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D" w:rsidRPr="00C02303" w:rsidRDefault="00C1202D" w:rsidP="00C1202D">
      <w:pPr>
        <w:jc w:val="center"/>
        <w:rPr>
          <w:sz w:val="28"/>
          <w:szCs w:val="28"/>
        </w:rPr>
      </w:pPr>
      <w:r w:rsidRPr="00C02303">
        <w:rPr>
          <w:sz w:val="28"/>
          <w:szCs w:val="28"/>
        </w:rPr>
        <w:t>СОВЕТ ДЕПУТАТОВ ГОРОДСКОГО ОКРУГА ЭЛЕКТРОСТАЛЬ</w:t>
      </w:r>
    </w:p>
    <w:p w:rsidR="00C1202D" w:rsidRPr="00C02303" w:rsidRDefault="00C1202D" w:rsidP="00C1202D">
      <w:pPr>
        <w:jc w:val="center"/>
        <w:rPr>
          <w:sz w:val="28"/>
          <w:szCs w:val="28"/>
        </w:rPr>
      </w:pPr>
    </w:p>
    <w:p w:rsidR="00C1202D" w:rsidRPr="00C02303" w:rsidRDefault="00C1202D" w:rsidP="00C1202D">
      <w:pPr>
        <w:jc w:val="center"/>
        <w:rPr>
          <w:sz w:val="28"/>
          <w:szCs w:val="28"/>
        </w:rPr>
      </w:pPr>
      <w:r w:rsidRPr="00C02303">
        <w:rPr>
          <w:sz w:val="28"/>
          <w:szCs w:val="28"/>
        </w:rPr>
        <w:t>МОСКОВСКОЙ ОБЛАСТИ</w:t>
      </w:r>
    </w:p>
    <w:p w:rsidR="00C1202D" w:rsidRPr="00C02303" w:rsidRDefault="00C1202D" w:rsidP="00C1202D">
      <w:pPr>
        <w:jc w:val="center"/>
        <w:rPr>
          <w:sz w:val="28"/>
          <w:szCs w:val="28"/>
        </w:rPr>
      </w:pPr>
    </w:p>
    <w:p w:rsidR="00C1202D" w:rsidRPr="00C02303" w:rsidRDefault="00C02303" w:rsidP="00C02303">
      <w:pPr>
        <w:jc w:val="center"/>
        <w:rPr>
          <w:sz w:val="44"/>
        </w:rPr>
      </w:pPr>
      <w:r>
        <w:rPr>
          <w:sz w:val="44"/>
        </w:rPr>
        <w:t>РЕШЕНИ</w:t>
      </w:r>
      <w:r w:rsidR="00C1202D" w:rsidRPr="00C02303">
        <w:rPr>
          <w:sz w:val="44"/>
        </w:rPr>
        <w:t>Е</w:t>
      </w:r>
    </w:p>
    <w:p w:rsidR="00C1202D" w:rsidRPr="00C02303" w:rsidRDefault="00C1202D" w:rsidP="00C02303">
      <w:pPr>
        <w:jc w:val="center"/>
        <w:rPr>
          <w:rFonts w:ascii="CyrillicTimes" w:hAnsi="CyrillicTimes"/>
          <w:sz w:val="44"/>
        </w:rPr>
      </w:pPr>
    </w:p>
    <w:p w:rsidR="00C1202D" w:rsidRPr="00C02303" w:rsidRDefault="00C02303" w:rsidP="00C1202D">
      <w:r>
        <w:t>о</w:t>
      </w:r>
      <w:r w:rsidR="00C1202D" w:rsidRPr="00C02303">
        <w:t xml:space="preserve">т </w:t>
      </w:r>
      <w:r>
        <w:t xml:space="preserve">23.12.2015 </w:t>
      </w:r>
      <w:r w:rsidR="00C1202D" w:rsidRPr="00C02303">
        <w:t xml:space="preserve">№ </w:t>
      </w:r>
      <w:r>
        <w:t>26/5</w:t>
      </w:r>
    </w:p>
    <w:p w:rsidR="00C1202D" w:rsidRPr="00C02303" w:rsidRDefault="00C1202D" w:rsidP="00C1202D"/>
    <w:p w:rsidR="00C10D36" w:rsidRPr="00185A18" w:rsidRDefault="00C1202D" w:rsidP="00C02303">
      <w:pPr>
        <w:pStyle w:val="ConsPlusTitle"/>
        <w:ind w:right="4535"/>
        <w:rPr>
          <w:rFonts w:ascii="Times New Roman" w:hAnsi="Times New Roman" w:cs="Times New Roman"/>
          <w:b w:val="0"/>
          <w:sz w:val="24"/>
          <w:szCs w:val="24"/>
        </w:rPr>
      </w:pPr>
      <w:r w:rsidRPr="00185A18">
        <w:rPr>
          <w:rFonts w:ascii="Times New Roman" w:hAnsi="Times New Roman" w:cs="Times New Roman"/>
          <w:b w:val="0"/>
          <w:sz w:val="24"/>
          <w:szCs w:val="24"/>
        </w:rPr>
        <w:t>О</w:t>
      </w:r>
      <w:r w:rsidR="009944FD" w:rsidRPr="00185A18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185A18" w:rsidRPr="00185A18">
        <w:rPr>
          <w:rFonts w:ascii="Times New Roman" w:hAnsi="Times New Roman" w:cs="Times New Roman"/>
          <w:b w:val="0"/>
          <w:sz w:val="24"/>
          <w:szCs w:val="24"/>
        </w:rPr>
        <w:t xml:space="preserve">Положения об организации продажи </w:t>
      </w:r>
      <w:r w:rsidR="00087A66" w:rsidRPr="00185A18">
        <w:rPr>
          <w:rFonts w:ascii="Times New Roman" w:hAnsi="Times New Roman" w:cs="Times New Roman"/>
          <w:b w:val="0"/>
          <w:sz w:val="24"/>
          <w:szCs w:val="24"/>
        </w:rPr>
        <w:t xml:space="preserve">на аукционе </w:t>
      </w:r>
      <w:r w:rsidR="00185A18" w:rsidRPr="00185A18">
        <w:rPr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муниципальной собственности городского округа Электросталь </w:t>
      </w:r>
      <w:r w:rsidR="00087A66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C10D36" w:rsidRDefault="00C10D36" w:rsidP="00E82AB1">
      <w:pPr>
        <w:jc w:val="both"/>
        <w:rPr>
          <w:rFonts w:cs="Times New Roman"/>
        </w:rPr>
      </w:pPr>
    </w:p>
    <w:p w:rsidR="00C02303" w:rsidRDefault="00C02303" w:rsidP="00E82AB1">
      <w:pPr>
        <w:jc w:val="both"/>
        <w:rPr>
          <w:rFonts w:cs="Times New Roman"/>
        </w:rPr>
      </w:pPr>
    </w:p>
    <w:p w:rsidR="00185A18" w:rsidRPr="00EE4439" w:rsidRDefault="00C10D36" w:rsidP="00C023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Рассмот</w:t>
      </w:r>
      <w:r w:rsidR="00090B37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рев предложение Комитета имущес</w:t>
      </w:r>
      <w:r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твенных отношений </w:t>
      </w:r>
      <w:r w:rsidR="0067799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</w:t>
      </w:r>
      <w:r w:rsidR="00090B37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Электросталь Московской области о</w:t>
      </w:r>
      <w:r w:rsidR="00317C0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утверждении 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об организации продажи </w:t>
      </w:r>
      <w:r w:rsidR="00087A66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аукционе 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имущества, находящегося в муниципальной собственности городского округа Элект</w:t>
      </w:r>
      <w:r w:rsidR="00087A66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росталь Московской области</w:t>
      </w:r>
      <w:r w:rsidR="00B2647B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Гражданским </w:t>
      </w:r>
      <w:hyperlink r:id="rId6" w:history="1">
        <w:r w:rsidR="00185A18" w:rsidRPr="00EE44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7" w:history="1">
        <w:r w:rsidR="00185A18" w:rsidRPr="00EE44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9F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от 21 декабря 2001 г. N 178-ФЗ «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О приватизации государствен</w:t>
      </w:r>
      <w:r w:rsidR="006869F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ного и муниципального имущества»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="00185A18" w:rsidRPr="00EE44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869F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г. N 131-ФЗ</w:t>
      </w:r>
      <w:proofErr w:type="gramEnd"/>
      <w:r w:rsidR="006869F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Start"/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6869FC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равления в Российской Федерации»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185A18" w:rsidRPr="00EE44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N 585</w:t>
      </w:r>
      <w:r w:rsidR="00DA5520" w:rsidRPr="00C02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DA5520" w:rsidRPr="00EE443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="00DA5520" w:rsidRPr="00EE4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</w:t>
      </w:r>
      <w:r w:rsidR="00EE4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митете имущественных отношений А</w:t>
      </w:r>
      <w:r w:rsidR="00DA5520" w:rsidRPr="00EE4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городского округа Электросталь Московской области, утвержденным решением Совета депутатов городского округа Электросталь Московской области от 24.11.2010 N 11/4</w:t>
      </w:r>
      <w:r w:rsidR="00EE4439" w:rsidRPr="00EE4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A5520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определения</w:t>
      </w:r>
      <w:proofErr w:type="gramEnd"/>
      <w:r w:rsidR="00DA5520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цены продажи муниципального имущества городского округа Электросталь Московской о</w:t>
      </w:r>
      <w:r w:rsidR="00C02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бласти на торгах, утвержденным </w:t>
      </w:r>
      <w:r w:rsidR="00DA5520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г</w:t>
      </w:r>
      <w:r w:rsidR="00EE4439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ородского округа Электросталь Московской области</w:t>
      </w:r>
      <w:r w:rsidR="00DA5520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21.05.2015 N 348/6</w:t>
      </w:r>
      <w:r w:rsidR="00EE4439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11" w:history="1">
        <w:r w:rsidR="00185A18" w:rsidRPr="00EE443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185A1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Электросталь Московской области, </w:t>
      </w:r>
      <w:r w:rsidR="00090B37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185A18" w:rsidRDefault="00317C0C" w:rsidP="00C0230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17C0C">
        <w:rPr>
          <w:rFonts w:ascii="Times New Roman" w:hAnsi="Times New Roman"/>
          <w:b w:val="0"/>
          <w:sz w:val="24"/>
          <w:szCs w:val="24"/>
        </w:rPr>
        <w:t xml:space="preserve">1. Утвердить Положение </w:t>
      </w:r>
      <w:r w:rsidR="00185A18" w:rsidRPr="00185A18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продажи </w:t>
      </w:r>
      <w:r w:rsidR="00087A66">
        <w:rPr>
          <w:rFonts w:ascii="Times New Roman" w:hAnsi="Times New Roman" w:cs="Times New Roman"/>
          <w:b w:val="0"/>
          <w:sz w:val="24"/>
          <w:szCs w:val="24"/>
        </w:rPr>
        <w:t xml:space="preserve">на аукционе </w:t>
      </w:r>
      <w:r w:rsidR="00185A18" w:rsidRPr="00185A18">
        <w:rPr>
          <w:rFonts w:ascii="Times New Roman" w:hAnsi="Times New Roman" w:cs="Times New Roman"/>
          <w:b w:val="0"/>
          <w:sz w:val="24"/>
          <w:szCs w:val="24"/>
        </w:rPr>
        <w:t>имущества, находящегося в муниципальной собственности городского округа Электросталь Московской области</w:t>
      </w:r>
      <w:r w:rsidR="00087A6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130C" w:rsidRDefault="00317C0C" w:rsidP="00C0230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17C0C">
        <w:rPr>
          <w:rFonts w:ascii="Times New Roman" w:hAnsi="Times New Roman"/>
          <w:b w:val="0"/>
          <w:sz w:val="24"/>
          <w:szCs w:val="24"/>
        </w:rPr>
        <w:t>2. Признать утратившим</w:t>
      </w:r>
      <w:r w:rsidR="003D130C">
        <w:rPr>
          <w:rFonts w:ascii="Times New Roman" w:hAnsi="Times New Roman"/>
          <w:b w:val="0"/>
          <w:sz w:val="24"/>
          <w:szCs w:val="24"/>
        </w:rPr>
        <w:t>и</w:t>
      </w:r>
      <w:r w:rsidRPr="00317C0C">
        <w:rPr>
          <w:rFonts w:ascii="Times New Roman" w:hAnsi="Times New Roman"/>
          <w:b w:val="0"/>
          <w:sz w:val="24"/>
          <w:szCs w:val="24"/>
        </w:rPr>
        <w:t xml:space="preserve"> силу</w:t>
      </w:r>
      <w:r w:rsidR="003D130C">
        <w:rPr>
          <w:rFonts w:ascii="Times New Roman" w:hAnsi="Times New Roman"/>
          <w:b w:val="0"/>
          <w:sz w:val="24"/>
          <w:szCs w:val="24"/>
        </w:rPr>
        <w:t>:</w:t>
      </w:r>
    </w:p>
    <w:p w:rsidR="00317C0C" w:rsidRPr="003D130C" w:rsidRDefault="003D130C" w:rsidP="00C0230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 Решение</w:t>
      </w:r>
      <w:r w:rsidR="00317C0C" w:rsidRPr="00317C0C">
        <w:rPr>
          <w:rFonts w:ascii="Times New Roman" w:hAnsi="Times New Roman"/>
          <w:b w:val="0"/>
          <w:sz w:val="24"/>
          <w:szCs w:val="24"/>
        </w:rPr>
        <w:t xml:space="preserve"> Совета депутатов городского округа Электросталь </w:t>
      </w:r>
      <w:r w:rsidR="00317C0C" w:rsidRPr="003D130C">
        <w:rPr>
          <w:rFonts w:ascii="Times New Roman" w:hAnsi="Times New Roman"/>
          <w:b w:val="0"/>
          <w:sz w:val="24"/>
          <w:szCs w:val="24"/>
        </w:rPr>
        <w:t>Моско</w:t>
      </w:r>
      <w:r w:rsidR="00185A18">
        <w:rPr>
          <w:rFonts w:ascii="Times New Roman" w:hAnsi="Times New Roman"/>
          <w:b w:val="0"/>
          <w:sz w:val="24"/>
          <w:szCs w:val="24"/>
        </w:rPr>
        <w:t>вской области от 18 декабря 2012</w:t>
      </w:r>
      <w:r w:rsidR="00EE2C30" w:rsidRPr="003D130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185A18">
        <w:rPr>
          <w:rFonts w:ascii="Times New Roman" w:hAnsi="Times New Roman"/>
          <w:b w:val="0"/>
          <w:sz w:val="24"/>
          <w:szCs w:val="24"/>
        </w:rPr>
        <w:t>N 221/4</w:t>
      </w:r>
      <w:r w:rsidRPr="003D130C">
        <w:rPr>
          <w:rFonts w:ascii="Times New Roman" w:hAnsi="Times New Roman"/>
          <w:b w:val="0"/>
          <w:sz w:val="24"/>
          <w:szCs w:val="24"/>
        </w:rPr>
        <w:t xml:space="preserve">3 </w:t>
      </w:r>
      <w:r>
        <w:rPr>
          <w:rFonts w:ascii="Times New Roman" w:hAnsi="Times New Roman"/>
          <w:b w:val="0"/>
          <w:sz w:val="24"/>
          <w:szCs w:val="24"/>
        </w:rPr>
        <w:t>«Об утверждении</w:t>
      </w:r>
      <w:r w:rsidR="00185A18">
        <w:rPr>
          <w:rFonts w:ascii="Times New Roman" w:hAnsi="Times New Roman"/>
          <w:b w:val="0"/>
          <w:sz w:val="24"/>
          <w:szCs w:val="24"/>
        </w:rPr>
        <w:t xml:space="preserve"> </w:t>
      </w:r>
      <w:r w:rsidR="00185A18" w:rsidRPr="00185A18">
        <w:rPr>
          <w:rFonts w:ascii="Times New Roman" w:hAnsi="Times New Roman" w:cs="Times New Roman"/>
          <w:b w:val="0"/>
          <w:sz w:val="24"/>
          <w:szCs w:val="24"/>
        </w:rPr>
        <w:t>Положения об организации продажи имущества, находящегося в муниципальной собственности городского округа Электросталь Московской области, на аукционе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D130C">
        <w:rPr>
          <w:rFonts w:ascii="Times New Roman" w:hAnsi="Times New Roman"/>
          <w:b w:val="0"/>
          <w:sz w:val="24"/>
          <w:szCs w:val="24"/>
        </w:rPr>
        <w:t>;</w:t>
      </w:r>
    </w:p>
    <w:p w:rsidR="00185A18" w:rsidRDefault="003D130C" w:rsidP="00C0230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D130C">
        <w:rPr>
          <w:rFonts w:ascii="Times New Roman" w:hAnsi="Times New Roman"/>
          <w:sz w:val="24"/>
          <w:szCs w:val="24"/>
        </w:rPr>
        <w:t>2.2.</w:t>
      </w:r>
      <w:r w:rsidRPr="003D130C">
        <w:t xml:space="preserve"> </w:t>
      </w:r>
      <w:r w:rsidR="00185A18">
        <w:rPr>
          <w:rFonts w:ascii="Times New Roman" w:hAnsi="Times New Roman"/>
          <w:sz w:val="24"/>
          <w:szCs w:val="24"/>
        </w:rPr>
        <w:t>п. 1 Решения</w:t>
      </w:r>
      <w:r w:rsidR="00185A18" w:rsidRPr="00185A18">
        <w:rPr>
          <w:rFonts w:ascii="Times New Roman" w:hAnsi="Times New Roman"/>
          <w:sz w:val="24"/>
          <w:szCs w:val="24"/>
        </w:rPr>
        <w:t xml:space="preserve"> Совета депутатов г</w:t>
      </w:r>
      <w:r w:rsidR="00185A18">
        <w:rPr>
          <w:rFonts w:ascii="Times New Roman" w:hAnsi="Times New Roman"/>
          <w:sz w:val="24"/>
          <w:szCs w:val="24"/>
        </w:rPr>
        <w:t>ородского округа Электросталь Московской области</w:t>
      </w:r>
      <w:r w:rsidR="006869FC">
        <w:rPr>
          <w:rFonts w:ascii="Times New Roman" w:hAnsi="Times New Roman"/>
          <w:sz w:val="24"/>
          <w:szCs w:val="24"/>
        </w:rPr>
        <w:t xml:space="preserve"> от 25.02.2015 N 425/78 «</w:t>
      </w:r>
      <w:r w:rsidR="00185A18" w:rsidRPr="00185A18">
        <w:rPr>
          <w:rFonts w:ascii="Times New Roman" w:hAnsi="Times New Roman"/>
          <w:sz w:val="24"/>
          <w:szCs w:val="24"/>
        </w:rPr>
        <w:t xml:space="preserve">О внесении изменений и дополнений в Положение об организации продажи имущества, находящегося в муниципальной собственности городского округа Электросталь Московской области, на аукционе, Положение о порядке продажи жилых помещений, находящихся в муниципальной собственности городского округа </w:t>
      </w:r>
      <w:r w:rsidR="006869FC">
        <w:rPr>
          <w:rFonts w:ascii="Times New Roman" w:hAnsi="Times New Roman"/>
          <w:sz w:val="24"/>
          <w:szCs w:val="24"/>
        </w:rPr>
        <w:t>Электросталь Московской области»</w:t>
      </w:r>
      <w:r w:rsidR="00185A18">
        <w:rPr>
          <w:rFonts w:ascii="Times New Roman" w:hAnsi="Times New Roman"/>
          <w:sz w:val="24"/>
          <w:szCs w:val="24"/>
        </w:rPr>
        <w:t>.</w:t>
      </w:r>
    </w:p>
    <w:p w:rsidR="00891210" w:rsidRPr="00C02303" w:rsidRDefault="0018765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0C">
        <w:rPr>
          <w:rFonts w:ascii="Times New Roman" w:hAnsi="Times New Roman"/>
          <w:sz w:val="24"/>
          <w:szCs w:val="24"/>
        </w:rPr>
        <w:t>3</w:t>
      </w:r>
      <w:r w:rsidR="00891210" w:rsidRPr="00317C0C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67799C" w:rsidRPr="00317C0C">
        <w:rPr>
          <w:rFonts w:ascii="Times New Roman" w:hAnsi="Times New Roman"/>
          <w:sz w:val="24"/>
          <w:szCs w:val="24"/>
        </w:rPr>
        <w:t>решение</w:t>
      </w:r>
      <w:r w:rsidR="00891210" w:rsidRPr="00317C0C">
        <w:rPr>
          <w:rFonts w:ascii="Times New Roman" w:hAnsi="Times New Roman"/>
          <w:sz w:val="24"/>
          <w:szCs w:val="24"/>
        </w:rPr>
        <w:t xml:space="preserve"> в газете «Официальный вестни</w:t>
      </w:r>
      <w:r w:rsidR="00C02303">
        <w:rPr>
          <w:rFonts w:ascii="Times New Roman" w:hAnsi="Times New Roman"/>
          <w:sz w:val="24"/>
          <w:szCs w:val="24"/>
        </w:rPr>
        <w:t xml:space="preserve">к» и разместить на официальном </w:t>
      </w:r>
      <w:r w:rsidR="00891210" w:rsidRPr="00317C0C">
        <w:rPr>
          <w:rFonts w:ascii="Times New Roman" w:hAnsi="Times New Roman"/>
          <w:sz w:val="24"/>
          <w:szCs w:val="24"/>
        </w:rPr>
        <w:t xml:space="preserve">сайте городского округа Электросталь Московской области в сети «Интернет»: </w:t>
      </w:r>
      <w:hyperlink r:id="rId12" w:history="1"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ele</w:t>
        </w:r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</w:t>
        </w:r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trostal</w:t>
        </w:r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91210" w:rsidRPr="003F121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91210" w:rsidRPr="003F1213">
        <w:rPr>
          <w:rFonts w:ascii="Times New Roman" w:hAnsi="Times New Roman"/>
          <w:sz w:val="24"/>
          <w:szCs w:val="24"/>
        </w:rPr>
        <w:t>.</w:t>
      </w:r>
    </w:p>
    <w:p w:rsidR="00891210" w:rsidRPr="00317C0C" w:rsidRDefault="0018765A" w:rsidP="00C02303">
      <w:pPr>
        <w:ind w:firstLine="709"/>
        <w:jc w:val="both"/>
        <w:rPr>
          <w:rFonts w:cs="Times New Roman"/>
        </w:rPr>
      </w:pPr>
      <w:r w:rsidRPr="00317C0C">
        <w:rPr>
          <w:rFonts w:cs="Times New Roman"/>
        </w:rPr>
        <w:lastRenderedPageBreak/>
        <w:t>4</w:t>
      </w:r>
      <w:r w:rsidR="00C02303">
        <w:rPr>
          <w:rFonts w:cs="Times New Roman"/>
        </w:rPr>
        <w:t xml:space="preserve">. </w:t>
      </w:r>
      <w:r w:rsidR="00E72D6E" w:rsidRPr="00317C0C">
        <w:rPr>
          <w:rFonts w:cs="Times New Roman"/>
        </w:rPr>
        <w:t>Настоящее решение вступает в си</w:t>
      </w:r>
      <w:r w:rsidR="00C02303">
        <w:rPr>
          <w:rFonts w:cs="Times New Roman"/>
        </w:rPr>
        <w:t xml:space="preserve">лу с момента его опубликования </w:t>
      </w:r>
      <w:r w:rsidR="00E72D6E" w:rsidRPr="00317C0C">
        <w:rPr>
          <w:rFonts w:cs="Times New Roman"/>
        </w:rPr>
        <w:t>в</w:t>
      </w:r>
      <w:r w:rsidR="000E5769" w:rsidRPr="00317C0C">
        <w:rPr>
          <w:rFonts w:cs="Times New Roman"/>
        </w:rPr>
        <w:t xml:space="preserve"> </w:t>
      </w:r>
      <w:r w:rsidR="00E72D6E" w:rsidRPr="00317C0C">
        <w:rPr>
          <w:rFonts w:cs="Times New Roman"/>
        </w:rPr>
        <w:t>средствах массовой информации.</w:t>
      </w:r>
    </w:p>
    <w:p w:rsidR="00891210" w:rsidRPr="00891210" w:rsidRDefault="0018765A" w:rsidP="00C0230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891210" w:rsidRPr="00891210">
        <w:rPr>
          <w:rFonts w:cs="Times New Roman"/>
        </w:rPr>
        <w:t xml:space="preserve">Источником финансирования расходов размещения в средствах массовой информации настоящего </w:t>
      </w:r>
      <w:r w:rsidR="00017064">
        <w:rPr>
          <w:rFonts w:cs="Times New Roman"/>
        </w:rPr>
        <w:t>решения</w:t>
      </w:r>
      <w:r w:rsidR="00891210" w:rsidRPr="00891210">
        <w:rPr>
          <w:rFonts w:cs="Times New Roman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91210" w:rsidRPr="00891210" w:rsidRDefault="00891210" w:rsidP="00891210">
      <w:pPr>
        <w:jc w:val="both"/>
        <w:rPr>
          <w:rFonts w:cs="Times New Roman"/>
        </w:rPr>
      </w:pPr>
    </w:p>
    <w:p w:rsidR="00891210" w:rsidRDefault="00891210" w:rsidP="00C02303">
      <w:pPr>
        <w:jc w:val="both"/>
        <w:rPr>
          <w:rFonts w:cs="Times New Roman"/>
        </w:rPr>
      </w:pPr>
    </w:p>
    <w:p w:rsidR="00C02303" w:rsidRDefault="00C02303" w:rsidP="00C02303">
      <w:pPr>
        <w:jc w:val="both"/>
        <w:rPr>
          <w:rFonts w:cs="Times New Roman"/>
        </w:rPr>
      </w:pPr>
    </w:p>
    <w:p w:rsidR="00C02303" w:rsidRDefault="00C02303" w:rsidP="00C02303">
      <w:pPr>
        <w:jc w:val="both"/>
        <w:rPr>
          <w:rFonts w:cs="Times New Roman"/>
        </w:rPr>
      </w:pPr>
    </w:p>
    <w:p w:rsidR="00C02303" w:rsidRPr="00891210" w:rsidRDefault="00C02303" w:rsidP="00C02303">
      <w:pPr>
        <w:jc w:val="both"/>
        <w:rPr>
          <w:rFonts w:cs="Times New Roman"/>
        </w:rPr>
      </w:pPr>
    </w:p>
    <w:p w:rsidR="00891210" w:rsidRDefault="00DB2DFC" w:rsidP="00C02303">
      <w:pPr>
        <w:ind w:right="-1"/>
        <w:jc w:val="both"/>
        <w:rPr>
          <w:rFonts w:cs="Times New Roman"/>
        </w:rPr>
      </w:pPr>
      <w:r>
        <w:rPr>
          <w:rFonts w:cs="Times New Roman"/>
        </w:rPr>
        <w:t>Председатель Совета депутатов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В.А. Кузьмин</w:t>
      </w:r>
    </w:p>
    <w:p w:rsidR="001C1DCC" w:rsidRDefault="001C1DCC" w:rsidP="00C02303">
      <w:pPr>
        <w:ind w:right="-1"/>
        <w:jc w:val="both"/>
        <w:rPr>
          <w:rFonts w:cs="Times New Roman"/>
        </w:rPr>
      </w:pPr>
    </w:p>
    <w:p w:rsidR="00654AAE" w:rsidRDefault="00654AAE" w:rsidP="00C02303">
      <w:pPr>
        <w:ind w:right="-1"/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А.А. Суханов</w:t>
      </w:r>
    </w:p>
    <w:p w:rsidR="00654AAE" w:rsidRPr="00891210" w:rsidRDefault="00654AAE" w:rsidP="00C02303">
      <w:pPr>
        <w:ind w:right="-1"/>
        <w:jc w:val="both"/>
        <w:rPr>
          <w:rFonts w:cs="Times New Roman"/>
        </w:rPr>
      </w:pPr>
    </w:p>
    <w:p w:rsidR="00C02303" w:rsidRDefault="00C02303" w:rsidP="00C02303">
      <w:pPr>
        <w:ind w:right="-1"/>
        <w:jc w:val="both"/>
        <w:rPr>
          <w:rFonts w:cs="Times New Roman"/>
        </w:rPr>
        <w:sectPr w:rsidR="00C02303" w:rsidSect="00C023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168A0" w:rsidRDefault="003D130C" w:rsidP="008168A0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68A0" w:rsidRDefault="003D130C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8168A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168A0" w:rsidRDefault="008168A0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168A0" w:rsidRDefault="008168A0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68A0" w:rsidRDefault="00C02303" w:rsidP="008168A0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C02303">
        <w:rPr>
          <w:rFonts w:ascii="Times New Roman" w:hAnsi="Times New Roman" w:cs="Times New Roman"/>
          <w:sz w:val="24"/>
          <w:szCs w:val="24"/>
        </w:rPr>
        <w:t>от 23.12.2015 № 26/5</w:t>
      </w:r>
    </w:p>
    <w:p w:rsidR="008168A0" w:rsidRPr="00931008" w:rsidRDefault="008168A0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CD8" w:rsidRPr="00931008" w:rsidRDefault="001A0CD8" w:rsidP="00816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9FC" w:rsidRPr="00931008" w:rsidRDefault="003F1213" w:rsidP="00686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ПОЛОЖЕНИЕ</w:t>
      </w:r>
      <w:r w:rsidR="006869FC" w:rsidRPr="00931008">
        <w:rPr>
          <w:rFonts w:ascii="Times New Roman" w:hAnsi="Times New Roman" w:cs="Times New Roman"/>
          <w:sz w:val="24"/>
          <w:szCs w:val="24"/>
        </w:rPr>
        <w:t xml:space="preserve"> ОБ ОРГАНИЗАЦИИ ПРОДАЖИ </w:t>
      </w:r>
      <w:r w:rsidRPr="00931008">
        <w:rPr>
          <w:rFonts w:ascii="Times New Roman" w:hAnsi="Times New Roman" w:cs="Times New Roman"/>
          <w:sz w:val="24"/>
          <w:szCs w:val="24"/>
        </w:rPr>
        <w:t xml:space="preserve">НА АУКЦИОНЕ </w:t>
      </w:r>
      <w:r w:rsidR="006869FC" w:rsidRPr="00931008">
        <w:rPr>
          <w:rFonts w:ascii="Times New Roman" w:hAnsi="Times New Roman" w:cs="Times New Roman"/>
          <w:sz w:val="24"/>
          <w:szCs w:val="24"/>
        </w:rPr>
        <w:t>ИМУЩЕСТВА, НАХОДЯЩЕГОС</w:t>
      </w:r>
      <w:r w:rsidR="00C02303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</w:p>
    <w:p w:rsidR="006869FC" w:rsidRDefault="006869FC" w:rsidP="00686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3F1213" w:rsidRPr="00931008">
        <w:rPr>
          <w:rFonts w:ascii="Times New Roman" w:hAnsi="Times New Roman" w:cs="Times New Roman"/>
          <w:sz w:val="24"/>
          <w:szCs w:val="24"/>
        </w:rPr>
        <w:t>ОКРУГА ЭЛЕКТРОСТАЛЬ</w:t>
      </w:r>
    </w:p>
    <w:p w:rsidR="00132AA0" w:rsidRPr="00931008" w:rsidRDefault="00132AA0" w:rsidP="006869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869FC" w:rsidRPr="00C02303" w:rsidRDefault="006869FC" w:rsidP="006869F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869FC" w:rsidRPr="00931008" w:rsidRDefault="006869FC" w:rsidP="006869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69FC" w:rsidRPr="00931008" w:rsidRDefault="006869FC" w:rsidP="00686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аукциона по продаже имущества, находящегося в муниципальной собственности городского округа Электросталь Московской области (далее </w:t>
      </w:r>
      <w:r w:rsidR="00C02303">
        <w:rPr>
          <w:rFonts w:ascii="Times New Roman" w:hAnsi="Times New Roman" w:cs="Times New Roman"/>
          <w:sz w:val="24"/>
          <w:szCs w:val="24"/>
        </w:rPr>
        <w:t>–</w:t>
      </w:r>
      <w:r w:rsidRPr="00931008">
        <w:rPr>
          <w:rFonts w:ascii="Times New Roman" w:hAnsi="Times New Roman" w:cs="Times New Roman"/>
          <w:sz w:val="24"/>
          <w:szCs w:val="24"/>
        </w:rPr>
        <w:t xml:space="preserve"> имущество) в составе </w:t>
      </w:r>
      <w:r w:rsidR="00885E3D" w:rsidRPr="0093100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931008">
        <w:rPr>
          <w:rFonts w:ascii="Times New Roman" w:hAnsi="Times New Roman" w:cs="Times New Roman"/>
          <w:sz w:val="24"/>
          <w:szCs w:val="24"/>
        </w:rPr>
        <w:t>муниципальной казны, условия участия в нем,</w:t>
      </w:r>
      <w:r w:rsidR="00931008">
        <w:rPr>
          <w:rFonts w:ascii="Times New Roman" w:hAnsi="Times New Roman" w:cs="Times New Roman"/>
          <w:sz w:val="24"/>
          <w:szCs w:val="24"/>
        </w:rPr>
        <w:t xml:space="preserve"> порядок проведения,</w:t>
      </w:r>
      <w:r w:rsidRPr="00931008">
        <w:rPr>
          <w:rFonts w:ascii="Times New Roman" w:hAnsi="Times New Roman" w:cs="Times New Roman"/>
          <w:sz w:val="24"/>
          <w:szCs w:val="24"/>
        </w:rPr>
        <w:t xml:space="preserve"> а т</w:t>
      </w:r>
      <w:r w:rsidR="00931008">
        <w:rPr>
          <w:rFonts w:ascii="Times New Roman" w:hAnsi="Times New Roman" w:cs="Times New Roman"/>
          <w:sz w:val="24"/>
          <w:szCs w:val="24"/>
        </w:rPr>
        <w:t xml:space="preserve">акже порядок оплаты </w:t>
      </w:r>
      <w:r w:rsidRPr="00931008">
        <w:rPr>
          <w:rFonts w:ascii="Times New Roman" w:hAnsi="Times New Roman" w:cs="Times New Roman"/>
          <w:sz w:val="24"/>
          <w:szCs w:val="24"/>
        </w:rPr>
        <w:t>имущества.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3100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</w:t>
      </w:r>
      <w:hyperlink r:id="rId13" w:history="1">
        <w:r w:rsidRPr="0093100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3100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9310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00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15" w:history="1">
        <w:r w:rsidRPr="009310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1008">
        <w:rPr>
          <w:rFonts w:ascii="Times New Roman" w:hAnsi="Times New Roman" w:cs="Times New Roman"/>
          <w:sz w:val="24"/>
          <w:szCs w:val="24"/>
        </w:rPr>
        <w:t xml:space="preserve"> от 21 декабря 2001 г. N 178-ФЗ "О приватизации государственного и муниципального имущества", </w:t>
      </w:r>
      <w:hyperlink r:id="rId16" w:history="1">
        <w:r w:rsidRPr="0093100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31008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</w:t>
      </w:r>
      <w:r w:rsidR="003F1213" w:rsidRPr="00931008">
        <w:rPr>
          <w:rFonts w:ascii="Times New Roman" w:hAnsi="Times New Roman" w:cs="Times New Roman"/>
          <w:sz w:val="24"/>
          <w:szCs w:val="24"/>
        </w:rPr>
        <w:t>едерации от 12</w:t>
      </w:r>
      <w:proofErr w:type="gramEnd"/>
      <w:r w:rsidR="003F1213" w:rsidRPr="00931008">
        <w:rPr>
          <w:rFonts w:ascii="Times New Roman" w:hAnsi="Times New Roman" w:cs="Times New Roman"/>
          <w:sz w:val="24"/>
          <w:szCs w:val="24"/>
        </w:rPr>
        <w:t xml:space="preserve"> августа 2002 г.</w:t>
      </w:r>
      <w:r w:rsidR="000F55CF">
        <w:rPr>
          <w:rFonts w:ascii="Times New Roman" w:hAnsi="Times New Roman" w:cs="Times New Roman"/>
          <w:sz w:val="24"/>
          <w:szCs w:val="24"/>
        </w:rPr>
        <w:t xml:space="preserve"> №585</w:t>
      </w:r>
      <w:r w:rsidR="00931008">
        <w:rPr>
          <w:rFonts w:ascii="Times New Roman" w:hAnsi="Times New Roman" w:cs="Times New Roman"/>
          <w:sz w:val="24"/>
          <w:szCs w:val="24"/>
        </w:rPr>
        <w:t>,</w:t>
      </w:r>
      <w:r w:rsidR="003F1213" w:rsidRPr="00931008">
        <w:rPr>
          <w:rFonts w:ascii="Times New Roman" w:hAnsi="Times New Roman" w:cs="Times New Roman"/>
          <w:sz w:val="24"/>
          <w:szCs w:val="24"/>
        </w:rPr>
        <w:t xml:space="preserve"> </w:t>
      </w:r>
      <w:r w:rsidR="0093100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порядке </w:t>
      </w:r>
      <w:proofErr w:type="gramStart"/>
      <w:r w:rsidR="0093100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начальной цены продажи муниципального имущества городского округа</w:t>
      </w:r>
      <w:proofErr w:type="gramEnd"/>
      <w:r w:rsidR="00931008" w:rsidRPr="00EE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Электросталь Московской области на торгах, утвержденным  Постановлением Администрации городского округа Электросталь Московской области от 21.05.2015 N 348/6</w:t>
      </w:r>
      <w:r w:rsidR="00931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31008">
        <w:rPr>
          <w:rFonts w:ascii="Times New Roman" w:hAnsi="Times New Roman" w:cs="Times New Roman"/>
          <w:sz w:val="24"/>
          <w:szCs w:val="24"/>
        </w:rPr>
        <w:t xml:space="preserve">и </w:t>
      </w:r>
      <w:hyperlink r:id="rId17" w:history="1">
        <w:r w:rsidRPr="0093100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31008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1.3. В соответствии с настоящим Положением продажа на аукционе имущества осуществляется на основании прогнозного плана (программы) приватизации, который утверждается решением Совета депутатов городского округа Электросталь Московской области на очередной финансовый год.</w:t>
      </w:r>
    </w:p>
    <w:p w:rsidR="00885E3D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1.4. </w:t>
      </w:r>
      <w:r w:rsidR="00885E3D" w:rsidRPr="00931008">
        <w:rPr>
          <w:rFonts w:ascii="Times New Roman" w:hAnsi="Times New Roman" w:cs="Times New Roman"/>
          <w:sz w:val="24"/>
          <w:szCs w:val="24"/>
        </w:rPr>
        <w:t xml:space="preserve">Продавцом муниципального имущества является Комитет имущественных отношений Администрации городского округа </w:t>
      </w:r>
      <w:r w:rsidR="00FB7291" w:rsidRPr="00931008">
        <w:rPr>
          <w:rFonts w:ascii="Times New Roman" w:hAnsi="Times New Roman" w:cs="Times New Roman"/>
          <w:sz w:val="24"/>
          <w:szCs w:val="24"/>
        </w:rPr>
        <w:t>Электросталь, выступающий от име</w:t>
      </w:r>
      <w:r w:rsidR="000F55CF">
        <w:rPr>
          <w:rFonts w:ascii="Times New Roman" w:hAnsi="Times New Roman" w:cs="Times New Roman"/>
          <w:sz w:val="24"/>
          <w:szCs w:val="24"/>
        </w:rPr>
        <w:t>ни муниципального образования «Г</w:t>
      </w:r>
      <w:r w:rsidR="00885E3D" w:rsidRPr="00931008">
        <w:rPr>
          <w:rFonts w:ascii="Times New Roman" w:hAnsi="Times New Roman" w:cs="Times New Roman"/>
          <w:sz w:val="24"/>
          <w:szCs w:val="24"/>
        </w:rPr>
        <w:t>ородской округ Электросталь Московской области» (далее – Продавец).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4B0643" w:rsidRPr="00931008">
        <w:rPr>
          <w:rFonts w:ascii="Times New Roman" w:hAnsi="Times New Roman" w:cs="Times New Roman"/>
          <w:sz w:val="24"/>
          <w:szCs w:val="24"/>
        </w:rPr>
        <w:t>торгов</w:t>
      </w:r>
      <w:r w:rsidRPr="00931008">
        <w:rPr>
          <w:rFonts w:ascii="Times New Roman" w:hAnsi="Times New Roman" w:cs="Times New Roman"/>
          <w:sz w:val="24"/>
          <w:szCs w:val="24"/>
        </w:rPr>
        <w:t xml:space="preserve"> </w:t>
      </w:r>
      <w:r w:rsidR="006C6462" w:rsidRPr="00931008">
        <w:rPr>
          <w:rFonts w:ascii="Times New Roman" w:hAnsi="Times New Roman" w:cs="Times New Roman"/>
          <w:sz w:val="24"/>
          <w:szCs w:val="24"/>
        </w:rPr>
        <w:t>является Комитет имущественных отношений Администрации городского округа Электросталь</w:t>
      </w:r>
      <w:r w:rsidR="00931008">
        <w:rPr>
          <w:rFonts w:ascii="Times New Roman" w:hAnsi="Times New Roman" w:cs="Times New Roman"/>
          <w:sz w:val="24"/>
          <w:szCs w:val="24"/>
        </w:rPr>
        <w:t>. П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ри наличии </w:t>
      </w:r>
      <w:r w:rsidR="00BD5A0A">
        <w:rPr>
          <w:rFonts w:ascii="Times New Roman" w:hAnsi="Times New Roman" w:cs="Times New Roman"/>
          <w:sz w:val="24"/>
          <w:szCs w:val="24"/>
        </w:rPr>
        <w:t>действующего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 </w:t>
      </w:r>
      <w:r w:rsidR="00931008">
        <w:rPr>
          <w:rFonts w:ascii="Times New Roman" w:hAnsi="Times New Roman" w:cs="Times New Roman"/>
          <w:sz w:val="24"/>
          <w:szCs w:val="24"/>
        </w:rPr>
        <w:t xml:space="preserve">трехстороннего 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31008">
        <w:rPr>
          <w:rFonts w:ascii="Times New Roman" w:hAnsi="Times New Roman" w:cs="Times New Roman"/>
          <w:sz w:val="24"/>
          <w:szCs w:val="24"/>
        </w:rPr>
        <w:t>о взаимодействии при подготовке, организации и проведении торгов и иных конкуре</w:t>
      </w:r>
      <w:r w:rsidR="006C6462" w:rsidRPr="00931008">
        <w:rPr>
          <w:rFonts w:ascii="Times New Roman" w:hAnsi="Times New Roman" w:cs="Times New Roman"/>
          <w:sz w:val="24"/>
          <w:szCs w:val="24"/>
        </w:rPr>
        <w:t>нтных процедур</w:t>
      </w:r>
      <w:r w:rsidR="00931008">
        <w:rPr>
          <w:rFonts w:ascii="Times New Roman" w:hAnsi="Times New Roman" w:cs="Times New Roman"/>
          <w:sz w:val="24"/>
          <w:szCs w:val="24"/>
        </w:rPr>
        <w:t xml:space="preserve"> с Комитетом по конкурентной политике Московской области, ГКУ Московской области «Региональный центр торгов»</w:t>
      </w:r>
      <w:r w:rsidR="008D77E6" w:rsidRPr="00931008">
        <w:rPr>
          <w:rFonts w:ascii="Times New Roman" w:hAnsi="Times New Roman" w:cs="Times New Roman"/>
          <w:sz w:val="24"/>
          <w:szCs w:val="24"/>
        </w:rPr>
        <w:t>,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 организатором торгов выступает</w:t>
      </w:r>
      <w:r w:rsidRPr="00931008">
        <w:rPr>
          <w:rFonts w:ascii="Times New Roman" w:hAnsi="Times New Roman" w:cs="Times New Roman"/>
          <w:sz w:val="24"/>
          <w:szCs w:val="24"/>
        </w:rPr>
        <w:t xml:space="preserve"> Комитет по конкурентной политике Московской области (далее – Организатор торгов).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1.5. Продавец в соответствии с законодательством Российской Федерации при подготовке и проведен</w:t>
      </w:r>
      <w:proofErr w:type="gramStart"/>
      <w:r w:rsidRPr="009310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31008">
        <w:rPr>
          <w:rFonts w:ascii="Times New Roman" w:hAnsi="Times New Roman" w:cs="Times New Roman"/>
          <w:sz w:val="24"/>
          <w:szCs w:val="24"/>
        </w:rPr>
        <w:t>кциона осуществляет следующие функции: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1.5.1. Информирует Организатора </w:t>
      </w:r>
      <w:r w:rsidR="004B0643" w:rsidRPr="00931008">
        <w:rPr>
          <w:rFonts w:ascii="Times New Roman" w:hAnsi="Times New Roman" w:cs="Times New Roman"/>
          <w:sz w:val="24"/>
          <w:szCs w:val="24"/>
        </w:rPr>
        <w:t>торгов</w:t>
      </w:r>
      <w:r w:rsidRPr="00931008">
        <w:rPr>
          <w:rFonts w:ascii="Times New Roman" w:hAnsi="Times New Roman" w:cs="Times New Roman"/>
          <w:sz w:val="24"/>
          <w:szCs w:val="24"/>
        </w:rPr>
        <w:t xml:space="preserve"> о предполагаемых к проведению торгах и иных конкурентных процедурах, в установленном законодательством порядке привлекает Организатора торгов </w:t>
      </w:r>
      <w:r w:rsidR="002E3074" w:rsidRPr="00931008">
        <w:rPr>
          <w:rFonts w:ascii="Times New Roman" w:hAnsi="Times New Roman" w:cs="Times New Roman"/>
          <w:sz w:val="24"/>
          <w:szCs w:val="24"/>
        </w:rPr>
        <w:t>для их организации и проведения.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lastRenderedPageBreak/>
        <w:t xml:space="preserve">1.5.2. Предоставляет информацию и документы, необходимые для организации и проведения </w:t>
      </w:r>
      <w:r w:rsidR="00DA5520" w:rsidRPr="00931008">
        <w:rPr>
          <w:rFonts w:ascii="Times New Roman" w:hAnsi="Times New Roman" w:cs="Times New Roman"/>
          <w:sz w:val="24"/>
          <w:szCs w:val="24"/>
        </w:rPr>
        <w:t>торгов</w:t>
      </w:r>
      <w:r w:rsidR="009C7247" w:rsidRPr="00931008">
        <w:rPr>
          <w:rFonts w:ascii="Times New Roman" w:hAnsi="Times New Roman" w:cs="Times New Roman"/>
          <w:sz w:val="24"/>
          <w:szCs w:val="24"/>
        </w:rPr>
        <w:t xml:space="preserve">  </w:t>
      </w:r>
      <w:r w:rsidRPr="00931008">
        <w:rPr>
          <w:rFonts w:ascii="Times New Roman" w:hAnsi="Times New Roman" w:cs="Times New Roman"/>
          <w:sz w:val="24"/>
          <w:szCs w:val="24"/>
        </w:rPr>
        <w:t>-  обеспечивает принятие нормативных правовых актов, направленных на централизацию и унификацию проведения торгов и иных конкурентных процедур;</w:t>
      </w:r>
    </w:p>
    <w:p w:rsidR="00DA5520" w:rsidRPr="00931008" w:rsidRDefault="009C7247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1.5.3</w:t>
      </w:r>
      <w:r w:rsidR="006869FC" w:rsidRPr="00931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69FC" w:rsidRPr="00931008">
        <w:rPr>
          <w:rFonts w:ascii="Times New Roman" w:hAnsi="Times New Roman" w:cs="Times New Roman"/>
          <w:sz w:val="24"/>
          <w:szCs w:val="24"/>
        </w:rPr>
        <w:t>Обеспечивает в установленном порядке проведение оценки продаваемого на аукционе муниципального имущества, устанавливает начальную цену продажи муниципального имущества</w:t>
      </w:r>
      <w:r w:rsidR="004B0643" w:rsidRPr="00931008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r w:rsidR="00DA5520" w:rsidRPr="00931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администрации по установлению начальной цены продажи муниципального имущества на аукционе, а также в случаях продажи на торгах недвижимого имущества муниципальными унитарными предприятиями и муниципальными учреждениями (за исключением казенных учреждений) городского округа Электросталь Московской области (далее - Комиссия).</w:t>
      </w:r>
      <w:proofErr w:type="gramEnd"/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Комиссия принимает решение </w:t>
      </w:r>
      <w:proofErr w:type="gramStart"/>
      <w:r w:rsidRPr="00931008">
        <w:rPr>
          <w:rFonts w:ascii="Times New Roman" w:hAnsi="Times New Roman" w:cs="Times New Roman"/>
          <w:sz w:val="24"/>
          <w:szCs w:val="24"/>
        </w:rPr>
        <w:t>о начальной цене продажи имущества на аукционе в соответствии с Порядком определения начальной цены продажи муниципального имущества городского округа Электросталь Московской области на торгах</w:t>
      </w:r>
      <w:proofErr w:type="gramEnd"/>
      <w:r w:rsidRPr="00931008">
        <w:rPr>
          <w:rFonts w:ascii="Times New Roman" w:hAnsi="Times New Roman" w:cs="Times New Roman"/>
          <w:sz w:val="24"/>
          <w:szCs w:val="24"/>
        </w:rPr>
        <w:t xml:space="preserve"> с учетом проведенной оценки имущества независимым оценщиком. Состав комис</w:t>
      </w:r>
      <w:r w:rsidR="004B0643" w:rsidRPr="00931008">
        <w:rPr>
          <w:rFonts w:ascii="Times New Roman" w:hAnsi="Times New Roman" w:cs="Times New Roman"/>
          <w:sz w:val="24"/>
          <w:szCs w:val="24"/>
        </w:rPr>
        <w:t>сии утверждается распоряжением А</w:t>
      </w:r>
      <w:r w:rsidRPr="00931008">
        <w:rPr>
          <w:rFonts w:ascii="Times New Roman" w:hAnsi="Times New Roman" w:cs="Times New Roman"/>
          <w:sz w:val="24"/>
          <w:szCs w:val="24"/>
        </w:rPr>
        <w:t>дминистрации городского округа Электросталь Московской области.</w:t>
      </w:r>
    </w:p>
    <w:p w:rsidR="00D56A63" w:rsidRPr="00D56A63" w:rsidRDefault="009C7247" w:rsidP="00C023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08">
        <w:rPr>
          <w:rFonts w:ascii="Times New Roman" w:hAnsi="Times New Roman" w:cs="Times New Roman"/>
          <w:sz w:val="24"/>
          <w:szCs w:val="24"/>
        </w:rPr>
        <w:t>1.5.4. Определяет шаг аукциона</w:t>
      </w:r>
      <w:r w:rsidRPr="009310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задатка.</w:t>
      </w:r>
      <w:r w:rsidR="00D56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A63" w:rsidRPr="00931008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</w:t>
      </w:r>
      <w:r w:rsidR="00D56A63">
        <w:rPr>
          <w:rFonts w:ascii="Times New Roman" w:hAnsi="Times New Roman" w:cs="Times New Roman"/>
          <w:sz w:val="24"/>
          <w:szCs w:val="24"/>
        </w:rPr>
        <w:t>няется в течение всего аукциона.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1.5.5. Обеспечивает опубликование извещения на официальном сайте городского округа </w:t>
      </w:r>
      <w:r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Электросталь </w:t>
      </w:r>
      <w:hyperlink r:id="rId18" w:history="1"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</w:t>
        </w:r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с</w:t>
        </w:r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trostal</w:t>
        </w:r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E3074"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08">
        <w:rPr>
          <w:rFonts w:ascii="Times New Roman" w:hAnsi="Times New Roman" w:cs="Times New Roman"/>
          <w:sz w:val="24"/>
          <w:szCs w:val="24"/>
        </w:rPr>
        <w:t>1.5.6.  Производит расчеты с претендентами, уча</w:t>
      </w:r>
      <w:r w:rsidR="002E3074" w:rsidRPr="00931008">
        <w:rPr>
          <w:rFonts w:ascii="Times New Roman" w:hAnsi="Times New Roman" w:cs="Times New Roman"/>
          <w:sz w:val="24"/>
          <w:szCs w:val="24"/>
        </w:rPr>
        <w:t>стниками и победителем аукциона.</w:t>
      </w:r>
    </w:p>
    <w:p w:rsidR="006869FC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1.5.7.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FE5A6F" w:rsidRPr="00931008" w:rsidRDefault="00FE5A6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1.5.8.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1.6. Организатор торгов: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1.6.1. Обеспечивает организацию и проведение торгов и иных конкурентных процедур в соответствии </w:t>
      </w:r>
      <w:r w:rsidR="00132AA0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1.6.2. Принимает участие в комиссиях в рамках проведения торг</w:t>
      </w:r>
      <w:r w:rsidR="002E3074" w:rsidRPr="00931008">
        <w:rPr>
          <w:rFonts w:ascii="Times New Roman" w:hAnsi="Times New Roman" w:cs="Times New Roman"/>
          <w:sz w:val="24"/>
          <w:szCs w:val="24"/>
        </w:rPr>
        <w:t>ов и иных конкурентных процедур.</w:t>
      </w:r>
    </w:p>
    <w:p w:rsidR="006869FC" w:rsidRPr="00931008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1.6.3. Запрашивает </w:t>
      </w:r>
      <w:r w:rsidR="002E3074" w:rsidRPr="00931008">
        <w:rPr>
          <w:rFonts w:ascii="Times New Roman" w:hAnsi="Times New Roman" w:cs="Times New Roman"/>
          <w:sz w:val="24"/>
          <w:szCs w:val="24"/>
        </w:rPr>
        <w:t xml:space="preserve">у продавца </w:t>
      </w:r>
      <w:r w:rsidRPr="00931008">
        <w:rPr>
          <w:rFonts w:ascii="Times New Roman" w:hAnsi="Times New Roman" w:cs="Times New Roman"/>
          <w:sz w:val="24"/>
          <w:szCs w:val="24"/>
        </w:rPr>
        <w:t>документы и сведения, необходимые для обеспечения организации и проведения торгов и иных конкурентных процедур;</w:t>
      </w:r>
    </w:p>
    <w:p w:rsidR="00BD5A0A" w:rsidRDefault="006869FC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1.6.4. Определяет срок и условия внесения и возврата задатка физическим и юридическим лицами.</w:t>
      </w:r>
    </w:p>
    <w:p w:rsidR="00BD5A0A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1.6.5. Определяет место, дату</w:t>
      </w:r>
      <w:r w:rsidR="009C7247" w:rsidRPr="009C7247">
        <w:rPr>
          <w:rFonts w:ascii="Times New Roman" w:hAnsi="Times New Roman" w:cs="Times New Roman"/>
          <w:sz w:val="24"/>
          <w:szCs w:val="24"/>
        </w:rPr>
        <w:t xml:space="preserve"> начала и окончания приема заявок, место и </w:t>
      </w:r>
      <w:r>
        <w:rPr>
          <w:rFonts w:ascii="Times New Roman" w:hAnsi="Times New Roman" w:cs="Times New Roman"/>
          <w:sz w:val="24"/>
          <w:szCs w:val="24"/>
        </w:rPr>
        <w:t>срок подведения итогов аукциона.</w:t>
      </w:r>
    </w:p>
    <w:p w:rsidR="000F55CF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1.6.6. П</w:t>
      </w:r>
      <w:r w:rsidR="009C7247" w:rsidRPr="009C7247">
        <w:rPr>
          <w:rFonts w:ascii="Times New Roman" w:hAnsi="Times New Roman" w:cs="Times New Roman"/>
          <w:sz w:val="24"/>
          <w:szCs w:val="24"/>
        </w:rPr>
        <w:t>ринимает от претендентов заявки на участие в аукционе (далее - заявки) и прилагаемые к ним документы по составленной ими описи,</w:t>
      </w:r>
      <w:r w:rsidR="009C7247" w:rsidRPr="00931008">
        <w:rPr>
          <w:rFonts w:ascii="Times New Roman" w:hAnsi="Times New Roman" w:cs="Times New Roman"/>
          <w:sz w:val="24"/>
          <w:szCs w:val="24"/>
        </w:rPr>
        <w:t xml:space="preserve"> ведет учет заявок,</w:t>
      </w:r>
      <w:r w:rsidR="009C7247" w:rsidRPr="009C7247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9C7247" w:rsidRPr="00931008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9C7247" w:rsidRPr="009C7247">
        <w:rPr>
          <w:rFonts w:ascii="Times New Roman" w:hAnsi="Times New Roman" w:cs="Times New Roman"/>
          <w:sz w:val="24"/>
          <w:szCs w:val="24"/>
        </w:rPr>
        <w:t xml:space="preserve">предложения о цене имущества при подаче предложений о </w:t>
      </w:r>
      <w:r>
        <w:rPr>
          <w:rFonts w:ascii="Times New Roman" w:hAnsi="Times New Roman" w:cs="Times New Roman"/>
          <w:sz w:val="24"/>
          <w:szCs w:val="24"/>
        </w:rPr>
        <w:t>цене имущества в закрытой форме.</w:t>
      </w:r>
      <w:r w:rsidR="000F5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47" w:rsidRPr="00931008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1.6.7. Заключает с претендентами договоры о задатке</w:t>
      </w:r>
    </w:p>
    <w:p w:rsidR="00BD5A0A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</w:t>
      </w:r>
      <w:r w:rsidR="006869FC" w:rsidRPr="00931008">
        <w:rPr>
          <w:rFonts w:ascii="Times New Roman" w:hAnsi="Times New Roman" w:cs="Times New Roman"/>
          <w:sz w:val="24"/>
          <w:szCs w:val="24"/>
        </w:rPr>
        <w:t xml:space="preserve">. Размещает на официальном сайте Российской Федерации в информационно-телекоммуникационной сети "Интернет" </w:t>
      </w:r>
      <w:proofErr w:type="spellStart"/>
      <w:r w:rsidR="006869FC" w:rsidRPr="00931008">
        <w:rPr>
          <w:rFonts w:ascii="Times New Roman" w:hAnsi="Times New Roman" w:cs="Times New Roman"/>
          <w:sz w:val="24"/>
          <w:szCs w:val="24"/>
        </w:rPr>
        <w:t>www.torqi.gov.ru</w:t>
      </w:r>
      <w:proofErr w:type="spellEnd"/>
      <w:r w:rsidR="006869FC" w:rsidRPr="00931008">
        <w:rPr>
          <w:rFonts w:ascii="Times New Roman" w:hAnsi="Times New Roman" w:cs="Times New Roman"/>
          <w:sz w:val="24"/>
          <w:szCs w:val="24"/>
        </w:rPr>
        <w:t xml:space="preserve"> извещение о проведен</w:t>
      </w:r>
      <w:proofErr w:type="gramStart"/>
      <w:r w:rsidR="006869FC" w:rsidRPr="009310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869FC" w:rsidRPr="00931008">
        <w:rPr>
          <w:rFonts w:ascii="Times New Roman" w:hAnsi="Times New Roman" w:cs="Times New Roman"/>
          <w:sz w:val="24"/>
          <w:szCs w:val="24"/>
        </w:rPr>
        <w:t>кциона</w:t>
      </w:r>
      <w:r w:rsidR="003F1213" w:rsidRPr="00931008">
        <w:rPr>
          <w:rFonts w:ascii="Times New Roman" w:hAnsi="Times New Roman" w:cs="Times New Roman"/>
          <w:sz w:val="24"/>
          <w:szCs w:val="24"/>
        </w:rPr>
        <w:t xml:space="preserve">. </w:t>
      </w:r>
      <w:r w:rsidR="006869FC" w:rsidRPr="00931008">
        <w:rPr>
          <w:rFonts w:ascii="Times New Roman" w:hAnsi="Times New Roman" w:cs="Times New Roman"/>
          <w:sz w:val="24"/>
          <w:szCs w:val="24"/>
        </w:rPr>
        <w:t>Указанное извещение должно быть доступно для ознакомления всем заинтересованным лицам без взимания платы. Обязательным приложением к размещенному на официальном сайте извещению о проведен</w:t>
      </w:r>
      <w:proofErr w:type="gramStart"/>
      <w:r w:rsidR="006869FC" w:rsidRPr="009310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869FC" w:rsidRPr="00931008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имущества.</w:t>
      </w:r>
    </w:p>
    <w:p w:rsidR="000F55CF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1.6.9. Проверяет правильность оформления представленных претендентами документов и определяет их соответствие требованиям законодательства Российской </w:t>
      </w:r>
      <w:r w:rsidR="00C02303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>и перечню, опубликованному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0F55CF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1.6.10. Ведет учет заявок по мере их поступления в журнале учета заявок.</w:t>
      </w:r>
    </w:p>
    <w:p w:rsidR="009C7247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1.6.11</w:t>
      </w:r>
      <w:r w:rsidR="00BD5A0A">
        <w:rPr>
          <w:rFonts w:ascii="Times New Roman" w:hAnsi="Times New Roman" w:cs="Times New Roman"/>
          <w:sz w:val="24"/>
          <w:szCs w:val="24"/>
        </w:rPr>
        <w:t>. П</w:t>
      </w:r>
      <w:r w:rsidR="009C7247" w:rsidRPr="009C7247">
        <w:rPr>
          <w:rFonts w:ascii="Times New Roman" w:hAnsi="Times New Roman" w:cs="Times New Roman"/>
          <w:sz w:val="24"/>
          <w:szCs w:val="24"/>
        </w:rPr>
        <w:t xml:space="preserve">ринимает решение о признании претендентов участниками аукциона или </w:t>
      </w:r>
      <w:proofErr w:type="gramStart"/>
      <w:r w:rsidR="009C7247" w:rsidRPr="009C7247">
        <w:rPr>
          <w:rFonts w:ascii="Times New Roman" w:hAnsi="Times New Roman" w:cs="Times New Roman"/>
          <w:sz w:val="24"/>
          <w:szCs w:val="24"/>
        </w:rPr>
        <w:t>об отказе в допуске к участию в аукционе по основаниям</w:t>
      </w:r>
      <w:proofErr w:type="gramEnd"/>
      <w:r w:rsidR="009C7247" w:rsidRPr="009C7247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9C7247" w:rsidRPr="009C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9" w:history="1">
        <w:r w:rsidR="009C7247" w:rsidRPr="009C72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9C7247" w:rsidRPr="009C7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9C7247" w:rsidRPr="009C7247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имущества", и уведомляет </w:t>
      </w:r>
      <w:r w:rsidR="00132AA0">
        <w:rPr>
          <w:rFonts w:ascii="Times New Roman" w:hAnsi="Times New Roman" w:cs="Times New Roman"/>
          <w:sz w:val="24"/>
          <w:szCs w:val="24"/>
        </w:rPr>
        <w:t>претендентов о принятом решении.</w:t>
      </w:r>
    </w:p>
    <w:p w:rsidR="000F55CF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1.6.12. Назначает из числа своих работников уполномоченного представителя, а также нанимает аукциониста или назначает его из числа своих работников – в случае проведения аукциона с подачей предложений о цене имущества в открытой форме.</w:t>
      </w:r>
    </w:p>
    <w:p w:rsidR="000F55CF" w:rsidRPr="00931008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1.6.13.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форме). </w:t>
      </w:r>
    </w:p>
    <w:p w:rsidR="006869FC" w:rsidRPr="00931008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1.6.14</w:t>
      </w:r>
      <w:r w:rsidR="006869FC" w:rsidRPr="00931008">
        <w:rPr>
          <w:rFonts w:ascii="Times New Roman" w:hAnsi="Times New Roman" w:cs="Times New Roman"/>
          <w:sz w:val="24"/>
          <w:szCs w:val="24"/>
        </w:rPr>
        <w:t>. Определяет победителя аукциона и оформл</w:t>
      </w:r>
      <w:r w:rsidR="00222414" w:rsidRPr="00931008">
        <w:rPr>
          <w:rFonts w:ascii="Times New Roman" w:hAnsi="Times New Roman" w:cs="Times New Roman"/>
          <w:sz w:val="24"/>
          <w:szCs w:val="24"/>
        </w:rPr>
        <w:t>яет протокол об итогах аукциона, передает его Продавцу.</w:t>
      </w:r>
    </w:p>
    <w:p w:rsidR="006869FC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1.6.15</w:t>
      </w:r>
      <w:r w:rsidR="006869FC" w:rsidRPr="00931008">
        <w:rPr>
          <w:rFonts w:ascii="Times New Roman" w:hAnsi="Times New Roman" w:cs="Times New Roman"/>
          <w:sz w:val="24"/>
          <w:szCs w:val="24"/>
        </w:rPr>
        <w:t>. Уведомляет победителя аукциона о его победе на аукционе и выполняет другие функции в соответствии с требованиями действующего законодательства.</w:t>
      </w:r>
    </w:p>
    <w:p w:rsidR="000F55CF" w:rsidRPr="00931008" w:rsidRDefault="000F55CF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1.6.16.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BD5A0A" w:rsidRPr="00931008" w:rsidRDefault="00BD5A0A" w:rsidP="00686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D93" w:rsidRPr="00931008" w:rsidRDefault="00D14D93" w:rsidP="004B06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2. Порядок организац</w:t>
      </w:r>
      <w:proofErr w:type="gramStart"/>
      <w:r w:rsidRPr="009310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31008">
        <w:rPr>
          <w:rFonts w:ascii="Times New Roman" w:hAnsi="Times New Roman" w:cs="Times New Roman"/>
          <w:sz w:val="24"/>
          <w:szCs w:val="24"/>
        </w:rPr>
        <w:t>кциона по продаже</w:t>
      </w:r>
      <w:r w:rsidR="004B0643" w:rsidRPr="00931008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BD5A0A" w:rsidRDefault="00BD5A0A" w:rsidP="00C02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BAF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6BAF" w:rsidRPr="00931008">
        <w:rPr>
          <w:rFonts w:ascii="Times New Roman" w:hAnsi="Times New Roman" w:cs="Times New Roman"/>
          <w:sz w:val="24"/>
          <w:szCs w:val="24"/>
        </w:rPr>
        <w:t>. Информационное сообщение о продаже муниципального имущества подлежит размещению на</w:t>
      </w:r>
      <w:r w:rsidR="007606CA" w:rsidRPr="00931008">
        <w:rPr>
          <w:rFonts w:ascii="Times New Roman" w:hAnsi="Times New Roman" w:cs="Times New Roman"/>
          <w:sz w:val="24"/>
          <w:szCs w:val="24"/>
        </w:rPr>
        <w:t xml:space="preserve"> </w:t>
      </w:r>
      <w:r w:rsidR="007606CA"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20" w:history="1">
        <w:r w:rsidR="00222414"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www.</w:t>
        </w:r>
        <w:r w:rsidR="00222414"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torgi</w:t>
        </w:r>
        <w:r w:rsidR="00222414"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222414"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="00222414"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r w:rsidR="00222414" w:rsidRPr="00931008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222414"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BAF"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D6BAF" w:rsidRPr="00931008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="00BD6BAF" w:rsidRPr="00931008">
        <w:rPr>
          <w:rFonts w:ascii="Times New Roman" w:hAnsi="Times New Roman" w:cs="Times New Roman"/>
          <w:sz w:val="24"/>
          <w:szCs w:val="24"/>
        </w:rPr>
        <w:t xml:space="preserve"> не менее чем за тридцать дней до дня осуществления продажи указанного имущества.</w:t>
      </w:r>
    </w:p>
    <w:p w:rsidR="003F1213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14D93" w:rsidRPr="00931008">
        <w:rPr>
          <w:rFonts w:ascii="Times New Roman" w:hAnsi="Times New Roman" w:cs="Times New Roman"/>
          <w:sz w:val="24"/>
          <w:szCs w:val="24"/>
        </w:rPr>
        <w:t>. Информационное сообщение о продаже муниципального имущества должно содержать следующие сведения:</w:t>
      </w:r>
    </w:p>
    <w:p w:rsidR="00D14D93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.1. Н</w:t>
      </w:r>
      <w:r w:rsidR="00D14D93" w:rsidRPr="00931008">
        <w:rPr>
          <w:rFonts w:ascii="Times New Roman" w:hAnsi="Times New Roman" w:cs="Times New Roman"/>
          <w:sz w:val="24"/>
          <w:szCs w:val="24"/>
        </w:rPr>
        <w:t>аименование органа местного самоуправления, принявшего решение об условиях приватизации такого имуществ</w:t>
      </w:r>
      <w:r w:rsidR="003F1213" w:rsidRPr="00931008">
        <w:rPr>
          <w:rFonts w:ascii="Times New Roman" w:hAnsi="Times New Roman" w:cs="Times New Roman"/>
          <w:sz w:val="24"/>
          <w:szCs w:val="24"/>
        </w:rPr>
        <w:t>а, реквизиты указанного решения.</w:t>
      </w:r>
    </w:p>
    <w:p w:rsidR="00D14D93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.2. Н</w:t>
      </w:r>
      <w:r w:rsidR="00D14D93" w:rsidRPr="00931008">
        <w:rPr>
          <w:rFonts w:ascii="Times New Roman" w:hAnsi="Times New Roman" w:cs="Times New Roman"/>
          <w:sz w:val="24"/>
          <w:szCs w:val="24"/>
        </w:rPr>
        <w:t>аименование имущества и иные позволяющие его индивидуализировать свед</w:t>
      </w:r>
      <w:r w:rsidR="003F1213" w:rsidRPr="00931008">
        <w:rPr>
          <w:rFonts w:ascii="Times New Roman" w:hAnsi="Times New Roman" w:cs="Times New Roman"/>
          <w:sz w:val="24"/>
          <w:szCs w:val="24"/>
        </w:rPr>
        <w:t>ения (характеристика имущества).</w:t>
      </w:r>
    </w:p>
    <w:p w:rsidR="00D14D93" w:rsidRPr="00931008" w:rsidRDefault="00BD5A0A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>2.2</w:t>
      </w:r>
      <w:r w:rsidR="003F1213" w:rsidRPr="00931008">
        <w:rPr>
          <w:rFonts w:cs="Times New Roman"/>
        </w:rPr>
        <w:t>.3. С</w:t>
      </w:r>
      <w:r w:rsidR="00D14D93" w:rsidRPr="00931008">
        <w:rPr>
          <w:rFonts w:cs="Times New Roman"/>
        </w:rPr>
        <w:t xml:space="preserve">пособ </w:t>
      </w:r>
      <w:r w:rsidR="003F1213" w:rsidRPr="00931008">
        <w:rPr>
          <w:rFonts w:cs="Times New Roman"/>
        </w:rPr>
        <w:t>приватизации имущества.</w:t>
      </w:r>
    </w:p>
    <w:p w:rsidR="008168A0" w:rsidRPr="00931008" w:rsidRDefault="00BD5A0A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2.2</w:t>
      </w:r>
      <w:r w:rsidR="003F1213" w:rsidRPr="00931008">
        <w:rPr>
          <w:rFonts w:eastAsiaTheme="minorHAnsi" w:cs="Times New Roman"/>
          <w:lang w:eastAsia="en-US"/>
        </w:rPr>
        <w:t>.4. Н</w:t>
      </w:r>
      <w:r w:rsidR="00D14D93" w:rsidRPr="00931008">
        <w:rPr>
          <w:rFonts w:eastAsiaTheme="minorHAnsi" w:cs="Times New Roman"/>
          <w:lang w:eastAsia="en-US"/>
        </w:rPr>
        <w:t>ачальна</w:t>
      </w:r>
      <w:r w:rsidR="003F1213" w:rsidRPr="00931008">
        <w:rPr>
          <w:rFonts w:eastAsiaTheme="minorHAnsi" w:cs="Times New Roman"/>
          <w:lang w:eastAsia="en-US"/>
        </w:rPr>
        <w:t>я цена продажи такого имущества.</w:t>
      </w:r>
    </w:p>
    <w:p w:rsidR="00D14D93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.5.  Ф</w:t>
      </w:r>
      <w:r w:rsidR="00D14D93" w:rsidRPr="00931008">
        <w:rPr>
          <w:rFonts w:ascii="Times New Roman" w:hAnsi="Times New Roman" w:cs="Times New Roman"/>
          <w:sz w:val="24"/>
          <w:szCs w:val="24"/>
        </w:rPr>
        <w:t>орма пода</w:t>
      </w:r>
      <w:r w:rsidR="003F1213" w:rsidRPr="00931008">
        <w:rPr>
          <w:rFonts w:ascii="Times New Roman" w:hAnsi="Times New Roman" w:cs="Times New Roman"/>
          <w:sz w:val="24"/>
          <w:szCs w:val="24"/>
        </w:rPr>
        <w:t>чи предложений о цене имущества.</w:t>
      </w:r>
    </w:p>
    <w:p w:rsidR="003F1213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.6. У</w:t>
      </w:r>
      <w:r w:rsidR="00D14D93" w:rsidRPr="00931008">
        <w:rPr>
          <w:rFonts w:ascii="Times New Roman" w:hAnsi="Times New Roman" w:cs="Times New Roman"/>
          <w:sz w:val="24"/>
          <w:szCs w:val="24"/>
        </w:rPr>
        <w:t>словия и сроки платеж</w:t>
      </w:r>
      <w:r w:rsidR="003F1213" w:rsidRPr="00931008">
        <w:rPr>
          <w:rFonts w:ascii="Times New Roman" w:hAnsi="Times New Roman" w:cs="Times New Roman"/>
          <w:sz w:val="24"/>
          <w:szCs w:val="24"/>
        </w:rPr>
        <w:t>а, необходимые реквизиты счетов.</w:t>
      </w:r>
    </w:p>
    <w:p w:rsidR="000F55CF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.7. Р</w:t>
      </w:r>
      <w:r w:rsidR="00D14D93" w:rsidRPr="00931008">
        <w:rPr>
          <w:rFonts w:ascii="Times New Roman" w:hAnsi="Times New Roman" w:cs="Times New Roman"/>
          <w:sz w:val="24"/>
          <w:szCs w:val="24"/>
        </w:rPr>
        <w:t>азмер задатка, срок и порядок его внесения, назначение платежа, необходимые реквизиты счета</w:t>
      </w:r>
      <w:r w:rsidR="000F55CF">
        <w:rPr>
          <w:rFonts w:ascii="Times New Roman" w:hAnsi="Times New Roman" w:cs="Times New Roman"/>
          <w:sz w:val="24"/>
          <w:szCs w:val="24"/>
        </w:rPr>
        <w:t>.</w:t>
      </w:r>
    </w:p>
    <w:p w:rsidR="00D14D93" w:rsidRPr="007F051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18">
        <w:rPr>
          <w:rFonts w:ascii="Times New Roman" w:hAnsi="Times New Roman" w:cs="Times New Roman"/>
          <w:sz w:val="24"/>
          <w:szCs w:val="24"/>
        </w:rPr>
        <w:t>2.2</w:t>
      </w:r>
      <w:r w:rsidR="003F1213" w:rsidRPr="007F0518">
        <w:rPr>
          <w:rFonts w:ascii="Times New Roman" w:hAnsi="Times New Roman" w:cs="Times New Roman"/>
          <w:sz w:val="24"/>
          <w:szCs w:val="24"/>
        </w:rPr>
        <w:t>.8. П</w:t>
      </w:r>
      <w:r w:rsidR="00D14D93" w:rsidRPr="007F0518">
        <w:rPr>
          <w:rFonts w:ascii="Times New Roman" w:hAnsi="Times New Roman" w:cs="Times New Roman"/>
          <w:sz w:val="24"/>
          <w:szCs w:val="24"/>
        </w:rPr>
        <w:t>орядок, место, даты начала и оконч</w:t>
      </w:r>
      <w:r w:rsidR="003F1213" w:rsidRPr="007F0518">
        <w:rPr>
          <w:rFonts w:ascii="Times New Roman" w:hAnsi="Times New Roman" w:cs="Times New Roman"/>
          <w:sz w:val="24"/>
          <w:szCs w:val="24"/>
        </w:rPr>
        <w:t>ания подачи заявок, предложений.</w:t>
      </w:r>
    </w:p>
    <w:p w:rsidR="007F0518" w:rsidRDefault="00BD5A0A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7F0518">
        <w:rPr>
          <w:rFonts w:eastAsiaTheme="minorHAnsi" w:cs="Times New Roman"/>
          <w:lang w:eastAsia="en-US"/>
        </w:rPr>
        <w:t>2.2</w:t>
      </w:r>
      <w:r w:rsidR="003F1213" w:rsidRPr="007F0518">
        <w:rPr>
          <w:rFonts w:eastAsiaTheme="minorHAnsi" w:cs="Times New Roman"/>
          <w:lang w:eastAsia="en-US"/>
        </w:rPr>
        <w:t>.9. И</w:t>
      </w:r>
      <w:r w:rsidR="00D14D93" w:rsidRPr="007F0518">
        <w:rPr>
          <w:rFonts w:eastAsiaTheme="minorHAnsi" w:cs="Times New Roman"/>
          <w:lang w:eastAsia="en-US"/>
        </w:rPr>
        <w:t>счерпывающий перечень представляемых участниками торгов документ</w:t>
      </w:r>
      <w:r w:rsidR="00E97045" w:rsidRPr="007F0518">
        <w:rPr>
          <w:rFonts w:eastAsiaTheme="minorHAnsi" w:cs="Times New Roman"/>
          <w:lang w:eastAsia="en-US"/>
        </w:rPr>
        <w:t>ов и требования к их оформлению.</w:t>
      </w:r>
      <w:r w:rsidR="007F0518" w:rsidRPr="007F0518">
        <w:rPr>
          <w:rFonts w:eastAsiaTheme="minorHAnsi" w:cs="Times New Roman"/>
          <w:lang w:eastAsia="en-US"/>
        </w:rPr>
        <w:t xml:space="preserve"> «Шаг» аукциона.</w:t>
      </w:r>
    </w:p>
    <w:p w:rsidR="0092678E" w:rsidRPr="007F0518" w:rsidRDefault="00BD5A0A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7F0518">
        <w:rPr>
          <w:rFonts w:eastAsiaTheme="minorHAnsi" w:cs="Times New Roman"/>
          <w:lang w:eastAsia="en-US"/>
        </w:rPr>
        <w:t>2.2</w:t>
      </w:r>
      <w:r w:rsidR="003F1213" w:rsidRPr="007F0518">
        <w:rPr>
          <w:rFonts w:eastAsiaTheme="minorHAnsi" w:cs="Times New Roman"/>
          <w:lang w:eastAsia="en-US"/>
        </w:rPr>
        <w:t>.10.</w:t>
      </w:r>
      <w:r w:rsidR="0092678E" w:rsidRPr="007F0518">
        <w:rPr>
          <w:rFonts w:eastAsiaTheme="minorHAnsi" w:cs="Times New Roman"/>
          <w:lang w:eastAsia="en-US"/>
        </w:rPr>
        <w:t xml:space="preserve"> </w:t>
      </w:r>
      <w:r w:rsidR="007F0518">
        <w:rPr>
          <w:rFonts w:cs="Times New Roman"/>
        </w:rPr>
        <w:t>С</w:t>
      </w:r>
      <w:r w:rsidR="007F0518" w:rsidRPr="007F0518">
        <w:rPr>
          <w:rFonts w:cs="Times New Roman"/>
        </w:rPr>
        <w:t>рок заключения договора купли-продажи такого имущества</w:t>
      </w:r>
      <w:r w:rsidR="007F0518">
        <w:rPr>
          <w:rFonts w:cs="Times New Roman"/>
        </w:rPr>
        <w:t>.</w:t>
      </w:r>
    </w:p>
    <w:p w:rsidR="00D14D93" w:rsidRPr="00931008" w:rsidRDefault="00BD5A0A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518">
        <w:rPr>
          <w:rFonts w:ascii="Times New Roman" w:hAnsi="Times New Roman" w:cs="Times New Roman"/>
          <w:sz w:val="24"/>
          <w:szCs w:val="24"/>
        </w:rPr>
        <w:t>2.2</w:t>
      </w:r>
      <w:r w:rsidR="003F1213" w:rsidRPr="007F0518">
        <w:rPr>
          <w:rFonts w:ascii="Times New Roman" w:hAnsi="Times New Roman" w:cs="Times New Roman"/>
          <w:sz w:val="24"/>
          <w:szCs w:val="24"/>
        </w:rPr>
        <w:t>.</w:t>
      </w:r>
      <w:r w:rsidR="0092678E" w:rsidRPr="007F0518">
        <w:rPr>
          <w:rFonts w:ascii="Times New Roman" w:hAnsi="Times New Roman" w:cs="Times New Roman"/>
          <w:sz w:val="24"/>
          <w:szCs w:val="24"/>
        </w:rPr>
        <w:t>11</w:t>
      </w:r>
      <w:r w:rsidR="003F1213" w:rsidRPr="007F0518">
        <w:rPr>
          <w:rFonts w:ascii="Times New Roman" w:hAnsi="Times New Roman" w:cs="Times New Roman"/>
          <w:sz w:val="24"/>
          <w:szCs w:val="24"/>
        </w:rPr>
        <w:t>.</w:t>
      </w:r>
      <w:r w:rsidR="003F1213" w:rsidRPr="00931008">
        <w:rPr>
          <w:rFonts w:ascii="Times New Roman" w:hAnsi="Times New Roman" w:cs="Times New Roman"/>
          <w:sz w:val="24"/>
          <w:szCs w:val="24"/>
        </w:rPr>
        <w:t xml:space="preserve"> П</w:t>
      </w:r>
      <w:r w:rsidR="00D14D93" w:rsidRPr="00931008">
        <w:rPr>
          <w:rFonts w:ascii="Times New Roman" w:hAnsi="Times New Roman" w:cs="Times New Roman"/>
          <w:sz w:val="24"/>
          <w:szCs w:val="24"/>
        </w:rPr>
        <w:t>орядок ознакомления претендентов с иной информацией, условиями д</w:t>
      </w:r>
      <w:r w:rsidR="00E97045" w:rsidRPr="00931008">
        <w:rPr>
          <w:rFonts w:ascii="Times New Roman" w:hAnsi="Times New Roman" w:cs="Times New Roman"/>
          <w:sz w:val="24"/>
          <w:szCs w:val="24"/>
        </w:rPr>
        <w:t>оговора купли-продажи имущества.</w:t>
      </w:r>
    </w:p>
    <w:p w:rsidR="00D14D93" w:rsidRPr="00931008" w:rsidRDefault="00D56A63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</w:t>
      </w:r>
      <w:r w:rsidR="0092678E" w:rsidRPr="00931008">
        <w:rPr>
          <w:rFonts w:ascii="Times New Roman" w:hAnsi="Times New Roman" w:cs="Times New Roman"/>
          <w:sz w:val="24"/>
          <w:szCs w:val="24"/>
        </w:rPr>
        <w:t>12</w:t>
      </w:r>
      <w:r w:rsidR="003F1213" w:rsidRPr="00931008">
        <w:rPr>
          <w:rFonts w:ascii="Times New Roman" w:hAnsi="Times New Roman" w:cs="Times New Roman"/>
          <w:sz w:val="24"/>
          <w:szCs w:val="24"/>
        </w:rPr>
        <w:t>. О</w:t>
      </w:r>
      <w:r w:rsidR="00D14D93" w:rsidRPr="00931008">
        <w:rPr>
          <w:rFonts w:ascii="Times New Roman" w:hAnsi="Times New Roman" w:cs="Times New Roman"/>
          <w:sz w:val="24"/>
          <w:szCs w:val="24"/>
        </w:rPr>
        <w:t>граничения участия отдельных категорий физических и юридическ</w:t>
      </w:r>
      <w:r w:rsidR="00E97045" w:rsidRPr="00931008">
        <w:rPr>
          <w:rFonts w:ascii="Times New Roman" w:hAnsi="Times New Roman" w:cs="Times New Roman"/>
          <w:sz w:val="24"/>
          <w:szCs w:val="24"/>
        </w:rPr>
        <w:t>их лиц в приватизации имущества.</w:t>
      </w:r>
    </w:p>
    <w:p w:rsidR="00D14D93" w:rsidRPr="00931008" w:rsidRDefault="00D56A63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</w:t>
      </w:r>
      <w:r w:rsidR="0092678E" w:rsidRPr="00931008">
        <w:rPr>
          <w:rFonts w:ascii="Times New Roman" w:hAnsi="Times New Roman" w:cs="Times New Roman"/>
          <w:sz w:val="24"/>
          <w:szCs w:val="24"/>
        </w:rPr>
        <w:t>13</w:t>
      </w:r>
      <w:r w:rsidR="003F1213" w:rsidRPr="00931008">
        <w:rPr>
          <w:rFonts w:ascii="Times New Roman" w:hAnsi="Times New Roman" w:cs="Times New Roman"/>
          <w:sz w:val="24"/>
          <w:szCs w:val="24"/>
        </w:rPr>
        <w:t>. П</w:t>
      </w:r>
      <w:r w:rsidR="00D14D93" w:rsidRPr="00931008">
        <w:rPr>
          <w:rFonts w:ascii="Times New Roman" w:hAnsi="Times New Roman" w:cs="Times New Roman"/>
          <w:sz w:val="24"/>
          <w:szCs w:val="24"/>
        </w:rPr>
        <w:t>орядок определени</w:t>
      </w:r>
      <w:r w:rsidR="00E97045" w:rsidRPr="00931008">
        <w:rPr>
          <w:rFonts w:ascii="Times New Roman" w:hAnsi="Times New Roman" w:cs="Times New Roman"/>
          <w:sz w:val="24"/>
          <w:szCs w:val="24"/>
        </w:rPr>
        <w:t>я победителя аукциона.</w:t>
      </w:r>
    </w:p>
    <w:p w:rsidR="00D14D93" w:rsidRPr="00931008" w:rsidRDefault="00D56A63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1213" w:rsidRPr="00931008">
        <w:rPr>
          <w:rFonts w:ascii="Times New Roman" w:hAnsi="Times New Roman" w:cs="Times New Roman"/>
          <w:sz w:val="24"/>
          <w:szCs w:val="24"/>
        </w:rPr>
        <w:t>.</w:t>
      </w:r>
      <w:r w:rsidR="0092678E" w:rsidRPr="00931008">
        <w:rPr>
          <w:rFonts w:ascii="Times New Roman" w:hAnsi="Times New Roman" w:cs="Times New Roman"/>
          <w:sz w:val="24"/>
          <w:szCs w:val="24"/>
        </w:rPr>
        <w:t>14</w:t>
      </w:r>
      <w:r w:rsidR="003F1213" w:rsidRPr="00931008">
        <w:rPr>
          <w:rFonts w:ascii="Times New Roman" w:hAnsi="Times New Roman" w:cs="Times New Roman"/>
          <w:sz w:val="24"/>
          <w:szCs w:val="24"/>
        </w:rPr>
        <w:t>. М</w:t>
      </w:r>
      <w:r w:rsidR="00D14D93" w:rsidRPr="00931008">
        <w:rPr>
          <w:rFonts w:ascii="Times New Roman" w:hAnsi="Times New Roman" w:cs="Times New Roman"/>
          <w:sz w:val="24"/>
          <w:szCs w:val="24"/>
        </w:rPr>
        <w:t>есто и срок подведения итогов продажи муниципального имущества.</w:t>
      </w:r>
    </w:p>
    <w:p w:rsidR="00D14D93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2.2</w:t>
      </w:r>
      <w:r w:rsidR="003F1213" w:rsidRPr="00931008">
        <w:rPr>
          <w:rFonts w:eastAsiaTheme="minorHAnsi" w:cs="Times New Roman"/>
          <w:lang w:eastAsia="en-US"/>
        </w:rPr>
        <w:t>.15. С</w:t>
      </w:r>
      <w:r w:rsidR="00D14D93" w:rsidRPr="00931008">
        <w:rPr>
          <w:rFonts w:eastAsiaTheme="minorHAnsi" w:cs="Times New Roman"/>
          <w:lang w:eastAsia="en-US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D14D93" w:rsidRPr="00931008" w:rsidRDefault="00D14D93" w:rsidP="00D1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lastRenderedPageBreak/>
        <w:t>3. Условия участия в ау</w:t>
      </w:r>
      <w:r w:rsidR="00C02303">
        <w:rPr>
          <w:rFonts w:ascii="Times New Roman" w:hAnsi="Times New Roman" w:cs="Times New Roman"/>
          <w:sz w:val="24"/>
          <w:szCs w:val="24"/>
        </w:rPr>
        <w:t>кционе и порядок его проведения</w:t>
      </w:r>
    </w:p>
    <w:p w:rsidR="00D14D93" w:rsidRPr="00931008" w:rsidRDefault="00D14D93" w:rsidP="00D1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77E6" w:rsidRPr="00931008" w:rsidRDefault="00D14D93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3.1. </w:t>
      </w:r>
      <w:r w:rsidR="008D77E6" w:rsidRPr="00931008">
        <w:rPr>
          <w:rFonts w:ascii="Times New Roman" w:hAnsi="Times New Roman" w:cs="Times New Roman"/>
          <w:sz w:val="24"/>
          <w:szCs w:val="24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C6462" w:rsidRPr="00931008" w:rsidRDefault="009C7247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3.2. 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основаниям, предусмотренным </w:t>
      </w:r>
      <w:r w:rsidR="006C6462"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22" w:history="1">
        <w:r w:rsidR="006C6462" w:rsidRPr="0093100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6C6462" w:rsidRPr="00931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имущества". </w:t>
      </w:r>
    </w:p>
    <w:p w:rsidR="009C7247" w:rsidRPr="00931008" w:rsidRDefault="009C7247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3.3. </w:t>
      </w:r>
      <w:r w:rsidR="006C6462" w:rsidRPr="00931008">
        <w:rPr>
          <w:rFonts w:ascii="Times New Roman" w:hAnsi="Times New Roman" w:cs="Times New Roman"/>
          <w:sz w:val="24"/>
          <w:szCs w:val="24"/>
        </w:rPr>
        <w:t xml:space="preserve">До признания претендента участником аукциона он вправе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132AA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C6462" w:rsidRPr="00931008">
        <w:rPr>
          <w:rFonts w:ascii="Times New Roman" w:hAnsi="Times New Roman" w:cs="Times New Roman"/>
          <w:sz w:val="24"/>
          <w:szCs w:val="24"/>
        </w:rPr>
        <w:t>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C6462" w:rsidRPr="00931008" w:rsidRDefault="009C7247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3.4. </w:t>
      </w:r>
      <w:r w:rsidR="006C6462" w:rsidRPr="00931008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8D77E6" w:rsidRPr="00931008" w:rsidRDefault="009C7247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 xml:space="preserve">3.5. </w:t>
      </w:r>
      <w:r w:rsidR="008D77E6" w:rsidRPr="00931008">
        <w:rPr>
          <w:rFonts w:cs="Times New Roman"/>
        </w:rPr>
        <w:t xml:space="preserve"> </w:t>
      </w:r>
      <w:r w:rsidR="008D77E6" w:rsidRPr="008D77E6">
        <w:rPr>
          <w:rFonts w:cs="Times New Roman"/>
        </w:rPr>
        <w:t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931008" w:rsidRPr="00931008" w:rsidRDefault="009C7247" w:rsidP="00C023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3.6. </w:t>
      </w:r>
      <w:r w:rsidR="00931008" w:rsidRPr="009310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3.6.1. </w:t>
      </w:r>
      <w:r w:rsidR="00931008" w:rsidRPr="00931008">
        <w:rPr>
          <w:rFonts w:cs="Times New Roman"/>
        </w:rPr>
        <w:t>аукцион ведет аукциони</w:t>
      </w:r>
      <w:proofErr w:type="gramStart"/>
      <w:r w:rsidR="00931008" w:rsidRPr="00931008">
        <w:rPr>
          <w:rFonts w:cs="Times New Roman"/>
        </w:rPr>
        <w:t>ст в пр</w:t>
      </w:r>
      <w:proofErr w:type="gramEnd"/>
      <w:r w:rsidR="00931008" w:rsidRPr="00931008">
        <w:rPr>
          <w:rFonts w:cs="Times New Roman"/>
        </w:rPr>
        <w:t>исутствии уполномоченного представителя продавца, который обеспечивает порядок при проведении торгов;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3.6.2. </w:t>
      </w:r>
      <w:r w:rsidR="00931008" w:rsidRPr="00931008">
        <w:rPr>
          <w:rFonts w:cs="Times New Roman"/>
        </w:rPr>
        <w:t>участникам аукциона выдаются пронумерованные карточки участника аукциона (далее - карточки);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3.6.3. </w:t>
      </w:r>
      <w:r w:rsidR="00931008" w:rsidRPr="00931008">
        <w:rPr>
          <w:rFonts w:cs="Times New Roman"/>
        </w:rPr>
        <w:t>аукцион начинается с объявления уполномоченным представителем продавца об открыт</w:t>
      </w:r>
      <w:proofErr w:type="gramStart"/>
      <w:r w:rsidR="00931008" w:rsidRPr="00931008">
        <w:rPr>
          <w:rFonts w:cs="Times New Roman"/>
        </w:rPr>
        <w:t>ии ау</w:t>
      </w:r>
      <w:proofErr w:type="gramEnd"/>
      <w:r w:rsidR="00931008" w:rsidRPr="00931008">
        <w:rPr>
          <w:rFonts w:cs="Times New Roman"/>
        </w:rPr>
        <w:t>кциона;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3.6.4.</w:t>
      </w:r>
      <w:r w:rsidR="00931008" w:rsidRPr="00931008">
        <w:rPr>
          <w:rFonts w:cs="Times New Roman"/>
        </w:rPr>
        <w:t xml:space="preserve">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3.6.5. </w:t>
      </w:r>
      <w:r w:rsidR="00931008" w:rsidRPr="00931008">
        <w:rPr>
          <w:rFonts w:cs="Times New Roman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3.6.6.</w:t>
      </w:r>
      <w:r w:rsidR="00931008" w:rsidRPr="00931008">
        <w:rPr>
          <w:rFonts w:cs="Times New Roman"/>
        </w:rPr>
        <w:t xml:space="preserve">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="00931008" w:rsidRPr="00931008">
        <w:rPr>
          <w:rFonts w:cs="Times New Roman"/>
        </w:rPr>
        <w:t>заявляется</w:t>
      </w:r>
      <w:proofErr w:type="gramEnd"/>
      <w:r w:rsidR="00931008" w:rsidRPr="00931008">
        <w:rPr>
          <w:rFonts w:cs="Times New Roman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="00931008" w:rsidRPr="00931008">
        <w:rPr>
          <w:rFonts w:cs="Times New Roman"/>
        </w:rPr>
        <w:t>заявляется</w:t>
      </w:r>
      <w:proofErr w:type="gramEnd"/>
      <w:r w:rsidR="00931008" w:rsidRPr="00931008">
        <w:rPr>
          <w:rFonts w:cs="Times New Roman"/>
        </w:rPr>
        <w:t xml:space="preserve"> участниками аукциона путем поднятия карточек и ее оглашения;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3.6.7.</w:t>
      </w:r>
      <w:r w:rsidR="00931008" w:rsidRPr="00931008">
        <w:rPr>
          <w:rFonts w:cs="Times New Roman"/>
        </w:rPr>
        <w:t xml:space="preserve">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3.6.8. </w:t>
      </w:r>
      <w:r w:rsidR="00931008" w:rsidRPr="00931008">
        <w:rPr>
          <w:rFonts w:cs="Times New Roman"/>
        </w:rPr>
        <w:t>по завершен</w:t>
      </w:r>
      <w:proofErr w:type="gramStart"/>
      <w:r w:rsidR="00931008" w:rsidRPr="00931008">
        <w:rPr>
          <w:rFonts w:cs="Times New Roman"/>
        </w:rPr>
        <w:t>ии ау</w:t>
      </w:r>
      <w:proofErr w:type="gramEnd"/>
      <w:r w:rsidR="00931008" w:rsidRPr="00931008">
        <w:rPr>
          <w:rFonts w:cs="Times New Roman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3.6.9.</w:t>
      </w:r>
      <w:r w:rsidR="00931008" w:rsidRPr="00931008">
        <w:rPr>
          <w:rFonts w:cs="Times New Roman"/>
        </w:rPr>
        <w:t xml:space="preserve"> цена имущества, предложенная победителем аукциона, заносится в протокол об итогах аукциона, составляемый в 2 экземплярах.</w:t>
      </w:r>
    </w:p>
    <w:p w:rsidR="00931008" w:rsidRPr="00931008" w:rsidRDefault="00D56A63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3.6.10.</w:t>
      </w:r>
      <w:r w:rsidR="00931008" w:rsidRPr="00931008">
        <w:rPr>
          <w:rFonts w:cs="Times New Roman"/>
        </w:rPr>
        <w:t xml:space="preserve">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31008" w:rsidRPr="00931008" w:rsidRDefault="00931008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31008" w:rsidRPr="00931008" w:rsidRDefault="00931008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>3.7. Аукцион с подачей предложений о цене имущества в закрытой форме проводится в следующем порядке:</w:t>
      </w:r>
    </w:p>
    <w:p w:rsidR="00931008" w:rsidRPr="00931008" w:rsidRDefault="00AA111D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3.7.1.</w:t>
      </w:r>
      <w:r w:rsidR="00931008" w:rsidRPr="00931008">
        <w:rPr>
          <w:rFonts w:cs="Times New Roman"/>
        </w:rPr>
        <w:t xml:space="preserve">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31008" w:rsidRPr="00931008" w:rsidRDefault="00AA111D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3.7.2.</w:t>
      </w:r>
      <w:r w:rsidR="00931008" w:rsidRPr="00931008">
        <w:rPr>
          <w:rFonts w:cs="Times New Roman"/>
        </w:rPr>
        <w:t xml:space="preserve">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31008" w:rsidRPr="00931008" w:rsidRDefault="00931008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>Предложения, содержащие цену ниже начальной цены продажи, не рассматриваются;</w:t>
      </w:r>
    </w:p>
    <w:p w:rsidR="00931008" w:rsidRPr="00931008" w:rsidRDefault="00AA111D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3.7.3.</w:t>
      </w:r>
      <w:r w:rsidR="00931008" w:rsidRPr="00931008">
        <w:rPr>
          <w:rFonts w:cs="Times New Roman"/>
        </w:rPr>
        <w:t xml:space="preserve">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7247" w:rsidRPr="008D77E6" w:rsidRDefault="00AA111D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3.7.4.</w:t>
      </w:r>
      <w:r w:rsidR="00931008" w:rsidRPr="00931008">
        <w:rPr>
          <w:rFonts w:cs="Times New Roman"/>
        </w:rPr>
        <w:t xml:space="preserve">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8D77E6" w:rsidRPr="006C6462" w:rsidRDefault="00931008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 xml:space="preserve">3.8. </w:t>
      </w:r>
      <w:r w:rsidR="008D77E6" w:rsidRPr="006C6462">
        <w:rPr>
          <w:rFonts w:cs="Times New Roman"/>
        </w:rPr>
        <w:t xml:space="preserve">Уведомление о признании участника аукциона победителем выдается </w:t>
      </w:r>
      <w:r w:rsidR="008D77E6" w:rsidRPr="00931008">
        <w:rPr>
          <w:rFonts w:cs="Times New Roman"/>
        </w:rPr>
        <w:t xml:space="preserve">организатором торгов </w:t>
      </w:r>
      <w:r w:rsidR="008D77E6" w:rsidRPr="006C6462">
        <w:rPr>
          <w:rFonts w:cs="Times New Roman"/>
        </w:rPr>
        <w:t>победителю или его полномочному представителю под расписку в день подведения итогов аукциона.</w:t>
      </w:r>
    </w:p>
    <w:p w:rsidR="00931008" w:rsidRPr="00931008" w:rsidRDefault="00931008" w:rsidP="00C023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08">
        <w:rPr>
          <w:rFonts w:ascii="Times New Roman" w:hAnsi="Times New Roman" w:cs="Times New Roman"/>
          <w:sz w:val="24"/>
          <w:szCs w:val="24"/>
        </w:rPr>
        <w:t xml:space="preserve">3.9. </w:t>
      </w:r>
      <w:r w:rsidRPr="009310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31008" w:rsidRPr="00931008" w:rsidRDefault="00931008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31008" w:rsidRPr="00931008" w:rsidRDefault="00931008" w:rsidP="00C0230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931008">
        <w:rPr>
          <w:rFonts w:cs="Times New Roman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D77E6" w:rsidRPr="00931008" w:rsidRDefault="008D77E6" w:rsidP="00D1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4D93" w:rsidRPr="00931008" w:rsidRDefault="00C02303" w:rsidP="00D1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4D93" w:rsidRPr="00931008">
        <w:rPr>
          <w:rFonts w:ascii="Times New Roman" w:hAnsi="Times New Roman" w:cs="Times New Roman"/>
          <w:sz w:val="24"/>
          <w:szCs w:val="24"/>
        </w:rPr>
        <w:t>Заключение договора по результатам аукциона</w:t>
      </w:r>
    </w:p>
    <w:p w:rsidR="004B0643" w:rsidRPr="00931008" w:rsidRDefault="004B0643" w:rsidP="00D1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4D93" w:rsidRPr="00931008" w:rsidRDefault="00222414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4.1</w:t>
      </w:r>
      <w:r w:rsidR="00D14D93" w:rsidRPr="00931008">
        <w:rPr>
          <w:rFonts w:ascii="Times New Roman" w:hAnsi="Times New Roman" w:cs="Times New Roman"/>
          <w:sz w:val="24"/>
          <w:szCs w:val="24"/>
        </w:rPr>
        <w:t>. Внесенный задаток победителем аукциона засчитывается в счет оплаты приобретаемого имущества и подлежит перечислению в установленном порядке в бюджет городского округа в течение 5 календарных дней со дня, установленного для заключения договора купли-продажи имущества.</w:t>
      </w:r>
    </w:p>
    <w:p w:rsidR="00D14D93" w:rsidRPr="00931008" w:rsidRDefault="00222414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4.2</w:t>
      </w:r>
      <w:r w:rsidR="00D14D93" w:rsidRPr="00931008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</w:t>
      </w:r>
      <w:proofErr w:type="gramStart"/>
      <w:r w:rsidR="00D14D93" w:rsidRPr="00931008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14D93" w:rsidRPr="00931008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D14D93" w:rsidRPr="00931008" w:rsidRDefault="00222414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4.3</w:t>
      </w:r>
      <w:r w:rsidR="00D14D93" w:rsidRPr="00931008">
        <w:rPr>
          <w:rFonts w:ascii="Times New Roman" w:hAnsi="Times New Roman" w:cs="Times New Roman"/>
          <w:sz w:val="24"/>
          <w:szCs w:val="24"/>
        </w:rPr>
        <w:t>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D14D93" w:rsidRPr="00931008" w:rsidRDefault="00D14D93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D14D93" w:rsidRPr="00931008" w:rsidRDefault="00222414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4.4</w:t>
      </w:r>
      <w:r w:rsidR="00D14D93" w:rsidRPr="00931008"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аукциона от заключения в установленный срок договора купли-продажи имущества он утрачивает право на </w:t>
      </w:r>
      <w:r w:rsidR="00D14D93" w:rsidRPr="00931008">
        <w:rPr>
          <w:rFonts w:ascii="Times New Roman" w:hAnsi="Times New Roman" w:cs="Times New Roman"/>
          <w:sz w:val="24"/>
          <w:szCs w:val="24"/>
        </w:rPr>
        <w:lastRenderedPageBreak/>
        <w:t>заключение указанного договора и задаток ему не возвращается. Результаты аукциона аннулируются Продавцом.</w:t>
      </w:r>
    </w:p>
    <w:p w:rsidR="00A85CA2" w:rsidRPr="00931008" w:rsidRDefault="00222414" w:rsidP="00C023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08">
        <w:rPr>
          <w:rFonts w:ascii="Times New Roman" w:hAnsi="Times New Roman" w:cs="Times New Roman"/>
          <w:sz w:val="24"/>
          <w:szCs w:val="24"/>
        </w:rPr>
        <w:t>4.5</w:t>
      </w:r>
      <w:r w:rsidR="00D14D93" w:rsidRPr="009310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0643" w:rsidRPr="00931008">
        <w:rPr>
          <w:rFonts w:ascii="Times New Roman" w:hAnsi="Times New Roman" w:cs="Times New Roman"/>
          <w:sz w:val="24"/>
          <w:szCs w:val="24"/>
        </w:rPr>
        <w:t xml:space="preserve">Информационное сообщение об итогах аукциона размещается на официальных сайтах в сети Интернет в соответствии с требованиями, установленными Федеральным </w:t>
      </w:r>
      <w:hyperlink r:id="rId23" w:history="1">
        <w:r w:rsidR="004B0643" w:rsidRPr="0093100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B0643" w:rsidRPr="00931008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в сети Интернет на сайте:</w:t>
      </w:r>
      <w:r w:rsidR="007606CA" w:rsidRPr="0093100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7606CA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606CA" w:rsidRPr="00931008">
        <w:rPr>
          <w:rFonts w:ascii="Times New Roman" w:hAnsi="Times New Roman" w:cs="Times New Roman"/>
          <w:sz w:val="24"/>
          <w:szCs w:val="24"/>
        </w:rPr>
        <w:t xml:space="preserve"> и</w:t>
      </w:r>
      <w:r w:rsidR="004B0643" w:rsidRPr="0093100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4B0643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="004B0643" w:rsidRPr="00931008">
        <w:rPr>
          <w:rFonts w:ascii="Times New Roman" w:hAnsi="Times New Roman" w:cs="Times New Roman"/>
          <w:sz w:val="24"/>
          <w:szCs w:val="24"/>
        </w:rPr>
        <w:t>.</w:t>
      </w:r>
      <w:r w:rsidR="00414F7A" w:rsidRPr="00931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14D93" w:rsidRPr="00931008" w:rsidRDefault="00222414" w:rsidP="00C0230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08">
        <w:rPr>
          <w:rFonts w:ascii="Times New Roman" w:hAnsi="Times New Roman" w:cs="Times New Roman"/>
          <w:sz w:val="24"/>
          <w:szCs w:val="24"/>
        </w:rPr>
        <w:t>4.6</w:t>
      </w:r>
      <w:r w:rsidR="00A85CA2" w:rsidRPr="00931008">
        <w:rPr>
          <w:rFonts w:ascii="Times New Roman" w:hAnsi="Times New Roman" w:cs="Times New Roman"/>
          <w:sz w:val="24"/>
          <w:szCs w:val="24"/>
        </w:rPr>
        <w:t xml:space="preserve">. </w:t>
      </w:r>
      <w:r w:rsidR="00A85CA2" w:rsidRPr="00931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сделок приватизации муниципального имущества в течение десяти дней со дня совершения указанных сделок подлежит размещению на сайтах в сети "Интернет"</w:t>
      </w:r>
      <w:r w:rsidR="00A85CA2" w:rsidRPr="0093100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torgi</w:t>
        </w:r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85CA2" w:rsidRPr="009310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="00A85CA2" w:rsidRPr="0093100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="00A85CA2" w:rsidRPr="00931008">
        <w:rPr>
          <w:rFonts w:ascii="Times New Roman" w:hAnsi="Times New Roman" w:cs="Times New Roman"/>
          <w:sz w:val="24"/>
          <w:szCs w:val="24"/>
        </w:rPr>
        <w:t xml:space="preserve"> и должна содержать следующие сведения:</w:t>
      </w:r>
      <w:r w:rsidR="00D14D93" w:rsidRPr="00931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93" w:rsidRPr="00931008" w:rsidRDefault="00222414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31008">
        <w:rPr>
          <w:rFonts w:eastAsiaTheme="minorHAnsi" w:cs="Times New Roman"/>
          <w:lang w:eastAsia="en-US"/>
        </w:rPr>
        <w:t>4.6.1</w:t>
      </w:r>
      <w:r w:rsidR="00D14D93" w:rsidRPr="00931008">
        <w:rPr>
          <w:rFonts w:eastAsiaTheme="minorHAnsi" w:cs="Times New Roman"/>
          <w:lang w:eastAsia="en-US"/>
        </w:rPr>
        <w:t>.</w:t>
      </w:r>
      <w:r w:rsidR="00BD6443" w:rsidRPr="00931008">
        <w:rPr>
          <w:rFonts w:eastAsiaTheme="minorHAnsi" w:cs="Times New Roman"/>
          <w:lang w:eastAsia="en-US"/>
        </w:rPr>
        <w:t xml:space="preserve"> Н</w:t>
      </w:r>
      <w:r w:rsidR="00D14D93" w:rsidRPr="00931008">
        <w:rPr>
          <w:rFonts w:eastAsiaTheme="minorHAnsi" w:cs="Times New Roman"/>
          <w:lang w:eastAsia="en-US"/>
        </w:rPr>
        <w:t xml:space="preserve">аименование продавца </w:t>
      </w:r>
      <w:r w:rsidR="00BD6443" w:rsidRPr="00931008">
        <w:rPr>
          <w:rFonts w:eastAsiaTheme="minorHAnsi" w:cs="Times New Roman"/>
          <w:lang w:eastAsia="en-US"/>
        </w:rPr>
        <w:t>имущества.</w:t>
      </w:r>
    </w:p>
    <w:p w:rsidR="00D14D93" w:rsidRPr="00931008" w:rsidRDefault="00222414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31008">
        <w:rPr>
          <w:rFonts w:eastAsiaTheme="minorHAnsi" w:cs="Times New Roman"/>
          <w:lang w:eastAsia="en-US"/>
        </w:rPr>
        <w:t>4.6.2</w:t>
      </w:r>
      <w:r w:rsidR="00D14D93" w:rsidRPr="00931008">
        <w:rPr>
          <w:rFonts w:eastAsiaTheme="minorHAnsi" w:cs="Times New Roman"/>
          <w:lang w:eastAsia="en-US"/>
        </w:rPr>
        <w:t>.</w:t>
      </w:r>
      <w:r w:rsidR="00BD6443" w:rsidRPr="00931008">
        <w:rPr>
          <w:rFonts w:eastAsiaTheme="minorHAnsi" w:cs="Times New Roman"/>
          <w:lang w:eastAsia="en-US"/>
        </w:rPr>
        <w:t>Н</w:t>
      </w:r>
      <w:r w:rsidR="00D14D93" w:rsidRPr="00931008">
        <w:rPr>
          <w:rFonts w:eastAsiaTheme="minorHAnsi" w:cs="Times New Roman"/>
          <w:lang w:eastAsia="en-US"/>
        </w:rPr>
        <w:t>аименование такого имущества и иные позволяющие его индивидуализировать свед</w:t>
      </w:r>
      <w:r w:rsidR="00BD6443" w:rsidRPr="00931008">
        <w:rPr>
          <w:rFonts w:eastAsiaTheme="minorHAnsi" w:cs="Times New Roman"/>
          <w:lang w:eastAsia="en-US"/>
        </w:rPr>
        <w:t>ения (характеристика имущества).</w:t>
      </w:r>
    </w:p>
    <w:p w:rsidR="00D14D93" w:rsidRPr="00931008" w:rsidRDefault="00222414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31008">
        <w:rPr>
          <w:rFonts w:eastAsiaTheme="minorHAnsi" w:cs="Times New Roman"/>
          <w:lang w:eastAsia="en-US"/>
        </w:rPr>
        <w:t>4.6.3</w:t>
      </w:r>
      <w:r w:rsidR="00D14D93" w:rsidRPr="00931008">
        <w:rPr>
          <w:rFonts w:eastAsiaTheme="minorHAnsi" w:cs="Times New Roman"/>
          <w:lang w:eastAsia="en-US"/>
        </w:rPr>
        <w:t xml:space="preserve">. </w:t>
      </w:r>
      <w:r w:rsidR="00BD6443" w:rsidRPr="00931008">
        <w:rPr>
          <w:rFonts w:eastAsiaTheme="minorHAnsi" w:cs="Times New Roman"/>
          <w:lang w:eastAsia="en-US"/>
        </w:rPr>
        <w:t>Д</w:t>
      </w:r>
      <w:r w:rsidR="00D14D93" w:rsidRPr="00931008">
        <w:rPr>
          <w:rFonts w:eastAsiaTheme="minorHAnsi" w:cs="Times New Roman"/>
          <w:lang w:eastAsia="en-US"/>
        </w:rPr>
        <w:t>ата, время и место проведения торг</w:t>
      </w:r>
      <w:r w:rsidR="00BD6443" w:rsidRPr="00931008">
        <w:rPr>
          <w:rFonts w:eastAsiaTheme="minorHAnsi" w:cs="Times New Roman"/>
          <w:lang w:eastAsia="en-US"/>
        </w:rPr>
        <w:t>ов.</w:t>
      </w:r>
    </w:p>
    <w:p w:rsidR="00D14D93" w:rsidRPr="00931008" w:rsidRDefault="00222414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31008">
        <w:rPr>
          <w:rFonts w:eastAsiaTheme="minorHAnsi" w:cs="Times New Roman"/>
          <w:lang w:eastAsia="en-US"/>
        </w:rPr>
        <w:t>4.6.4.</w:t>
      </w:r>
      <w:r w:rsidR="00BD6443" w:rsidRPr="00931008">
        <w:rPr>
          <w:rFonts w:eastAsiaTheme="minorHAnsi" w:cs="Times New Roman"/>
          <w:lang w:eastAsia="en-US"/>
        </w:rPr>
        <w:t xml:space="preserve"> Цена сделки приватизации.</w:t>
      </w:r>
    </w:p>
    <w:p w:rsidR="00D14D93" w:rsidRPr="00931008" w:rsidRDefault="00222414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31008">
        <w:rPr>
          <w:rFonts w:eastAsiaTheme="minorHAnsi" w:cs="Times New Roman"/>
          <w:lang w:eastAsia="en-US"/>
        </w:rPr>
        <w:t>4.6.5</w:t>
      </w:r>
      <w:r w:rsidR="00D14D93" w:rsidRPr="00931008">
        <w:rPr>
          <w:rFonts w:eastAsiaTheme="minorHAnsi" w:cs="Times New Roman"/>
          <w:lang w:eastAsia="en-US"/>
        </w:rPr>
        <w:t>.</w:t>
      </w:r>
      <w:r w:rsidR="00BD6443" w:rsidRPr="00931008">
        <w:rPr>
          <w:rFonts w:eastAsiaTheme="minorHAnsi" w:cs="Times New Roman"/>
          <w:lang w:eastAsia="en-US"/>
        </w:rPr>
        <w:t xml:space="preserve"> </w:t>
      </w:r>
      <w:proofErr w:type="gramStart"/>
      <w:r w:rsidR="00BD6443" w:rsidRPr="00931008">
        <w:rPr>
          <w:rFonts w:eastAsiaTheme="minorHAnsi" w:cs="Times New Roman"/>
          <w:lang w:eastAsia="en-US"/>
        </w:rPr>
        <w:t>И</w:t>
      </w:r>
      <w:r w:rsidR="00D14D93" w:rsidRPr="00931008">
        <w:rPr>
          <w:rFonts w:eastAsiaTheme="minorHAnsi" w:cs="Times New Roman"/>
          <w:lang w:eastAsia="en-US"/>
        </w:rPr>
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</w:t>
      </w:r>
      <w:r w:rsidR="00BD6443" w:rsidRPr="00931008">
        <w:rPr>
          <w:rFonts w:eastAsiaTheme="minorHAnsi" w:cs="Times New Roman"/>
          <w:lang w:eastAsia="en-US"/>
        </w:rPr>
        <w:t>ормы подачи предложений о</w:t>
      </w:r>
      <w:proofErr w:type="gramEnd"/>
      <w:r w:rsidR="00BD6443" w:rsidRPr="00931008">
        <w:rPr>
          <w:rFonts w:eastAsiaTheme="minorHAnsi" w:cs="Times New Roman"/>
          <w:lang w:eastAsia="en-US"/>
        </w:rPr>
        <w:t xml:space="preserve"> цене).</w:t>
      </w:r>
    </w:p>
    <w:p w:rsidR="00D14D93" w:rsidRPr="00931008" w:rsidRDefault="00222414" w:rsidP="00C02303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931008">
        <w:rPr>
          <w:rFonts w:eastAsiaTheme="minorHAnsi" w:cs="Times New Roman"/>
          <w:lang w:eastAsia="en-US"/>
        </w:rPr>
        <w:t>4.6.</w:t>
      </w:r>
      <w:r w:rsidR="00D14D93" w:rsidRPr="00931008">
        <w:rPr>
          <w:rFonts w:eastAsiaTheme="minorHAnsi" w:cs="Times New Roman"/>
          <w:lang w:eastAsia="en-US"/>
        </w:rPr>
        <w:t>6.</w:t>
      </w:r>
      <w:r w:rsidR="00BD6443" w:rsidRPr="00931008">
        <w:rPr>
          <w:rFonts w:eastAsiaTheme="minorHAnsi" w:cs="Times New Roman"/>
          <w:lang w:eastAsia="en-US"/>
        </w:rPr>
        <w:t xml:space="preserve"> И</w:t>
      </w:r>
      <w:r w:rsidR="00D14D93" w:rsidRPr="00931008">
        <w:rPr>
          <w:rFonts w:eastAsiaTheme="minorHAnsi" w:cs="Times New Roman"/>
          <w:lang w:eastAsia="en-US"/>
        </w:rPr>
        <w:t>мя физического лица или наименование юридического лица - победителя торгов.</w:t>
      </w:r>
    </w:p>
    <w:sectPr w:rsidR="00D14D93" w:rsidRPr="00931008" w:rsidSect="00C023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compat/>
  <w:rsids>
    <w:rsidRoot w:val="000F4FA3"/>
    <w:rsid w:val="00007A99"/>
    <w:rsid w:val="00017064"/>
    <w:rsid w:val="0006795B"/>
    <w:rsid w:val="00086ED5"/>
    <w:rsid w:val="00087A66"/>
    <w:rsid w:val="00090B37"/>
    <w:rsid w:val="00095319"/>
    <w:rsid w:val="000A1137"/>
    <w:rsid w:val="000B43B8"/>
    <w:rsid w:val="000C4BF3"/>
    <w:rsid w:val="000E5769"/>
    <w:rsid w:val="000F4FA3"/>
    <w:rsid w:val="000F55CF"/>
    <w:rsid w:val="000F733A"/>
    <w:rsid w:val="00111780"/>
    <w:rsid w:val="00132AA0"/>
    <w:rsid w:val="00135D18"/>
    <w:rsid w:val="0014134E"/>
    <w:rsid w:val="001419F1"/>
    <w:rsid w:val="00185A18"/>
    <w:rsid w:val="0018765A"/>
    <w:rsid w:val="001A0CD8"/>
    <w:rsid w:val="001C1DCC"/>
    <w:rsid w:val="001E1E99"/>
    <w:rsid w:val="001E6501"/>
    <w:rsid w:val="00204042"/>
    <w:rsid w:val="00207793"/>
    <w:rsid w:val="00222414"/>
    <w:rsid w:val="00225C34"/>
    <w:rsid w:val="002334D7"/>
    <w:rsid w:val="00247A88"/>
    <w:rsid w:val="00251CCB"/>
    <w:rsid w:val="00261FDE"/>
    <w:rsid w:val="00273625"/>
    <w:rsid w:val="002752BD"/>
    <w:rsid w:val="0027533F"/>
    <w:rsid w:val="00294837"/>
    <w:rsid w:val="002C19AE"/>
    <w:rsid w:val="002C26AA"/>
    <w:rsid w:val="002C2ABF"/>
    <w:rsid w:val="002E3074"/>
    <w:rsid w:val="002F5AA6"/>
    <w:rsid w:val="0031036F"/>
    <w:rsid w:val="00314C6F"/>
    <w:rsid w:val="00317C0C"/>
    <w:rsid w:val="003279FF"/>
    <w:rsid w:val="00346306"/>
    <w:rsid w:val="003609C5"/>
    <w:rsid w:val="00366EC5"/>
    <w:rsid w:val="0038057B"/>
    <w:rsid w:val="0038672D"/>
    <w:rsid w:val="003A472B"/>
    <w:rsid w:val="003B79B9"/>
    <w:rsid w:val="003D130C"/>
    <w:rsid w:val="003D1A31"/>
    <w:rsid w:val="003D3F74"/>
    <w:rsid w:val="003F1213"/>
    <w:rsid w:val="003F3CFE"/>
    <w:rsid w:val="00405C45"/>
    <w:rsid w:val="00414F7A"/>
    <w:rsid w:val="00456349"/>
    <w:rsid w:val="00484DCC"/>
    <w:rsid w:val="00491D93"/>
    <w:rsid w:val="004B0643"/>
    <w:rsid w:val="004B4663"/>
    <w:rsid w:val="004B787D"/>
    <w:rsid w:val="004F1750"/>
    <w:rsid w:val="004F4543"/>
    <w:rsid w:val="00515EC2"/>
    <w:rsid w:val="0052232B"/>
    <w:rsid w:val="00550E97"/>
    <w:rsid w:val="005605D4"/>
    <w:rsid w:val="00564512"/>
    <w:rsid w:val="005818E2"/>
    <w:rsid w:val="005E3CCD"/>
    <w:rsid w:val="00616FFF"/>
    <w:rsid w:val="00625504"/>
    <w:rsid w:val="00626A59"/>
    <w:rsid w:val="00636B36"/>
    <w:rsid w:val="00644F7F"/>
    <w:rsid w:val="006532A8"/>
    <w:rsid w:val="00654AAE"/>
    <w:rsid w:val="0067799C"/>
    <w:rsid w:val="006869FC"/>
    <w:rsid w:val="006A36D2"/>
    <w:rsid w:val="006B3717"/>
    <w:rsid w:val="006C0CE0"/>
    <w:rsid w:val="006C4C03"/>
    <w:rsid w:val="006C6462"/>
    <w:rsid w:val="006E11A5"/>
    <w:rsid w:val="006F1557"/>
    <w:rsid w:val="00712E24"/>
    <w:rsid w:val="0071617A"/>
    <w:rsid w:val="0072354F"/>
    <w:rsid w:val="0075201A"/>
    <w:rsid w:val="00760273"/>
    <w:rsid w:val="007606CA"/>
    <w:rsid w:val="007A6730"/>
    <w:rsid w:val="007D487C"/>
    <w:rsid w:val="007F0518"/>
    <w:rsid w:val="007F698B"/>
    <w:rsid w:val="0080070A"/>
    <w:rsid w:val="00811378"/>
    <w:rsid w:val="008168A0"/>
    <w:rsid w:val="008270D8"/>
    <w:rsid w:val="00855192"/>
    <w:rsid w:val="00866E4C"/>
    <w:rsid w:val="008757B5"/>
    <w:rsid w:val="00885E3D"/>
    <w:rsid w:val="00891210"/>
    <w:rsid w:val="0089199A"/>
    <w:rsid w:val="00895535"/>
    <w:rsid w:val="008C491E"/>
    <w:rsid w:val="008D77E6"/>
    <w:rsid w:val="0092678E"/>
    <w:rsid w:val="00931008"/>
    <w:rsid w:val="00946DA1"/>
    <w:rsid w:val="00957A8E"/>
    <w:rsid w:val="009944FD"/>
    <w:rsid w:val="009946CF"/>
    <w:rsid w:val="009A19A1"/>
    <w:rsid w:val="009C7247"/>
    <w:rsid w:val="009F4DA9"/>
    <w:rsid w:val="00A20747"/>
    <w:rsid w:val="00A209E7"/>
    <w:rsid w:val="00A37D17"/>
    <w:rsid w:val="00A43706"/>
    <w:rsid w:val="00A5234B"/>
    <w:rsid w:val="00A85CA2"/>
    <w:rsid w:val="00A92B11"/>
    <w:rsid w:val="00AA111D"/>
    <w:rsid w:val="00B2647B"/>
    <w:rsid w:val="00B27888"/>
    <w:rsid w:val="00B72F06"/>
    <w:rsid w:val="00B75C77"/>
    <w:rsid w:val="00B86CAF"/>
    <w:rsid w:val="00B939EC"/>
    <w:rsid w:val="00B9499A"/>
    <w:rsid w:val="00BC290F"/>
    <w:rsid w:val="00BC2A44"/>
    <w:rsid w:val="00BD5A0A"/>
    <w:rsid w:val="00BD6443"/>
    <w:rsid w:val="00BD6BAF"/>
    <w:rsid w:val="00BF6853"/>
    <w:rsid w:val="00C02303"/>
    <w:rsid w:val="00C10D36"/>
    <w:rsid w:val="00C1202D"/>
    <w:rsid w:val="00C27310"/>
    <w:rsid w:val="00C300D4"/>
    <w:rsid w:val="00C303B9"/>
    <w:rsid w:val="00C476CE"/>
    <w:rsid w:val="00C51C8A"/>
    <w:rsid w:val="00C85A89"/>
    <w:rsid w:val="00C962C7"/>
    <w:rsid w:val="00CB778D"/>
    <w:rsid w:val="00CD7C55"/>
    <w:rsid w:val="00CE1D6F"/>
    <w:rsid w:val="00D070EB"/>
    <w:rsid w:val="00D14D93"/>
    <w:rsid w:val="00D33250"/>
    <w:rsid w:val="00D558AB"/>
    <w:rsid w:val="00D56A63"/>
    <w:rsid w:val="00D9458A"/>
    <w:rsid w:val="00D97B3E"/>
    <w:rsid w:val="00DA0872"/>
    <w:rsid w:val="00DA5520"/>
    <w:rsid w:val="00DB2DFC"/>
    <w:rsid w:val="00DD6DAB"/>
    <w:rsid w:val="00E225A6"/>
    <w:rsid w:val="00E31278"/>
    <w:rsid w:val="00E31D62"/>
    <w:rsid w:val="00E524E6"/>
    <w:rsid w:val="00E72D6E"/>
    <w:rsid w:val="00E815E7"/>
    <w:rsid w:val="00E82AB1"/>
    <w:rsid w:val="00E945AE"/>
    <w:rsid w:val="00E97045"/>
    <w:rsid w:val="00E9714D"/>
    <w:rsid w:val="00EB64AE"/>
    <w:rsid w:val="00EC72C7"/>
    <w:rsid w:val="00EE2C30"/>
    <w:rsid w:val="00EE4439"/>
    <w:rsid w:val="00EE7AB5"/>
    <w:rsid w:val="00F15CC4"/>
    <w:rsid w:val="00F35AEA"/>
    <w:rsid w:val="00F66289"/>
    <w:rsid w:val="00F67E1A"/>
    <w:rsid w:val="00F72F95"/>
    <w:rsid w:val="00F7379E"/>
    <w:rsid w:val="00F82BCD"/>
    <w:rsid w:val="00F911DE"/>
    <w:rsid w:val="00F94216"/>
    <w:rsid w:val="00FB7291"/>
    <w:rsid w:val="00FC520F"/>
    <w:rsid w:val="00FC62B4"/>
    <w:rsid w:val="00FD6807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9C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3609C5"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unhideWhenUsed/>
    <w:qFormat/>
    <w:rsid w:val="0089121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09C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3609C5"/>
    <w:pPr>
      <w:ind w:firstLine="720"/>
      <w:jc w:val="both"/>
    </w:pPr>
  </w:style>
  <w:style w:type="paragraph" w:styleId="2">
    <w:name w:val="Body Text Indent 2"/>
    <w:basedOn w:val="a"/>
    <w:rsid w:val="003609C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D558AB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891210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 Spacing"/>
    <w:qFormat/>
    <w:rsid w:val="00891210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912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44F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317C0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8168A0"/>
    <w:rPr>
      <w:rFonts w:ascii="Arial" w:eastAsiaTheme="minorHAnsi" w:hAnsi="Arial" w:cs="Arial"/>
      <w:lang w:eastAsia="en-US"/>
    </w:rPr>
  </w:style>
  <w:style w:type="character" w:customStyle="1" w:styleId="apple-converted-space">
    <w:name w:val="apple-converted-space"/>
    <w:basedOn w:val="a0"/>
    <w:rsid w:val="0081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E90358D4D996CDE7C38AAD22F3D8B5B2DC61D27F69905383591D566x7cEH" TargetMode="External"/><Relationship Id="rId13" Type="http://schemas.openxmlformats.org/officeDocument/2006/relationships/hyperlink" Target="consultantplus://offline/ref=2ACE90358D4D996CDE7C38AAD22F3D8B5B22CD1A26F49905383591D566x7cEH" TargetMode="External"/><Relationship Id="rId18" Type="http://schemas.openxmlformats.org/officeDocument/2006/relationships/hyperlink" Target="http://www.ele&#1089;trostal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ectrostal.ru" TargetMode="External"/><Relationship Id="rId7" Type="http://schemas.openxmlformats.org/officeDocument/2006/relationships/hyperlink" Target="consultantplus://offline/ref=2ACE90358D4D996CDE7C38AAD22F3D8B5B2DCC1D25F19905383591D5667E651F700A366B90C17839x3c1H" TargetMode="External"/><Relationship Id="rId12" Type="http://schemas.openxmlformats.org/officeDocument/2006/relationships/hyperlink" Target="http://www.ele&#1089;trostal.ru" TargetMode="External"/><Relationship Id="rId17" Type="http://schemas.openxmlformats.org/officeDocument/2006/relationships/hyperlink" Target="consultantplus://offline/ref=2ACE90358D4D996CDE7C39A4C72F3D8B5824C91729F29905383591D566x7cEH" TargetMode="External"/><Relationship Id="rId25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CE90358D4D996CDE7C38AAD22F3D8B5B22C91620F19905383591D5667E651F700A366B90C1793Bx3cCH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E90358D4D996CDE7C38AAD22F3D8B5B22CD1A26F49905383591D566x7cEH" TargetMode="External"/><Relationship Id="rId11" Type="http://schemas.openxmlformats.org/officeDocument/2006/relationships/hyperlink" Target="consultantplus://offline/ref=2ACE90358D4D996CDE7C39A4C72F3D8B5824C91729F29905383591D566x7cEH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CE90358D4D996CDE7C38AAD22F3D8B5B2DCC1D25F19905383591D5667E651F700A366B90C17839x3c1H" TargetMode="External"/><Relationship Id="rId23" Type="http://schemas.openxmlformats.org/officeDocument/2006/relationships/hyperlink" Target="consultantplus://offline/ref=2ACE90358D4D996CDE7C38AAD22F3D8B5B2DCC1D25F19905383591D566x7c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D1EC6A073102AC428B563C03E39BB1001386A56925EF8FC7530058A7FDEA65242BB45FF64C18F8n4C3J" TargetMode="External"/><Relationship Id="rId19" Type="http://schemas.openxmlformats.org/officeDocument/2006/relationships/hyperlink" Target="consultantplus://offline/ref=08EC4B911BED5725D34F448A3146BDA5EA7AA48528D6B1697F9BBF4271w2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E90358D4D996CDE7C38AAD22F3D8B5B22C91620F19905383591D5667E651F700A366B90C1793Bx3cCH" TargetMode="External"/><Relationship Id="rId14" Type="http://schemas.openxmlformats.org/officeDocument/2006/relationships/hyperlink" Target="consultantplus://offline/ref=2ACE90358D4D996CDE7C38AAD22F3D8B5B2DC61D27F69905383591D566x7cEH" TargetMode="External"/><Relationship Id="rId22" Type="http://schemas.openxmlformats.org/officeDocument/2006/relationships/hyperlink" Target="consultantplus://offline/ref=2ACE90358D4D996CDE7C38AAD22F3D8B5B2DCC1D25F19905383591D566x7cEH" TargetMode="External"/><Relationship Id="rId27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E8A0-A760-4E04-981C-EF4B731A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22513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101</cp:revision>
  <cp:lastPrinted>2015-12-18T08:52:00Z</cp:lastPrinted>
  <dcterms:created xsi:type="dcterms:W3CDTF">2015-10-02T06:48:00Z</dcterms:created>
  <dcterms:modified xsi:type="dcterms:W3CDTF">2016-01-12T14:50:00Z</dcterms:modified>
</cp:coreProperties>
</file>