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Pr="00D44BED" w:rsidRDefault="00D44BED" w:rsidP="00AC4C04">
      <w:pPr>
        <w:jc w:val="center"/>
        <w:rPr>
          <w:sz w:val="28"/>
          <w:szCs w:val="28"/>
        </w:rPr>
      </w:pPr>
      <w:r w:rsidRPr="00D44BED">
        <w:rPr>
          <w:sz w:val="28"/>
          <w:szCs w:val="28"/>
        </w:rPr>
        <w:t xml:space="preserve">АДМИНИСТРАЦИЯ </w:t>
      </w:r>
      <w:r w:rsidR="00AC4C04" w:rsidRPr="00D44BED">
        <w:rPr>
          <w:sz w:val="28"/>
          <w:szCs w:val="28"/>
        </w:rPr>
        <w:t>ГОРОДСКОГО ОКРУГА ЭЛЕКТРОСТАЛЬ</w:t>
      </w:r>
    </w:p>
    <w:p w:rsidR="00AC4C04" w:rsidRPr="00D44BED" w:rsidRDefault="00AC4C04" w:rsidP="00AC4C04">
      <w:pPr>
        <w:jc w:val="center"/>
        <w:rPr>
          <w:sz w:val="28"/>
          <w:szCs w:val="28"/>
        </w:rPr>
      </w:pPr>
    </w:p>
    <w:p w:rsidR="00AC4C04" w:rsidRPr="00D44BED" w:rsidRDefault="00D44BED" w:rsidP="00AC4C04">
      <w:pPr>
        <w:jc w:val="center"/>
        <w:rPr>
          <w:sz w:val="28"/>
          <w:szCs w:val="28"/>
        </w:rPr>
      </w:pPr>
      <w:r w:rsidRPr="00D44BED">
        <w:rPr>
          <w:sz w:val="28"/>
          <w:szCs w:val="28"/>
        </w:rPr>
        <w:t xml:space="preserve">МОСКОВСКОЙ </w:t>
      </w:r>
      <w:r w:rsidR="00AC4C04" w:rsidRPr="00D44BED">
        <w:rPr>
          <w:sz w:val="28"/>
          <w:szCs w:val="28"/>
        </w:rPr>
        <w:t>ОБЛАСТИ</w:t>
      </w:r>
    </w:p>
    <w:p w:rsidR="00AC4C04" w:rsidRPr="00D44BED" w:rsidRDefault="00AC4C04" w:rsidP="00AC4C04">
      <w:pPr>
        <w:jc w:val="center"/>
        <w:rPr>
          <w:sz w:val="28"/>
          <w:szCs w:val="28"/>
        </w:rPr>
      </w:pPr>
    </w:p>
    <w:p w:rsidR="00AC4C04" w:rsidRPr="00D44BED" w:rsidRDefault="00D44BED" w:rsidP="00AC4C04">
      <w:pPr>
        <w:jc w:val="center"/>
        <w:rPr>
          <w:sz w:val="44"/>
          <w:szCs w:val="44"/>
        </w:rPr>
      </w:pPr>
      <w:bookmarkStart w:id="0" w:name="_GoBack"/>
      <w:r>
        <w:rPr>
          <w:sz w:val="44"/>
          <w:szCs w:val="44"/>
        </w:rPr>
        <w:t>ПОСТАНОВЛЕНИ</w:t>
      </w:r>
      <w:r w:rsidR="00AC4C04" w:rsidRPr="00D44BED">
        <w:rPr>
          <w:sz w:val="44"/>
          <w:szCs w:val="44"/>
        </w:rPr>
        <w:t>Е</w:t>
      </w:r>
    </w:p>
    <w:p w:rsidR="00AC4C04" w:rsidRPr="00D44BED" w:rsidRDefault="00AC4C04" w:rsidP="00AC4C04">
      <w:pPr>
        <w:jc w:val="center"/>
        <w:rPr>
          <w:sz w:val="44"/>
          <w:szCs w:val="44"/>
        </w:rPr>
      </w:pPr>
    </w:p>
    <w:p w:rsidR="00AC4C04" w:rsidRDefault="00D44BED" w:rsidP="00AC4C04">
      <w:pPr>
        <w:outlineLvl w:val="0"/>
      </w:pPr>
      <w:r>
        <w:t>о</w:t>
      </w:r>
      <w:r w:rsidR="00AC4C04" w:rsidRPr="00537687">
        <w:t xml:space="preserve">т </w:t>
      </w:r>
      <w:r w:rsidR="0011704B" w:rsidRPr="00D44BED">
        <w:t>05.02.2016</w:t>
      </w:r>
      <w:r w:rsidR="00AC4C04" w:rsidRPr="00537687">
        <w:t xml:space="preserve"> № </w:t>
      </w:r>
      <w:r w:rsidR="0011704B" w:rsidRPr="00D44BED">
        <w:t>66/2</w:t>
      </w:r>
    </w:p>
    <w:p w:rsidR="009C4F65" w:rsidRDefault="009C4F65" w:rsidP="009C4F65">
      <w:pPr>
        <w:outlineLvl w:val="0"/>
      </w:pPr>
    </w:p>
    <w:p w:rsidR="009C4F65" w:rsidRPr="00537687" w:rsidRDefault="00036771" w:rsidP="00D44BED">
      <w:pPr>
        <w:ind w:right="4535"/>
      </w:pPr>
      <w:r>
        <w:t>Об утверждении Положения о порядке размещения нестационарных торговых объектов на территории городского округа Электросталь Московской области</w:t>
      </w:r>
      <w:bookmarkEnd w:id="0"/>
    </w:p>
    <w:p w:rsidR="009C4F65" w:rsidRDefault="009C4F65" w:rsidP="00AC4C04">
      <w:pPr>
        <w:rPr>
          <w:color w:val="000000" w:themeColor="text1"/>
        </w:rPr>
      </w:pPr>
    </w:p>
    <w:p w:rsidR="00D44BED" w:rsidRPr="001471AE" w:rsidRDefault="00D44BED" w:rsidP="00AC4C04">
      <w:pPr>
        <w:rPr>
          <w:color w:val="000000" w:themeColor="text1"/>
        </w:rPr>
      </w:pPr>
    </w:p>
    <w:p w:rsidR="00036771" w:rsidRPr="001471AE" w:rsidRDefault="00036771" w:rsidP="00D44BED">
      <w:pPr>
        <w:autoSpaceDE w:val="0"/>
        <w:autoSpaceDN w:val="0"/>
        <w:adjustRightInd w:val="0"/>
        <w:ind w:firstLine="709"/>
        <w:jc w:val="both"/>
        <w:rPr>
          <w:rFonts w:cs="Times New Roman"/>
          <w:color w:val="000000" w:themeColor="text1"/>
        </w:rPr>
      </w:pPr>
      <w:r w:rsidRPr="001471AE">
        <w:rPr>
          <w:rFonts w:cs="Times New Roman"/>
          <w:color w:val="000000" w:themeColor="text1"/>
        </w:rPr>
        <w:t xml:space="preserve">В соответствии с Федеральным </w:t>
      </w:r>
      <w:hyperlink r:id="rId4" w:history="1">
        <w:r w:rsidRPr="001471AE">
          <w:rPr>
            <w:rFonts w:cs="Times New Roman"/>
            <w:color w:val="000000" w:themeColor="text1"/>
          </w:rPr>
          <w:t>законом</w:t>
        </w:r>
      </w:hyperlink>
      <w:r w:rsidR="001471AE">
        <w:rPr>
          <w:rFonts w:cs="Times New Roman"/>
          <w:color w:val="000000" w:themeColor="text1"/>
        </w:rPr>
        <w:t xml:space="preserve"> от 06.10.2003 №</w:t>
      </w:r>
      <w:r w:rsidR="00D44BED">
        <w:rPr>
          <w:rFonts w:cs="Times New Roman"/>
          <w:color w:val="000000" w:themeColor="text1"/>
        </w:rPr>
        <w:t>131-ФЗ «</w:t>
      </w:r>
      <w:r w:rsidRPr="001471AE">
        <w:rPr>
          <w:rFonts w:cs="Times New Roman"/>
          <w:color w:val="000000" w:themeColor="text1"/>
        </w:rPr>
        <w:t>Об общих принципах организации местного самоуправлени</w:t>
      </w:r>
      <w:r w:rsidR="00D44BED">
        <w:rPr>
          <w:rFonts w:cs="Times New Roman"/>
          <w:color w:val="000000" w:themeColor="text1"/>
        </w:rPr>
        <w:t>я в Российской Федерации»</w:t>
      </w:r>
      <w:r w:rsidRPr="001471AE">
        <w:rPr>
          <w:rFonts w:cs="Times New Roman"/>
          <w:color w:val="000000" w:themeColor="text1"/>
        </w:rPr>
        <w:t xml:space="preserve">, </w:t>
      </w:r>
      <w:hyperlink r:id="rId5" w:history="1">
        <w:r w:rsidRPr="001471AE">
          <w:rPr>
            <w:rFonts w:cs="Times New Roman"/>
            <w:color w:val="000000" w:themeColor="text1"/>
          </w:rPr>
          <w:t>Законом</w:t>
        </w:r>
      </w:hyperlink>
      <w:r w:rsidRPr="001471AE">
        <w:rPr>
          <w:rFonts w:cs="Times New Roman"/>
          <w:color w:val="000000" w:themeColor="text1"/>
        </w:rPr>
        <w:t xml:space="preserve"> Мос</w:t>
      </w:r>
      <w:r w:rsidR="001471AE">
        <w:rPr>
          <w:rFonts w:cs="Times New Roman"/>
          <w:color w:val="000000" w:themeColor="text1"/>
        </w:rPr>
        <w:t>ковской области от 24.12 2010 №</w:t>
      </w:r>
      <w:r w:rsidR="00D44BED">
        <w:rPr>
          <w:rFonts w:cs="Times New Roman"/>
          <w:color w:val="000000" w:themeColor="text1"/>
        </w:rPr>
        <w:t xml:space="preserve"> 174/2010-ОЗ «</w:t>
      </w:r>
      <w:r w:rsidRPr="001471AE">
        <w:rPr>
          <w:rFonts w:cs="Times New Roman"/>
          <w:color w:val="000000" w:themeColor="text1"/>
        </w:rPr>
        <w:t>О государственном регулировании торговой деятельности в Московско</w:t>
      </w:r>
      <w:r w:rsidR="00D44BED">
        <w:rPr>
          <w:rFonts w:cs="Times New Roman"/>
          <w:color w:val="000000" w:themeColor="text1"/>
        </w:rPr>
        <w:t>й области»</w:t>
      </w:r>
      <w:r w:rsidRPr="001471AE">
        <w:rPr>
          <w:rFonts w:cs="Times New Roman"/>
          <w:color w:val="000000" w:themeColor="text1"/>
        </w:rPr>
        <w:t xml:space="preserve">, Методическими </w:t>
      </w:r>
      <w:hyperlink r:id="rId6" w:history="1">
        <w:r w:rsidRPr="001471AE">
          <w:rPr>
            <w:rFonts w:cs="Times New Roman"/>
            <w:color w:val="000000" w:themeColor="text1"/>
          </w:rPr>
          <w:t>рекомендациями</w:t>
        </w:r>
      </w:hyperlink>
      <w:r w:rsidRPr="001471AE">
        <w:rPr>
          <w:rFonts w:cs="Times New Roman"/>
          <w:color w:val="000000" w:themeColor="text1"/>
        </w:rPr>
        <w:t xml:space="preserve"> по размещению нестационарных торговых объектов на территории муниципальных образований Московской области, утвержденными распоряжением Министерства потребительского рынка и услуг Мос</w:t>
      </w:r>
      <w:r w:rsidR="001471AE">
        <w:rPr>
          <w:rFonts w:cs="Times New Roman"/>
          <w:color w:val="000000" w:themeColor="text1"/>
        </w:rPr>
        <w:t>ковской области от 02.06.2014 №</w:t>
      </w:r>
      <w:r w:rsidR="00D44BED">
        <w:rPr>
          <w:rFonts w:cs="Times New Roman"/>
          <w:color w:val="000000" w:themeColor="text1"/>
        </w:rPr>
        <w:t xml:space="preserve"> </w:t>
      </w:r>
      <w:r w:rsidRPr="001471AE">
        <w:rPr>
          <w:rFonts w:cs="Times New Roman"/>
          <w:color w:val="000000" w:themeColor="text1"/>
        </w:rPr>
        <w:t xml:space="preserve">16РВ-34, Администрация городского округа Электросталь Московской области </w:t>
      </w:r>
      <w:r w:rsidR="00FF1565">
        <w:rPr>
          <w:rFonts w:cs="Times New Roman"/>
          <w:color w:val="000000" w:themeColor="text1"/>
        </w:rPr>
        <w:t>ПОСТАНОВЛЯЕТ</w:t>
      </w:r>
      <w:r w:rsidRPr="001471AE">
        <w:rPr>
          <w:rFonts w:cs="Times New Roman"/>
          <w:color w:val="000000" w:themeColor="text1"/>
        </w:rPr>
        <w:t>:</w:t>
      </w:r>
    </w:p>
    <w:p w:rsidR="00036771" w:rsidRPr="001471AE" w:rsidRDefault="00036771" w:rsidP="00D44BED">
      <w:pPr>
        <w:autoSpaceDE w:val="0"/>
        <w:autoSpaceDN w:val="0"/>
        <w:adjustRightInd w:val="0"/>
        <w:ind w:firstLine="709"/>
        <w:jc w:val="both"/>
        <w:rPr>
          <w:rFonts w:cs="Times New Roman"/>
          <w:color w:val="000000" w:themeColor="text1"/>
        </w:rPr>
      </w:pPr>
      <w:r w:rsidRPr="001471AE">
        <w:rPr>
          <w:rFonts w:cs="Times New Roman"/>
          <w:color w:val="000000" w:themeColor="text1"/>
        </w:rPr>
        <w:t xml:space="preserve">1. Утвердить </w:t>
      </w:r>
      <w:hyperlink r:id="rId7" w:history="1">
        <w:r w:rsidRPr="001471AE">
          <w:rPr>
            <w:rFonts w:cs="Times New Roman"/>
            <w:color w:val="000000" w:themeColor="text1"/>
          </w:rPr>
          <w:t>Положение</w:t>
        </w:r>
      </w:hyperlink>
      <w:r w:rsidRPr="001471AE">
        <w:rPr>
          <w:rFonts w:cs="Times New Roman"/>
          <w:color w:val="000000" w:themeColor="text1"/>
        </w:rPr>
        <w:t xml:space="preserve"> о порядке размещения нестационарных торговых объектов на территории городского округа Электросталь Московской области (прилагается).</w:t>
      </w:r>
    </w:p>
    <w:p w:rsidR="008D60A3" w:rsidRPr="001471AE" w:rsidRDefault="008D60A3" w:rsidP="00D44BED">
      <w:pPr>
        <w:autoSpaceDE w:val="0"/>
        <w:autoSpaceDN w:val="0"/>
        <w:adjustRightInd w:val="0"/>
        <w:ind w:firstLine="709"/>
        <w:jc w:val="both"/>
        <w:rPr>
          <w:rFonts w:cs="Times New Roman"/>
          <w:color w:val="000000" w:themeColor="text1"/>
        </w:rPr>
      </w:pPr>
      <w:r w:rsidRPr="001471AE">
        <w:rPr>
          <w:rFonts w:cs="Times New Roman"/>
          <w:color w:val="000000" w:themeColor="text1"/>
        </w:rPr>
        <w:t>2. Признать утратившим силу Постановление Администрации городского округа Электросталь Московской области от 27.05.2014 №</w:t>
      </w:r>
      <w:r w:rsidR="00D44BED">
        <w:rPr>
          <w:rFonts w:cs="Times New Roman"/>
          <w:color w:val="000000" w:themeColor="text1"/>
        </w:rPr>
        <w:t xml:space="preserve"> </w:t>
      </w:r>
      <w:r w:rsidRPr="001471AE">
        <w:rPr>
          <w:rFonts w:cs="Times New Roman"/>
          <w:color w:val="000000" w:themeColor="text1"/>
        </w:rPr>
        <w:t>425/7 «Об утверждении Положения о порядке размещения нестационарных торговых объектов на территории городского округа Электросталь Московской области».</w:t>
      </w:r>
    </w:p>
    <w:p w:rsidR="00036771" w:rsidRPr="001471AE" w:rsidRDefault="008D60A3" w:rsidP="00D44BED">
      <w:pPr>
        <w:autoSpaceDE w:val="0"/>
        <w:autoSpaceDN w:val="0"/>
        <w:adjustRightInd w:val="0"/>
        <w:ind w:firstLine="709"/>
        <w:jc w:val="both"/>
        <w:rPr>
          <w:rFonts w:cs="Times New Roman"/>
          <w:color w:val="000000" w:themeColor="text1"/>
        </w:rPr>
      </w:pPr>
      <w:r w:rsidRPr="001471AE">
        <w:rPr>
          <w:rFonts w:cs="Times New Roman"/>
          <w:color w:val="000000" w:themeColor="text1"/>
        </w:rPr>
        <w:t>3</w:t>
      </w:r>
      <w:r w:rsidR="00036771" w:rsidRPr="001471AE">
        <w:rPr>
          <w:rFonts w:cs="Times New Roman"/>
          <w:color w:val="000000" w:themeColor="text1"/>
        </w:rPr>
        <w:t>. Опубликовать на</w:t>
      </w:r>
      <w:r w:rsidR="001471AE">
        <w:rPr>
          <w:rFonts w:cs="Times New Roman"/>
          <w:color w:val="000000" w:themeColor="text1"/>
        </w:rPr>
        <w:t>стоящее постановление в газете «Официальный вестник»</w:t>
      </w:r>
      <w:r w:rsidR="00036771" w:rsidRPr="001471AE">
        <w:rPr>
          <w:rFonts w:cs="Times New Roman"/>
          <w:color w:val="000000" w:themeColor="text1"/>
        </w:rPr>
        <w:t xml:space="preserve"> и разместить на официальном сайте городского округа Электросталь Московской области в сети Интернет www.electrostal.ru.</w:t>
      </w:r>
    </w:p>
    <w:p w:rsidR="00036771" w:rsidRPr="001471AE" w:rsidRDefault="008D60A3" w:rsidP="00D44BED">
      <w:pPr>
        <w:autoSpaceDE w:val="0"/>
        <w:autoSpaceDN w:val="0"/>
        <w:adjustRightInd w:val="0"/>
        <w:ind w:firstLine="709"/>
        <w:jc w:val="both"/>
        <w:rPr>
          <w:rFonts w:cs="Times New Roman"/>
          <w:color w:val="000000" w:themeColor="text1"/>
        </w:rPr>
      </w:pPr>
      <w:r w:rsidRPr="001471AE">
        <w:rPr>
          <w:rFonts w:cs="Times New Roman"/>
          <w:color w:val="000000" w:themeColor="text1"/>
        </w:rPr>
        <w:t>4</w:t>
      </w:r>
      <w:r w:rsidR="00036771" w:rsidRPr="001471AE">
        <w:rPr>
          <w:rFonts w:cs="Times New Roman"/>
          <w:color w:val="000000" w:themeColor="text1"/>
        </w:rPr>
        <w:t>. Источником финансирования расходов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w:t>
      </w:r>
      <w:r w:rsidR="00C7601F">
        <w:rPr>
          <w:rFonts w:cs="Times New Roman"/>
          <w:color w:val="000000" w:themeColor="text1"/>
        </w:rPr>
        <w:t>о подразделу 0113 раздела 0100 «</w:t>
      </w:r>
      <w:r w:rsidR="00036771" w:rsidRPr="001471AE">
        <w:rPr>
          <w:rFonts w:cs="Times New Roman"/>
          <w:color w:val="000000" w:themeColor="text1"/>
        </w:rPr>
        <w:t>Дру</w:t>
      </w:r>
      <w:r w:rsidR="00C7601F">
        <w:rPr>
          <w:rFonts w:cs="Times New Roman"/>
          <w:color w:val="000000" w:themeColor="text1"/>
        </w:rPr>
        <w:t>гие общегосударственные вопросы».</w:t>
      </w:r>
    </w:p>
    <w:p w:rsidR="00084CFB" w:rsidRDefault="00084CFB" w:rsidP="00036771">
      <w:pPr>
        <w:autoSpaceDE w:val="0"/>
        <w:autoSpaceDN w:val="0"/>
        <w:adjustRightInd w:val="0"/>
        <w:jc w:val="both"/>
        <w:outlineLvl w:val="0"/>
        <w:rPr>
          <w:rFonts w:cs="Times New Roman"/>
          <w:color w:val="000000" w:themeColor="text1"/>
        </w:rPr>
      </w:pPr>
    </w:p>
    <w:p w:rsidR="001471AE" w:rsidRDefault="001471AE" w:rsidP="00036771">
      <w:pPr>
        <w:autoSpaceDE w:val="0"/>
        <w:autoSpaceDN w:val="0"/>
        <w:adjustRightInd w:val="0"/>
        <w:jc w:val="both"/>
        <w:outlineLvl w:val="0"/>
        <w:rPr>
          <w:rFonts w:cs="Times New Roman"/>
          <w:color w:val="000000" w:themeColor="text1"/>
        </w:rPr>
      </w:pPr>
    </w:p>
    <w:p w:rsidR="00D44BED" w:rsidRDefault="00D44BED" w:rsidP="00036771">
      <w:pPr>
        <w:autoSpaceDE w:val="0"/>
        <w:autoSpaceDN w:val="0"/>
        <w:adjustRightInd w:val="0"/>
        <w:jc w:val="both"/>
        <w:outlineLvl w:val="0"/>
        <w:rPr>
          <w:rFonts w:cs="Times New Roman"/>
          <w:color w:val="000000" w:themeColor="text1"/>
        </w:rPr>
      </w:pPr>
    </w:p>
    <w:p w:rsidR="00D44BED" w:rsidRDefault="00D44BED" w:rsidP="00036771">
      <w:pPr>
        <w:autoSpaceDE w:val="0"/>
        <w:autoSpaceDN w:val="0"/>
        <w:adjustRightInd w:val="0"/>
        <w:jc w:val="both"/>
        <w:outlineLvl w:val="0"/>
        <w:rPr>
          <w:rFonts w:cs="Times New Roman"/>
          <w:color w:val="000000" w:themeColor="text1"/>
        </w:rPr>
      </w:pPr>
    </w:p>
    <w:p w:rsidR="00D44BED" w:rsidRPr="001471AE" w:rsidRDefault="00D44BED" w:rsidP="00036771">
      <w:pPr>
        <w:autoSpaceDE w:val="0"/>
        <w:autoSpaceDN w:val="0"/>
        <w:adjustRightInd w:val="0"/>
        <w:jc w:val="both"/>
        <w:outlineLvl w:val="0"/>
        <w:rPr>
          <w:rFonts w:cs="Times New Roman"/>
          <w:color w:val="000000" w:themeColor="text1"/>
        </w:rPr>
      </w:pPr>
    </w:p>
    <w:p w:rsidR="00084CFB" w:rsidRPr="001471AE" w:rsidRDefault="00036771" w:rsidP="00084CFB">
      <w:pPr>
        <w:autoSpaceDE w:val="0"/>
        <w:autoSpaceDN w:val="0"/>
        <w:adjustRightInd w:val="0"/>
        <w:jc w:val="right"/>
        <w:rPr>
          <w:rFonts w:cs="Times New Roman"/>
          <w:color w:val="000000" w:themeColor="text1"/>
        </w:rPr>
      </w:pPr>
      <w:r w:rsidRPr="001471AE">
        <w:rPr>
          <w:rFonts w:cs="Times New Roman"/>
          <w:color w:val="000000" w:themeColor="text1"/>
        </w:rPr>
        <w:t>Глава городского округа</w:t>
      </w:r>
      <w:r w:rsidR="00084CFB" w:rsidRPr="00084CFB">
        <w:rPr>
          <w:rFonts w:cs="Times New Roman"/>
          <w:color w:val="000000" w:themeColor="text1"/>
        </w:rPr>
        <w:t xml:space="preserve"> </w:t>
      </w:r>
      <w:r w:rsidR="00084CFB">
        <w:rPr>
          <w:rFonts w:cs="Times New Roman"/>
          <w:color w:val="000000" w:themeColor="text1"/>
        </w:rPr>
        <w:t xml:space="preserve">                                                                                         </w:t>
      </w:r>
      <w:r w:rsidR="00084CFB" w:rsidRPr="001471AE">
        <w:rPr>
          <w:rFonts w:cs="Times New Roman"/>
          <w:color w:val="000000" w:themeColor="text1"/>
        </w:rPr>
        <w:t>А.А. Суханов</w:t>
      </w:r>
    </w:p>
    <w:p w:rsidR="00036771" w:rsidRDefault="00036771" w:rsidP="00036771">
      <w:pPr>
        <w:autoSpaceDE w:val="0"/>
        <w:autoSpaceDN w:val="0"/>
        <w:adjustRightInd w:val="0"/>
        <w:jc w:val="both"/>
        <w:rPr>
          <w:rFonts w:cs="Times New Roman"/>
          <w:color w:val="000000" w:themeColor="text1"/>
        </w:rPr>
      </w:pPr>
    </w:p>
    <w:p w:rsidR="00D44BED" w:rsidRDefault="00D44BED" w:rsidP="00036771">
      <w:pPr>
        <w:autoSpaceDE w:val="0"/>
        <w:autoSpaceDN w:val="0"/>
        <w:adjustRightInd w:val="0"/>
        <w:jc w:val="both"/>
        <w:rPr>
          <w:rFonts w:cs="Times New Roman"/>
          <w:color w:val="000000" w:themeColor="text1"/>
        </w:rPr>
        <w:sectPr w:rsidR="00D44BED" w:rsidSect="00D44BED">
          <w:pgSz w:w="11906" w:h="16838" w:code="9"/>
          <w:pgMar w:top="1134" w:right="850" w:bottom="1134" w:left="1701" w:header="709" w:footer="709" w:gutter="0"/>
          <w:cols w:space="708"/>
          <w:docGrid w:linePitch="360"/>
        </w:sectPr>
      </w:pPr>
    </w:p>
    <w:p w:rsidR="00FC524A" w:rsidRPr="0019140D" w:rsidRDefault="00FC524A" w:rsidP="00FC524A">
      <w:pPr>
        <w:pStyle w:val="ConsPlusNormal"/>
        <w:ind w:left="4820"/>
        <w:jc w:val="right"/>
        <w:outlineLvl w:val="0"/>
        <w:rPr>
          <w:rFonts w:ascii="Times New Roman" w:hAnsi="Times New Roman" w:cs="Times New Roman"/>
          <w:sz w:val="24"/>
          <w:szCs w:val="24"/>
        </w:rPr>
      </w:pPr>
      <w:r w:rsidRPr="0019140D">
        <w:rPr>
          <w:rFonts w:ascii="Times New Roman" w:hAnsi="Times New Roman" w:cs="Times New Roman"/>
          <w:sz w:val="24"/>
          <w:szCs w:val="24"/>
        </w:rPr>
        <w:lastRenderedPageBreak/>
        <w:t>УТВЕРЖДЕНО</w:t>
      </w:r>
    </w:p>
    <w:p w:rsidR="00FC524A" w:rsidRPr="0019140D" w:rsidRDefault="00FC524A" w:rsidP="00FC524A">
      <w:pPr>
        <w:pStyle w:val="ConsPlusNormal"/>
        <w:ind w:left="4820"/>
        <w:jc w:val="right"/>
        <w:rPr>
          <w:rFonts w:ascii="Times New Roman" w:hAnsi="Times New Roman" w:cs="Times New Roman"/>
          <w:sz w:val="24"/>
          <w:szCs w:val="24"/>
        </w:rPr>
      </w:pPr>
      <w:r>
        <w:rPr>
          <w:rFonts w:ascii="Times New Roman" w:hAnsi="Times New Roman" w:cs="Times New Roman"/>
          <w:sz w:val="24"/>
          <w:szCs w:val="24"/>
        </w:rPr>
        <w:t>П</w:t>
      </w:r>
      <w:r w:rsidRPr="0019140D">
        <w:rPr>
          <w:rFonts w:ascii="Times New Roman" w:hAnsi="Times New Roman" w:cs="Times New Roman"/>
          <w:sz w:val="24"/>
          <w:szCs w:val="24"/>
        </w:rPr>
        <w:t>остановлением Администрации</w:t>
      </w:r>
    </w:p>
    <w:p w:rsidR="00FC524A" w:rsidRPr="0019140D" w:rsidRDefault="00FC524A" w:rsidP="00FC524A">
      <w:pPr>
        <w:pStyle w:val="ConsPlusNormal"/>
        <w:ind w:left="4820"/>
        <w:jc w:val="right"/>
        <w:rPr>
          <w:rFonts w:ascii="Times New Roman" w:hAnsi="Times New Roman" w:cs="Times New Roman"/>
          <w:sz w:val="24"/>
          <w:szCs w:val="24"/>
        </w:rPr>
      </w:pPr>
      <w:r w:rsidRPr="0019140D">
        <w:rPr>
          <w:rFonts w:ascii="Times New Roman" w:hAnsi="Times New Roman" w:cs="Times New Roman"/>
          <w:sz w:val="24"/>
          <w:szCs w:val="24"/>
        </w:rPr>
        <w:t>городского округа Электросталь</w:t>
      </w:r>
    </w:p>
    <w:p w:rsidR="00FC524A" w:rsidRPr="0019140D" w:rsidRDefault="00FC524A" w:rsidP="00FC524A">
      <w:pPr>
        <w:pStyle w:val="ConsPlusNormal"/>
        <w:ind w:left="4820"/>
        <w:jc w:val="right"/>
        <w:rPr>
          <w:rFonts w:ascii="Times New Roman" w:hAnsi="Times New Roman" w:cs="Times New Roman"/>
          <w:sz w:val="24"/>
          <w:szCs w:val="24"/>
        </w:rPr>
      </w:pPr>
      <w:r w:rsidRPr="0019140D">
        <w:rPr>
          <w:rFonts w:ascii="Times New Roman" w:hAnsi="Times New Roman" w:cs="Times New Roman"/>
          <w:sz w:val="24"/>
          <w:szCs w:val="24"/>
        </w:rPr>
        <w:t>Московской области</w:t>
      </w:r>
    </w:p>
    <w:p w:rsidR="00FC524A" w:rsidRPr="0019140D" w:rsidRDefault="00D44BED" w:rsidP="00FC524A">
      <w:pPr>
        <w:pStyle w:val="ConsPlusNormal"/>
        <w:ind w:left="4820"/>
        <w:jc w:val="right"/>
        <w:rPr>
          <w:rFonts w:ascii="Times New Roman" w:hAnsi="Times New Roman" w:cs="Times New Roman"/>
          <w:sz w:val="24"/>
          <w:szCs w:val="24"/>
        </w:rPr>
      </w:pPr>
      <w:r w:rsidRPr="00D44BED">
        <w:rPr>
          <w:rFonts w:ascii="Times New Roman" w:hAnsi="Times New Roman" w:cs="Times New Roman"/>
          <w:sz w:val="24"/>
          <w:szCs w:val="24"/>
        </w:rPr>
        <w:t>от 05.02.2016 № 66/2</w:t>
      </w:r>
    </w:p>
    <w:p w:rsidR="00FC524A" w:rsidRPr="0019140D" w:rsidRDefault="00FC524A" w:rsidP="00FC524A">
      <w:pPr>
        <w:pStyle w:val="ConsPlusNormal"/>
        <w:jc w:val="right"/>
        <w:rPr>
          <w:rFonts w:ascii="Times New Roman" w:hAnsi="Times New Roman" w:cs="Times New Roman"/>
          <w:sz w:val="24"/>
          <w:szCs w:val="24"/>
        </w:rPr>
      </w:pPr>
    </w:p>
    <w:p w:rsidR="00FC524A" w:rsidRPr="0019140D" w:rsidRDefault="00FC524A" w:rsidP="00FC524A">
      <w:pPr>
        <w:pStyle w:val="ConsPlusNormal"/>
        <w:jc w:val="right"/>
        <w:rPr>
          <w:rFonts w:ascii="Times New Roman" w:hAnsi="Times New Roman" w:cs="Times New Roman"/>
          <w:sz w:val="24"/>
          <w:szCs w:val="24"/>
        </w:rPr>
      </w:pPr>
    </w:p>
    <w:p w:rsidR="00FC524A" w:rsidRPr="007671CE" w:rsidRDefault="00FC524A" w:rsidP="00FC524A">
      <w:pPr>
        <w:pStyle w:val="ConsPlusNormal"/>
        <w:jc w:val="center"/>
        <w:rPr>
          <w:rFonts w:ascii="Times New Roman" w:hAnsi="Times New Roman" w:cs="Times New Roman"/>
          <w:bCs/>
          <w:sz w:val="24"/>
          <w:szCs w:val="24"/>
        </w:rPr>
      </w:pPr>
      <w:bookmarkStart w:id="1" w:name="Par29"/>
      <w:bookmarkEnd w:id="1"/>
      <w:r w:rsidRPr="007671CE">
        <w:rPr>
          <w:rFonts w:ascii="Times New Roman" w:hAnsi="Times New Roman" w:cs="Times New Roman"/>
          <w:bCs/>
          <w:sz w:val="24"/>
          <w:szCs w:val="24"/>
        </w:rPr>
        <w:t>ПОЛОЖЕНИЕ</w:t>
      </w:r>
    </w:p>
    <w:p w:rsidR="00FC524A" w:rsidRPr="007671CE" w:rsidRDefault="00FC524A" w:rsidP="00FC524A">
      <w:pPr>
        <w:pStyle w:val="ConsPlusNormal"/>
        <w:jc w:val="center"/>
        <w:rPr>
          <w:rFonts w:ascii="Times New Roman" w:hAnsi="Times New Roman" w:cs="Times New Roman"/>
          <w:bCs/>
          <w:sz w:val="24"/>
          <w:szCs w:val="24"/>
        </w:rPr>
      </w:pPr>
      <w:r w:rsidRPr="007671CE">
        <w:rPr>
          <w:rFonts w:ascii="Times New Roman" w:hAnsi="Times New Roman" w:cs="Times New Roman"/>
          <w:bCs/>
          <w:sz w:val="24"/>
          <w:szCs w:val="24"/>
        </w:rPr>
        <w:t>О ПОРЯДКЕ РАЗМЕЩЕНИЯ НЕСТАЦИОНАРНЫХ ТОРГОВЫХ ОБЪЕКТОВ</w:t>
      </w:r>
    </w:p>
    <w:p w:rsidR="00FC524A" w:rsidRPr="007671CE" w:rsidRDefault="00FC524A" w:rsidP="00FC524A">
      <w:pPr>
        <w:pStyle w:val="ConsPlusNormal"/>
        <w:jc w:val="center"/>
        <w:rPr>
          <w:rFonts w:ascii="Times New Roman" w:hAnsi="Times New Roman" w:cs="Times New Roman"/>
          <w:bCs/>
          <w:sz w:val="24"/>
          <w:szCs w:val="24"/>
        </w:rPr>
      </w:pPr>
      <w:r w:rsidRPr="007671CE">
        <w:rPr>
          <w:rFonts w:ascii="Times New Roman" w:hAnsi="Times New Roman" w:cs="Times New Roman"/>
          <w:bCs/>
          <w:sz w:val="24"/>
          <w:szCs w:val="24"/>
        </w:rPr>
        <w:t>НА ТЕРРИТОРИИ ГОРОДСКОГО ОКРУГА ЭЛЕКТРОСТАЛЬ</w:t>
      </w:r>
    </w:p>
    <w:p w:rsidR="00FC524A" w:rsidRPr="007671CE" w:rsidRDefault="00FC524A" w:rsidP="00FC524A">
      <w:pPr>
        <w:pStyle w:val="ConsPlusNormal"/>
        <w:jc w:val="center"/>
        <w:rPr>
          <w:rFonts w:ascii="Times New Roman" w:hAnsi="Times New Roman" w:cs="Times New Roman"/>
          <w:bCs/>
          <w:sz w:val="24"/>
          <w:szCs w:val="24"/>
        </w:rPr>
      </w:pPr>
      <w:r w:rsidRPr="007671CE">
        <w:rPr>
          <w:rFonts w:ascii="Times New Roman" w:hAnsi="Times New Roman" w:cs="Times New Roman"/>
          <w:bCs/>
          <w:sz w:val="24"/>
          <w:szCs w:val="24"/>
        </w:rPr>
        <w:t>МОСКОВСКОЙ ОБЛАСТИ</w:t>
      </w:r>
    </w:p>
    <w:p w:rsidR="00FC524A" w:rsidRPr="0019140D" w:rsidRDefault="00FC524A" w:rsidP="00FC524A">
      <w:pPr>
        <w:pStyle w:val="ConsPlusNormal"/>
        <w:jc w:val="both"/>
        <w:rPr>
          <w:rFonts w:ascii="Times New Roman" w:hAnsi="Times New Roman" w:cs="Times New Roman"/>
          <w:sz w:val="24"/>
          <w:szCs w:val="24"/>
        </w:rPr>
      </w:pPr>
    </w:p>
    <w:p w:rsidR="00FC524A" w:rsidRPr="007671CE" w:rsidRDefault="00FC524A" w:rsidP="00FC524A">
      <w:pPr>
        <w:pStyle w:val="ConsPlusNormal"/>
        <w:jc w:val="center"/>
        <w:outlineLvl w:val="1"/>
        <w:rPr>
          <w:rFonts w:ascii="Times New Roman" w:hAnsi="Times New Roman" w:cs="Times New Roman"/>
          <w:sz w:val="24"/>
          <w:szCs w:val="24"/>
        </w:rPr>
      </w:pPr>
      <w:bookmarkStart w:id="2" w:name="Par34"/>
      <w:bookmarkEnd w:id="2"/>
      <w:r w:rsidRPr="007671CE">
        <w:rPr>
          <w:rFonts w:ascii="Times New Roman" w:hAnsi="Times New Roman" w:cs="Times New Roman"/>
          <w:sz w:val="24"/>
          <w:szCs w:val="24"/>
        </w:rPr>
        <w:t>1. Общие положения</w:t>
      </w:r>
    </w:p>
    <w:p w:rsidR="00FC524A" w:rsidRPr="0019140D" w:rsidRDefault="00FC524A" w:rsidP="00FC524A">
      <w:pPr>
        <w:pStyle w:val="ConsPlusNormal"/>
        <w:jc w:val="both"/>
        <w:rPr>
          <w:rFonts w:ascii="Times New Roman" w:hAnsi="Times New Roman" w:cs="Times New Roman"/>
          <w:sz w:val="24"/>
          <w:szCs w:val="24"/>
        </w:rPr>
      </w:pPr>
    </w:p>
    <w:p w:rsidR="00FC524A"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1.1. Настоящее Положение регламентирует порядок размещения нестационарных торговых объектов на территории городского округа Электросталь Московской области.</w:t>
      </w:r>
    </w:p>
    <w:p w:rsidR="00FC524A" w:rsidRPr="0019140D" w:rsidRDefault="00FC524A" w:rsidP="00FC524A">
      <w:pPr>
        <w:autoSpaceDE w:val="0"/>
        <w:autoSpaceDN w:val="0"/>
        <w:adjustRightInd w:val="0"/>
        <w:ind w:firstLine="540"/>
        <w:jc w:val="both"/>
      </w:pPr>
      <w:r>
        <w:t>Положение не применяется при организации временного размещения сроком от одного до двух дней нестационарных торговых объектов во время проведения праздничных, общественно-политических, культурно-массовых и спортивно-массовых мероприятий на территории городского округа Электросталь Московской области, а также при организации ярмарочной торговли.</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 xml:space="preserve">1.2. </w:t>
      </w:r>
      <w:r>
        <w:rPr>
          <w:rFonts w:ascii="Times New Roman" w:hAnsi="Times New Roman" w:cs="Times New Roman"/>
          <w:sz w:val="24"/>
          <w:szCs w:val="24"/>
        </w:rPr>
        <w:t>Размещение нестационарных торговых объектов на территории городского округа Электросталь осуществляется на конкурсной основе.</w:t>
      </w:r>
    </w:p>
    <w:p w:rsidR="00FC524A"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1.3. Организацию и проведение конкурсов на размещение нестационарных торговых объектов, заключение по р</w:t>
      </w:r>
      <w:r>
        <w:rPr>
          <w:rFonts w:ascii="Times New Roman" w:hAnsi="Times New Roman" w:cs="Times New Roman"/>
          <w:sz w:val="24"/>
          <w:szCs w:val="24"/>
        </w:rPr>
        <w:t>езультатам конкурсов договоров осуществляет Комитет имущественных отношений Администрации городского округа Электросталь Московской области (далее – организатор конкурса).</w:t>
      </w:r>
    </w:p>
    <w:p w:rsidR="00FC524A" w:rsidRPr="0019140D" w:rsidRDefault="00FC524A" w:rsidP="00FC52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19140D">
        <w:rPr>
          <w:rFonts w:ascii="Times New Roman" w:hAnsi="Times New Roman" w:cs="Times New Roman"/>
          <w:sz w:val="24"/>
          <w:szCs w:val="24"/>
        </w:rPr>
        <w:t xml:space="preserve">онтроль за исполнением </w:t>
      </w:r>
      <w:r>
        <w:rPr>
          <w:rFonts w:ascii="Times New Roman" w:hAnsi="Times New Roman" w:cs="Times New Roman"/>
          <w:sz w:val="24"/>
          <w:szCs w:val="24"/>
        </w:rPr>
        <w:t>условий договоров осуществляет А</w:t>
      </w:r>
      <w:r w:rsidRPr="0019140D">
        <w:rPr>
          <w:rFonts w:ascii="Times New Roman" w:hAnsi="Times New Roman" w:cs="Times New Roman"/>
          <w:sz w:val="24"/>
          <w:szCs w:val="24"/>
        </w:rPr>
        <w:t xml:space="preserve">дминистрация городского округа Электросталь Московской области в лице </w:t>
      </w:r>
      <w:r>
        <w:rPr>
          <w:rFonts w:ascii="Times New Roman" w:hAnsi="Times New Roman" w:cs="Times New Roman"/>
          <w:sz w:val="24"/>
          <w:szCs w:val="24"/>
        </w:rPr>
        <w:t>У</w:t>
      </w:r>
      <w:r w:rsidRPr="0019140D">
        <w:rPr>
          <w:rFonts w:ascii="Times New Roman" w:hAnsi="Times New Roman" w:cs="Times New Roman"/>
          <w:sz w:val="24"/>
          <w:szCs w:val="24"/>
        </w:rPr>
        <w:t>правл</w:t>
      </w:r>
      <w:r>
        <w:rPr>
          <w:rFonts w:ascii="Times New Roman" w:hAnsi="Times New Roman" w:cs="Times New Roman"/>
          <w:sz w:val="24"/>
          <w:szCs w:val="24"/>
        </w:rPr>
        <w:t xml:space="preserve">ения по потребительскому рынку </w:t>
      </w:r>
      <w:r w:rsidRPr="0019140D">
        <w:rPr>
          <w:rFonts w:ascii="Times New Roman" w:hAnsi="Times New Roman" w:cs="Times New Roman"/>
          <w:sz w:val="24"/>
          <w:szCs w:val="24"/>
        </w:rPr>
        <w:t>услугам и связям с общественностью Администрации городского округа Электросталь Московской области</w:t>
      </w:r>
      <w:r>
        <w:rPr>
          <w:rFonts w:ascii="Times New Roman" w:hAnsi="Times New Roman" w:cs="Times New Roman"/>
          <w:sz w:val="24"/>
          <w:szCs w:val="24"/>
        </w:rPr>
        <w:t>.</w:t>
      </w:r>
    </w:p>
    <w:p w:rsidR="00FC524A" w:rsidRPr="0019140D" w:rsidRDefault="00FC524A" w:rsidP="00FC524A">
      <w:pPr>
        <w:autoSpaceDE w:val="0"/>
        <w:autoSpaceDN w:val="0"/>
        <w:adjustRightInd w:val="0"/>
        <w:ind w:firstLine="540"/>
        <w:jc w:val="both"/>
      </w:pPr>
      <w:r w:rsidRPr="0019140D">
        <w:t>1.4. Нестационарные торговые объекты не являются недвиж</w:t>
      </w:r>
      <w:r>
        <w:t xml:space="preserve">имым имуществом, права на них не подлежат регистрации в Едином государственном реестре прав на недвижимое имущество и сделок с ним. </w:t>
      </w:r>
    </w:p>
    <w:p w:rsidR="00FC524A" w:rsidRPr="0019140D" w:rsidRDefault="00FC524A" w:rsidP="00FC524A">
      <w:pPr>
        <w:autoSpaceDE w:val="0"/>
        <w:autoSpaceDN w:val="0"/>
        <w:adjustRightInd w:val="0"/>
        <w:ind w:firstLine="540"/>
        <w:jc w:val="both"/>
      </w:pPr>
      <w:r w:rsidRPr="0019140D">
        <w:t>1.5. Размещение нестационарных торговых объектов на территории городского округа осуществляется в соответствии со схемой размещения нестационарных тор</w:t>
      </w:r>
      <w:r>
        <w:t>говых объектов (далее - схема) - документом, содержащим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1.6. 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r>
        <w:rPr>
          <w:rFonts w:ascii="Times New Roman" w:hAnsi="Times New Roman" w:cs="Times New Roman"/>
          <w:sz w:val="24"/>
          <w:szCs w:val="24"/>
        </w:rPr>
        <w:t>.</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1.7. Специализация нестационарного торгового объекта указывается в схеме и является существенным (обязательным) условием договора на право размещения нестационарного торгового объекта.</w:t>
      </w:r>
      <w:r>
        <w:rPr>
          <w:rFonts w:ascii="Times New Roman" w:hAnsi="Times New Roman" w:cs="Times New Roman"/>
          <w:sz w:val="24"/>
          <w:szCs w:val="24"/>
        </w:rPr>
        <w:t xml:space="preserve"> </w:t>
      </w:r>
      <w:r w:rsidRPr="0019140D">
        <w:rPr>
          <w:rFonts w:ascii="Times New Roman" w:hAnsi="Times New Roman" w:cs="Times New Roman"/>
          <w:sz w:val="24"/>
          <w:szCs w:val="24"/>
        </w:rPr>
        <w:t>Изменение специализации нестационарного торгового объекта не допускается.</w:t>
      </w:r>
    </w:p>
    <w:p w:rsidR="00FC524A" w:rsidRPr="0019140D" w:rsidRDefault="00FC524A" w:rsidP="00FC52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Pr="0019140D">
        <w:rPr>
          <w:rFonts w:ascii="Times New Roman" w:hAnsi="Times New Roman" w:cs="Times New Roman"/>
          <w:sz w:val="24"/>
          <w:szCs w:val="24"/>
        </w:rPr>
        <w:t xml:space="preserve">. </w:t>
      </w:r>
      <w:r w:rsidRPr="0019140D">
        <w:rPr>
          <w:rFonts w:ascii="Times New Roman" w:hAnsi="Times New Roman" w:cs="Times New Roman"/>
          <w:bCs/>
          <w:sz w:val="24"/>
          <w:szCs w:val="24"/>
        </w:rPr>
        <w:t xml:space="preserve">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w:t>
      </w:r>
      <w:r w:rsidRPr="0019140D">
        <w:rPr>
          <w:rFonts w:ascii="Times New Roman" w:hAnsi="Times New Roman" w:cs="Times New Roman"/>
          <w:bCs/>
          <w:sz w:val="24"/>
          <w:szCs w:val="24"/>
        </w:rPr>
        <w:lastRenderedPageBreak/>
        <w:t>стационарного торгового объекта, иного здания, строения, сооружения или земельного участка с учетом требований, определенных законода</w:t>
      </w:r>
      <w:r>
        <w:rPr>
          <w:rFonts w:ascii="Times New Roman" w:hAnsi="Times New Roman" w:cs="Times New Roman"/>
          <w:bCs/>
          <w:sz w:val="24"/>
          <w:szCs w:val="24"/>
        </w:rPr>
        <w:t>тельством Российской Федерации.</w:t>
      </w:r>
    </w:p>
    <w:p w:rsidR="00FC524A" w:rsidRPr="0019140D" w:rsidRDefault="00FC524A" w:rsidP="00FC524A">
      <w:pPr>
        <w:pStyle w:val="ConsPlusNormal"/>
        <w:jc w:val="both"/>
        <w:rPr>
          <w:rFonts w:ascii="Times New Roman" w:hAnsi="Times New Roman" w:cs="Times New Roman"/>
          <w:sz w:val="24"/>
          <w:szCs w:val="24"/>
        </w:rPr>
      </w:pPr>
    </w:p>
    <w:p w:rsidR="00FC524A" w:rsidRPr="00025936" w:rsidRDefault="00FC524A" w:rsidP="00FC524A">
      <w:pPr>
        <w:pStyle w:val="ConsPlusNormal"/>
        <w:jc w:val="center"/>
        <w:outlineLvl w:val="1"/>
        <w:rPr>
          <w:rFonts w:ascii="Times New Roman" w:hAnsi="Times New Roman" w:cs="Times New Roman"/>
          <w:sz w:val="24"/>
          <w:szCs w:val="24"/>
        </w:rPr>
      </w:pPr>
      <w:bookmarkStart w:id="3" w:name="Par52"/>
      <w:bookmarkEnd w:id="3"/>
      <w:r w:rsidRPr="00025936">
        <w:rPr>
          <w:rFonts w:ascii="Times New Roman" w:hAnsi="Times New Roman" w:cs="Times New Roman"/>
          <w:sz w:val="24"/>
          <w:szCs w:val="24"/>
        </w:rPr>
        <w:t>2. Требование к внешнему виду нестационарных</w:t>
      </w:r>
    </w:p>
    <w:p w:rsidR="00FC524A" w:rsidRPr="00025936" w:rsidRDefault="00FC524A" w:rsidP="00FC524A">
      <w:pPr>
        <w:pStyle w:val="ConsPlusNormal"/>
        <w:jc w:val="center"/>
        <w:rPr>
          <w:rFonts w:ascii="Times New Roman" w:hAnsi="Times New Roman" w:cs="Times New Roman"/>
          <w:sz w:val="24"/>
          <w:szCs w:val="24"/>
        </w:rPr>
      </w:pPr>
      <w:r w:rsidRPr="00025936">
        <w:rPr>
          <w:rFonts w:ascii="Times New Roman" w:hAnsi="Times New Roman" w:cs="Times New Roman"/>
          <w:sz w:val="24"/>
          <w:szCs w:val="24"/>
        </w:rPr>
        <w:t>торговых объектов</w:t>
      </w:r>
    </w:p>
    <w:p w:rsidR="00FC524A" w:rsidRPr="0019140D" w:rsidRDefault="00FC524A" w:rsidP="00FC524A">
      <w:pPr>
        <w:pStyle w:val="ConsPlusNormal"/>
        <w:jc w:val="both"/>
        <w:rPr>
          <w:rFonts w:ascii="Times New Roman" w:hAnsi="Times New Roman" w:cs="Times New Roman"/>
          <w:sz w:val="24"/>
          <w:szCs w:val="24"/>
        </w:rPr>
      </w:pP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2.1. Размещение нестационарных торговых объектов должно соответствовать градостроительным, строительным, архитектурным, пожарным, санитарным нормам, правилам и нормативам.</w:t>
      </w:r>
    </w:p>
    <w:p w:rsidR="00FC524A" w:rsidRDefault="00FC524A" w:rsidP="00FC524A">
      <w:pPr>
        <w:autoSpaceDE w:val="0"/>
        <w:autoSpaceDN w:val="0"/>
        <w:adjustRightInd w:val="0"/>
        <w:ind w:firstLine="540"/>
        <w:jc w:val="both"/>
      </w:pPr>
      <w:r>
        <w:t>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w:t>
      </w:r>
    </w:p>
    <w:p w:rsidR="00FC524A" w:rsidRDefault="00FC524A" w:rsidP="00FC524A">
      <w:pPr>
        <w:autoSpaceDE w:val="0"/>
        <w:autoSpaceDN w:val="0"/>
        <w:adjustRightInd w:val="0"/>
        <w:ind w:firstLine="540"/>
        <w:jc w:val="both"/>
      </w:pPr>
      <w:r>
        <w:t>2.2.</w:t>
      </w:r>
      <w:r w:rsidRPr="005972BF">
        <w:t xml:space="preserve"> </w:t>
      </w:r>
      <w:r>
        <w:t>Площадки для размещения нестационарных торговых объектов и прилегающая территория должны быть благоустроены.</w:t>
      </w:r>
    </w:p>
    <w:p w:rsidR="00FC524A" w:rsidRDefault="00FC524A" w:rsidP="00FC524A">
      <w:pPr>
        <w:autoSpaceDE w:val="0"/>
        <w:autoSpaceDN w:val="0"/>
        <w:adjustRightInd w:val="0"/>
        <w:ind w:firstLine="540"/>
        <w:jc w:val="both"/>
        <w:rPr>
          <w:rFonts w:eastAsiaTheme="minorHAnsi"/>
          <w:lang w:eastAsia="en-US"/>
        </w:rPr>
      </w:pPr>
      <w:r w:rsidRPr="00A565E4">
        <w:t xml:space="preserve">2.3. </w:t>
      </w:r>
      <w:r w:rsidRPr="00A565E4">
        <w:rPr>
          <w:rFonts w:eastAsiaTheme="minorHAnsi"/>
          <w:lang w:eastAsia="en-US"/>
        </w:rPr>
        <w:t>Требования</w:t>
      </w:r>
      <w:r>
        <w:rPr>
          <w:rFonts w:eastAsiaTheme="minorHAnsi"/>
          <w:lang w:eastAsia="en-US"/>
        </w:rPr>
        <w:t xml:space="preserve"> к внешнему виду нестационарных торговых объектов определяются типовыми архитектурными решениями, утвержденными Администрацией городского округа Электросталь на двукратный срок действия Схемы, установленный действующим законодательством.</w:t>
      </w:r>
    </w:p>
    <w:p w:rsidR="00FC524A" w:rsidRPr="0019140D" w:rsidRDefault="00FC524A" w:rsidP="00FC524A">
      <w:pPr>
        <w:pStyle w:val="ConsPlusNormal"/>
        <w:jc w:val="both"/>
        <w:rPr>
          <w:rFonts w:ascii="Times New Roman" w:hAnsi="Times New Roman" w:cs="Times New Roman"/>
          <w:sz w:val="24"/>
          <w:szCs w:val="24"/>
        </w:rPr>
      </w:pPr>
    </w:p>
    <w:p w:rsidR="00FC524A" w:rsidRPr="00025936" w:rsidRDefault="00FC524A" w:rsidP="00FC524A">
      <w:pPr>
        <w:pStyle w:val="ConsPlusNormal"/>
        <w:jc w:val="center"/>
        <w:outlineLvl w:val="1"/>
        <w:rPr>
          <w:rFonts w:ascii="Times New Roman" w:hAnsi="Times New Roman" w:cs="Times New Roman"/>
          <w:sz w:val="24"/>
          <w:szCs w:val="24"/>
        </w:rPr>
      </w:pPr>
      <w:bookmarkStart w:id="4" w:name="Par59"/>
      <w:bookmarkEnd w:id="4"/>
      <w:r w:rsidRPr="00025936">
        <w:rPr>
          <w:rFonts w:ascii="Times New Roman" w:hAnsi="Times New Roman" w:cs="Times New Roman"/>
          <w:sz w:val="24"/>
          <w:szCs w:val="24"/>
        </w:rPr>
        <w:t>3. Проведение конкурса на право заключения договора</w:t>
      </w:r>
    </w:p>
    <w:p w:rsidR="00FC524A" w:rsidRDefault="00FC524A" w:rsidP="00FC524A">
      <w:pPr>
        <w:pStyle w:val="ConsPlusNormal"/>
        <w:jc w:val="center"/>
        <w:rPr>
          <w:rFonts w:ascii="Times New Roman" w:hAnsi="Times New Roman" w:cs="Times New Roman"/>
          <w:sz w:val="24"/>
          <w:szCs w:val="24"/>
        </w:rPr>
      </w:pPr>
      <w:r w:rsidRPr="00025936">
        <w:rPr>
          <w:rFonts w:ascii="Times New Roman" w:hAnsi="Times New Roman" w:cs="Times New Roman"/>
          <w:sz w:val="24"/>
          <w:szCs w:val="24"/>
        </w:rPr>
        <w:t xml:space="preserve">на </w:t>
      </w:r>
      <w:r>
        <w:rPr>
          <w:rFonts w:ascii="Times New Roman" w:hAnsi="Times New Roman" w:cs="Times New Roman"/>
          <w:sz w:val="24"/>
          <w:szCs w:val="24"/>
        </w:rPr>
        <w:t>право размещения</w:t>
      </w:r>
      <w:r w:rsidRPr="00025936">
        <w:rPr>
          <w:rFonts w:ascii="Times New Roman" w:hAnsi="Times New Roman" w:cs="Times New Roman"/>
          <w:sz w:val="24"/>
          <w:szCs w:val="24"/>
        </w:rPr>
        <w:t xml:space="preserve"> нестационарного торгового объекта</w:t>
      </w:r>
    </w:p>
    <w:p w:rsidR="00FC524A" w:rsidRPr="00025936" w:rsidRDefault="00FC524A" w:rsidP="00FC524A">
      <w:pPr>
        <w:pStyle w:val="ConsPlusNormal"/>
        <w:jc w:val="center"/>
        <w:rPr>
          <w:rFonts w:ascii="Times New Roman" w:hAnsi="Times New Roman" w:cs="Times New Roman"/>
          <w:sz w:val="24"/>
          <w:szCs w:val="24"/>
        </w:rPr>
      </w:pPr>
    </w:p>
    <w:p w:rsidR="00FC524A" w:rsidRPr="0019140D" w:rsidRDefault="00FC524A" w:rsidP="00FC524A">
      <w:pPr>
        <w:pStyle w:val="ConsPlusNormal"/>
        <w:ind w:firstLine="540"/>
        <w:jc w:val="both"/>
        <w:rPr>
          <w:rFonts w:ascii="Times New Roman" w:hAnsi="Times New Roman" w:cs="Times New Roman"/>
          <w:sz w:val="24"/>
          <w:szCs w:val="24"/>
        </w:rPr>
      </w:pPr>
      <w:r w:rsidRPr="00025936">
        <w:rPr>
          <w:rFonts w:ascii="Times New Roman" w:hAnsi="Times New Roman" w:cs="Times New Roman"/>
          <w:sz w:val="24"/>
          <w:szCs w:val="24"/>
        </w:rPr>
        <w:t>3.1. Основанием для размещения нестационарного торгового объекта</w:t>
      </w:r>
      <w:r w:rsidRPr="0019140D">
        <w:rPr>
          <w:rFonts w:ascii="Times New Roman" w:hAnsi="Times New Roman" w:cs="Times New Roman"/>
          <w:sz w:val="24"/>
          <w:szCs w:val="24"/>
        </w:rPr>
        <w:t xml:space="preserve"> </w:t>
      </w:r>
      <w:r>
        <w:rPr>
          <w:rFonts w:ascii="Times New Roman" w:hAnsi="Times New Roman" w:cs="Times New Roman"/>
          <w:sz w:val="24"/>
          <w:szCs w:val="24"/>
        </w:rPr>
        <w:t xml:space="preserve">на территории городского округа Электросталь Московской области </w:t>
      </w:r>
      <w:r w:rsidRPr="0019140D">
        <w:rPr>
          <w:rFonts w:ascii="Times New Roman" w:hAnsi="Times New Roman" w:cs="Times New Roman"/>
          <w:sz w:val="24"/>
          <w:szCs w:val="24"/>
        </w:rPr>
        <w:t xml:space="preserve">является </w:t>
      </w:r>
      <w:r>
        <w:rPr>
          <w:rFonts w:ascii="Times New Roman" w:hAnsi="Times New Roman" w:cs="Times New Roman"/>
          <w:sz w:val="24"/>
          <w:szCs w:val="24"/>
        </w:rPr>
        <w:t xml:space="preserve">схема размещения нестационарных торговых объектов и </w:t>
      </w:r>
      <w:r w:rsidRPr="0019140D">
        <w:rPr>
          <w:rFonts w:ascii="Times New Roman" w:hAnsi="Times New Roman" w:cs="Times New Roman"/>
          <w:sz w:val="24"/>
          <w:szCs w:val="24"/>
        </w:rPr>
        <w:t xml:space="preserve">договор на </w:t>
      </w:r>
      <w:r>
        <w:rPr>
          <w:rFonts w:ascii="Times New Roman" w:hAnsi="Times New Roman" w:cs="Times New Roman"/>
          <w:sz w:val="24"/>
          <w:szCs w:val="24"/>
        </w:rPr>
        <w:t>право размещения</w:t>
      </w:r>
      <w:r w:rsidRPr="0019140D">
        <w:rPr>
          <w:rFonts w:ascii="Times New Roman" w:hAnsi="Times New Roman" w:cs="Times New Roman"/>
          <w:sz w:val="24"/>
          <w:szCs w:val="24"/>
        </w:rPr>
        <w:t xml:space="preserve"> нестационарного торгового объекта, заключенный между </w:t>
      </w:r>
      <w:r>
        <w:rPr>
          <w:rFonts w:ascii="Times New Roman" w:hAnsi="Times New Roman" w:cs="Times New Roman"/>
          <w:sz w:val="24"/>
          <w:szCs w:val="24"/>
        </w:rPr>
        <w:t>Комитетом имущественных отношений Администрации городского округа Электросталь</w:t>
      </w:r>
      <w:r w:rsidRPr="0019140D">
        <w:rPr>
          <w:rFonts w:ascii="Times New Roman" w:hAnsi="Times New Roman" w:cs="Times New Roman"/>
          <w:sz w:val="24"/>
          <w:szCs w:val="24"/>
        </w:rPr>
        <w:t xml:space="preserve"> и хозяйствующим субъектом (далее - Договор), по форме согласно приложению N 1 к настоящему Положению.</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3.2. После утверждения</w:t>
      </w:r>
      <w:r>
        <w:rPr>
          <w:rFonts w:ascii="Times New Roman" w:hAnsi="Times New Roman" w:cs="Times New Roman"/>
          <w:sz w:val="24"/>
          <w:szCs w:val="24"/>
        </w:rPr>
        <w:t xml:space="preserve"> в установленном порядке схемы о</w:t>
      </w:r>
      <w:r w:rsidRPr="0019140D">
        <w:rPr>
          <w:rFonts w:ascii="Times New Roman" w:hAnsi="Times New Roman" w:cs="Times New Roman"/>
          <w:sz w:val="24"/>
          <w:szCs w:val="24"/>
        </w:rPr>
        <w:t>рганизатор конкурса проводит конкурсный отбор хозяйствующих субъектов в соответствии с законодательством Российской Федерации.</w:t>
      </w:r>
    </w:p>
    <w:p w:rsidR="00FC524A" w:rsidRPr="0019140D" w:rsidRDefault="00FC524A" w:rsidP="00FC524A">
      <w:pPr>
        <w:widowControl w:val="0"/>
        <w:autoSpaceDE w:val="0"/>
        <w:autoSpaceDN w:val="0"/>
        <w:adjustRightInd w:val="0"/>
        <w:ind w:firstLine="540"/>
        <w:jc w:val="both"/>
      </w:pPr>
      <w:r>
        <w:t>3.3.</w:t>
      </w:r>
      <w:r w:rsidRPr="0019140D">
        <w:t xml:space="preserve"> Хозяйствующий субъект, имеющий действующий договор аренды земельного участка в месте, установленном схемой размещения нестационарных торговых объектов, имеет </w:t>
      </w:r>
      <w:r>
        <w:t xml:space="preserve">право на оформление </w:t>
      </w:r>
      <w:r w:rsidRPr="0019140D">
        <w:t>договора на право размещения нестационарного торгового объекта на данном земельном участке без проведения конкурса.</w:t>
      </w:r>
    </w:p>
    <w:p w:rsidR="00FC524A" w:rsidRPr="0019140D" w:rsidRDefault="00FC524A" w:rsidP="00FC524A">
      <w:pPr>
        <w:tabs>
          <w:tab w:val="left" w:pos="567"/>
        </w:tabs>
        <w:jc w:val="both"/>
      </w:pPr>
      <w:r w:rsidRPr="0019140D">
        <w:t xml:space="preserve">           Договор на право размещения нестационарного торгового объекта без проведения конкурса заключается на срок, не превышающий срок действия схемы размещения нестационарных торговых объектов.</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 xml:space="preserve">3.4. Состав Комиссии по проведению конкурса на размещение нестационарных торговых объектов (далее - Конкурсная комиссия) утверждается распоряжением </w:t>
      </w:r>
      <w:r>
        <w:rPr>
          <w:rFonts w:ascii="Times New Roman" w:hAnsi="Times New Roman" w:cs="Times New Roman"/>
          <w:sz w:val="24"/>
          <w:szCs w:val="24"/>
        </w:rPr>
        <w:t>Администрации городского округа Электросталь.</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В состав Конкурсной комиссии включаются депутат Совета депутатов городского округа Электросталь Московской области, а также специалист по защите прав потребителей управления по потребительскому рынку, услугам и связям с общественностью Администрации городског</w:t>
      </w:r>
      <w:r>
        <w:rPr>
          <w:rFonts w:ascii="Times New Roman" w:hAnsi="Times New Roman" w:cs="Times New Roman"/>
          <w:sz w:val="24"/>
          <w:szCs w:val="24"/>
        </w:rPr>
        <w:t>о округа Электросталь.</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3.5. Предметом конкурса является право на размещение нестационарного торгового объекта.</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3.6. Обязанности по организации конкурса и прием заявок на участие в конкурсе осуществляет Организатор конкурса.</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3.7. Извещение о п</w:t>
      </w:r>
      <w:r>
        <w:rPr>
          <w:rFonts w:ascii="Times New Roman" w:hAnsi="Times New Roman" w:cs="Times New Roman"/>
          <w:sz w:val="24"/>
          <w:szCs w:val="24"/>
        </w:rPr>
        <w:t>роведении конкурса публикуется о</w:t>
      </w:r>
      <w:r w:rsidRPr="0019140D">
        <w:rPr>
          <w:rFonts w:ascii="Times New Roman" w:hAnsi="Times New Roman" w:cs="Times New Roman"/>
          <w:sz w:val="24"/>
          <w:szCs w:val="24"/>
        </w:rPr>
        <w:t xml:space="preserve">рганизатором конкурса в газете </w:t>
      </w:r>
      <w:r>
        <w:rPr>
          <w:rFonts w:ascii="Times New Roman" w:hAnsi="Times New Roman" w:cs="Times New Roman"/>
          <w:sz w:val="24"/>
          <w:szCs w:val="24"/>
        </w:rPr>
        <w:t xml:space="preserve">«Новости недели» </w:t>
      </w:r>
      <w:r w:rsidRPr="0019140D">
        <w:rPr>
          <w:rFonts w:ascii="Times New Roman" w:hAnsi="Times New Roman" w:cs="Times New Roman"/>
          <w:sz w:val="24"/>
          <w:szCs w:val="24"/>
        </w:rPr>
        <w:t>и размещаются на официальном сайте городского округа в информационно-телекоммуникационной сети Интернет не менее чем за 30 дней до дня окончания подачи заявок на участие в конкурсе.</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lastRenderedPageBreak/>
        <w:t>Извещение должно содержать следующие обязательные сведения:</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 наименование, местонахождение, почтовые адреса и адреса электронной почты, номера контактных телефонов Организатора конкурса и Конкурсной комиссии;</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 решение Организатора конкурса о проведении конкурса, предметом которого является право на размещение нестационарного торгового объекта;</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 дата, время и место вскрытия конвертов с заявками на участие в конкурсе;</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 срок и место подачи документов для участия в конкурсе;</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 предметы конкурса (лоты) с указанием их номеров и местонахождения;</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 размер платы за право размещения нестационарного торгового объекта (определяется на основании отчета независимого оценщика);</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 условия и сроки заключения Договора на право размещения нестационарного торгового объекта</w:t>
      </w:r>
      <w:r>
        <w:rPr>
          <w:rFonts w:ascii="Times New Roman" w:hAnsi="Times New Roman" w:cs="Times New Roman"/>
          <w:sz w:val="24"/>
          <w:szCs w:val="24"/>
        </w:rPr>
        <w:t>.</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3.8. Не допускается включение в лот более одного места размещения нестационарного торгового объекта.</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3.9. Оценка и сопоставление заявок на участие в конкурсе осуществляются в целях выявления лучших предложений об условиях исполнения Договора в соответствии с критериями и в порядке, которые установлены конкурсной документацией.</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 xml:space="preserve">3.10. Срок, в течение которого победитель конкурса должен представить Организатору конкурса подписанный им Договор на </w:t>
      </w:r>
      <w:r>
        <w:rPr>
          <w:rFonts w:ascii="Times New Roman" w:hAnsi="Times New Roman" w:cs="Times New Roman"/>
          <w:sz w:val="24"/>
          <w:szCs w:val="24"/>
        </w:rPr>
        <w:t>право размещения</w:t>
      </w:r>
      <w:r w:rsidRPr="0019140D">
        <w:rPr>
          <w:rFonts w:ascii="Times New Roman" w:hAnsi="Times New Roman" w:cs="Times New Roman"/>
          <w:sz w:val="24"/>
          <w:szCs w:val="24"/>
        </w:rPr>
        <w:t xml:space="preserve"> нестационарного торгового объекта, должен составлять не менее чем десять дней и не должен превышать двадцати дней со дня подписания итогового протокола оценки и сопоставления заявок.</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3.11. Организатор конкурса, разместивший извещение, вправе при наличии объективных причин отказаться от проведения конкурса, но не позднее чем за пятнадцать дней до даты окончания срока подачи заявок на участие в конкурсе.</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3.12. В случае отказа от проведения конкурса Организатор конкурса в течение 5 дней со дня принятия решения об отказе от проведения конкурса размещает соответствующее извещение в газете "Новости недели" и в течение 2 рабочих дней на официальном сайте городского округа.</w:t>
      </w:r>
    </w:p>
    <w:p w:rsidR="00FC524A" w:rsidRPr="0019140D" w:rsidRDefault="00FC524A" w:rsidP="00FC524A">
      <w:pPr>
        <w:pStyle w:val="ConsPlusNormal"/>
        <w:ind w:firstLine="540"/>
        <w:jc w:val="both"/>
        <w:rPr>
          <w:rFonts w:ascii="Times New Roman" w:hAnsi="Times New Roman" w:cs="Times New Roman"/>
          <w:sz w:val="24"/>
          <w:szCs w:val="24"/>
        </w:rPr>
      </w:pPr>
      <w:bookmarkStart w:id="5" w:name="Par84"/>
      <w:bookmarkEnd w:id="5"/>
      <w:r w:rsidRPr="0019140D">
        <w:rPr>
          <w:rFonts w:ascii="Times New Roman" w:hAnsi="Times New Roman" w:cs="Times New Roman"/>
          <w:sz w:val="24"/>
          <w:szCs w:val="24"/>
        </w:rPr>
        <w:t>3.</w:t>
      </w:r>
      <w:r>
        <w:rPr>
          <w:rFonts w:ascii="Times New Roman" w:hAnsi="Times New Roman" w:cs="Times New Roman"/>
          <w:sz w:val="24"/>
          <w:szCs w:val="24"/>
        </w:rPr>
        <w:t>13. В конкурсе может</w:t>
      </w:r>
      <w:r w:rsidRPr="0019140D">
        <w:rPr>
          <w:rFonts w:ascii="Times New Roman" w:hAnsi="Times New Roman" w:cs="Times New Roman"/>
          <w:sz w:val="24"/>
          <w:szCs w:val="24"/>
        </w:rPr>
        <w:t xml:space="preserve"> принять участие </w:t>
      </w:r>
      <w:r w:rsidRPr="00927839">
        <w:rPr>
          <w:rFonts w:ascii="Times New Roman" w:hAnsi="Times New Roman" w:cs="Times New Roman"/>
          <w:sz w:val="24"/>
          <w:szCs w:val="24"/>
        </w:rPr>
        <w:t>любой хозяйствующий субъект.</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3.14.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 xml:space="preserve">3.15. Для участия в конкурсе лица, указанные в </w:t>
      </w:r>
      <w:hyperlink w:anchor="Par84" w:tooltip="Ссылка на текущий документ" w:history="1">
        <w:r w:rsidRPr="0019140D">
          <w:rPr>
            <w:rFonts w:ascii="Times New Roman" w:hAnsi="Times New Roman" w:cs="Times New Roman"/>
            <w:sz w:val="24"/>
            <w:szCs w:val="24"/>
          </w:rPr>
          <w:t>пункте 3.13</w:t>
        </w:r>
      </w:hyperlink>
      <w:r w:rsidRPr="0019140D">
        <w:rPr>
          <w:rFonts w:ascii="Times New Roman" w:hAnsi="Times New Roman" w:cs="Times New Roman"/>
          <w:sz w:val="24"/>
          <w:szCs w:val="24"/>
        </w:rPr>
        <w:t xml:space="preserve"> наст</w:t>
      </w:r>
      <w:r>
        <w:rPr>
          <w:rFonts w:ascii="Times New Roman" w:hAnsi="Times New Roman" w:cs="Times New Roman"/>
          <w:sz w:val="24"/>
          <w:szCs w:val="24"/>
        </w:rPr>
        <w:t>оящего Положения, представляют о</w:t>
      </w:r>
      <w:r w:rsidRPr="0019140D">
        <w:rPr>
          <w:rFonts w:ascii="Times New Roman" w:hAnsi="Times New Roman" w:cs="Times New Roman"/>
          <w:sz w:val="24"/>
          <w:szCs w:val="24"/>
        </w:rPr>
        <w:t>рганизатору конкурса документы, указанные в конкурсной документации.</w:t>
      </w:r>
    </w:p>
    <w:p w:rsidR="00FC524A" w:rsidRPr="00944C12" w:rsidRDefault="00FC524A" w:rsidP="00FC524A">
      <w:pPr>
        <w:autoSpaceDE w:val="0"/>
        <w:autoSpaceDN w:val="0"/>
        <w:adjustRightInd w:val="0"/>
        <w:ind w:firstLine="540"/>
        <w:jc w:val="both"/>
        <w:rPr>
          <w:rFonts w:eastAsiaTheme="minorHAnsi"/>
          <w:lang w:eastAsia="en-US"/>
        </w:rPr>
      </w:pPr>
      <w:r w:rsidRPr="00944C12">
        <w:rPr>
          <w:rFonts w:eastAsiaTheme="minorHAnsi"/>
          <w:lang w:eastAsia="en-US"/>
        </w:rPr>
        <w:t>3.16. Конкурсная документация разрабатывается Организатором конкурса и содержит критерии оценки предложений о функциональных и качественных характеристиках оказываемых услуг, в том числе:</w:t>
      </w:r>
    </w:p>
    <w:p w:rsidR="00FC524A" w:rsidRPr="00944C12" w:rsidRDefault="00FC524A" w:rsidP="00FC524A">
      <w:pPr>
        <w:autoSpaceDE w:val="0"/>
        <w:autoSpaceDN w:val="0"/>
        <w:adjustRightInd w:val="0"/>
        <w:ind w:firstLine="540"/>
        <w:jc w:val="both"/>
        <w:rPr>
          <w:rFonts w:eastAsiaTheme="minorHAnsi"/>
          <w:lang w:eastAsia="en-US"/>
        </w:rPr>
      </w:pPr>
      <w:r w:rsidRPr="00944C12">
        <w:rPr>
          <w:rFonts w:eastAsiaTheme="minorHAnsi"/>
          <w:lang w:eastAsia="en-US"/>
        </w:rPr>
        <w:t>Архитектурные. При проведении конкурса на размещение павильонов или киосков к участию в конкурсе допускаются только павильоны и киоски, соответствующие архитектурному решению и Паспорту нестационарного специализированного торгового объекта. Благоустройство прилегающей территории: дополнительное озеленение, установка газонов и цветников + 1 балл.</w:t>
      </w:r>
    </w:p>
    <w:p w:rsidR="00FC524A" w:rsidRPr="00944C12" w:rsidRDefault="00FC524A" w:rsidP="00FC524A">
      <w:pPr>
        <w:autoSpaceDE w:val="0"/>
        <w:autoSpaceDN w:val="0"/>
        <w:adjustRightInd w:val="0"/>
        <w:ind w:firstLine="540"/>
        <w:jc w:val="both"/>
        <w:rPr>
          <w:rFonts w:eastAsiaTheme="minorHAnsi"/>
          <w:lang w:eastAsia="en-US"/>
        </w:rPr>
      </w:pPr>
      <w:r w:rsidRPr="00944C12">
        <w:rPr>
          <w:rFonts w:eastAsiaTheme="minorHAnsi"/>
          <w:lang w:eastAsia="en-US"/>
        </w:rPr>
        <w:t xml:space="preserve">Социальные. Уровень среднемесячной заработной платы списочного состава работников. Дополнительные баллы рассчитываются из соотношения заработной платы и прожиточного минимума, установленного в соответствии с </w:t>
      </w:r>
      <w:hyperlink r:id="rId8" w:history="1">
        <w:r w:rsidRPr="00944C12">
          <w:rPr>
            <w:rFonts w:eastAsiaTheme="minorHAnsi"/>
            <w:lang w:eastAsia="en-US"/>
          </w:rPr>
          <w:t>Законом</w:t>
        </w:r>
      </w:hyperlink>
      <w:r w:rsidRPr="00944C12">
        <w:rPr>
          <w:rFonts w:eastAsiaTheme="minorHAnsi"/>
          <w:lang w:eastAsia="en-US"/>
        </w:rPr>
        <w:t xml:space="preserve"> Московской области от 28.04.1998 N 13/98-ОЗ "О прожиточном минимуме в Московской области", с применением поправочного повышающего коэффициента. Уровень среднемесячной заработной платы списочного состава работников и обеспеченность квалифицированным персоналом, законно осуществляющим трудовую деятельность, + 2 балла.</w:t>
      </w:r>
    </w:p>
    <w:p w:rsidR="00FC524A" w:rsidRPr="00944C12" w:rsidRDefault="00FC524A" w:rsidP="00FC524A">
      <w:pPr>
        <w:autoSpaceDE w:val="0"/>
        <w:autoSpaceDN w:val="0"/>
        <w:adjustRightInd w:val="0"/>
        <w:ind w:firstLine="540"/>
        <w:jc w:val="both"/>
        <w:rPr>
          <w:rFonts w:eastAsiaTheme="minorHAnsi"/>
          <w:lang w:eastAsia="en-US"/>
        </w:rPr>
      </w:pPr>
      <w:r w:rsidRPr="00944C12">
        <w:rPr>
          <w:rFonts w:eastAsiaTheme="minorHAnsi"/>
          <w:lang w:eastAsia="en-US"/>
        </w:rPr>
        <w:t>Ассортимент. Специализация нестационарного торгового объекта:</w:t>
      </w:r>
    </w:p>
    <w:p w:rsidR="00FC524A" w:rsidRPr="00944C12" w:rsidRDefault="00FC524A" w:rsidP="00FC524A">
      <w:pPr>
        <w:autoSpaceDE w:val="0"/>
        <w:autoSpaceDN w:val="0"/>
        <w:adjustRightInd w:val="0"/>
        <w:ind w:firstLine="540"/>
        <w:jc w:val="both"/>
        <w:rPr>
          <w:rFonts w:eastAsiaTheme="minorHAnsi"/>
          <w:lang w:eastAsia="en-US"/>
        </w:rPr>
      </w:pPr>
      <w:r w:rsidRPr="00944C12">
        <w:rPr>
          <w:rFonts w:eastAsiaTheme="minorHAnsi"/>
          <w:lang w:eastAsia="en-US"/>
        </w:rPr>
        <w:t>- непродовольственная + 1 балл;</w:t>
      </w:r>
    </w:p>
    <w:p w:rsidR="00FC524A" w:rsidRPr="00944C12" w:rsidRDefault="00FC524A" w:rsidP="00FC524A">
      <w:pPr>
        <w:autoSpaceDE w:val="0"/>
        <w:autoSpaceDN w:val="0"/>
        <w:adjustRightInd w:val="0"/>
        <w:ind w:firstLine="540"/>
        <w:jc w:val="both"/>
        <w:rPr>
          <w:rFonts w:eastAsiaTheme="minorHAnsi"/>
          <w:lang w:eastAsia="en-US"/>
        </w:rPr>
      </w:pPr>
      <w:r w:rsidRPr="00944C12">
        <w:rPr>
          <w:rFonts w:eastAsiaTheme="minorHAnsi"/>
          <w:lang w:eastAsia="en-US"/>
        </w:rPr>
        <w:t>- продовольственная + 2 балла;</w:t>
      </w:r>
    </w:p>
    <w:p w:rsidR="00FC524A" w:rsidRPr="00944C12" w:rsidRDefault="00FC524A" w:rsidP="00FC524A">
      <w:pPr>
        <w:autoSpaceDE w:val="0"/>
        <w:autoSpaceDN w:val="0"/>
        <w:adjustRightInd w:val="0"/>
        <w:ind w:firstLine="540"/>
        <w:jc w:val="both"/>
        <w:rPr>
          <w:rFonts w:eastAsiaTheme="minorHAnsi"/>
          <w:lang w:eastAsia="en-US"/>
        </w:rPr>
      </w:pPr>
      <w:r w:rsidRPr="00944C12">
        <w:rPr>
          <w:rFonts w:eastAsiaTheme="minorHAnsi"/>
          <w:lang w:eastAsia="en-US"/>
        </w:rPr>
        <w:lastRenderedPageBreak/>
        <w:t>- прочая (цветы, газеты, журналы) + 2 балла;</w:t>
      </w:r>
    </w:p>
    <w:p w:rsidR="00FC524A" w:rsidRPr="00944C12" w:rsidRDefault="00FC524A" w:rsidP="00FC524A">
      <w:pPr>
        <w:autoSpaceDE w:val="0"/>
        <w:autoSpaceDN w:val="0"/>
        <w:adjustRightInd w:val="0"/>
        <w:ind w:firstLine="540"/>
        <w:jc w:val="both"/>
        <w:rPr>
          <w:rFonts w:eastAsiaTheme="minorHAnsi"/>
          <w:lang w:eastAsia="en-US"/>
        </w:rPr>
      </w:pPr>
      <w:r w:rsidRPr="00944C12">
        <w:rPr>
          <w:rFonts w:eastAsiaTheme="minorHAnsi"/>
          <w:lang w:eastAsia="en-US"/>
        </w:rPr>
        <w:t>- продовольственная, состоящая более чем на 80% из продукции отечественных производителей, + 3 балла.</w:t>
      </w:r>
    </w:p>
    <w:p w:rsidR="00FC524A" w:rsidRPr="00944C12" w:rsidRDefault="00FC524A" w:rsidP="00FC524A">
      <w:pPr>
        <w:autoSpaceDE w:val="0"/>
        <w:autoSpaceDN w:val="0"/>
        <w:adjustRightInd w:val="0"/>
        <w:ind w:firstLine="540"/>
        <w:jc w:val="both"/>
        <w:rPr>
          <w:rFonts w:eastAsiaTheme="minorHAnsi"/>
          <w:lang w:eastAsia="en-US"/>
        </w:rPr>
      </w:pPr>
      <w:r w:rsidRPr="00944C12">
        <w:rPr>
          <w:rFonts w:eastAsiaTheme="minorHAnsi"/>
          <w:lang w:eastAsia="en-US"/>
        </w:rPr>
        <w:t>Дополнительные. Дополнительное применение энергосбер</w:t>
      </w:r>
      <w:r>
        <w:rPr>
          <w:rFonts w:eastAsiaTheme="minorHAnsi"/>
          <w:lang w:eastAsia="en-US"/>
        </w:rPr>
        <w:t>егающих осветительных средств  + 1 балл.</w:t>
      </w:r>
    </w:p>
    <w:p w:rsidR="00FC524A" w:rsidRPr="00944C12" w:rsidRDefault="00FC524A" w:rsidP="00FC524A">
      <w:pPr>
        <w:autoSpaceDE w:val="0"/>
        <w:autoSpaceDN w:val="0"/>
        <w:adjustRightInd w:val="0"/>
        <w:ind w:firstLine="540"/>
        <w:jc w:val="both"/>
        <w:rPr>
          <w:rFonts w:eastAsiaTheme="minorHAnsi"/>
          <w:lang w:eastAsia="en-US"/>
        </w:rPr>
      </w:pPr>
      <w:r w:rsidRPr="00944C12">
        <w:rPr>
          <w:rFonts w:eastAsiaTheme="minorHAnsi"/>
          <w:lang w:eastAsia="en-US"/>
        </w:rPr>
        <w:t>Оснащение торгово-технологическим оборудованием. Оснащенность объекта специализированным торговым, технологическим и холодильным оборудованием для хранения и реализации продукции из полуфабрикатов высокой степени готовности (для пунктов быстрого питания) + 1 балл.</w:t>
      </w:r>
    </w:p>
    <w:p w:rsidR="00FC524A" w:rsidRPr="00944C12" w:rsidRDefault="00FC524A" w:rsidP="00FC524A">
      <w:pPr>
        <w:autoSpaceDE w:val="0"/>
        <w:autoSpaceDN w:val="0"/>
        <w:adjustRightInd w:val="0"/>
        <w:ind w:firstLine="540"/>
        <w:jc w:val="both"/>
        <w:rPr>
          <w:rFonts w:eastAsiaTheme="minorHAnsi"/>
          <w:lang w:eastAsia="en-US"/>
        </w:rPr>
      </w:pPr>
      <w:r w:rsidRPr="00944C12">
        <w:rPr>
          <w:rFonts w:eastAsiaTheme="minorHAnsi"/>
          <w:lang w:eastAsia="en-US"/>
        </w:rPr>
        <w:t>Социальная значимость. Рекомендации общественных организаций, объединений предпринимателей, опыт работы на потребительском рынке, результаты этой работы (для объектов питания) + 1 балл. Наличие рекомендаций общественных организаций, объединений предпринимателей, опыт работы на потребительском рынке, результаты этой работы (для объектов питания) + 1 балл. Отсутствие - 1 балл.</w:t>
      </w:r>
    </w:p>
    <w:p w:rsidR="00FC524A" w:rsidRDefault="00FC524A" w:rsidP="00FC524A">
      <w:pPr>
        <w:autoSpaceDE w:val="0"/>
        <w:autoSpaceDN w:val="0"/>
        <w:adjustRightInd w:val="0"/>
        <w:ind w:firstLine="540"/>
        <w:jc w:val="both"/>
        <w:rPr>
          <w:rFonts w:eastAsiaTheme="minorHAnsi"/>
          <w:lang w:eastAsia="en-US"/>
        </w:rPr>
      </w:pPr>
      <w:r w:rsidRPr="00944C12">
        <w:rPr>
          <w:rFonts w:eastAsiaTheme="minorHAnsi"/>
          <w:lang w:eastAsia="en-US"/>
        </w:rPr>
        <w:t>Заявитель представляет копии документов, подтверждающих соответствие его заявки конкурсным условиям. Каждое предложение оценивается по балльной системе:</w:t>
      </w:r>
    </w:p>
    <w:p w:rsidR="00FC524A" w:rsidRPr="00944C12" w:rsidRDefault="00FC524A" w:rsidP="00FC524A">
      <w:pPr>
        <w:autoSpaceDE w:val="0"/>
        <w:autoSpaceDN w:val="0"/>
        <w:adjustRightInd w:val="0"/>
        <w:ind w:firstLine="540"/>
        <w:jc w:val="both"/>
        <w:rPr>
          <w:rFonts w:eastAsiaTheme="minorHAnsi"/>
          <w:lang w:eastAsia="en-US"/>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5670"/>
      </w:tblGrid>
      <w:tr w:rsidR="00FC524A" w:rsidRPr="00944C12" w:rsidTr="001A749E">
        <w:tc>
          <w:tcPr>
            <w:tcW w:w="3828" w:type="dxa"/>
            <w:tcBorders>
              <w:top w:val="single" w:sz="4" w:space="0" w:color="auto"/>
              <w:left w:val="single" w:sz="4" w:space="0" w:color="auto"/>
              <w:bottom w:val="single" w:sz="4" w:space="0" w:color="auto"/>
              <w:right w:val="single" w:sz="4" w:space="0" w:color="auto"/>
            </w:tcBorders>
          </w:tcPr>
          <w:p w:rsidR="00FC524A" w:rsidRPr="00944C12" w:rsidRDefault="00FC524A" w:rsidP="001A749E">
            <w:pPr>
              <w:pStyle w:val="ConsPlusNormal"/>
              <w:jc w:val="center"/>
              <w:rPr>
                <w:rFonts w:ascii="Times New Roman" w:hAnsi="Times New Roman" w:cs="Times New Roman"/>
                <w:sz w:val="24"/>
                <w:szCs w:val="24"/>
              </w:rPr>
            </w:pPr>
            <w:r w:rsidRPr="00944C12">
              <w:rPr>
                <w:rFonts w:ascii="Times New Roman" w:hAnsi="Times New Roman" w:cs="Times New Roman"/>
                <w:sz w:val="24"/>
                <w:szCs w:val="24"/>
              </w:rPr>
              <w:t>Наименование конкурсного условия</w:t>
            </w:r>
          </w:p>
        </w:tc>
        <w:tc>
          <w:tcPr>
            <w:tcW w:w="5670" w:type="dxa"/>
            <w:tcBorders>
              <w:top w:val="single" w:sz="4" w:space="0" w:color="auto"/>
              <w:left w:val="single" w:sz="4" w:space="0" w:color="auto"/>
              <w:bottom w:val="single" w:sz="4" w:space="0" w:color="auto"/>
              <w:right w:val="single" w:sz="4" w:space="0" w:color="auto"/>
            </w:tcBorders>
          </w:tcPr>
          <w:p w:rsidR="00FC524A" w:rsidRPr="00944C12" w:rsidRDefault="00FC524A" w:rsidP="001A749E">
            <w:pPr>
              <w:pStyle w:val="ConsPlusNormal"/>
              <w:jc w:val="center"/>
              <w:rPr>
                <w:rFonts w:ascii="Times New Roman" w:hAnsi="Times New Roman" w:cs="Times New Roman"/>
                <w:sz w:val="24"/>
                <w:szCs w:val="24"/>
              </w:rPr>
            </w:pPr>
            <w:r w:rsidRPr="00944C12">
              <w:rPr>
                <w:rFonts w:ascii="Times New Roman" w:hAnsi="Times New Roman" w:cs="Times New Roman"/>
                <w:sz w:val="24"/>
                <w:szCs w:val="24"/>
              </w:rPr>
              <w:t>Документы и сведения, подтверждающие соответствие участника конкурсным условиям</w:t>
            </w:r>
          </w:p>
        </w:tc>
      </w:tr>
      <w:tr w:rsidR="00FC524A" w:rsidRPr="00944C12" w:rsidTr="001A749E">
        <w:tc>
          <w:tcPr>
            <w:tcW w:w="3828" w:type="dxa"/>
            <w:tcBorders>
              <w:top w:val="single" w:sz="4" w:space="0" w:color="auto"/>
              <w:left w:val="single" w:sz="4" w:space="0" w:color="auto"/>
              <w:bottom w:val="single" w:sz="4" w:space="0" w:color="auto"/>
              <w:right w:val="single" w:sz="4" w:space="0" w:color="auto"/>
            </w:tcBorders>
          </w:tcPr>
          <w:p w:rsidR="00FC524A" w:rsidRPr="00944C12" w:rsidRDefault="00FC524A" w:rsidP="001A749E">
            <w:pPr>
              <w:pStyle w:val="ConsPlusNormal"/>
              <w:rPr>
                <w:rFonts w:ascii="Times New Roman" w:hAnsi="Times New Roman" w:cs="Times New Roman"/>
                <w:sz w:val="24"/>
                <w:szCs w:val="24"/>
              </w:rPr>
            </w:pPr>
            <w:r w:rsidRPr="00944C12">
              <w:rPr>
                <w:rFonts w:ascii="Times New Roman" w:hAnsi="Times New Roman" w:cs="Times New Roman"/>
                <w:sz w:val="24"/>
                <w:szCs w:val="24"/>
              </w:rPr>
              <w:t>Архитектурные</w:t>
            </w:r>
          </w:p>
        </w:tc>
        <w:tc>
          <w:tcPr>
            <w:tcW w:w="5670" w:type="dxa"/>
            <w:tcBorders>
              <w:top w:val="single" w:sz="4" w:space="0" w:color="auto"/>
              <w:left w:val="single" w:sz="4" w:space="0" w:color="auto"/>
              <w:bottom w:val="single" w:sz="4" w:space="0" w:color="auto"/>
              <w:right w:val="single" w:sz="4" w:space="0" w:color="auto"/>
            </w:tcBorders>
          </w:tcPr>
          <w:p w:rsidR="00FC524A" w:rsidRPr="00944C12" w:rsidRDefault="00FC524A" w:rsidP="001A749E">
            <w:pPr>
              <w:pStyle w:val="ConsPlusNormal"/>
              <w:rPr>
                <w:rFonts w:ascii="Times New Roman" w:hAnsi="Times New Roman" w:cs="Times New Roman"/>
                <w:sz w:val="24"/>
                <w:szCs w:val="24"/>
              </w:rPr>
            </w:pPr>
            <w:r w:rsidRPr="00944C12">
              <w:rPr>
                <w:rFonts w:ascii="Times New Roman" w:hAnsi="Times New Roman" w:cs="Times New Roman"/>
                <w:sz w:val="24"/>
                <w:szCs w:val="24"/>
              </w:rPr>
              <w:t>Рисунок, эскиз, фотография, дизайн-проект нестационарного торгового объекта (утвержденного архитектурного решения органами местного самоуправления), эскиз вывески с указанием наименования и юридического адреса организации, режима работы объекта</w:t>
            </w:r>
          </w:p>
        </w:tc>
      </w:tr>
      <w:tr w:rsidR="00FC524A" w:rsidRPr="00944C12" w:rsidTr="001A749E">
        <w:tc>
          <w:tcPr>
            <w:tcW w:w="3828" w:type="dxa"/>
            <w:tcBorders>
              <w:top w:val="single" w:sz="4" w:space="0" w:color="auto"/>
              <w:left w:val="single" w:sz="4" w:space="0" w:color="auto"/>
              <w:bottom w:val="single" w:sz="4" w:space="0" w:color="auto"/>
              <w:right w:val="single" w:sz="4" w:space="0" w:color="auto"/>
            </w:tcBorders>
          </w:tcPr>
          <w:p w:rsidR="00FC524A" w:rsidRPr="00944C12" w:rsidRDefault="00FC524A" w:rsidP="001A749E">
            <w:pPr>
              <w:pStyle w:val="ConsPlusNormal"/>
              <w:rPr>
                <w:rFonts w:ascii="Times New Roman" w:hAnsi="Times New Roman" w:cs="Times New Roman"/>
                <w:sz w:val="24"/>
                <w:szCs w:val="24"/>
              </w:rPr>
            </w:pPr>
            <w:r w:rsidRPr="00944C12">
              <w:rPr>
                <w:rFonts w:ascii="Times New Roman" w:hAnsi="Times New Roman" w:cs="Times New Roman"/>
                <w:sz w:val="24"/>
                <w:szCs w:val="24"/>
              </w:rPr>
              <w:t>Социальные. Обеспеченность квалифицированными кадрами для оказания услуг, законно осуществляющими трудовую деятельность</w:t>
            </w:r>
          </w:p>
        </w:tc>
        <w:tc>
          <w:tcPr>
            <w:tcW w:w="5670" w:type="dxa"/>
            <w:tcBorders>
              <w:top w:val="single" w:sz="4" w:space="0" w:color="auto"/>
              <w:left w:val="single" w:sz="4" w:space="0" w:color="auto"/>
              <w:bottom w:val="single" w:sz="4" w:space="0" w:color="auto"/>
              <w:right w:val="single" w:sz="4" w:space="0" w:color="auto"/>
            </w:tcBorders>
          </w:tcPr>
          <w:p w:rsidR="00FC524A" w:rsidRPr="00944C12" w:rsidRDefault="00FC524A" w:rsidP="001A749E">
            <w:pPr>
              <w:pStyle w:val="ConsPlusNormal"/>
              <w:rPr>
                <w:rFonts w:ascii="Times New Roman" w:hAnsi="Times New Roman" w:cs="Times New Roman"/>
                <w:sz w:val="24"/>
                <w:szCs w:val="24"/>
              </w:rPr>
            </w:pPr>
            <w:r w:rsidRPr="00944C12">
              <w:rPr>
                <w:rFonts w:ascii="Times New Roman" w:hAnsi="Times New Roman" w:cs="Times New Roman"/>
                <w:sz w:val="24"/>
                <w:szCs w:val="24"/>
              </w:rPr>
              <w:t>Трудовые договоры, документы, подтверждающие квалификацию персонала, штатное расписание с указанием заработной платы</w:t>
            </w:r>
          </w:p>
        </w:tc>
      </w:tr>
      <w:tr w:rsidR="00FC524A" w:rsidRPr="00944C12" w:rsidTr="001A749E">
        <w:tc>
          <w:tcPr>
            <w:tcW w:w="3828" w:type="dxa"/>
            <w:tcBorders>
              <w:top w:val="single" w:sz="4" w:space="0" w:color="auto"/>
              <w:left w:val="single" w:sz="4" w:space="0" w:color="auto"/>
              <w:bottom w:val="single" w:sz="4" w:space="0" w:color="auto"/>
              <w:right w:val="single" w:sz="4" w:space="0" w:color="auto"/>
            </w:tcBorders>
          </w:tcPr>
          <w:p w:rsidR="00FC524A" w:rsidRPr="00944C12" w:rsidRDefault="00FC524A" w:rsidP="001A749E">
            <w:pPr>
              <w:pStyle w:val="ConsPlusNormal"/>
              <w:rPr>
                <w:rFonts w:ascii="Times New Roman" w:hAnsi="Times New Roman" w:cs="Times New Roman"/>
                <w:sz w:val="24"/>
                <w:szCs w:val="24"/>
              </w:rPr>
            </w:pPr>
            <w:r w:rsidRPr="00944C12">
              <w:rPr>
                <w:rFonts w:ascii="Times New Roman" w:hAnsi="Times New Roman" w:cs="Times New Roman"/>
                <w:sz w:val="24"/>
                <w:szCs w:val="24"/>
              </w:rPr>
              <w:t>Ассортимент (специализация). Разнообразие и востребованность у населения реализуемой продукции</w:t>
            </w:r>
          </w:p>
        </w:tc>
        <w:tc>
          <w:tcPr>
            <w:tcW w:w="5670" w:type="dxa"/>
            <w:tcBorders>
              <w:top w:val="single" w:sz="4" w:space="0" w:color="auto"/>
              <w:left w:val="single" w:sz="4" w:space="0" w:color="auto"/>
              <w:bottom w:val="single" w:sz="4" w:space="0" w:color="auto"/>
              <w:right w:val="single" w:sz="4" w:space="0" w:color="auto"/>
            </w:tcBorders>
          </w:tcPr>
          <w:p w:rsidR="00FC524A" w:rsidRPr="00944C12" w:rsidRDefault="00FC524A" w:rsidP="001A749E">
            <w:pPr>
              <w:pStyle w:val="ConsPlusNormal"/>
              <w:rPr>
                <w:rFonts w:ascii="Times New Roman" w:hAnsi="Times New Roman" w:cs="Times New Roman"/>
                <w:sz w:val="24"/>
                <w:szCs w:val="24"/>
              </w:rPr>
            </w:pPr>
            <w:r w:rsidRPr="00944C12">
              <w:rPr>
                <w:rFonts w:ascii="Times New Roman" w:hAnsi="Times New Roman" w:cs="Times New Roman"/>
                <w:sz w:val="24"/>
                <w:szCs w:val="24"/>
              </w:rPr>
              <w:t>Документы (накладные, счета фактуры, договоры, заключенные с поставщиками, с приложением ассортиментной матрицы)</w:t>
            </w:r>
          </w:p>
        </w:tc>
      </w:tr>
      <w:tr w:rsidR="00FC524A" w:rsidRPr="00944C12" w:rsidTr="001A749E">
        <w:tc>
          <w:tcPr>
            <w:tcW w:w="3828" w:type="dxa"/>
            <w:tcBorders>
              <w:top w:val="single" w:sz="4" w:space="0" w:color="auto"/>
              <w:left w:val="single" w:sz="4" w:space="0" w:color="auto"/>
              <w:bottom w:val="single" w:sz="4" w:space="0" w:color="auto"/>
              <w:right w:val="single" w:sz="4" w:space="0" w:color="auto"/>
            </w:tcBorders>
          </w:tcPr>
          <w:p w:rsidR="00FC524A" w:rsidRPr="00944C12" w:rsidRDefault="00FC524A" w:rsidP="001A749E">
            <w:pPr>
              <w:pStyle w:val="ConsPlusNormal"/>
              <w:rPr>
                <w:rFonts w:ascii="Times New Roman" w:hAnsi="Times New Roman" w:cs="Times New Roman"/>
                <w:sz w:val="24"/>
                <w:szCs w:val="24"/>
              </w:rPr>
            </w:pPr>
            <w:r w:rsidRPr="00944C12">
              <w:rPr>
                <w:rFonts w:ascii="Times New Roman" w:hAnsi="Times New Roman" w:cs="Times New Roman"/>
                <w:sz w:val="24"/>
                <w:szCs w:val="24"/>
              </w:rPr>
              <w:t>Дополнительные. Использование энергосберегающих осветительных средств, технических средств измерения (весов, мерных емкостей, мерной линейки)</w:t>
            </w:r>
          </w:p>
        </w:tc>
        <w:tc>
          <w:tcPr>
            <w:tcW w:w="5670" w:type="dxa"/>
            <w:tcBorders>
              <w:top w:val="single" w:sz="4" w:space="0" w:color="auto"/>
              <w:left w:val="single" w:sz="4" w:space="0" w:color="auto"/>
              <w:bottom w:val="single" w:sz="4" w:space="0" w:color="auto"/>
              <w:right w:val="single" w:sz="4" w:space="0" w:color="auto"/>
            </w:tcBorders>
          </w:tcPr>
          <w:p w:rsidR="00FC524A" w:rsidRPr="00944C12" w:rsidRDefault="00FC524A" w:rsidP="001A749E">
            <w:pPr>
              <w:pStyle w:val="ConsPlusNormal"/>
              <w:rPr>
                <w:rFonts w:ascii="Times New Roman" w:hAnsi="Times New Roman" w:cs="Times New Roman"/>
                <w:sz w:val="24"/>
                <w:szCs w:val="24"/>
              </w:rPr>
            </w:pPr>
            <w:r w:rsidRPr="00944C12">
              <w:rPr>
                <w:rFonts w:ascii="Times New Roman" w:hAnsi="Times New Roman" w:cs="Times New Roman"/>
                <w:sz w:val="24"/>
                <w:szCs w:val="24"/>
              </w:rPr>
              <w:t>Документы, подтверждающие наличие поверенных технических средств измерения (весов, мерных емкостей, мерной линейки), документы, подтверждающие установку энергосберегающих осветительных средств</w:t>
            </w:r>
          </w:p>
        </w:tc>
      </w:tr>
      <w:tr w:rsidR="00FC524A" w:rsidRPr="00944C12" w:rsidTr="001A749E">
        <w:tc>
          <w:tcPr>
            <w:tcW w:w="3828" w:type="dxa"/>
            <w:tcBorders>
              <w:top w:val="single" w:sz="4" w:space="0" w:color="auto"/>
              <w:left w:val="single" w:sz="4" w:space="0" w:color="auto"/>
              <w:bottom w:val="single" w:sz="4" w:space="0" w:color="auto"/>
              <w:right w:val="single" w:sz="4" w:space="0" w:color="auto"/>
            </w:tcBorders>
          </w:tcPr>
          <w:p w:rsidR="00FC524A" w:rsidRPr="00944C12" w:rsidRDefault="00FC524A" w:rsidP="001A749E">
            <w:pPr>
              <w:pStyle w:val="ConsPlusNormal"/>
              <w:rPr>
                <w:rFonts w:ascii="Times New Roman" w:hAnsi="Times New Roman" w:cs="Times New Roman"/>
                <w:sz w:val="24"/>
                <w:szCs w:val="24"/>
              </w:rPr>
            </w:pPr>
            <w:r w:rsidRPr="00944C12">
              <w:rPr>
                <w:rFonts w:ascii="Times New Roman" w:hAnsi="Times New Roman" w:cs="Times New Roman"/>
                <w:sz w:val="24"/>
                <w:szCs w:val="24"/>
              </w:rPr>
              <w:t>Уборка прилегающей территории</w:t>
            </w:r>
          </w:p>
        </w:tc>
        <w:tc>
          <w:tcPr>
            <w:tcW w:w="5670" w:type="dxa"/>
            <w:tcBorders>
              <w:top w:val="single" w:sz="4" w:space="0" w:color="auto"/>
              <w:left w:val="single" w:sz="4" w:space="0" w:color="auto"/>
              <w:bottom w:val="single" w:sz="4" w:space="0" w:color="auto"/>
              <w:right w:val="single" w:sz="4" w:space="0" w:color="auto"/>
            </w:tcBorders>
          </w:tcPr>
          <w:p w:rsidR="00FC524A" w:rsidRPr="00944C12" w:rsidRDefault="00FC524A" w:rsidP="001A749E">
            <w:pPr>
              <w:pStyle w:val="ConsPlusNormal"/>
              <w:rPr>
                <w:rFonts w:ascii="Times New Roman" w:hAnsi="Times New Roman" w:cs="Times New Roman"/>
                <w:sz w:val="24"/>
                <w:szCs w:val="24"/>
              </w:rPr>
            </w:pPr>
            <w:r w:rsidRPr="00944C12">
              <w:rPr>
                <w:rFonts w:ascii="Times New Roman" w:hAnsi="Times New Roman" w:cs="Times New Roman"/>
                <w:sz w:val="24"/>
                <w:szCs w:val="24"/>
              </w:rPr>
              <w:t>Схема границ прилегающей территории, утвержденная и согласованная в Договоре</w:t>
            </w:r>
          </w:p>
        </w:tc>
      </w:tr>
      <w:tr w:rsidR="00FC524A" w:rsidRPr="00944C12" w:rsidTr="001A749E">
        <w:tc>
          <w:tcPr>
            <w:tcW w:w="3828" w:type="dxa"/>
            <w:tcBorders>
              <w:top w:val="single" w:sz="4" w:space="0" w:color="auto"/>
              <w:left w:val="single" w:sz="4" w:space="0" w:color="auto"/>
              <w:bottom w:val="single" w:sz="4" w:space="0" w:color="auto"/>
              <w:right w:val="single" w:sz="4" w:space="0" w:color="auto"/>
            </w:tcBorders>
          </w:tcPr>
          <w:p w:rsidR="00FC524A" w:rsidRPr="00944C12" w:rsidRDefault="00FC524A" w:rsidP="001A749E">
            <w:pPr>
              <w:pStyle w:val="ConsPlusNormal"/>
              <w:rPr>
                <w:rFonts w:ascii="Times New Roman" w:hAnsi="Times New Roman" w:cs="Times New Roman"/>
                <w:sz w:val="24"/>
                <w:szCs w:val="24"/>
              </w:rPr>
            </w:pPr>
            <w:r w:rsidRPr="00944C12">
              <w:rPr>
                <w:rFonts w:ascii="Times New Roman" w:hAnsi="Times New Roman" w:cs="Times New Roman"/>
                <w:sz w:val="24"/>
                <w:szCs w:val="24"/>
              </w:rPr>
              <w:t>Обеспеченность современным торгово-технологическим оборудованием</w:t>
            </w:r>
          </w:p>
        </w:tc>
        <w:tc>
          <w:tcPr>
            <w:tcW w:w="5670" w:type="dxa"/>
            <w:tcBorders>
              <w:top w:val="single" w:sz="4" w:space="0" w:color="auto"/>
              <w:left w:val="single" w:sz="4" w:space="0" w:color="auto"/>
              <w:bottom w:val="single" w:sz="4" w:space="0" w:color="auto"/>
              <w:right w:val="single" w:sz="4" w:space="0" w:color="auto"/>
            </w:tcBorders>
          </w:tcPr>
          <w:p w:rsidR="00FC524A" w:rsidRPr="00944C12" w:rsidRDefault="00FC524A" w:rsidP="001A749E">
            <w:pPr>
              <w:pStyle w:val="ConsPlusNormal"/>
              <w:rPr>
                <w:rFonts w:ascii="Times New Roman" w:hAnsi="Times New Roman" w:cs="Times New Roman"/>
                <w:sz w:val="24"/>
                <w:szCs w:val="24"/>
              </w:rPr>
            </w:pPr>
            <w:r w:rsidRPr="00944C12">
              <w:rPr>
                <w:rFonts w:ascii="Times New Roman" w:hAnsi="Times New Roman" w:cs="Times New Roman"/>
                <w:sz w:val="24"/>
                <w:szCs w:val="24"/>
              </w:rPr>
              <w:t>Договор купли-продажи, проката или иные документы, подтверждающие владение и пользование торгово-технологическим оборудованием и инвентарем</w:t>
            </w:r>
          </w:p>
        </w:tc>
      </w:tr>
      <w:tr w:rsidR="00FC524A" w:rsidRPr="00944C12" w:rsidTr="001A749E">
        <w:trPr>
          <w:trHeight w:val="3385"/>
        </w:trPr>
        <w:tc>
          <w:tcPr>
            <w:tcW w:w="3828" w:type="dxa"/>
            <w:tcBorders>
              <w:top w:val="single" w:sz="4" w:space="0" w:color="auto"/>
              <w:left w:val="single" w:sz="4" w:space="0" w:color="auto"/>
              <w:bottom w:val="single" w:sz="4" w:space="0" w:color="auto"/>
              <w:right w:val="single" w:sz="4" w:space="0" w:color="auto"/>
            </w:tcBorders>
          </w:tcPr>
          <w:p w:rsidR="00FC524A" w:rsidRPr="00944C12" w:rsidRDefault="00FC524A" w:rsidP="001A749E">
            <w:pPr>
              <w:pStyle w:val="ConsPlusNormal"/>
              <w:rPr>
                <w:rFonts w:ascii="Times New Roman" w:hAnsi="Times New Roman" w:cs="Times New Roman"/>
                <w:sz w:val="24"/>
                <w:szCs w:val="24"/>
              </w:rPr>
            </w:pPr>
            <w:r w:rsidRPr="00944C12">
              <w:rPr>
                <w:rFonts w:ascii="Times New Roman" w:hAnsi="Times New Roman" w:cs="Times New Roman"/>
                <w:sz w:val="24"/>
                <w:szCs w:val="24"/>
              </w:rPr>
              <w:lastRenderedPageBreak/>
              <w:t>Опыт работы заявителя в сфере нестационарной торговли. Уровень культуры и качества обслуживания населения, дополнительные услуги по фасовке товара в упаковку с фирменным знаком и наличие форменной одежды у продавца с логотипом хозяйствующего субъекта, ценники с использованием символики</w:t>
            </w:r>
          </w:p>
        </w:tc>
        <w:tc>
          <w:tcPr>
            <w:tcW w:w="5670" w:type="dxa"/>
            <w:tcBorders>
              <w:top w:val="single" w:sz="4" w:space="0" w:color="auto"/>
              <w:left w:val="single" w:sz="4" w:space="0" w:color="auto"/>
              <w:bottom w:val="single" w:sz="4" w:space="0" w:color="auto"/>
              <w:right w:val="single" w:sz="4" w:space="0" w:color="auto"/>
            </w:tcBorders>
          </w:tcPr>
          <w:p w:rsidR="00FC524A" w:rsidRPr="00944C12" w:rsidRDefault="00FC524A" w:rsidP="001A749E">
            <w:pPr>
              <w:pStyle w:val="ConsPlusNormal"/>
              <w:rPr>
                <w:rFonts w:ascii="Times New Roman" w:hAnsi="Times New Roman" w:cs="Times New Roman"/>
                <w:sz w:val="24"/>
                <w:szCs w:val="24"/>
              </w:rPr>
            </w:pPr>
            <w:r w:rsidRPr="00944C12">
              <w:rPr>
                <w:rFonts w:ascii="Times New Roman" w:hAnsi="Times New Roman" w:cs="Times New Roman"/>
                <w:sz w:val="24"/>
                <w:szCs w:val="24"/>
              </w:rPr>
              <w:t xml:space="preserve">Фотография рабочего места с применением форменной одежды продавца с логотипом хозяйствующего субъекта, образец ценника, образец нагрудного </w:t>
            </w:r>
            <w:proofErr w:type="spellStart"/>
            <w:r w:rsidRPr="00944C12">
              <w:rPr>
                <w:rFonts w:ascii="Times New Roman" w:hAnsi="Times New Roman" w:cs="Times New Roman"/>
                <w:sz w:val="24"/>
                <w:szCs w:val="24"/>
              </w:rPr>
              <w:t>бейджа</w:t>
            </w:r>
            <w:proofErr w:type="spellEnd"/>
            <w:r w:rsidRPr="00944C12">
              <w:rPr>
                <w:rFonts w:ascii="Times New Roman" w:hAnsi="Times New Roman" w:cs="Times New Roman"/>
                <w:sz w:val="24"/>
                <w:szCs w:val="24"/>
              </w:rPr>
              <w:t xml:space="preserve"> (карточки продавца). Копии благодарностей, наград, наличие рекомендаций общественных организаций, объединений предпринимателей, свидетельства (уведомления) о праве размещения нестационарных торговых объектов, выданных ранее</w:t>
            </w:r>
          </w:p>
        </w:tc>
      </w:tr>
    </w:tbl>
    <w:p w:rsidR="00FC524A" w:rsidRDefault="00FC524A" w:rsidP="00FC524A">
      <w:pPr>
        <w:ind w:firstLine="539"/>
        <w:jc w:val="both"/>
      </w:pP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3.17. Представленные в составе заявки на участие в конкурсе документы заявителю не возвращаются.</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3.18. Организатор конкурса проверяет комплектность и оформление представленных документов, их соответствие требованиям, установленным конкурсной документацией, готовит заключение по каждой заявке и направляет в Конкурсную комиссию для рассмотрения.</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3.19. Требования к оформлению заявок на участие в конкурсе:</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1) требования к описанию оказываемых услуг устанавливаются конкурсной документацией;</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2) при описании условий и предложений участников конкурса по исполнению Договора должны приниматься общепринятые обозначения и наименования в соответствии с требованиями действующих нормативных правовых актов;</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3) сведения, которые содержатся в заявках участников конкурса, не должны допускать двусмысленных толкований;</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 xml:space="preserve">4) все документы должны быть прошиты, скреплены печатью, заверены подписью </w:t>
      </w:r>
      <w:r>
        <w:rPr>
          <w:rFonts w:ascii="Times New Roman" w:hAnsi="Times New Roman" w:cs="Times New Roman"/>
          <w:sz w:val="24"/>
          <w:szCs w:val="24"/>
        </w:rPr>
        <w:t>хозяйствующего субъекта</w:t>
      </w:r>
      <w:r w:rsidRPr="0019140D">
        <w:rPr>
          <w:rFonts w:ascii="Times New Roman" w:hAnsi="Times New Roman" w:cs="Times New Roman"/>
          <w:sz w:val="24"/>
          <w:szCs w:val="24"/>
        </w:rPr>
        <w:t xml:space="preserve">. Верность копий документов, представляемых в составе заявки на участие в конкурсе, должна быть подтверждена печатью и подписью </w:t>
      </w:r>
      <w:r>
        <w:rPr>
          <w:rFonts w:ascii="Times New Roman" w:hAnsi="Times New Roman" w:cs="Times New Roman"/>
          <w:sz w:val="24"/>
          <w:szCs w:val="24"/>
        </w:rPr>
        <w:t>хозяйствующего субъекта</w:t>
      </w:r>
      <w:r w:rsidRPr="0019140D">
        <w:rPr>
          <w:rFonts w:ascii="Times New Roman" w:hAnsi="Times New Roman" w:cs="Times New Roman"/>
          <w:sz w:val="24"/>
          <w:szCs w:val="24"/>
        </w:rPr>
        <w:t>. Факсимильные подписи не допускаются;</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 xml:space="preserve">5)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w:t>
      </w:r>
      <w:r>
        <w:rPr>
          <w:rFonts w:ascii="Times New Roman" w:hAnsi="Times New Roman" w:cs="Times New Roman"/>
          <w:sz w:val="24"/>
          <w:szCs w:val="24"/>
        </w:rPr>
        <w:t>хозяйствующего субъекта</w:t>
      </w:r>
      <w:r w:rsidRPr="0019140D">
        <w:rPr>
          <w:rFonts w:ascii="Times New Roman" w:hAnsi="Times New Roman" w:cs="Times New Roman"/>
          <w:sz w:val="24"/>
          <w:szCs w:val="24"/>
        </w:rPr>
        <w:t>;</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6) все документы, представляемые участниками конкурса в составе заявки на участие в конкурсе, должны быть заполнены по всем пунктам.</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3.20. Срок и порядок подачи и регистрации заявок на участие в конкурсе.</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Прием заявок осуществляется Организатором конкурса по его адресу.</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Лицу, вручившему конверт с заявкой на участие в конкурсе, выдается расписка в получении конверта с заявкой на участие в конкурсе.</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Все заявки нумеруются и регистрируются.</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Прием заявок (изменений в заявки) прекращается в день вскрытия конвертов с заявками на участие в конкурсе.</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3.21. Участник конкурса подает заявку на участие в конкурсе в запечатанном конверте. На таком конверте должно быть указано "Заявка на участие в открытом конкурсе на размещение нестационарного торгового объекта, расположенного по адресу: ___________ Специализация "___________". Лот N _______".</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 xml:space="preserve">3.22. Участникам конкурса, подавшим заявки,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w:t>
      </w:r>
      <w:r w:rsidRPr="0019140D">
        <w:rPr>
          <w:rFonts w:ascii="Times New Roman" w:hAnsi="Times New Roman" w:cs="Times New Roman"/>
          <w:sz w:val="24"/>
          <w:szCs w:val="24"/>
        </w:rPr>
        <w:lastRenderedPageBreak/>
        <w:t>вскрытия.</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3.23. После осуществления процедуры вскрытия конвертов с заявками на участие в конкурсе на заседании Конкурсной комиссии не допускается внесение изменений в заявки.</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Участник конкурса,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3.24. Порядок вскрытия конвертов с заявками на участие в конкурсе.</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В день, во время и в месте, указанные в извещении о проведении конкурса, Конкурсной комиссией вскрываются конверты с заявками на участие в конкурсе.</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Все присутствующие при вскрытии конвертов лица регистрируются в листе регистрации, составляемом и подписываемом секретарем Конкурсной комиссии.</w:t>
      </w:r>
    </w:p>
    <w:p w:rsidR="00FC524A"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 xml:space="preserve">Наименование (для юридического лица), фамилия, имя, отчество (для индивидуального предпринимателя) и почтовый адрес каждого участника конкурса, наличие сведений и документов, предусмотренных конкурсной документацией и являющихся критерием оценки заявок на участие в конкурсе, объявляются при вскрытии конвертов с заявками на участие в конкурсе и заносятся в </w:t>
      </w:r>
      <w:r w:rsidRPr="00777FDD">
        <w:rPr>
          <w:rFonts w:ascii="Times New Roman" w:hAnsi="Times New Roman" w:cs="Times New Roman"/>
          <w:sz w:val="24"/>
          <w:szCs w:val="24"/>
        </w:rPr>
        <w:t>протокол вскрытия конвертов с заявками на участие в конкурсе.</w:t>
      </w:r>
      <w:r>
        <w:rPr>
          <w:rFonts w:ascii="Times New Roman" w:hAnsi="Times New Roman" w:cs="Times New Roman"/>
          <w:sz w:val="24"/>
          <w:szCs w:val="24"/>
        </w:rPr>
        <w:t xml:space="preserve"> В протоколе </w:t>
      </w:r>
      <w:r w:rsidRPr="00777FDD">
        <w:rPr>
          <w:rFonts w:ascii="Times New Roman" w:hAnsi="Times New Roman" w:cs="Times New Roman"/>
          <w:sz w:val="24"/>
          <w:szCs w:val="24"/>
        </w:rPr>
        <w:t>вскрытия конвертов с заявками на участие в конкурсе</w:t>
      </w:r>
      <w:r>
        <w:rPr>
          <w:rFonts w:ascii="Times New Roman" w:hAnsi="Times New Roman" w:cs="Times New Roman"/>
          <w:sz w:val="24"/>
          <w:szCs w:val="24"/>
        </w:rPr>
        <w:t xml:space="preserve"> также указывается информация о месте, дате и времени вскрытия конвертов.</w:t>
      </w:r>
    </w:p>
    <w:p w:rsidR="00FC524A" w:rsidRPr="0019140D" w:rsidRDefault="00FC524A" w:rsidP="00FC52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Протокол вскрытия конвертов с заявками на участие в конкурсе ведется конкурсной комиссией, подписывается всеми присутствующими членами комиссии непосредственно после вскрытия таких конвертов. Протокол размещается на официальном сайте городского округа в сети Интернет не позднее рабочего дня, следующего за днем подписания протокола.</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3.25. В случае если по истечении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В случае признания конкурса несостоявшимся по причине подачи менее двух заявок Договор заключается с признанным единственным участником конкурса.</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В случае если открытый конкурс признан несостоявшимся и Договор не заключен с единственным участником конкурса, который подал единственную заявку на участие в конкурсе, Организатор проводит повторный конкурс.</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Конкурсная комиссия рассматривает заявки на участие в конкурсе на соответствие требованиям, установленным конкурсной документацией.</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3.26. Срок рассмотрения заявок на участие в конкурсе не может превышать двадцати дней со дня вскрытия конвертов с заявками на участие в конкурсе.</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3.27. На основании результатов рассмотрения заявок на участие в конкурсе Конкурсной комиссией принимается решение:</w:t>
      </w:r>
    </w:p>
    <w:p w:rsidR="00FC524A" w:rsidRPr="0019140D" w:rsidRDefault="00FC524A" w:rsidP="00FC524A">
      <w:pPr>
        <w:pStyle w:val="ConsPlusNormal"/>
        <w:jc w:val="both"/>
        <w:rPr>
          <w:rFonts w:ascii="Times New Roman" w:hAnsi="Times New Roman" w:cs="Times New Roman"/>
          <w:sz w:val="24"/>
          <w:szCs w:val="24"/>
        </w:rPr>
      </w:pPr>
      <w:r w:rsidRPr="0019140D">
        <w:rPr>
          <w:rFonts w:ascii="Times New Roman" w:hAnsi="Times New Roman" w:cs="Times New Roman"/>
          <w:sz w:val="24"/>
          <w:szCs w:val="24"/>
        </w:rPr>
        <w:t>- о допуске к участию в конкурсе и признании участниками конкурса, о рассмотрении заявок и об определении победителей;</w:t>
      </w:r>
    </w:p>
    <w:p w:rsidR="00FC524A" w:rsidRPr="0019140D" w:rsidRDefault="00FC524A" w:rsidP="00FC524A">
      <w:pPr>
        <w:pStyle w:val="ConsPlusNormal"/>
        <w:jc w:val="both"/>
        <w:rPr>
          <w:rFonts w:ascii="Times New Roman" w:hAnsi="Times New Roman" w:cs="Times New Roman"/>
          <w:sz w:val="24"/>
          <w:szCs w:val="24"/>
        </w:rPr>
      </w:pPr>
      <w:r w:rsidRPr="0019140D">
        <w:rPr>
          <w:rFonts w:ascii="Times New Roman" w:hAnsi="Times New Roman" w:cs="Times New Roman"/>
          <w:sz w:val="24"/>
          <w:szCs w:val="24"/>
        </w:rPr>
        <w:t>- об отказе в допуске к участию в конкурсе.</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3.28. Участнику конкурса отказывается в допуске к участию в конкурсе в случае:</w:t>
      </w:r>
    </w:p>
    <w:p w:rsidR="00FC524A" w:rsidRPr="0019140D" w:rsidRDefault="00FC524A" w:rsidP="00FC524A">
      <w:pPr>
        <w:pStyle w:val="ConsPlusNormal"/>
        <w:jc w:val="both"/>
        <w:rPr>
          <w:rFonts w:ascii="Times New Roman" w:hAnsi="Times New Roman" w:cs="Times New Roman"/>
          <w:sz w:val="24"/>
          <w:szCs w:val="24"/>
        </w:rPr>
      </w:pPr>
      <w:r w:rsidRPr="0019140D">
        <w:rPr>
          <w:rFonts w:ascii="Times New Roman" w:hAnsi="Times New Roman" w:cs="Times New Roman"/>
          <w:sz w:val="24"/>
          <w:szCs w:val="24"/>
        </w:rPr>
        <w:t>- непредставления определенных конкурсной документацией документов в составе заявки на участие в конкурсе по обязательным требованиям либо наличия в таких документах недостоверных сведений об участнике конкурса;</w:t>
      </w:r>
    </w:p>
    <w:p w:rsidR="00FC524A" w:rsidRPr="0019140D" w:rsidRDefault="00FC524A" w:rsidP="00FC524A">
      <w:pPr>
        <w:pStyle w:val="ConsPlusNormal"/>
        <w:jc w:val="both"/>
        <w:rPr>
          <w:rFonts w:ascii="Times New Roman" w:hAnsi="Times New Roman" w:cs="Times New Roman"/>
          <w:sz w:val="24"/>
          <w:szCs w:val="24"/>
        </w:rPr>
      </w:pPr>
      <w:r w:rsidRPr="0019140D">
        <w:rPr>
          <w:rFonts w:ascii="Times New Roman" w:hAnsi="Times New Roman" w:cs="Times New Roman"/>
          <w:sz w:val="24"/>
          <w:szCs w:val="24"/>
        </w:rPr>
        <w:t>- представления недостоверных данных или поддельных документов, проведения в отношении участника конкурса процедуры банкротства, приостановления деятельности участника конкурса;</w:t>
      </w:r>
    </w:p>
    <w:p w:rsidR="00FC524A" w:rsidRPr="0019140D" w:rsidRDefault="00FC524A" w:rsidP="00FC524A">
      <w:pPr>
        <w:pStyle w:val="ConsPlusNormal"/>
        <w:jc w:val="both"/>
        <w:rPr>
          <w:rFonts w:ascii="Times New Roman" w:hAnsi="Times New Roman" w:cs="Times New Roman"/>
          <w:sz w:val="24"/>
          <w:szCs w:val="24"/>
        </w:rPr>
      </w:pPr>
      <w:r w:rsidRPr="0019140D">
        <w:rPr>
          <w:rFonts w:ascii="Times New Roman" w:hAnsi="Times New Roman" w:cs="Times New Roman"/>
          <w:sz w:val="24"/>
          <w:szCs w:val="24"/>
        </w:rPr>
        <w:t>- несоответствия заявки на участие в конкурсе требованиям конкурсной документации;</w:t>
      </w:r>
    </w:p>
    <w:p w:rsidR="00FC524A" w:rsidRPr="0019140D" w:rsidRDefault="00FC524A" w:rsidP="00FC524A">
      <w:pPr>
        <w:pStyle w:val="ConsPlusNormal"/>
        <w:jc w:val="both"/>
        <w:rPr>
          <w:rFonts w:ascii="Times New Roman" w:hAnsi="Times New Roman" w:cs="Times New Roman"/>
          <w:sz w:val="24"/>
          <w:szCs w:val="24"/>
        </w:rPr>
      </w:pPr>
      <w:r w:rsidRPr="0019140D">
        <w:rPr>
          <w:rFonts w:ascii="Times New Roman" w:hAnsi="Times New Roman" w:cs="Times New Roman"/>
          <w:sz w:val="24"/>
          <w:szCs w:val="24"/>
        </w:rPr>
        <w:t>- неисполнения требований, предъявляемых к оформлению документации.</w:t>
      </w:r>
    </w:p>
    <w:p w:rsidR="00FC524A"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3.29. В случае</w:t>
      </w:r>
      <w:r>
        <w:rPr>
          <w:rFonts w:ascii="Times New Roman" w:hAnsi="Times New Roman" w:cs="Times New Roman"/>
          <w:sz w:val="24"/>
          <w:szCs w:val="24"/>
        </w:rPr>
        <w:t>,</w:t>
      </w:r>
      <w:r w:rsidRPr="0019140D">
        <w:rPr>
          <w:rFonts w:ascii="Times New Roman" w:hAnsi="Times New Roman" w:cs="Times New Roman"/>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w:t>
      </w:r>
      <w:r w:rsidRPr="0019140D">
        <w:rPr>
          <w:rFonts w:ascii="Times New Roman" w:hAnsi="Times New Roman" w:cs="Times New Roman"/>
          <w:sz w:val="24"/>
          <w:szCs w:val="24"/>
        </w:rPr>
        <w:lastRenderedPageBreak/>
        <w:t>конкурса, подавших заявки на участие в конкурсе, или о допуске к участию в конкурсе и признании участником конкурса только одного участника конкурса, подавшего заявку на участие в конкурсе, или признании предложений по критериям оценки всех участников конкурса не соответствующими требованиям, предъявляемым конкурсной документацией, конкурс признается несостоявшимся.</w:t>
      </w:r>
    </w:p>
    <w:p w:rsidR="00FC524A" w:rsidRPr="0019140D" w:rsidRDefault="00FC524A" w:rsidP="00FC524A">
      <w:pPr>
        <w:pStyle w:val="ConsPlusNormal"/>
        <w:ind w:firstLine="540"/>
        <w:jc w:val="both"/>
        <w:rPr>
          <w:rFonts w:ascii="Times New Roman" w:hAnsi="Times New Roman" w:cs="Times New Roman"/>
          <w:sz w:val="24"/>
          <w:szCs w:val="24"/>
        </w:rPr>
      </w:pPr>
    </w:p>
    <w:p w:rsidR="00FC524A" w:rsidRPr="00750AD1" w:rsidRDefault="00FC524A" w:rsidP="00FC524A">
      <w:pPr>
        <w:pStyle w:val="ConsPlusNormal"/>
        <w:ind w:firstLine="540"/>
        <w:jc w:val="both"/>
        <w:rPr>
          <w:rFonts w:ascii="Times New Roman" w:hAnsi="Times New Roman" w:cs="Times New Roman"/>
          <w:sz w:val="24"/>
          <w:szCs w:val="24"/>
        </w:rPr>
      </w:pPr>
      <w:r w:rsidRPr="00750AD1">
        <w:rPr>
          <w:rFonts w:ascii="Times New Roman" w:hAnsi="Times New Roman" w:cs="Times New Roman"/>
          <w:sz w:val="24"/>
          <w:szCs w:val="24"/>
        </w:rPr>
        <w:t xml:space="preserve">3.30. Конкурсной комиссией ведется протокол рассмотрения </w:t>
      </w:r>
      <w:r>
        <w:rPr>
          <w:rFonts w:ascii="Times New Roman" w:hAnsi="Times New Roman" w:cs="Times New Roman"/>
          <w:sz w:val="24"/>
          <w:szCs w:val="24"/>
        </w:rPr>
        <w:t xml:space="preserve">и оценки </w:t>
      </w:r>
      <w:r w:rsidRPr="00750AD1">
        <w:rPr>
          <w:rFonts w:ascii="Times New Roman" w:hAnsi="Times New Roman" w:cs="Times New Roman"/>
          <w:sz w:val="24"/>
          <w:szCs w:val="24"/>
        </w:rPr>
        <w:t xml:space="preserve">заявок, который подписывается всеми присутствующими на заседании членами конкурсной комиссии </w:t>
      </w:r>
      <w:r>
        <w:rPr>
          <w:rFonts w:ascii="Times New Roman" w:hAnsi="Times New Roman" w:cs="Times New Roman"/>
          <w:sz w:val="24"/>
          <w:szCs w:val="24"/>
        </w:rPr>
        <w:t>непосредственно после рассмотрения и оценки заявок.</w:t>
      </w:r>
    </w:p>
    <w:p w:rsidR="00FC524A" w:rsidRPr="00CD296E" w:rsidRDefault="00FC524A" w:rsidP="00FC524A">
      <w:pPr>
        <w:pStyle w:val="ConsPlusNormal"/>
        <w:ind w:firstLine="540"/>
        <w:jc w:val="both"/>
        <w:rPr>
          <w:rFonts w:ascii="Times New Roman" w:hAnsi="Times New Roman" w:cs="Times New Roman"/>
          <w:sz w:val="24"/>
          <w:szCs w:val="24"/>
        </w:rPr>
      </w:pPr>
      <w:r w:rsidRPr="00CD296E">
        <w:rPr>
          <w:rFonts w:ascii="Times New Roman" w:hAnsi="Times New Roman" w:cs="Times New Roman"/>
          <w:sz w:val="24"/>
          <w:szCs w:val="24"/>
        </w:rPr>
        <w:t>3.31. Протокол рассмотрения и оценки заявок не позднее рабочего дня, следующего за датой подписания протокола, размещается на официальном сайте городского округа в сети Интернет.</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3.32. Конкурсной комиссией осуществляется выявление лучших условий исполнения договора в соответствии с критериями и в порядке, которые установлены конкурсной документацией.</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3.33. На основании результатов рассмотрения заявок на участие в конкурсе Конкурсной комиссией каждой заявке на участие в конкурсе относительно других по мере уменьшения соответствия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 xml:space="preserve">3.34. </w:t>
      </w:r>
      <w:r>
        <w:rPr>
          <w:rFonts w:ascii="Times New Roman" w:hAnsi="Times New Roman" w:cs="Times New Roman"/>
          <w:sz w:val="24"/>
          <w:szCs w:val="24"/>
        </w:rPr>
        <w:t>Победителем конкурса признается участник, набравший наибольшее количество баллов.</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 xml:space="preserve">При равенстве </w:t>
      </w:r>
      <w:r>
        <w:rPr>
          <w:rFonts w:ascii="Times New Roman" w:hAnsi="Times New Roman" w:cs="Times New Roman"/>
          <w:sz w:val="24"/>
          <w:szCs w:val="24"/>
        </w:rPr>
        <w:t xml:space="preserve">набранных баллов, </w:t>
      </w:r>
      <w:r w:rsidRPr="0019140D">
        <w:rPr>
          <w:rFonts w:ascii="Times New Roman" w:hAnsi="Times New Roman" w:cs="Times New Roman"/>
          <w:sz w:val="24"/>
          <w:szCs w:val="24"/>
        </w:rPr>
        <w:t>победителем конкурса признается участник, чья заявка была подана раньше.</w:t>
      </w:r>
    </w:p>
    <w:p w:rsidR="00FC524A"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3.35. Конкурсная комиссия письменно извещает участников конкурса о результатах конкурса.</w:t>
      </w:r>
    </w:p>
    <w:p w:rsidR="00FC524A" w:rsidRPr="0019140D" w:rsidRDefault="00FC524A" w:rsidP="00FC524A">
      <w:pPr>
        <w:pStyle w:val="ConsPlusNormal"/>
        <w:ind w:firstLine="540"/>
        <w:jc w:val="both"/>
        <w:rPr>
          <w:rFonts w:ascii="Times New Roman" w:hAnsi="Times New Roman" w:cs="Times New Roman"/>
          <w:sz w:val="24"/>
          <w:szCs w:val="24"/>
        </w:rPr>
      </w:pP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3.36. В случае если победитель конкурса уклонился от подписания Договора,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w:t>
      </w:r>
      <w:r>
        <w:rPr>
          <w:rFonts w:ascii="Times New Roman" w:hAnsi="Times New Roman" w:cs="Times New Roman"/>
          <w:sz w:val="24"/>
          <w:szCs w:val="24"/>
        </w:rPr>
        <w:t xml:space="preserve"> на право размещения нестационарного</w:t>
      </w:r>
      <w:r w:rsidRPr="0019140D">
        <w:rPr>
          <w:rFonts w:ascii="Times New Roman" w:hAnsi="Times New Roman" w:cs="Times New Roman"/>
          <w:sz w:val="24"/>
          <w:szCs w:val="24"/>
        </w:rPr>
        <w:t xml:space="preserve"> торгового объекта.</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В случае если представленные предложения ни одного из участников по определенному лоту не соответствуют условиям конкурсной документации, конкурс по данному лоту считается несостоявшимся.</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3.37. Организатор конкурса в течение трех рабочих дней со дня подписания протокола передает победителю конкурса один экземпляр протокола и проект Договора на право размещения нестационарного торгового объекта,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FC524A"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 xml:space="preserve">3.38. Специализация нестационарного торгового объекта является существенным условием Договора. </w:t>
      </w:r>
      <w:r>
        <w:rPr>
          <w:rFonts w:ascii="Times New Roman" w:hAnsi="Times New Roman" w:cs="Times New Roman"/>
          <w:sz w:val="24"/>
          <w:szCs w:val="24"/>
        </w:rPr>
        <w:t>Изменение специализации не допускается.</w:t>
      </w:r>
    </w:p>
    <w:p w:rsidR="00FC524A" w:rsidRDefault="00FC524A" w:rsidP="00FC524A">
      <w:pPr>
        <w:pStyle w:val="ConsPlusNormal"/>
        <w:ind w:firstLine="540"/>
        <w:jc w:val="both"/>
        <w:rPr>
          <w:rFonts w:ascii="Times New Roman" w:hAnsi="Times New Roman" w:cs="Times New Roman"/>
          <w:sz w:val="24"/>
          <w:szCs w:val="24"/>
        </w:rPr>
      </w:pPr>
    </w:p>
    <w:p w:rsidR="00FC524A" w:rsidRDefault="00FC524A" w:rsidP="00FC52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3.39. </w:t>
      </w:r>
      <w:r w:rsidRPr="0019140D">
        <w:rPr>
          <w:rFonts w:ascii="Times New Roman" w:hAnsi="Times New Roman" w:cs="Times New Roman"/>
          <w:sz w:val="24"/>
          <w:szCs w:val="24"/>
        </w:rPr>
        <w:t>Договор</w:t>
      </w:r>
      <w:r>
        <w:rPr>
          <w:rFonts w:ascii="Times New Roman" w:hAnsi="Times New Roman" w:cs="Times New Roman"/>
          <w:sz w:val="24"/>
          <w:szCs w:val="24"/>
        </w:rPr>
        <w:t xml:space="preserve"> на право размещения нестационарного торгового объекта</w:t>
      </w:r>
      <w:r w:rsidRPr="0019140D">
        <w:rPr>
          <w:rFonts w:ascii="Times New Roman" w:hAnsi="Times New Roman" w:cs="Times New Roman"/>
          <w:sz w:val="24"/>
          <w:szCs w:val="24"/>
        </w:rPr>
        <w:t xml:space="preserve"> не может быть заключен на срок, превышающий срок действия схемы. Действие Договора распространяется только на нестационарный торговый объект, указанный в нём.</w:t>
      </w:r>
    </w:p>
    <w:p w:rsidR="00FC524A" w:rsidRPr="0019140D" w:rsidRDefault="00FC524A" w:rsidP="00FC52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3.40</w:t>
      </w:r>
      <w:r w:rsidRPr="0019140D">
        <w:rPr>
          <w:rFonts w:ascii="Times New Roman" w:hAnsi="Times New Roman" w:cs="Times New Roman"/>
          <w:sz w:val="24"/>
          <w:szCs w:val="24"/>
        </w:rPr>
        <w:t xml:space="preserve">.  Договор заключается отдельно на каждый нестационарный торговый объект. </w:t>
      </w:r>
    </w:p>
    <w:p w:rsidR="00FC524A" w:rsidRPr="0019140D" w:rsidRDefault="00FC524A" w:rsidP="00FC52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3.41</w:t>
      </w:r>
      <w:r w:rsidRPr="0019140D">
        <w:rPr>
          <w:rFonts w:ascii="Times New Roman" w:hAnsi="Times New Roman" w:cs="Times New Roman"/>
          <w:sz w:val="24"/>
          <w:szCs w:val="24"/>
        </w:rPr>
        <w:t>. Победитель конкурса не вправе передавать право на размещение нестационарного торгового объекта третьим лицам и самостоятельно изменять специализацию торгового объекта.</w:t>
      </w:r>
    </w:p>
    <w:p w:rsidR="00FC524A" w:rsidRPr="0019140D" w:rsidRDefault="00FC524A" w:rsidP="00FC52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3.42</w:t>
      </w:r>
      <w:r w:rsidRPr="0019140D">
        <w:rPr>
          <w:rFonts w:ascii="Times New Roman" w:hAnsi="Times New Roman" w:cs="Times New Roman"/>
          <w:sz w:val="24"/>
          <w:szCs w:val="24"/>
        </w:rPr>
        <w:t xml:space="preserve">. В случае реорганизации, изменения наименования и (или) адреса </w:t>
      </w:r>
      <w:r>
        <w:rPr>
          <w:rFonts w:ascii="Times New Roman" w:hAnsi="Times New Roman" w:cs="Times New Roman"/>
          <w:sz w:val="24"/>
          <w:szCs w:val="24"/>
        </w:rPr>
        <w:t xml:space="preserve">хозяйствующего субъекта </w:t>
      </w:r>
      <w:r w:rsidRPr="0019140D">
        <w:rPr>
          <w:rFonts w:ascii="Times New Roman" w:hAnsi="Times New Roman" w:cs="Times New Roman"/>
          <w:sz w:val="24"/>
          <w:szCs w:val="24"/>
        </w:rPr>
        <w:t>в Договор вносятся соответствующие изменения.</w:t>
      </w:r>
    </w:p>
    <w:p w:rsidR="00FC524A" w:rsidRPr="0019140D" w:rsidRDefault="00FC524A" w:rsidP="00FC52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3.43</w:t>
      </w:r>
      <w:r w:rsidRPr="0019140D">
        <w:rPr>
          <w:rFonts w:ascii="Times New Roman" w:hAnsi="Times New Roman" w:cs="Times New Roman"/>
          <w:sz w:val="24"/>
          <w:szCs w:val="24"/>
        </w:rPr>
        <w:t>. Хозяйствующий субъект несет ответственность за содержание нестационарного торгового объекта и прилегающей территории в соответствии с законодательством Российской Федерации.</w:t>
      </w:r>
    </w:p>
    <w:p w:rsidR="00FC524A" w:rsidRDefault="00FC524A" w:rsidP="00FC524A">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3.44</w:t>
      </w:r>
      <w:r w:rsidRPr="0019140D">
        <w:rPr>
          <w:rFonts w:ascii="Times New Roman" w:hAnsi="Times New Roman" w:cs="Times New Roman"/>
          <w:sz w:val="24"/>
          <w:szCs w:val="24"/>
        </w:rPr>
        <w:t xml:space="preserve">. Управление по потребительскому рынку, услугам и связям с общественностью осуществляет проведение регулярного (не реже одного раза в полугодие) мониторинга фактического исполнения победителем конкурса условий Договора, результаты которого направляет в Министерство потребительского рынка и услуг Московской области по электронной почте. </w:t>
      </w:r>
    </w:p>
    <w:p w:rsidR="00FC524A" w:rsidRDefault="00FC524A" w:rsidP="00FC524A">
      <w:pPr>
        <w:pStyle w:val="ConsPlusNormal"/>
        <w:ind w:firstLine="540"/>
        <w:jc w:val="both"/>
        <w:rPr>
          <w:rFonts w:ascii="Times New Roman" w:hAnsi="Times New Roman" w:cs="Times New Roman"/>
          <w:sz w:val="24"/>
          <w:szCs w:val="24"/>
        </w:rPr>
      </w:pPr>
    </w:p>
    <w:p w:rsidR="00FC524A" w:rsidRDefault="00FC524A" w:rsidP="00FC524A">
      <w:pPr>
        <w:pStyle w:val="ConsPlusNormal"/>
        <w:jc w:val="center"/>
        <w:outlineLvl w:val="1"/>
        <w:rPr>
          <w:rFonts w:ascii="Times New Roman" w:hAnsi="Times New Roman" w:cs="Times New Roman"/>
          <w:sz w:val="24"/>
          <w:szCs w:val="24"/>
        </w:rPr>
      </w:pPr>
      <w:r w:rsidRPr="00025936">
        <w:rPr>
          <w:rFonts w:ascii="Times New Roman" w:hAnsi="Times New Roman" w:cs="Times New Roman"/>
          <w:sz w:val="24"/>
          <w:szCs w:val="24"/>
        </w:rPr>
        <w:t>4. Эксплуатация нестационарных торговых объектов</w:t>
      </w:r>
    </w:p>
    <w:p w:rsidR="00FC524A" w:rsidRPr="0019140D" w:rsidRDefault="00FC524A" w:rsidP="00FC524A">
      <w:pPr>
        <w:pStyle w:val="ConsPlusNormal"/>
        <w:jc w:val="center"/>
        <w:outlineLvl w:val="1"/>
        <w:rPr>
          <w:rFonts w:ascii="Times New Roman" w:hAnsi="Times New Roman" w:cs="Times New Roman"/>
          <w:sz w:val="24"/>
          <w:szCs w:val="24"/>
        </w:rPr>
      </w:pP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4.1. При осуществлении торговой деятельности в нестационарном торговом объекте должны соблюдаться специализация нестационарного торгового объекта,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4.2. 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При определении (установлении) режима работы должна учитываться необходимость соблюдения тишины и покоя граждан.</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4.3.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4.4.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Подъездные пути, разгрузочные площадки, площадки для покупателей и для расположения столов должны обеспечивать удобный доступ к входам, иметь твердое покрытие, обеспечивающее сток ливневых вод, а также должны быть освещены.</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 xml:space="preserve">Не </w:t>
      </w:r>
      <w:r>
        <w:rPr>
          <w:rFonts w:ascii="Times New Roman" w:hAnsi="Times New Roman" w:cs="Times New Roman"/>
          <w:sz w:val="24"/>
          <w:szCs w:val="24"/>
        </w:rPr>
        <w:t xml:space="preserve">рекомендуется </w:t>
      </w:r>
      <w:r w:rsidRPr="0019140D">
        <w:rPr>
          <w:rFonts w:ascii="Times New Roman" w:hAnsi="Times New Roman" w:cs="Times New Roman"/>
          <w:sz w:val="24"/>
          <w:szCs w:val="24"/>
        </w:rPr>
        <w:t>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4.5. 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Допускается работа передвижных пунктов быстрого питания,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регистрацию транспортных средств.</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4.6. Передвижные нестационарные объекты размещаются в местах с твердым покрытием, оборудованных осветительным оборудованием, урнами и малыми контейнерами для мусора.</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 xml:space="preserve">При размещении нестационарных торговых объектов необходимо обеспечить размещение туалетов, расположенных в радиусе не более 100 м от нестационарных торговых объектов. В местах размещения нестационарных торговых объектов регулярно </w:t>
      </w:r>
      <w:r w:rsidRPr="0019140D">
        <w:rPr>
          <w:rFonts w:ascii="Times New Roman" w:hAnsi="Times New Roman" w:cs="Times New Roman"/>
          <w:sz w:val="24"/>
          <w:szCs w:val="24"/>
        </w:rPr>
        <w:lastRenderedPageBreak/>
        <w:t>проводятся мероприятия по дезинфекции и дератизации торговых объектов и прилежащей территории.</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4.7.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4.8. 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4.9. 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законодательством Российской Федерации.</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 xml:space="preserve">4.10. Образцы всех продовольственных и непродовольственных товаров должны быть снабжены единообразно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w:t>
      </w:r>
      <w:r>
        <w:rPr>
          <w:rFonts w:ascii="Times New Roman" w:hAnsi="Times New Roman" w:cs="Times New Roman"/>
          <w:sz w:val="24"/>
          <w:szCs w:val="24"/>
        </w:rPr>
        <w:t>хозяйствующего субъекта;</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4.11. Работники нестационарных торговых объектов обязаны:</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содержать нестационарные торговые объекты, торговое оборудование в чистоте;</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предохранять товары от пыли, загрязнения;</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иметь чистую форменную одежду;</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соблюдать правила личной гигиены и санитарного содержания прилегающей территории, иметь медицинскую книжку;</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Отпуск хлеба, выпечных кондитерских и хлебобулочных изделий осуществляется в упакованном виде. При наличии одного рабочего места допускается продажа пищевых продуктов лишь в промышленной упаковке.</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4.12. Запрещаются:</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раскладка товаров, а также складирование тары и запаса продуктов на прилегающей к нестационарному торговому объекту территории;</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FC524A"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реализация скоропортящихся пищевых продуктов при отсутствии холодильного оборудования для их хранения и реализации.</w:t>
      </w:r>
    </w:p>
    <w:p w:rsidR="00FC524A" w:rsidRPr="0019140D" w:rsidRDefault="00FC524A" w:rsidP="00FC524A">
      <w:pPr>
        <w:pStyle w:val="ConsPlusNormal"/>
        <w:ind w:left="540"/>
        <w:jc w:val="both"/>
        <w:rPr>
          <w:rFonts w:ascii="Times New Roman" w:hAnsi="Times New Roman" w:cs="Times New Roman"/>
          <w:sz w:val="24"/>
          <w:szCs w:val="24"/>
        </w:rPr>
      </w:pPr>
      <w:r>
        <w:rPr>
          <w:rFonts w:ascii="Times New Roman" w:hAnsi="Times New Roman" w:cs="Times New Roman"/>
          <w:sz w:val="24"/>
          <w:szCs w:val="24"/>
        </w:rPr>
        <w:t>р</w:t>
      </w:r>
      <w:r w:rsidRPr="0019140D">
        <w:rPr>
          <w:rFonts w:ascii="Times New Roman" w:hAnsi="Times New Roman" w:cs="Times New Roman"/>
          <w:sz w:val="24"/>
          <w:szCs w:val="24"/>
        </w:rPr>
        <w:t>еализация с земли, а также частями и с надрезами картофеля</w:t>
      </w:r>
      <w:r>
        <w:rPr>
          <w:rFonts w:ascii="Times New Roman" w:hAnsi="Times New Roman" w:cs="Times New Roman"/>
          <w:sz w:val="24"/>
          <w:szCs w:val="24"/>
        </w:rPr>
        <w:t xml:space="preserve">, свежей плодоовощной продукции, </w:t>
      </w:r>
      <w:r w:rsidRPr="0019140D">
        <w:rPr>
          <w:rFonts w:ascii="Times New Roman" w:hAnsi="Times New Roman" w:cs="Times New Roman"/>
          <w:sz w:val="24"/>
          <w:szCs w:val="24"/>
        </w:rPr>
        <w:t>бахчевых культур.</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4.13.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rsidR="00FC524A" w:rsidRPr="0019140D"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 xml:space="preserve">4.14. При отсутствии централизованного водоснабжения и канализации </w:t>
      </w:r>
      <w:r w:rsidRPr="0019140D">
        <w:rPr>
          <w:rFonts w:ascii="Times New Roman" w:hAnsi="Times New Roman" w:cs="Times New Roman"/>
          <w:sz w:val="24"/>
          <w:szCs w:val="24"/>
        </w:rPr>
        <w:lastRenderedPageBreak/>
        <w:t>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w:t>
      </w:r>
    </w:p>
    <w:p w:rsidR="00FC524A" w:rsidRDefault="00FC524A" w:rsidP="00FC524A">
      <w:pPr>
        <w:pStyle w:val="ConsPlusNormal"/>
        <w:ind w:firstLine="540"/>
        <w:jc w:val="both"/>
        <w:rPr>
          <w:rFonts w:ascii="Times New Roman" w:hAnsi="Times New Roman" w:cs="Times New Roman"/>
          <w:sz w:val="24"/>
          <w:szCs w:val="24"/>
        </w:rPr>
      </w:pPr>
      <w:r w:rsidRPr="0019140D">
        <w:rPr>
          <w:rFonts w:ascii="Times New Roman" w:hAnsi="Times New Roman" w:cs="Times New Roman"/>
          <w:sz w:val="24"/>
          <w:szCs w:val="24"/>
        </w:rPr>
        <w:t>4.15. Выносное холодильное оборудование размещается в соответствии со схемой и может использоваться для реализации мороженого, соков и прохладительных напитков.</w:t>
      </w:r>
    </w:p>
    <w:p w:rsidR="00FC524A" w:rsidRDefault="00FC524A" w:rsidP="00FC524A">
      <w:pPr>
        <w:pStyle w:val="ConsPlusNormal"/>
        <w:outlineLvl w:val="1"/>
        <w:rPr>
          <w:rFonts w:ascii="Times New Roman" w:hAnsi="Times New Roman" w:cs="Times New Roman"/>
          <w:b/>
          <w:sz w:val="24"/>
          <w:szCs w:val="24"/>
        </w:rPr>
      </w:pPr>
    </w:p>
    <w:p w:rsidR="00FC524A" w:rsidRDefault="00FC524A" w:rsidP="00FC524A">
      <w:pPr>
        <w:autoSpaceDE w:val="0"/>
        <w:autoSpaceDN w:val="0"/>
        <w:adjustRightInd w:val="0"/>
        <w:jc w:val="center"/>
        <w:outlineLvl w:val="0"/>
        <w:rPr>
          <w:rFonts w:eastAsiaTheme="minorHAnsi"/>
          <w:lang w:eastAsia="en-US"/>
        </w:rPr>
      </w:pPr>
      <w:r>
        <w:rPr>
          <w:rFonts w:eastAsiaTheme="minorHAnsi"/>
          <w:lang w:eastAsia="en-US"/>
        </w:rPr>
        <w:t>5. Прекращение права на размещение нестационарного торгового объекта</w:t>
      </w:r>
    </w:p>
    <w:p w:rsidR="00FC524A" w:rsidRDefault="00FC524A" w:rsidP="00FC524A">
      <w:pPr>
        <w:autoSpaceDE w:val="0"/>
        <w:autoSpaceDN w:val="0"/>
        <w:adjustRightInd w:val="0"/>
        <w:jc w:val="center"/>
        <w:rPr>
          <w:rFonts w:eastAsiaTheme="minorHAnsi"/>
          <w:lang w:eastAsia="en-US"/>
        </w:rPr>
      </w:pPr>
    </w:p>
    <w:p w:rsidR="00FC524A" w:rsidRPr="00CE4188" w:rsidRDefault="00FC524A" w:rsidP="00FC524A">
      <w:pPr>
        <w:autoSpaceDE w:val="0"/>
        <w:autoSpaceDN w:val="0"/>
        <w:adjustRightInd w:val="0"/>
        <w:ind w:firstLine="708"/>
        <w:jc w:val="both"/>
        <w:rPr>
          <w:rFonts w:eastAsiaTheme="minorHAnsi"/>
          <w:color w:val="000000" w:themeColor="text1"/>
          <w:lang w:eastAsia="en-US"/>
        </w:rPr>
      </w:pPr>
      <w:r w:rsidRPr="00CE4188">
        <w:rPr>
          <w:rFonts w:eastAsiaTheme="minorHAnsi"/>
          <w:color w:val="000000" w:themeColor="text1"/>
          <w:lang w:eastAsia="en-US"/>
        </w:rPr>
        <w:t xml:space="preserve">5.1. Право хозяйствующего субъекта на размещение нестационарного торгового объекта прекращается по истечении срока действия </w:t>
      </w:r>
      <w:hyperlink r:id="rId9" w:history="1">
        <w:r w:rsidRPr="00CE4188">
          <w:rPr>
            <w:rFonts w:eastAsiaTheme="minorHAnsi"/>
            <w:color w:val="000000" w:themeColor="text1"/>
            <w:lang w:eastAsia="en-US"/>
          </w:rPr>
          <w:t>Договора</w:t>
        </w:r>
      </w:hyperlink>
      <w:r w:rsidRPr="00CE4188">
        <w:rPr>
          <w:rFonts w:eastAsiaTheme="minorHAnsi"/>
          <w:color w:val="000000" w:themeColor="text1"/>
          <w:lang w:eastAsia="en-US"/>
        </w:rPr>
        <w:t xml:space="preserve">, а также в случае досрочного расторжения </w:t>
      </w:r>
      <w:hyperlink r:id="rId10" w:history="1">
        <w:r w:rsidRPr="00CE4188">
          <w:rPr>
            <w:rFonts w:eastAsiaTheme="minorHAnsi"/>
            <w:color w:val="000000" w:themeColor="text1"/>
            <w:lang w:eastAsia="en-US"/>
          </w:rPr>
          <w:t>Договора</w:t>
        </w:r>
      </w:hyperlink>
      <w:r w:rsidRPr="00CE4188">
        <w:rPr>
          <w:rFonts w:eastAsiaTheme="minorHAnsi"/>
          <w:color w:val="000000" w:themeColor="text1"/>
          <w:lang w:eastAsia="en-US"/>
        </w:rPr>
        <w:t xml:space="preserve"> по основаниям, предусмотренным </w:t>
      </w:r>
      <w:hyperlink r:id="rId11" w:history="1">
        <w:r w:rsidRPr="00CE4188">
          <w:rPr>
            <w:rFonts w:eastAsiaTheme="minorHAnsi"/>
            <w:color w:val="000000" w:themeColor="text1"/>
            <w:lang w:eastAsia="en-US"/>
          </w:rPr>
          <w:t>Договором</w:t>
        </w:r>
      </w:hyperlink>
      <w:r w:rsidRPr="00CE4188">
        <w:rPr>
          <w:rFonts w:eastAsiaTheme="minorHAnsi"/>
          <w:color w:val="000000" w:themeColor="text1"/>
          <w:lang w:eastAsia="en-US"/>
        </w:rPr>
        <w:t>.</w:t>
      </w:r>
    </w:p>
    <w:p w:rsidR="00FC524A" w:rsidRPr="0019140D" w:rsidRDefault="00FC524A" w:rsidP="00FC524A">
      <w:pPr>
        <w:pStyle w:val="ConsPlusNormal"/>
        <w:jc w:val="both"/>
        <w:rPr>
          <w:rFonts w:ascii="Times New Roman" w:hAnsi="Times New Roman" w:cs="Times New Roman"/>
          <w:sz w:val="24"/>
          <w:szCs w:val="24"/>
        </w:rPr>
      </w:pPr>
    </w:p>
    <w:p w:rsidR="00FC524A" w:rsidRDefault="00FC524A" w:rsidP="00FC524A">
      <w:pPr>
        <w:autoSpaceDE w:val="0"/>
        <w:autoSpaceDN w:val="0"/>
        <w:adjustRightInd w:val="0"/>
        <w:jc w:val="center"/>
        <w:outlineLvl w:val="0"/>
        <w:rPr>
          <w:rFonts w:eastAsiaTheme="minorHAnsi"/>
          <w:lang w:eastAsia="en-US"/>
        </w:rPr>
      </w:pPr>
      <w:r>
        <w:rPr>
          <w:rFonts w:eastAsiaTheme="minorHAnsi"/>
          <w:lang w:eastAsia="en-US"/>
        </w:rPr>
        <w:t>6. Демонтаж нестационарных торговых объектов</w:t>
      </w:r>
    </w:p>
    <w:p w:rsidR="00FC524A" w:rsidRDefault="00FC524A" w:rsidP="00FC524A">
      <w:pPr>
        <w:autoSpaceDE w:val="0"/>
        <w:autoSpaceDN w:val="0"/>
        <w:adjustRightInd w:val="0"/>
        <w:jc w:val="center"/>
        <w:outlineLvl w:val="0"/>
        <w:rPr>
          <w:rFonts w:eastAsiaTheme="minorHAnsi"/>
          <w:lang w:eastAsia="en-US"/>
        </w:rPr>
      </w:pPr>
    </w:p>
    <w:p w:rsidR="00FC524A" w:rsidRPr="004D696C" w:rsidRDefault="00FC524A" w:rsidP="00FC524A">
      <w:pPr>
        <w:autoSpaceDE w:val="0"/>
        <w:autoSpaceDN w:val="0"/>
        <w:adjustRightInd w:val="0"/>
        <w:ind w:firstLine="540"/>
        <w:jc w:val="both"/>
        <w:rPr>
          <w:rFonts w:eastAsiaTheme="minorHAnsi"/>
          <w:color w:val="000000" w:themeColor="text1"/>
          <w:lang w:eastAsia="en-US"/>
        </w:rPr>
      </w:pPr>
      <w:bookmarkStart w:id="6" w:name="Par2"/>
      <w:bookmarkEnd w:id="6"/>
      <w:r>
        <w:rPr>
          <w:rFonts w:eastAsiaTheme="minorHAnsi"/>
          <w:lang w:eastAsia="en-US"/>
        </w:rPr>
        <w:t xml:space="preserve">6.1. В течение 14 (четырнадцати) дней со дня окончания срока действия </w:t>
      </w:r>
      <w:hyperlink r:id="rId12" w:history="1">
        <w:r w:rsidRPr="004D696C">
          <w:rPr>
            <w:rFonts w:eastAsiaTheme="minorHAnsi"/>
            <w:color w:val="000000" w:themeColor="text1"/>
            <w:lang w:eastAsia="en-US"/>
          </w:rPr>
          <w:t>Договора</w:t>
        </w:r>
      </w:hyperlink>
      <w:r>
        <w:rPr>
          <w:rFonts w:eastAsiaTheme="minorHAnsi"/>
          <w:color w:val="000000" w:themeColor="text1"/>
          <w:lang w:eastAsia="en-US"/>
        </w:rPr>
        <w:t>, а также в течение 14</w:t>
      </w:r>
      <w:r w:rsidRPr="004D696C">
        <w:rPr>
          <w:rFonts w:eastAsiaTheme="minorHAnsi"/>
          <w:color w:val="000000" w:themeColor="text1"/>
          <w:lang w:eastAsia="en-US"/>
        </w:rPr>
        <w:t xml:space="preserve"> (</w:t>
      </w:r>
      <w:r>
        <w:rPr>
          <w:rFonts w:eastAsiaTheme="minorHAnsi"/>
          <w:color w:val="000000" w:themeColor="text1"/>
          <w:lang w:eastAsia="en-US"/>
        </w:rPr>
        <w:t>четырнадцати</w:t>
      </w:r>
      <w:r w:rsidRPr="004D696C">
        <w:rPr>
          <w:rFonts w:eastAsiaTheme="minorHAnsi"/>
          <w:color w:val="000000" w:themeColor="text1"/>
          <w:lang w:eastAsia="en-US"/>
        </w:rPr>
        <w:t xml:space="preserve">) дней в случае досрочного расторжения </w:t>
      </w:r>
      <w:hyperlink r:id="rId13" w:history="1">
        <w:r w:rsidRPr="004D696C">
          <w:rPr>
            <w:rFonts w:eastAsiaTheme="minorHAnsi"/>
            <w:color w:val="000000" w:themeColor="text1"/>
            <w:lang w:eastAsia="en-US"/>
          </w:rPr>
          <w:t>Договора</w:t>
        </w:r>
      </w:hyperlink>
      <w:r w:rsidRPr="004D696C">
        <w:rPr>
          <w:rFonts w:eastAsiaTheme="minorHAnsi"/>
          <w:color w:val="000000" w:themeColor="text1"/>
          <w:lang w:eastAsia="en-US"/>
        </w:rPr>
        <w:t xml:space="preserve"> хозяйствующий субъект обязан демонтировать нестационарный торговый объект с установленного места его расположения и привести прилегающую к указанному объекту территорию в первоначальное состояние.</w:t>
      </w:r>
    </w:p>
    <w:p w:rsidR="00FC524A" w:rsidRPr="004D696C" w:rsidRDefault="00FC524A" w:rsidP="00FC524A">
      <w:pPr>
        <w:autoSpaceDE w:val="0"/>
        <w:autoSpaceDN w:val="0"/>
        <w:adjustRightInd w:val="0"/>
        <w:ind w:firstLine="540"/>
        <w:jc w:val="both"/>
        <w:rPr>
          <w:rFonts w:eastAsiaTheme="minorHAnsi"/>
          <w:color w:val="000000" w:themeColor="text1"/>
          <w:lang w:eastAsia="en-US"/>
        </w:rPr>
      </w:pPr>
      <w:r w:rsidRPr="004D696C">
        <w:rPr>
          <w:rFonts w:eastAsiaTheme="minorHAnsi"/>
          <w:color w:val="000000" w:themeColor="text1"/>
          <w:lang w:eastAsia="en-US"/>
        </w:rPr>
        <w:t xml:space="preserve">6.2. Если в установленный срок хозяйствующий субъект не выполнил указанную в </w:t>
      </w:r>
      <w:hyperlink w:anchor="Par2" w:history="1">
        <w:r w:rsidRPr="004D696C">
          <w:rPr>
            <w:rFonts w:eastAsiaTheme="minorHAnsi"/>
            <w:color w:val="000000" w:themeColor="text1"/>
            <w:lang w:eastAsia="en-US"/>
          </w:rPr>
          <w:t>пункте 6.1</w:t>
        </w:r>
      </w:hyperlink>
      <w:r w:rsidRPr="004D696C">
        <w:rPr>
          <w:rFonts w:eastAsiaTheme="minorHAnsi"/>
          <w:color w:val="000000" w:themeColor="text1"/>
          <w:lang w:eastAsia="en-US"/>
        </w:rPr>
        <w:t xml:space="preserve"> настоящих Правил обязанность по демонтажу нестационарного торгового о</w:t>
      </w:r>
      <w:r>
        <w:rPr>
          <w:rFonts w:eastAsiaTheme="minorHAnsi"/>
          <w:color w:val="000000" w:themeColor="text1"/>
          <w:lang w:eastAsia="en-US"/>
        </w:rPr>
        <w:t>бъекта, А</w:t>
      </w:r>
      <w:r w:rsidRPr="004D696C">
        <w:rPr>
          <w:rFonts w:eastAsiaTheme="minorHAnsi"/>
          <w:color w:val="000000" w:themeColor="text1"/>
          <w:lang w:eastAsia="en-US"/>
        </w:rPr>
        <w:t xml:space="preserve">дминистрация </w:t>
      </w:r>
      <w:r>
        <w:rPr>
          <w:rFonts w:eastAsiaTheme="minorHAnsi"/>
          <w:color w:val="000000" w:themeColor="text1"/>
          <w:lang w:eastAsia="en-US"/>
        </w:rPr>
        <w:t xml:space="preserve">городского округа Электросталь направляет </w:t>
      </w:r>
      <w:r w:rsidRPr="004D696C">
        <w:rPr>
          <w:rFonts w:eastAsiaTheme="minorHAnsi"/>
          <w:color w:val="000000" w:themeColor="text1"/>
          <w:lang w:eastAsia="en-US"/>
        </w:rPr>
        <w:t>хозяйствующему субъекту</w:t>
      </w:r>
      <w:r>
        <w:rPr>
          <w:rFonts w:eastAsiaTheme="minorHAnsi"/>
          <w:color w:val="000000" w:themeColor="text1"/>
          <w:lang w:eastAsia="en-US"/>
        </w:rPr>
        <w:t xml:space="preserve"> письмо о необходимости демонтажа</w:t>
      </w:r>
      <w:r w:rsidRPr="004D696C">
        <w:rPr>
          <w:rFonts w:eastAsiaTheme="minorHAnsi"/>
          <w:color w:val="000000" w:themeColor="text1"/>
          <w:lang w:eastAsia="en-US"/>
        </w:rPr>
        <w:t xml:space="preserve"> указанного объекта. Хозяйствующий субъект обязан демонтировать нестационарный торговый объект в течение 10 (десяти) дней со дня получения </w:t>
      </w:r>
      <w:r>
        <w:rPr>
          <w:rFonts w:eastAsiaTheme="minorHAnsi"/>
          <w:color w:val="000000" w:themeColor="text1"/>
          <w:lang w:eastAsia="en-US"/>
        </w:rPr>
        <w:t>письма</w:t>
      </w:r>
      <w:r w:rsidRPr="004D696C">
        <w:rPr>
          <w:rFonts w:eastAsiaTheme="minorHAnsi"/>
          <w:color w:val="000000" w:themeColor="text1"/>
          <w:lang w:eastAsia="en-US"/>
        </w:rPr>
        <w:t>.</w:t>
      </w:r>
    </w:p>
    <w:p w:rsidR="00FC524A" w:rsidRPr="004D696C" w:rsidRDefault="00FC524A" w:rsidP="00FC524A">
      <w:pPr>
        <w:autoSpaceDE w:val="0"/>
        <w:autoSpaceDN w:val="0"/>
        <w:adjustRightInd w:val="0"/>
        <w:ind w:firstLine="540"/>
        <w:jc w:val="both"/>
        <w:rPr>
          <w:rFonts w:eastAsiaTheme="minorHAnsi"/>
          <w:color w:val="000000" w:themeColor="text1"/>
          <w:lang w:eastAsia="en-US"/>
        </w:rPr>
      </w:pPr>
      <w:r w:rsidRPr="004D696C">
        <w:rPr>
          <w:rFonts w:eastAsiaTheme="minorHAnsi"/>
          <w:color w:val="000000" w:themeColor="text1"/>
          <w:lang w:eastAsia="en-US"/>
        </w:rPr>
        <w:t>6.3. При невыполнении хозяйствующим субъектом обязанности по демонтажу нестационарного объекта</w:t>
      </w:r>
      <w:r>
        <w:rPr>
          <w:rFonts w:eastAsiaTheme="minorHAnsi"/>
          <w:color w:val="000000" w:themeColor="text1"/>
          <w:lang w:eastAsia="en-US"/>
        </w:rPr>
        <w:t>,</w:t>
      </w:r>
      <w:r w:rsidRPr="004D696C">
        <w:rPr>
          <w:rFonts w:eastAsiaTheme="minorHAnsi"/>
          <w:color w:val="000000" w:themeColor="text1"/>
          <w:lang w:eastAsia="en-US"/>
        </w:rPr>
        <w:t xml:space="preserve"> </w:t>
      </w:r>
      <w:r>
        <w:rPr>
          <w:rFonts w:eastAsiaTheme="minorHAnsi"/>
          <w:color w:val="000000" w:themeColor="text1"/>
          <w:lang w:eastAsia="en-US"/>
        </w:rPr>
        <w:t>Администрация городского округа</w:t>
      </w:r>
      <w:r w:rsidRPr="004D696C">
        <w:rPr>
          <w:rFonts w:eastAsiaTheme="minorHAnsi"/>
          <w:color w:val="000000" w:themeColor="text1"/>
          <w:lang w:eastAsia="en-US"/>
        </w:rPr>
        <w:t xml:space="preserve"> </w:t>
      </w:r>
      <w:r>
        <w:rPr>
          <w:rFonts w:eastAsiaTheme="minorHAnsi"/>
          <w:color w:val="000000" w:themeColor="text1"/>
          <w:lang w:eastAsia="en-US"/>
        </w:rPr>
        <w:t>Электросталь</w:t>
      </w:r>
      <w:r w:rsidRPr="004D696C">
        <w:rPr>
          <w:rFonts w:eastAsiaTheme="minorHAnsi"/>
          <w:color w:val="000000" w:themeColor="text1"/>
          <w:lang w:eastAsia="en-US"/>
        </w:rPr>
        <w:t xml:space="preserve"> вправе обратиться в суд с иском о принудительном осуществлении демонтажа нестационарного торгового объекта.</w:t>
      </w:r>
    </w:p>
    <w:p w:rsidR="00FC524A" w:rsidRPr="004D696C" w:rsidRDefault="00FC524A" w:rsidP="00FC524A">
      <w:pPr>
        <w:pStyle w:val="ConsPlusNormal"/>
        <w:jc w:val="both"/>
        <w:rPr>
          <w:rFonts w:ascii="Times New Roman" w:hAnsi="Times New Roman" w:cs="Times New Roman"/>
          <w:color w:val="000000" w:themeColor="text1"/>
          <w:sz w:val="24"/>
          <w:szCs w:val="24"/>
        </w:rPr>
      </w:pPr>
    </w:p>
    <w:p w:rsidR="00DA5449" w:rsidRDefault="00DA5449" w:rsidP="00DA5449">
      <w:pPr>
        <w:pStyle w:val="ConsPlusNormal"/>
        <w:jc w:val="both"/>
        <w:rPr>
          <w:rFonts w:ascii="Times New Roman" w:hAnsi="Times New Roman" w:cs="Times New Roman"/>
          <w:color w:val="000000" w:themeColor="text1"/>
          <w:sz w:val="24"/>
          <w:szCs w:val="24"/>
        </w:rPr>
        <w:sectPr w:rsidR="00DA5449" w:rsidSect="00D44BED">
          <w:pgSz w:w="11906" w:h="16838" w:code="9"/>
          <w:pgMar w:top="1134" w:right="850" w:bottom="1134" w:left="1701" w:header="709" w:footer="709" w:gutter="0"/>
          <w:cols w:space="708"/>
          <w:docGrid w:linePitch="360"/>
        </w:sectPr>
      </w:pPr>
    </w:p>
    <w:p w:rsidR="00FC524A" w:rsidRPr="0019140D" w:rsidRDefault="00FC524A" w:rsidP="00FC524A">
      <w:pPr>
        <w:pStyle w:val="ConsPlusNormal"/>
        <w:ind w:left="5103"/>
        <w:rPr>
          <w:rFonts w:ascii="Times New Roman" w:hAnsi="Times New Roman" w:cs="Times New Roman"/>
          <w:sz w:val="24"/>
          <w:szCs w:val="24"/>
        </w:rPr>
      </w:pPr>
      <w:r w:rsidRPr="0019140D">
        <w:rPr>
          <w:rFonts w:ascii="Times New Roman" w:hAnsi="Times New Roman" w:cs="Times New Roman"/>
          <w:sz w:val="24"/>
          <w:szCs w:val="24"/>
        </w:rPr>
        <w:lastRenderedPageBreak/>
        <w:t>Приложение № 1</w:t>
      </w:r>
    </w:p>
    <w:p w:rsidR="00FC524A" w:rsidRPr="0019140D" w:rsidRDefault="00FC524A" w:rsidP="00FC524A">
      <w:pPr>
        <w:pStyle w:val="ConsPlusNormal"/>
        <w:ind w:left="5103"/>
        <w:rPr>
          <w:rFonts w:ascii="Times New Roman" w:hAnsi="Times New Roman" w:cs="Times New Roman"/>
          <w:sz w:val="24"/>
          <w:szCs w:val="24"/>
        </w:rPr>
      </w:pPr>
      <w:r>
        <w:rPr>
          <w:rFonts w:ascii="Times New Roman" w:hAnsi="Times New Roman" w:cs="Times New Roman"/>
          <w:sz w:val="24"/>
          <w:szCs w:val="24"/>
        </w:rPr>
        <w:t>к П</w:t>
      </w:r>
      <w:r w:rsidRPr="0019140D">
        <w:rPr>
          <w:rFonts w:ascii="Times New Roman" w:hAnsi="Times New Roman" w:cs="Times New Roman"/>
          <w:sz w:val="24"/>
          <w:szCs w:val="24"/>
        </w:rPr>
        <w:t xml:space="preserve">оложению о порядке размещения </w:t>
      </w:r>
    </w:p>
    <w:p w:rsidR="00FC524A" w:rsidRPr="0019140D" w:rsidRDefault="00FC524A" w:rsidP="00FC524A">
      <w:pPr>
        <w:pStyle w:val="ConsPlusNormal"/>
        <w:ind w:left="5103"/>
        <w:rPr>
          <w:rFonts w:ascii="Times New Roman" w:hAnsi="Times New Roman" w:cs="Times New Roman"/>
          <w:sz w:val="24"/>
          <w:szCs w:val="24"/>
        </w:rPr>
      </w:pPr>
      <w:r w:rsidRPr="0019140D">
        <w:rPr>
          <w:rFonts w:ascii="Times New Roman" w:hAnsi="Times New Roman" w:cs="Times New Roman"/>
          <w:sz w:val="24"/>
          <w:szCs w:val="24"/>
        </w:rPr>
        <w:t xml:space="preserve">нестационарных торговых объектов </w:t>
      </w:r>
    </w:p>
    <w:p w:rsidR="00FC524A" w:rsidRPr="0019140D" w:rsidRDefault="00FC524A" w:rsidP="00FC524A">
      <w:pPr>
        <w:pStyle w:val="ConsPlusNormal"/>
        <w:ind w:left="5103"/>
        <w:rPr>
          <w:rFonts w:ascii="Times New Roman" w:hAnsi="Times New Roman" w:cs="Times New Roman"/>
          <w:sz w:val="24"/>
          <w:szCs w:val="24"/>
        </w:rPr>
      </w:pPr>
      <w:r w:rsidRPr="0019140D">
        <w:rPr>
          <w:rFonts w:ascii="Times New Roman" w:hAnsi="Times New Roman" w:cs="Times New Roman"/>
          <w:sz w:val="24"/>
          <w:szCs w:val="24"/>
        </w:rPr>
        <w:t xml:space="preserve">на территории городского округа </w:t>
      </w:r>
    </w:p>
    <w:p w:rsidR="00FC524A" w:rsidRPr="0019140D" w:rsidRDefault="00FC524A" w:rsidP="00FC524A">
      <w:pPr>
        <w:pStyle w:val="ConsPlusNormal"/>
        <w:ind w:left="5103"/>
        <w:rPr>
          <w:rFonts w:ascii="Times New Roman" w:hAnsi="Times New Roman" w:cs="Times New Roman"/>
          <w:sz w:val="24"/>
          <w:szCs w:val="24"/>
        </w:rPr>
      </w:pPr>
      <w:r w:rsidRPr="0019140D">
        <w:rPr>
          <w:rFonts w:ascii="Times New Roman" w:hAnsi="Times New Roman" w:cs="Times New Roman"/>
          <w:sz w:val="24"/>
          <w:szCs w:val="24"/>
        </w:rPr>
        <w:t>Электросталь Московской области</w:t>
      </w:r>
    </w:p>
    <w:p w:rsidR="00FC524A" w:rsidRPr="0019140D" w:rsidRDefault="00FC524A" w:rsidP="00FC524A">
      <w:pPr>
        <w:pStyle w:val="ConsPlusNormal"/>
        <w:rPr>
          <w:rFonts w:ascii="Times New Roman" w:hAnsi="Times New Roman" w:cs="Times New Roman"/>
          <w:sz w:val="24"/>
          <w:szCs w:val="24"/>
        </w:rPr>
      </w:pPr>
    </w:p>
    <w:p w:rsidR="00FC524A" w:rsidRPr="0019140D" w:rsidRDefault="00FC524A" w:rsidP="00DA5449">
      <w:pPr>
        <w:pStyle w:val="ConsPlusNormal"/>
        <w:rPr>
          <w:rFonts w:ascii="Times New Roman" w:hAnsi="Times New Roman" w:cs="Times New Roman"/>
          <w:sz w:val="24"/>
          <w:szCs w:val="24"/>
        </w:rPr>
      </w:pPr>
    </w:p>
    <w:p w:rsidR="00FC524A" w:rsidRDefault="00FC524A" w:rsidP="00FC524A">
      <w:pPr>
        <w:pStyle w:val="ConsPlusNonformat"/>
        <w:jc w:val="center"/>
        <w:rPr>
          <w:rFonts w:ascii="Times New Roman" w:hAnsi="Times New Roman" w:cs="Times New Roman"/>
          <w:sz w:val="24"/>
          <w:szCs w:val="24"/>
        </w:rPr>
      </w:pPr>
      <w:r>
        <w:rPr>
          <w:rFonts w:ascii="Times New Roman" w:hAnsi="Times New Roman" w:cs="Times New Roman"/>
          <w:sz w:val="24"/>
          <w:szCs w:val="24"/>
        </w:rPr>
        <w:t>ДОГОВОР</w:t>
      </w:r>
    </w:p>
    <w:p w:rsidR="00FC524A" w:rsidRPr="0019140D" w:rsidRDefault="00FC524A" w:rsidP="00FC524A">
      <w:pPr>
        <w:pStyle w:val="ConsPlusNonformat"/>
        <w:jc w:val="center"/>
        <w:rPr>
          <w:rFonts w:ascii="Times New Roman" w:hAnsi="Times New Roman" w:cs="Times New Roman"/>
          <w:sz w:val="24"/>
          <w:szCs w:val="24"/>
        </w:rPr>
      </w:pPr>
      <w:r w:rsidRPr="0019140D">
        <w:rPr>
          <w:rFonts w:ascii="Times New Roman" w:hAnsi="Times New Roman" w:cs="Times New Roman"/>
          <w:sz w:val="24"/>
          <w:szCs w:val="24"/>
        </w:rPr>
        <w:t xml:space="preserve"> НА ПРАВО РАЗМЕЩЕНИЯ НЕСТАЦИОНАРНОГО</w:t>
      </w:r>
    </w:p>
    <w:p w:rsidR="00FC524A" w:rsidRPr="0019140D" w:rsidRDefault="00FC524A" w:rsidP="00FC524A">
      <w:pPr>
        <w:pStyle w:val="ConsPlusNonformat"/>
        <w:jc w:val="center"/>
        <w:rPr>
          <w:rFonts w:ascii="Times New Roman" w:hAnsi="Times New Roman" w:cs="Times New Roman"/>
          <w:sz w:val="24"/>
          <w:szCs w:val="24"/>
        </w:rPr>
      </w:pPr>
      <w:r w:rsidRPr="0019140D">
        <w:rPr>
          <w:rFonts w:ascii="Times New Roman" w:hAnsi="Times New Roman" w:cs="Times New Roman"/>
          <w:sz w:val="24"/>
          <w:szCs w:val="24"/>
        </w:rPr>
        <w:t>ТОРГОВОГО ОБЪЕКТА</w:t>
      </w:r>
    </w:p>
    <w:p w:rsidR="00FC524A" w:rsidRPr="0019140D" w:rsidRDefault="00FC524A" w:rsidP="00FC524A">
      <w:pPr>
        <w:pStyle w:val="ConsPlusNonformat"/>
        <w:jc w:val="center"/>
        <w:outlineLvl w:val="0"/>
        <w:rPr>
          <w:rFonts w:ascii="Times New Roman" w:hAnsi="Times New Roman" w:cs="Times New Roman"/>
          <w:sz w:val="24"/>
          <w:szCs w:val="24"/>
        </w:rPr>
      </w:pPr>
    </w:p>
    <w:p w:rsidR="00FC524A" w:rsidRPr="0019140D" w:rsidRDefault="00FC524A" w:rsidP="00FC524A">
      <w:pPr>
        <w:pStyle w:val="ConsPlusNonformat"/>
        <w:jc w:val="both"/>
        <w:rPr>
          <w:rFonts w:ascii="Times New Roman" w:hAnsi="Times New Roman" w:cs="Times New Roman"/>
          <w:sz w:val="24"/>
          <w:szCs w:val="24"/>
        </w:rPr>
      </w:pPr>
      <w:r w:rsidRPr="0019140D">
        <w:rPr>
          <w:rFonts w:ascii="Times New Roman" w:hAnsi="Times New Roman" w:cs="Times New Roman"/>
          <w:sz w:val="24"/>
          <w:szCs w:val="24"/>
        </w:rPr>
        <w:t>_______________                                                                                    "___" ________ 20__ г.</w:t>
      </w:r>
    </w:p>
    <w:p w:rsidR="00FC524A" w:rsidRPr="0019140D" w:rsidRDefault="00FC524A" w:rsidP="00FC524A">
      <w:pPr>
        <w:pStyle w:val="ConsPlusNonformat"/>
        <w:jc w:val="both"/>
        <w:rPr>
          <w:rFonts w:ascii="Times New Roman" w:hAnsi="Times New Roman" w:cs="Times New Roman"/>
          <w:sz w:val="24"/>
          <w:szCs w:val="24"/>
        </w:rPr>
      </w:pPr>
    </w:p>
    <w:p w:rsidR="00FC524A" w:rsidRPr="005A0AF9" w:rsidRDefault="00FC524A" w:rsidP="00FC524A">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Комитет имущественных отношений Администрации городского округа Электросталь Московской области в лице  заместителя Главы Администрации городского округа – Председателя Комитета имущественных отношений Администрации городского округа Электросталь Московской области, действующей на основании Положения о Комитете имущественных отношений Администрации городского округа Электросталь Московской области, утвержденного решением Совета депутатов городского округа Электросталь Московской области от 24.11.2010 № 11/4, именуемый в дальнейшем «Комитет имущественных отношений», с одной стороны, </w:t>
      </w:r>
      <w:r w:rsidRPr="0019140D">
        <w:rPr>
          <w:rFonts w:ascii="Times New Roman" w:hAnsi="Times New Roman" w:cs="Times New Roman"/>
          <w:sz w:val="24"/>
          <w:szCs w:val="24"/>
        </w:rPr>
        <w:t>и __________________________________________________</w:t>
      </w:r>
      <w:r>
        <w:rPr>
          <w:rFonts w:ascii="Times New Roman" w:hAnsi="Times New Roman" w:cs="Times New Roman"/>
          <w:sz w:val="24"/>
          <w:szCs w:val="24"/>
        </w:rPr>
        <w:t>___</w:t>
      </w:r>
      <w:r w:rsidRPr="0019140D">
        <w:rPr>
          <w:rFonts w:ascii="Times New Roman" w:hAnsi="Times New Roman" w:cs="Times New Roman"/>
          <w:sz w:val="24"/>
          <w:szCs w:val="24"/>
        </w:rPr>
        <w:t>______</w:t>
      </w:r>
      <w:r>
        <w:rPr>
          <w:rFonts w:ascii="Times New Roman" w:hAnsi="Times New Roman" w:cs="Times New Roman"/>
          <w:sz w:val="24"/>
          <w:szCs w:val="24"/>
        </w:rPr>
        <w:t>______________</w:t>
      </w:r>
    </w:p>
    <w:p w:rsidR="00FC524A" w:rsidRPr="0019140D" w:rsidRDefault="00FC524A" w:rsidP="00FC524A">
      <w:pPr>
        <w:pStyle w:val="ConsPlusNonformat"/>
        <w:jc w:val="both"/>
        <w:rPr>
          <w:rFonts w:ascii="Times New Roman" w:hAnsi="Times New Roman" w:cs="Times New Roman"/>
          <w:sz w:val="24"/>
          <w:szCs w:val="24"/>
        </w:rPr>
      </w:pPr>
      <w:r w:rsidRPr="001914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40D">
        <w:rPr>
          <w:rFonts w:ascii="Times New Roman" w:hAnsi="Times New Roman" w:cs="Times New Roman"/>
          <w:sz w:val="24"/>
          <w:szCs w:val="24"/>
        </w:rPr>
        <w:t xml:space="preserve">  (наименование организации, Ф.И.О. индивидуального</w:t>
      </w:r>
      <w:r>
        <w:rPr>
          <w:rFonts w:ascii="Times New Roman" w:hAnsi="Times New Roman" w:cs="Times New Roman"/>
          <w:sz w:val="24"/>
          <w:szCs w:val="24"/>
        </w:rPr>
        <w:t xml:space="preserve"> </w:t>
      </w:r>
      <w:r w:rsidRPr="0019140D">
        <w:rPr>
          <w:rFonts w:ascii="Times New Roman" w:hAnsi="Times New Roman" w:cs="Times New Roman"/>
          <w:sz w:val="24"/>
          <w:szCs w:val="24"/>
        </w:rPr>
        <w:t>предпринимателя)</w:t>
      </w:r>
    </w:p>
    <w:p w:rsidR="00FC524A" w:rsidRPr="0019140D" w:rsidRDefault="00FC524A" w:rsidP="00FC524A">
      <w:pPr>
        <w:pStyle w:val="ConsPlusNonformat"/>
        <w:jc w:val="both"/>
        <w:rPr>
          <w:rFonts w:ascii="Times New Roman" w:hAnsi="Times New Roman" w:cs="Times New Roman"/>
          <w:sz w:val="24"/>
          <w:szCs w:val="24"/>
        </w:rPr>
      </w:pPr>
      <w:r w:rsidRPr="0019140D">
        <w:rPr>
          <w:rFonts w:ascii="Times New Roman" w:hAnsi="Times New Roman" w:cs="Times New Roman"/>
          <w:sz w:val="24"/>
          <w:szCs w:val="24"/>
        </w:rPr>
        <w:t>в лице ___________________________________________________________________,</w:t>
      </w:r>
    </w:p>
    <w:p w:rsidR="00FC524A" w:rsidRPr="0019140D" w:rsidRDefault="00FC524A" w:rsidP="00FC524A">
      <w:pPr>
        <w:pStyle w:val="ConsPlusNonformat"/>
        <w:jc w:val="both"/>
        <w:rPr>
          <w:rFonts w:ascii="Times New Roman" w:hAnsi="Times New Roman" w:cs="Times New Roman"/>
          <w:sz w:val="24"/>
          <w:szCs w:val="24"/>
        </w:rPr>
      </w:pPr>
      <w:r w:rsidRPr="001914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40D">
        <w:rPr>
          <w:rFonts w:ascii="Times New Roman" w:hAnsi="Times New Roman" w:cs="Times New Roman"/>
          <w:sz w:val="24"/>
          <w:szCs w:val="24"/>
        </w:rPr>
        <w:t xml:space="preserve"> (должность, Ф.И.О.)</w:t>
      </w:r>
    </w:p>
    <w:p w:rsidR="00FC524A" w:rsidRPr="0019140D" w:rsidRDefault="00FC524A" w:rsidP="00FC524A">
      <w:pPr>
        <w:pStyle w:val="ConsPlusNonformat"/>
        <w:jc w:val="both"/>
        <w:rPr>
          <w:rFonts w:ascii="Times New Roman" w:hAnsi="Times New Roman" w:cs="Times New Roman"/>
          <w:sz w:val="24"/>
          <w:szCs w:val="24"/>
        </w:rPr>
      </w:pPr>
      <w:r w:rsidRPr="0019140D">
        <w:rPr>
          <w:rFonts w:ascii="Times New Roman" w:hAnsi="Times New Roman" w:cs="Times New Roman"/>
          <w:sz w:val="24"/>
          <w:szCs w:val="24"/>
        </w:rPr>
        <w:t>действующего на основании _____________________</w:t>
      </w:r>
      <w:r w:rsidR="00DA5449">
        <w:rPr>
          <w:rFonts w:ascii="Times New Roman" w:hAnsi="Times New Roman" w:cs="Times New Roman"/>
          <w:sz w:val="24"/>
          <w:szCs w:val="24"/>
        </w:rPr>
        <w:t xml:space="preserve">_________________, именуемый в дальнейшем </w:t>
      </w:r>
      <w:r w:rsidRPr="0019140D">
        <w:rPr>
          <w:rFonts w:ascii="Times New Roman" w:hAnsi="Times New Roman" w:cs="Times New Roman"/>
          <w:sz w:val="24"/>
          <w:szCs w:val="24"/>
        </w:rPr>
        <w:t>"</w:t>
      </w:r>
      <w:r>
        <w:rPr>
          <w:rFonts w:ascii="Times New Roman" w:hAnsi="Times New Roman" w:cs="Times New Roman"/>
          <w:sz w:val="24"/>
          <w:szCs w:val="24"/>
        </w:rPr>
        <w:t>Хозяйствующий субъект</w:t>
      </w:r>
      <w:proofErr w:type="gramStart"/>
      <w:r w:rsidRPr="0019140D">
        <w:rPr>
          <w:rFonts w:ascii="Times New Roman" w:hAnsi="Times New Roman" w:cs="Times New Roman"/>
          <w:sz w:val="24"/>
          <w:szCs w:val="24"/>
        </w:rPr>
        <w:t>",  с</w:t>
      </w:r>
      <w:proofErr w:type="gramEnd"/>
      <w:r w:rsidRPr="0019140D">
        <w:rPr>
          <w:rFonts w:ascii="Times New Roman" w:hAnsi="Times New Roman" w:cs="Times New Roman"/>
          <w:sz w:val="24"/>
          <w:szCs w:val="24"/>
        </w:rPr>
        <w:t xml:space="preserve">  другой  стороны, далее совместно именуемые "Стороны", заключили настоящий Договор о нижеследующем.</w:t>
      </w:r>
    </w:p>
    <w:p w:rsidR="00FC524A" w:rsidRPr="0019140D" w:rsidRDefault="00FC524A" w:rsidP="00FC524A">
      <w:pPr>
        <w:pStyle w:val="ConsPlusNonformat"/>
        <w:jc w:val="both"/>
        <w:rPr>
          <w:rFonts w:ascii="Times New Roman" w:hAnsi="Times New Roman" w:cs="Times New Roman"/>
          <w:sz w:val="24"/>
          <w:szCs w:val="24"/>
        </w:rPr>
      </w:pPr>
    </w:p>
    <w:p w:rsidR="00FC524A" w:rsidRPr="0019140D" w:rsidRDefault="00FC524A" w:rsidP="00FC524A">
      <w:pPr>
        <w:pStyle w:val="ConsPlusNonformat"/>
        <w:jc w:val="center"/>
        <w:rPr>
          <w:rFonts w:ascii="Times New Roman" w:hAnsi="Times New Roman" w:cs="Times New Roman"/>
          <w:sz w:val="24"/>
          <w:szCs w:val="24"/>
        </w:rPr>
      </w:pPr>
      <w:r w:rsidRPr="0019140D">
        <w:rPr>
          <w:rFonts w:ascii="Times New Roman" w:hAnsi="Times New Roman" w:cs="Times New Roman"/>
          <w:sz w:val="24"/>
          <w:szCs w:val="24"/>
        </w:rPr>
        <w:t>1. Предмет Договора</w:t>
      </w:r>
    </w:p>
    <w:p w:rsidR="00FC524A" w:rsidRPr="0019140D" w:rsidRDefault="00FC524A" w:rsidP="00FC524A">
      <w:pPr>
        <w:pStyle w:val="ConsPlusNonformat"/>
        <w:jc w:val="both"/>
        <w:rPr>
          <w:rFonts w:ascii="Times New Roman" w:hAnsi="Times New Roman" w:cs="Times New Roman"/>
          <w:sz w:val="24"/>
          <w:szCs w:val="24"/>
        </w:rPr>
      </w:pPr>
    </w:p>
    <w:p w:rsidR="00FC524A" w:rsidRPr="0019140D" w:rsidRDefault="00FC524A" w:rsidP="00FC524A">
      <w:pPr>
        <w:pStyle w:val="ConsPlusNonformat"/>
        <w:jc w:val="both"/>
        <w:rPr>
          <w:rFonts w:ascii="Times New Roman" w:hAnsi="Times New Roman" w:cs="Times New Roman"/>
          <w:sz w:val="24"/>
          <w:szCs w:val="24"/>
        </w:rPr>
      </w:pPr>
      <w:bookmarkStart w:id="7" w:name="Par24"/>
      <w:bookmarkEnd w:id="7"/>
      <w:r w:rsidRPr="0019140D">
        <w:rPr>
          <w:rFonts w:ascii="Times New Roman" w:hAnsi="Times New Roman" w:cs="Times New Roman"/>
          <w:sz w:val="24"/>
          <w:szCs w:val="24"/>
        </w:rPr>
        <w:t xml:space="preserve">    1.1.   Уполномоченный   орган  </w:t>
      </w:r>
      <w:r>
        <w:rPr>
          <w:rFonts w:ascii="Times New Roman" w:hAnsi="Times New Roman" w:cs="Times New Roman"/>
          <w:sz w:val="24"/>
          <w:szCs w:val="24"/>
        </w:rPr>
        <w:t>- Комитет имущественных отношений Администрации городского округа Электросталь Московской области</w:t>
      </w:r>
      <w:r w:rsidRPr="0019140D">
        <w:rPr>
          <w:rFonts w:ascii="Times New Roman" w:hAnsi="Times New Roman" w:cs="Times New Roman"/>
          <w:sz w:val="24"/>
          <w:szCs w:val="24"/>
        </w:rPr>
        <w:t xml:space="preserve"> предоставляет  </w:t>
      </w:r>
      <w:r>
        <w:rPr>
          <w:rFonts w:ascii="Times New Roman" w:hAnsi="Times New Roman" w:cs="Times New Roman"/>
          <w:sz w:val="24"/>
          <w:szCs w:val="24"/>
        </w:rPr>
        <w:t>Хозяйствующему субъекту</w:t>
      </w:r>
      <w:r w:rsidRPr="0019140D">
        <w:rPr>
          <w:rFonts w:ascii="Times New Roman" w:hAnsi="Times New Roman" w:cs="Times New Roman"/>
          <w:sz w:val="24"/>
          <w:szCs w:val="24"/>
        </w:rPr>
        <w:t xml:space="preserve">  право  на  размещение  нестационарного торгового объекта (тип) _____________________________________________________________________________,</w:t>
      </w:r>
    </w:p>
    <w:p w:rsidR="00FC524A" w:rsidRPr="0019140D" w:rsidRDefault="00FC524A" w:rsidP="00FC524A">
      <w:pPr>
        <w:pStyle w:val="ConsPlusNonformat"/>
        <w:jc w:val="both"/>
        <w:rPr>
          <w:rFonts w:ascii="Times New Roman" w:hAnsi="Times New Roman" w:cs="Times New Roman"/>
          <w:sz w:val="24"/>
          <w:szCs w:val="24"/>
        </w:rPr>
      </w:pPr>
      <w:r w:rsidRPr="0019140D">
        <w:rPr>
          <w:rFonts w:ascii="Times New Roman" w:hAnsi="Times New Roman" w:cs="Times New Roman"/>
          <w:sz w:val="24"/>
          <w:szCs w:val="24"/>
        </w:rPr>
        <w:t>далее - Объект, для осуществления__________________ ____________________________________________________</w:t>
      </w:r>
      <w:r>
        <w:rPr>
          <w:rFonts w:ascii="Times New Roman" w:hAnsi="Times New Roman" w:cs="Times New Roman"/>
          <w:sz w:val="24"/>
          <w:szCs w:val="24"/>
        </w:rPr>
        <w:t>_______________________</w:t>
      </w:r>
    </w:p>
    <w:p w:rsidR="00FC524A" w:rsidRPr="0019140D" w:rsidRDefault="00FC524A" w:rsidP="00FC524A">
      <w:pPr>
        <w:pStyle w:val="ConsPlusNonformat"/>
        <w:jc w:val="both"/>
        <w:rPr>
          <w:rFonts w:ascii="Times New Roman" w:hAnsi="Times New Roman" w:cs="Times New Roman"/>
          <w:sz w:val="24"/>
          <w:szCs w:val="24"/>
        </w:rPr>
      </w:pPr>
      <w:r w:rsidRPr="0019140D">
        <w:rPr>
          <w:rFonts w:ascii="Times New Roman" w:hAnsi="Times New Roman" w:cs="Times New Roman"/>
          <w:sz w:val="24"/>
          <w:szCs w:val="24"/>
        </w:rPr>
        <w:t>Специализация объекта _____________________, вид объекта _________________, режим работы _____________________________________________________________________________</w:t>
      </w:r>
    </w:p>
    <w:p w:rsidR="00FC524A" w:rsidRPr="0019140D" w:rsidRDefault="00FC524A" w:rsidP="00FC524A">
      <w:pPr>
        <w:pStyle w:val="ConsPlusNonformat"/>
        <w:jc w:val="both"/>
        <w:rPr>
          <w:rFonts w:ascii="Times New Roman" w:hAnsi="Times New Roman" w:cs="Times New Roman"/>
          <w:sz w:val="24"/>
          <w:szCs w:val="24"/>
        </w:rPr>
      </w:pPr>
      <w:r w:rsidRPr="001914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40D">
        <w:rPr>
          <w:rFonts w:ascii="Times New Roman" w:hAnsi="Times New Roman" w:cs="Times New Roman"/>
          <w:sz w:val="24"/>
          <w:szCs w:val="24"/>
        </w:rPr>
        <w:t xml:space="preserve"> (группа товаров)</w:t>
      </w:r>
    </w:p>
    <w:p w:rsidR="00FC524A" w:rsidRPr="0019140D" w:rsidRDefault="00FC524A" w:rsidP="00FC524A">
      <w:pPr>
        <w:pStyle w:val="ConsPlusNonformat"/>
        <w:jc w:val="both"/>
        <w:rPr>
          <w:rFonts w:ascii="Times New Roman" w:hAnsi="Times New Roman" w:cs="Times New Roman"/>
          <w:sz w:val="24"/>
          <w:szCs w:val="24"/>
        </w:rPr>
      </w:pPr>
      <w:r w:rsidRPr="0019140D">
        <w:rPr>
          <w:rFonts w:ascii="Times New Roman" w:hAnsi="Times New Roman" w:cs="Times New Roman"/>
          <w:sz w:val="24"/>
          <w:szCs w:val="24"/>
        </w:rPr>
        <w:t>по  адресному  ориентиру в соответствии со схемой размещения нестационарных торговых объектов на территории муниципального образования</w:t>
      </w:r>
    </w:p>
    <w:p w:rsidR="00FC524A" w:rsidRPr="0019140D" w:rsidRDefault="00FC524A" w:rsidP="00FC524A">
      <w:pPr>
        <w:pStyle w:val="ConsPlusNonformat"/>
        <w:jc w:val="both"/>
        <w:rPr>
          <w:rFonts w:ascii="Times New Roman" w:hAnsi="Times New Roman" w:cs="Times New Roman"/>
          <w:sz w:val="24"/>
          <w:szCs w:val="24"/>
        </w:rPr>
      </w:pPr>
      <w:r w:rsidRPr="0019140D">
        <w:rPr>
          <w:rFonts w:ascii="Times New Roman" w:hAnsi="Times New Roman" w:cs="Times New Roman"/>
          <w:sz w:val="24"/>
          <w:szCs w:val="24"/>
        </w:rPr>
        <w:t>___________________________________________________________________________</w:t>
      </w:r>
    </w:p>
    <w:p w:rsidR="00FC524A" w:rsidRPr="0019140D" w:rsidRDefault="00FC524A" w:rsidP="00FC524A">
      <w:pPr>
        <w:pStyle w:val="ConsPlusNonformat"/>
        <w:jc w:val="both"/>
        <w:rPr>
          <w:rFonts w:ascii="Times New Roman" w:hAnsi="Times New Roman" w:cs="Times New Roman"/>
          <w:sz w:val="24"/>
          <w:szCs w:val="24"/>
        </w:rPr>
      </w:pPr>
      <w:r w:rsidRPr="001914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40D">
        <w:rPr>
          <w:rFonts w:ascii="Times New Roman" w:hAnsi="Times New Roman" w:cs="Times New Roman"/>
          <w:sz w:val="24"/>
          <w:szCs w:val="24"/>
        </w:rPr>
        <w:t xml:space="preserve"> (место расположения объекта)</w:t>
      </w:r>
    </w:p>
    <w:p w:rsidR="00FC524A" w:rsidRPr="0019140D" w:rsidRDefault="00FC524A" w:rsidP="00FC524A">
      <w:pPr>
        <w:pStyle w:val="ConsPlusNonformat"/>
        <w:jc w:val="both"/>
        <w:rPr>
          <w:rFonts w:ascii="Times New Roman" w:hAnsi="Times New Roman" w:cs="Times New Roman"/>
          <w:sz w:val="24"/>
          <w:szCs w:val="24"/>
        </w:rPr>
      </w:pPr>
      <w:r w:rsidRPr="0019140D">
        <w:rPr>
          <w:rFonts w:ascii="Times New Roman" w:hAnsi="Times New Roman" w:cs="Times New Roman"/>
          <w:sz w:val="24"/>
          <w:szCs w:val="24"/>
        </w:rPr>
        <w:t>на срок с ________ 20__ года по _______ 20__ года.</w:t>
      </w:r>
    </w:p>
    <w:p w:rsidR="00FC524A" w:rsidRPr="0019140D" w:rsidRDefault="00FC524A" w:rsidP="00FC524A">
      <w:pPr>
        <w:pStyle w:val="ConsPlusNonformat"/>
        <w:jc w:val="both"/>
        <w:rPr>
          <w:rFonts w:ascii="Times New Roman" w:hAnsi="Times New Roman" w:cs="Times New Roman"/>
          <w:sz w:val="24"/>
          <w:szCs w:val="24"/>
        </w:rPr>
      </w:pPr>
      <w:r w:rsidRPr="0019140D">
        <w:rPr>
          <w:rFonts w:ascii="Times New Roman" w:hAnsi="Times New Roman" w:cs="Times New Roman"/>
          <w:sz w:val="24"/>
          <w:szCs w:val="24"/>
        </w:rPr>
        <w:t xml:space="preserve">    1.2.   Настоящий   Договор   заключен  на  основании  схемы  размещения нестационарных торговых объектов на территории  муниципального  образования ________________</w:t>
      </w:r>
      <w:r>
        <w:rPr>
          <w:rFonts w:ascii="Times New Roman" w:hAnsi="Times New Roman" w:cs="Times New Roman"/>
          <w:sz w:val="24"/>
          <w:szCs w:val="24"/>
        </w:rPr>
        <w:t xml:space="preserve">______________________________________________, </w:t>
      </w:r>
      <w:r w:rsidRPr="0019140D">
        <w:rPr>
          <w:rFonts w:ascii="Times New Roman" w:hAnsi="Times New Roman" w:cs="Times New Roman"/>
          <w:sz w:val="24"/>
          <w:szCs w:val="24"/>
        </w:rPr>
        <w:t xml:space="preserve">утвержденной </w:t>
      </w:r>
      <w:r>
        <w:rPr>
          <w:rFonts w:ascii="Times New Roman" w:hAnsi="Times New Roman" w:cs="Times New Roman"/>
          <w:sz w:val="24"/>
          <w:szCs w:val="24"/>
        </w:rPr>
        <w:t>___________________________________________________________________________________</w:t>
      </w:r>
      <w:r w:rsidRPr="0019140D">
        <w:rPr>
          <w:rFonts w:ascii="Times New Roman" w:hAnsi="Times New Roman" w:cs="Times New Roman"/>
          <w:sz w:val="24"/>
          <w:szCs w:val="24"/>
        </w:rPr>
        <w:t>______________________________________________________________________</w:t>
      </w:r>
    </w:p>
    <w:p w:rsidR="00FC524A" w:rsidRPr="0019140D" w:rsidRDefault="00FC524A" w:rsidP="00FC524A">
      <w:pPr>
        <w:pStyle w:val="ConsPlusNonformat"/>
        <w:jc w:val="both"/>
        <w:rPr>
          <w:rFonts w:ascii="Times New Roman" w:hAnsi="Times New Roman" w:cs="Times New Roman"/>
          <w:sz w:val="24"/>
          <w:szCs w:val="24"/>
        </w:rPr>
      </w:pPr>
      <w:r w:rsidRPr="001914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40D">
        <w:rPr>
          <w:rFonts w:ascii="Times New Roman" w:hAnsi="Times New Roman" w:cs="Times New Roman"/>
          <w:sz w:val="24"/>
          <w:szCs w:val="24"/>
        </w:rPr>
        <w:t xml:space="preserve"> (указать реквизиты муниципального правового акта)</w:t>
      </w:r>
    </w:p>
    <w:p w:rsidR="00FC524A" w:rsidRPr="0019140D" w:rsidRDefault="00FC524A" w:rsidP="00FC524A">
      <w:pPr>
        <w:pStyle w:val="ConsPlusNonformat"/>
        <w:jc w:val="both"/>
        <w:rPr>
          <w:rFonts w:ascii="Times New Roman" w:hAnsi="Times New Roman" w:cs="Times New Roman"/>
          <w:sz w:val="24"/>
          <w:szCs w:val="24"/>
        </w:rPr>
      </w:pPr>
      <w:r w:rsidRPr="0019140D">
        <w:rPr>
          <w:rFonts w:ascii="Times New Roman" w:hAnsi="Times New Roman" w:cs="Times New Roman"/>
          <w:sz w:val="24"/>
          <w:szCs w:val="24"/>
        </w:rPr>
        <w:lastRenderedPageBreak/>
        <w:t>_______________________ от _______</w:t>
      </w:r>
      <w:r>
        <w:rPr>
          <w:rFonts w:ascii="Times New Roman" w:hAnsi="Times New Roman" w:cs="Times New Roman"/>
          <w:sz w:val="24"/>
          <w:szCs w:val="24"/>
        </w:rPr>
        <w:t xml:space="preserve"> N _____________.</w:t>
      </w:r>
    </w:p>
    <w:p w:rsidR="00FC524A" w:rsidRPr="0019140D" w:rsidRDefault="00FC524A" w:rsidP="00FC524A">
      <w:pPr>
        <w:pStyle w:val="ConsPlusNonformat"/>
        <w:jc w:val="both"/>
        <w:rPr>
          <w:rFonts w:ascii="Times New Roman" w:hAnsi="Times New Roman" w:cs="Times New Roman"/>
          <w:sz w:val="24"/>
          <w:szCs w:val="24"/>
        </w:rPr>
      </w:pPr>
      <w:r w:rsidRPr="0019140D">
        <w:rPr>
          <w:rFonts w:ascii="Times New Roman" w:hAnsi="Times New Roman" w:cs="Times New Roman"/>
          <w:sz w:val="24"/>
          <w:szCs w:val="24"/>
        </w:rPr>
        <w:t xml:space="preserve">    1.3. Настоящий   Договор   вступает   в силу с момента его подписания и действует по ___________ 20__ года.</w:t>
      </w:r>
    </w:p>
    <w:p w:rsidR="00FC524A" w:rsidRPr="0019140D" w:rsidRDefault="00FC524A" w:rsidP="00FC524A">
      <w:pPr>
        <w:pStyle w:val="ConsPlusNonformat"/>
        <w:jc w:val="both"/>
        <w:rPr>
          <w:rFonts w:ascii="Times New Roman" w:hAnsi="Times New Roman" w:cs="Times New Roman"/>
          <w:sz w:val="24"/>
          <w:szCs w:val="24"/>
        </w:rPr>
      </w:pPr>
      <w:r w:rsidRPr="0019140D">
        <w:rPr>
          <w:rFonts w:ascii="Times New Roman" w:hAnsi="Times New Roman" w:cs="Times New Roman"/>
          <w:sz w:val="24"/>
          <w:szCs w:val="24"/>
        </w:rPr>
        <w:t xml:space="preserve">    1.4.  Специализация  объекта  является существенным условием настоящего Договора.  </w:t>
      </w:r>
      <w:proofErr w:type="gramStart"/>
      <w:r w:rsidRPr="0019140D">
        <w:rPr>
          <w:rFonts w:ascii="Times New Roman" w:hAnsi="Times New Roman" w:cs="Times New Roman"/>
          <w:sz w:val="24"/>
          <w:szCs w:val="24"/>
        </w:rPr>
        <w:t>Одностороннее  изменение</w:t>
      </w:r>
      <w:proofErr w:type="gramEnd"/>
      <w:r w:rsidRPr="0019140D">
        <w:rPr>
          <w:rFonts w:ascii="Times New Roman" w:hAnsi="Times New Roman" w:cs="Times New Roman"/>
          <w:sz w:val="24"/>
          <w:szCs w:val="24"/>
        </w:rPr>
        <w:t xml:space="preserve">  </w:t>
      </w:r>
      <w:r>
        <w:rPr>
          <w:rFonts w:ascii="Times New Roman" w:hAnsi="Times New Roman" w:cs="Times New Roman"/>
          <w:sz w:val="24"/>
          <w:szCs w:val="24"/>
        </w:rPr>
        <w:t>Хозяйствующим субъектом</w:t>
      </w:r>
      <w:r w:rsidRPr="0019140D">
        <w:rPr>
          <w:rFonts w:ascii="Times New Roman" w:hAnsi="Times New Roman" w:cs="Times New Roman"/>
          <w:sz w:val="24"/>
          <w:szCs w:val="24"/>
        </w:rPr>
        <w:t xml:space="preserve"> специализации не допускается.</w:t>
      </w:r>
    </w:p>
    <w:p w:rsidR="00FC524A" w:rsidRPr="0019140D" w:rsidRDefault="00FC524A" w:rsidP="00FC524A">
      <w:pPr>
        <w:pStyle w:val="ConsPlusNonformat"/>
        <w:jc w:val="both"/>
        <w:rPr>
          <w:rFonts w:ascii="Times New Roman" w:hAnsi="Times New Roman" w:cs="Times New Roman"/>
          <w:sz w:val="24"/>
          <w:szCs w:val="24"/>
        </w:rPr>
      </w:pPr>
    </w:p>
    <w:p w:rsidR="00FC524A" w:rsidRPr="0019140D" w:rsidRDefault="00FC524A" w:rsidP="00FC524A">
      <w:pPr>
        <w:pStyle w:val="ConsPlusNonformat"/>
        <w:jc w:val="center"/>
        <w:rPr>
          <w:rFonts w:ascii="Times New Roman" w:hAnsi="Times New Roman" w:cs="Times New Roman"/>
          <w:sz w:val="24"/>
          <w:szCs w:val="24"/>
        </w:rPr>
      </w:pPr>
      <w:r w:rsidRPr="0019140D">
        <w:rPr>
          <w:rFonts w:ascii="Times New Roman" w:hAnsi="Times New Roman" w:cs="Times New Roman"/>
          <w:sz w:val="24"/>
          <w:szCs w:val="24"/>
        </w:rPr>
        <w:t>2. Права и обязанности сторон</w:t>
      </w:r>
    </w:p>
    <w:p w:rsidR="00FC524A" w:rsidRPr="0019140D" w:rsidRDefault="00FC524A" w:rsidP="00FC524A">
      <w:pPr>
        <w:pStyle w:val="ConsPlusNonformat"/>
        <w:jc w:val="both"/>
        <w:rPr>
          <w:rFonts w:ascii="Times New Roman" w:hAnsi="Times New Roman" w:cs="Times New Roman"/>
          <w:sz w:val="24"/>
          <w:szCs w:val="24"/>
        </w:rPr>
      </w:pPr>
    </w:p>
    <w:p w:rsidR="00FC524A" w:rsidRPr="0019140D" w:rsidRDefault="00FC524A" w:rsidP="00FC524A">
      <w:pPr>
        <w:pStyle w:val="ConsPlusNonformat"/>
        <w:jc w:val="both"/>
        <w:rPr>
          <w:rFonts w:ascii="Times New Roman" w:hAnsi="Times New Roman" w:cs="Times New Roman"/>
          <w:sz w:val="24"/>
          <w:szCs w:val="24"/>
        </w:rPr>
      </w:pPr>
      <w:r w:rsidRPr="0019140D">
        <w:rPr>
          <w:rFonts w:ascii="Times New Roman" w:hAnsi="Times New Roman" w:cs="Times New Roman"/>
          <w:sz w:val="24"/>
          <w:szCs w:val="24"/>
        </w:rPr>
        <w:t xml:space="preserve">    2.1. </w:t>
      </w:r>
      <w:r>
        <w:rPr>
          <w:rFonts w:ascii="Times New Roman" w:hAnsi="Times New Roman" w:cs="Times New Roman"/>
          <w:sz w:val="24"/>
          <w:szCs w:val="24"/>
        </w:rPr>
        <w:t>Комитет</w:t>
      </w:r>
      <w:r w:rsidRPr="0019140D">
        <w:rPr>
          <w:rFonts w:ascii="Times New Roman" w:hAnsi="Times New Roman" w:cs="Times New Roman"/>
          <w:sz w:val="24"/>
          <w:szCs w:val="24"/>
        </w:rPr>
        <w:t xml:space="preserve">  вправе:</w:t>
      </w:r>
    </w:p>
    <w:p w:rsidR="00FC524A" w:rsidRPr="0019140D" w:rsidRDefault="00FC524A" w:rsidP="00FC524A">
      <w:pPr>
        <w:pStyle w:val="ConsPlusNonformat"/>
        <w:jc w:val="both"/>
        <w:rPr>
          <w:rFonts w:ascii="Times New Roman" w:hAnsi="Times New Roman" w:cs="Times New Roman"/>
          <w:sz w:val="24"/>
          <w:szCs w:val="24"/>
        </w:rPr>
      </w:pPr>
      <w:r w:rsidRPr="0019140D">
        <w:rPr>
          <w:rFonts w:ascii="Times New Roman" w:hAnsi="Times New Roman" w:cs="Times New Roman"/>
          <w:sz w:val="24"/>
          <w:szCs w:val="24"/>
        </w:rPr>
        <w:t xml:space="preserve">    2.1.1.</w:t>
      </w:r>
      <w:r>
        <w:rPr>
          <w:rFonts w:ascii="Times New Roman" w:hAnsi="Times New Roman" w:cs="Times New Roman"/>
          <w:sz w:val="24"/>
          <w:szCs w:val="24"/>
        </w:rPr>
        <w:t xml:space="preserve"> </w:t>
      </w:r>
      <w:r w:rsidRPr="0019140D">
        <w:rPr>
          <w:rFonts w:ascii="Times New Roman" w:hAnsi="Times New Roman" w:cs="Times New Roman"/>
          <w:sz w:val="24"/>
          <w:szCs w:val="24"/>
        </w:rPr>
        <w:t>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FC524A" w:rsidRPr="0019140D" w:rsidRDefault="00FC524A" w:rsidP="00FC524A">
      <w:pPr>
        <w:pStyle w:val="ConsPlusNonformat"/>
        <w:jc w:val="both"/>
        <w:rPr>
          <w:rFonts w:ascii="Times New Roman" w:hAnsi="Times New Roman" w:cs="Times New Roman"/>
          <w:sz w:val="24"/>
          <w:szCs w:val="24"/>
        </w:rPr>
      </w:pPr>
      <w:r w:rsidRPr="0019140D">
        <w:rPr>
          <w:rFonts w:ascii="Times New Roman" w:hAnsi="Times New Roman" w:cs="Times New Roman"/>
          <w:sz w:val="24"/>
          <w:szCs w:val="24"/>
        </w:rPr>
        <w:t xml:space="preserve">    2.2.   </w:t>
      </w:r>
      <w:r>
        <w:rPr>
          <w:rFonts w:ascii="Times New Roman" w:hAnsi="Times New Roman" w:cs="Times New Roman"/>
          <w:sz w:val="24"/>
          <w:szCs w:val="24"/>
        </w:rPr>
        <w:t>Комитет</w:t>
      </w:r>
      <w:r w:rsidRPr="0019140D">
        <w:rPr>
          <w:rFonts w:ascii="Times New Roman" w:hAnsi="Times New Roman" w:cs="Times New Roman"/>
          <w:sz w:val="24"/>
          <w:szCs w:val="24"/>
        </w:rPr>
        <w:t xml:space="preserve"> обязан:</w:t>
      </w:r>
    </w:p>
    <w:p w:rsidR="00FC524A" w:rsidRPr="0019140D" w:rsidRDefault="00FC524A" w:rsidP="00FC524A">
      <w:pPr>
        <w:pStyle w:val="ConsPlusNonformat"/>
        <w:jc w:val="both"/>
        <w:rPr>
          <w:rFonts w:ascii="Times New Roman" w:hAnsi="Times New Roman" w:cs="Times New Roman"/>
          <w:sz w:val="24"/>
          <w:szCs w:val="24"/>
        </w:rPr>
      </w:pPr>
      <w:r w:rsidRPr="0019140D">
        <w:rPr>
          <w:rFonts w:ascii="Times New Roman" w:hAnsi="Times New Roman" w:cs="Times New Roman"/>
          <w:sz w:val="24"/>
          <w:szCs w:val="24"/>
        </w:rPr>
        <w:t xml:space="preserve">    2.2.1.  Предоставить  </w:t>
      </w:r>
      <w:r>
        <w:rPr>
          <w:rFonts w:ascii="Times New Roman" w:hAnsi="Times New Roman" w:cs="Times New Roman"/>
          <w:sz w:val="24"/>
          <w:szCs w:val="24"/>
        </w:rPr>
        <w:t>Хозяйствующему субъекту</w:t>
      </w:r>
      <w:r w:rsidRPr="0019140D">
        <w:rPr>
          <w:rFonts w:ascii="Times New Roman" w:hAnsi="Times New Roman" w:cs="Times New Roman"/>
          <w:sz w:val="24"/>
          <w:szCs w:val="24"/>
        </w:rPr>
        <w:t xml:space="preserve"> право на размещение Объекта,  который   расположен  по  адресному  ориентиру  в  соответствии  со  схемой размещения  нестационарных  торговых  объектов на территории муниципального образования.</w:t>
      </w:r>
    </w:p>
    <w:p w:rsidR="00FC524A" w:rsidRPr="0019140D" w:rsidRDefault="00FC524A" w:rsidP="00FC524A">
      <w:pPr>
        <w:pStyle w:val="ConsPlusNonformat"/>
        <w:jc w:val="both"/>
        <w:rPr>
          <w:rFonts w:ascii="Times New Roman" w:hAnsi="Times New Roman" w:cs="Times New Roman"/>
          <w:sz w:val="24"/>
          <w:szCs w:val="24"/>
        </w:rPr>
      </w:pPr>
      <w:r w:rsidRPr="0019140D">
        <w:rPr>
          <w:rFonts w:ascii="Times New Roman" w:hAnsi="Times New Roman" w:cs="Times New Roman"/>
          <w:sz w:val="24"/>
          <w:szCs w:val="24"/>
        </w:rPr>
        <w:t xml:space="preserve">    2.3.  </w:t>
      </w:r>
      <w:r>
        <w:rPr>
          <w:rFonts w:ascii="Times New Roman" w:hAnsi="Times New Roman" w:cs="Times New Roman"/>
          <w:sz w:val="24"/>
          <w:szCs w:val="24"/>
        </w:rPr>
        <w:t>Хозяйствующий субъект</w:t>
      </w:r>
      <w:r w:rsidRPr="0019140D">
        <w:rPr>
          <w:rFonts w:ascii="Times New Roman" w:hAnsi="Times New Roman" w:cs="Times New Roman"/>
          <w:sz w:val="24"/>
          <w:szCs w:val="24"/>
        </w:rPr>
        <w:t xml:space="preserve"> </w:t>
      </w:r>
      <w:proofErr w:type="gramStart"/>
      <w:r w:rsidRPr="0019140D">
        <w:rPr>
          <w:rFonts w:ascii="Times New Roman" w:hAnsi="Times New Roman" w:cs="Times New Roman"/>
          <w:sz w:val="24"/>
          <w:szCs w:val="24"/>
        </w:rPr>
        <w:t>вправе  досрочно</w:t>
      </w:r>
      <w:proofErr w:type="gramEnd"/>
      <w:r w:rsidRPr="0019140D">
        <w:rPr>
          <w:rFonts w:ascii="Times New Roman" w:hAnsi="Times New Roman" w:cs="Times New Roman"/>
          <w:sz w:val="24"/>
          <w:szCs w:val="24"/>
        </w:rPr>
        <w:t xml:space="preserve">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FC524A" w:rsidRPr="0019140D" w:rsidRDefault="00FC524A" w:rsidP="00FC524A">
      <w:pPr>
        <w:pStyle w:val="ConsPlusNonformat"/>
        <w:tabs>
          <w:tab w:val="left" w:pos="567"/>
        </w:tabs>
        <w:jc w:val="both"/>
        <w:rPr>
          <w:rFonts w:ascii="Times New Roman" w:hAnsi="Times New Roman" w:cs="Times New Roman"/>
          <w:sz w:val="24"/>
          <w:szCs w:val="24"/>
        </w:rPr>
      </w:pPr>
      <w:bookmarkStart w:id="8" w:name="Par70"/>
      <w:bookmarkEnd w:id="8"/>
      <w:r w:rsidRPr="0019140D">
        <w:rPr>
          <w:rFonts w:ascii="Times New Roman" w:hAnsi="Times New Roman" w:cs="Times New Roman"/>
          <w:sz w:val="24"/>
          <w:szCs w:val="24"/>
        </w:rPr>
        <w:t xml:space="preserve">       2.4. </w:t>
      </w:r>
      <w:r>
        <w:rPr>
          <w:rFonts w:ascii="Times New Roman" w:hAnsi="Times New Roman" w:cs="Times New Roman"/>
          <w:sz w:val="24"/>
          <w:szCs w:val="24"/>
        </w:rPr>
        <w:t>Хозяйствующий субъект</w:t>
      </w:r>
      <w:r w:rsidRPr="0019140D">
        <w:rPr>
          <w:rFonts w:ascii="Times New Roman" w:hAnsi="Times New Roman" w:cs="Times New Roman"/>
          <w:sz w:val="24"/>
          <w:szCs w:val="24"/>
        </w:rPr>
        <w:t xml:space="preserve"> </w:t>
      </w:r>
      <w:proofErr w:type="gramStart"/>
      <w:r w:rsidRPr="0019140D">
        <w:rPr>
          <w:rFonts w:ascii="Times New Roman" w:hAnsi="Times New Roman" w:cs="Times New Roman"/>
          <w:sz w:val="24"/>
          <w:szCs w:val="24"/>
        </w:rPr>
        <w:t>обязан  обеспечить</w:t>
      </w:r>
      <w:proofErr w:type="gramEnd"/>
      <w:r w:rsidRPr="0019140D">
        <w:rPr>
          <w:rFonts w:ascii="Times New Roman" w:hAnsi="Times New Roman" w:cs="Times New Roman"/>
          <w:sz w:val="24"/>
          <w:szCs w:val="24"/>
        </w:rPr>
        <w:t xml:space="preserve"> размещение Объекта и его готовность  к  использованию  в  соответствии  с утвержденным архитектурным решением в срок ___________.</w:t>
      </w:r>
    </w:p>
    <w:p w:rsidR="00FC524A" w:rsidRPr="0019140D" w:rsidRDefault="00FC524A" w:rsidP="00FC524A">
      <w:pPr>
        <w:widowControl w:val="0"/>
        <w:tabs>
          <w:tab w:val="left" w:pos="567"/>
        </w:tabs>
        <w:autoSpaceDE w:val="0"/>
        <w:autoSpaceDN w:val="0"/>
        <w:adjustRightInd w:val="0"/>
        <w:jc w:val="both"/>
      </w:pPr>
      <w:r w:rsidRPr="0019140D">
        <w:t xml:space="preserve">       2.4.2. Использовать Объект по назначению (специализации), указанному в </w:t>
      </w:r>
      <w:hyperlink w:anchor="Par24" w:history="1">
        <w:r w:rsidRPr="0019140D">
          <w:rPr>
            <w:color w:val="0000FF"/>
          </w:rPr>
          <w:t>пункте 1.1</w:t>
        </w:r>
      </w:hyperlink>
      <w:r w:rsidRPr="0019140D">
        <w:t xml:space="preserve">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FC524A" w:rsidRPr="0019140D" w:rsidRDefault="00FC524A" w:rsidP="00FC524A">
      <w:pPr>
        <w:widowControl w:val="0"/>
        <w:tabs>
          <w:tab w:val="left" w:pos="567"/>
        </w:tabs>
        <w:autoSpaceDE w:val="0"/>
        <w:autoSpaceDN w:val="0"/>
        <w:adjustRightInd w:val="0"/>
        <w:ind w:firstLine="540"/>
        <w:jc w:val="both"/>
      </w:pPr>
      <w:r w:rsidRPr="0019140D">
        <w:t>2.4.3. На фасаде нестационарного торгового объекта поместить вывеску с указанием фирменного наименования хозяйствующего субъекта, режима работы.</w:t>
      </w:r>
    </w:p>
    <w:p w:rsidR="00FC524A" w:rsidRPr="0019140D" w:rsidRDefault="00FC524A" w:rsidP="00FC524A">
      <w:pPr>
        <w:widowControl w:val="0"/>
        <w:tabs>
          <w:tab w:val="left" w:pos="567"/>
        </w:tabs>
        <w:autoSpaceDE w:val="0"/>
        <w:autoSpaceDN w:val="0"/>
        <w:adjustRightInd w:val="0"/>
        <w:ind w:firstLine="540"/>
        <w:jc w:val="both"/>
      </w:pPr>
      <w:r w:rsidRPr="0019140D">
        <w:t>2.4.4. Своевременно и полностью вносить (внести) плату по настоящему договору в размере и порядке, установленном настоящим Договором.</w:t>
      </w:r>
    </w:p>
    <w:p w:rsidR="00FC524A" w:rsidRPr="0019140D" w:rsidRDefault="00FC524A" w:rsidP="00FC524A">
      <w:pPr>
        <w:widowControl w:val="0"/>
        <w:tabs>
          <w:tab w:val="left" w:pos="567"/>
        </w:tabs>
        <w:autoSpaceDE w:val="0"/>
        <w:autoSpaceDN w:val="0"/>
        <w:adjustRightInd w:val="0"/>
        <w:ind w:firstLine="540"/>
        <w:jc w:val="both"/>
      </w:pPr>
      <w:r w:rsidRPr="0019140D">
        <w:t>2.4.5. Обеспечить сохранение внешнего вида, типа, местоположения и размеров Объекта в течение установленного периода размещения.</w:t>
      </w:r>
    </w:p>
    <w:p w:rsidR="00FC524A" w:rsidRPr="0019140D" w:rsidRDefault="00FC524A" w:rsidP="00FC524A">
      <w:pPr>
        <w:widowControl w:val="0"/>
        <w:tabs>
          <w:tab w:val="left" w:pos="567"/>
        </w:tabs>
        <w:autoSpaceDE w:val="0"/>
        <w:autoSpaceDN w:val="0"/>
        <w:adjustRightInd w:val="0"/>
        <w:ind w:firstLine="540"/>
        <w:jc w:val="both"/>
      </w:pPr>
      <w:r w:rsidRPr="0019140D">
        <w:t>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FC524A" w:rsidRPr="0019140D" w:rsidRDefault="00FC524A" w:rsidP="00FC524A">
      <w:pPr>
        <w:widowControl w:val="0"/>
        <w:tabs>
          <w:tab w:val="left" w:pos="567"/>
        </w:tabs>
        <w:autoSpaceDE w:val="0"/>
        <w:autoSpaceDN w:val="0"/>
        <w:adjustRightInd w:val="0"/>
        <w:ind w:firstLine="540"/>
        <w:jc w:val="both"/>
      </w:pPr>
      <w:r w:rsidRPr="0019140D">
        <w:t>2.4.7. Не допускать загрязнение места размещения нестационарного торгового объекта.</w:t>
      </w:r>
    </w:p>
    <w:p w:rsidR="00FC524A" w:rsidRPr="0019140D" w:rsidRDefault="00FC524A" w:rsidP="00FC524A">
      <w:pPr>
        <w:widowControl w:val="0"/>
        <w:tabs>
          <w:tab w:val="left" w:pos="567"/>
        </w:tabs>
        <w:autoSpaceDE w:val="0"/>
        <w:autoSpaceDN w:val="0"/>
        <w:adjustRightInd w:val="0"/>
        <w:ind w:firstLine="540"/>
        <w:jc w:val="both"/>
      </w:pPr>
      <w:r w:rsidRPr="0019140D">
        <w:t>2.4.8.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FC524A" w:rsidRPr="0019140D" w:rsidRDefault="00FC524A" w:rsidP="00FC524A">
      <w:pPr>
        <w:widowControl w:val="0"/>
        <w:autoSpaceDE w:val="0"/>
        <w:autoSpaceDN w:val="0"/>
        <w:adjustRightInd w:val="0"/>
        <w:jc w:val="both"/>
      </w:pPr>
    </w:p>
    <w:p w:rsidR="00FC524A" w:rsidRPr="0019140D" w:rsidRDefault="00FC524A" w:rsidP="00FC524A">
      <w:pPr>
        <w:widowControl w:val="0"/>
        <w:autoSpaceDE w:val="0"/>
        <w:autoSpaceDN w:val="0"/>
        <w:adjustRightInd w:val="0"/>
        <w:jc w:val="center"/>
        <w:outlineLvl w:val="0"/>
      </w:pPr>
      <w:r w:rsidRPr="0019140D">
        <w:t>3. Платежи и расчеты по Договору</w:t>
      </w:r>
    </w:p>
    <w:p w:rsidR="00FC524A" w:rsidRPr="0019140D" w:rsidRDefault="00FC524A" w:rsidP="00FC524A">
      <w:pPr>
        <w:widowControl w:val="0"/>
        <w:autoSpaceDE w:val="0"/>
        <w:autoSpaceDN w:val="0"/>
        <w:adjustRightInd w:val="0"/>
        <w:jc w:val="both"/>
      </w:pPr>
    </w:p>
    <w:p w:rsidR="00FC524A" w:rsidRPr="0019140D" w:rsidRDefault="00FC524A" w:rsidP="00FC524A">
      <w:pPr>
        <w:pStyle w:val="ConsPlusNonformat"/>
        <w:tabs>
          <w:tab w:val="left" w:pos="567"/>
        </w:tabs>
        <w:jc w:val="both"/>
        <w:rPr>
          <w:rFonts w:ascii="Times New Roman" w:hAnsi="Times New Roman" w:cs="Times New Roman"/>
          <w:sz w:val="24"/>
          <w:szCs w:val="24"/>
        </w:rPr>
      </w:pPr>
      <w:r w:rsidRPr="0019140D">
        <w:rPr>
          <w:rFonts w:ascii="Times New Roman" w:hAnsi="Times New Roman" w:cs="Times New Roman"/>
          <w:sz w:val="24"/>
          <w:szCs w:val="24"/>
        </w:rPr>
        <w:t xml:space="preserve">       3.1. Цена договора составляет __________________</w:t>
      </w:r>
      <w:r>
        <w:rPr>
          <w:rFonts w:ascii="Times New Roman" w:hAnsi="Times New Roman" w:cs="Times New Roman"/>
          <w:sz w:val="24"/>
          <w:szCs w:val="24"/>
        </w:rPr>
        <w:t>________________________</w:t>
      </w:r>
    </w:p>
    <w:p w:rsidR="00FC524A" w:rsidRPr="0019140D" w:rsidRDefault="00FC524A" w:rsidP="00FC524A">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3.2. Оплата производится  ежемесячно в течение года равными долями.</w:t>
      </w:r>
    </w:p>
    <w:p w:rsidR="00FC524A" w:rsidRPr="0019140D" w:rsidRDefault="00FC524A" w:rsidP="00FC524A">
      <w:pPr>
        <w:pStyle w:val="ConsPlusNonformat"/>
        <w:jc w:val="both"/>
        <w:rPr>
          <w:rFonts w:ascii="Times New Roman" w:hAnsi="Times New Roman" w:cs="Times New Roman"/>
          <w:sz w:val="24"/>
          <w:szCs w:val="24"/>
        </w:rPr>
      </w:pPr>
      <w:r w:rsidRPr="0019140D">
        <w:rPr>
          <w:rFonts w:ascii="Times New Roman" w:hAnsi="Times New Roman" w:cs="Times New Roman"/>
          <w:sz w:val="24"/>
          <w:szCs w:val="24"/>
        </w:rPr>
        <w:t xml:space="preserve">       3.3. </w:t>
      </w:r>
      <w:proofErr w:type="gramStart"/>
      <w:r w:rsidRPr="0019140D">
        <w:rPr>
          <w:rFonts w:ascii="Times New Roman" w:hAnsi="Times New Roman" w:cs="Times New Roman"/>
          <w:sz w:val="24"/>
          <w:szCs w:val="24"/>
        </w:rPr>
        <w:t>Подтверждением  оплаты</w:t>
      </w:r>
      <w:proofErr w:type="gramEnd"/>
      <w:r w:rsidRPr="0019140D">
        <w:rPr>
          <w:rFonts w:ascii="Times New Roman" w:hAnsi="Times New Roman" w:cs="Times New Roman"/>
          <w:sz w:val="24"/>
          <w:szCs w:val="24"/>
        </w:rPr>
        <w:t xml:space="preserve">  </w:t>
      </w:r>
      <w:r>
        <w:rPr>
          <w:rFonts w:ascii="Times New Roman" w:hAnsi="Times New Roman" w:cs="Times New Roman"/>
          <w:sz w:val="24"/>
          <w:szCs w:val="24"/>
        </w:rPr>
        <w:t>Хозяйствующим субъектом</w:t>
      </w:r>
      <w:r w:rsidRPr="0019140D">
        <w:rPr>
          <w:rFonts w:ascii="Times New Roman" w:hAnsi="Times New Roman" w:cs="Times New Roman"/>
          <w:sz w:val="24"/>
          <w:szCs w:val="24"/>
        </w:rPr>
        <w:t xml:space="preserve"> явля</w:t>
      </w:r>
      <w:r>
        <w:rPr>
          <w:rFonts w:ascii="Times New Roman" w:hAnsi="Times New Roman" w:cs="Times New Roman"/>
          <w:sz w:val="24"/>
          <w:szCs w:val="24"/>
        </w:rPr>
        <w:t>ется платежное поручение с отметкой банка об исполнении.</w:t>
      </w:r>
    </w:p>
    <w:p w:rsidR="00FC524A" w:rsidRPr="0019140D" w:rsidRDefault="00FC524A" w:rsidP="00FC524A">
      <w:pPr>
        <w:pStyle w:val="ConsPlusNonformat"/>
        <w:tabs>
          <w:tab w:val="left" w:pos="567"/>
        </w:tabs>
        <w:jc w:val="both"/>
        <w:rPr>
          <w:rFonts w:ascii="Times New Roman" w:hAnsi="Times New Roman" w:cs="Times New Roman"/>
          <w:sz w:val="24"/>
          <w:szCs w:val="24"/>
        </w:rPr>
      </w:pPr>
      <w:r w:rsidRPr="0019140D">
        <w:rPr>
          <w:rFonts w:ascii="Times New Roman" w:hAnsi="Times New Roman" w:cs="Times New Roman"/>
          <w:sz w:val="24"/>
          <w:szCs w:val="24"/>
        </w:rPr>
        <w:t xml:space="preserve">       3.4.  Размер  платы  по  Договору  на  размещение Объекта не может быть</w:t>
      </w:r>
      <w:r>
        <w:rPr>
          <w:rFonts w:ascii="Times New Roman" w:hAnsi="Times New Roman" w:cs="Times New Roman"/>
          <w:sz w:val="24"/>
          <w:szCs w:val="24"/>
        </w:rPr>
        <w:t xml:space="preserve"> </w:t>
      </w:r>
      <w:r w:rsidRPr="0019140D">
        <w:rPr>
          <w:rFonts w:ascii="Times New Roman" w:hAnsi="Times New Roman" w:cs="Times New Roman"/>
          <w:sz w:val="24"/>
          <w:szCs w:val="24"/>
        </w:rPr>
        <w:t>изменен по соглашению сторон.</w:t>
      </w:r>
    </w:p>
    <w:p w:rsidR="00FC524A" w:rsidRPr="0019140D" w:rsidRDefault="00FC524A" w:rsidP="00FC524A">
      <w:pPr>
        <w:widowControl w:val="0"/>
        <w:autoSpaceDE w:val="0"/>
        <w:autoSpaceDN w:val="0"/>
        <w:adjustRightInd w:val="0"/>
        <w:jc w:val="both"/>
      </w:pPr>
    </w:p>
    <w:p w:rsidR="00FC524A" w:rsidRPr="0019140D" w:rsidRDefault="00FC524A" w:rsidP="00FC524A">
      <w:pPr>
        <w:widowControl w:val="0"/>
        <w:autoSpaceDE w:val="0"/>
        <w:autoSpaceDN w:val="0"/>
        <w:adjustRightInd w:val="0"/>
        <w:jc w:val="center"/>
        <w:outlineLvl w:val="0"/>
      </w:pPr>
      <w:r w:rsidRPr="0019140D">
        <w:lastRenderedPageBreak/>
        <w:t>4. Ответственность сторон</w:t>
      </w:r>
    </w:p>
    <w:p w:rsidR="00FC524A" w:rsidRPr="0019140D" w:rsidRDefault="00FC524A" w:rsidP="00FC524A">
      <w:pPr>
        <w:widowControl w:val="0"/>
        <w:autoSpaceDE w:val="0"/>
        <w:autoSpaceDN w:val="0"/>
        <w:adjustRightInd w:val="0"/>
        <w:jc w:val="both"/>
      </w:pPr>
    </w:p>
    <w:p w:rsidR="00FC524A" w:rsidRPr="0019140D" w:rsidRDefault="00FC524A" w:rsidP="00FC524A">
      <w:pPr>
        <w:widowControl w:val="0"/>
        <w:autoSpaceDE w:val="0"/>
        <w:autoSpaceDN w:val="0"/>
        <w:adjustRightInd w:val="0"/>
        <w:ind w:firstLine="540"/>
        <w:jc w:val="both"/>
      </w:pPr>
      <w:r w:rsidRPr="0019140D">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FC524A" w:rsidRPr="0019140D" w:rsidRDefault="00FC524A" w:rsidP="00FC524A">
      <w:pPr>
        <w:widowControl w:val="0"/>
        <w:autoSpaceDE w:val="0"/>
        <w:autoSpaceDN w:val="0"/>
        <w:adjustRightInd w:val="0"/>
        <w:ind w:firstLine="540"/>
        <w:jc w:val="both"/>
      </w:pPr>
      <w:r w:rsidRPr="0019140D">
        <w:t xml:space="preserve">4.2. За </w:t>
      </w:r>
      <w:r w:rsidRPr="00497BC4">
        <w:t xml:space="preserve">нарушение сроков внесения платы по Договору Хозяйствующий субъект выплачивает </w:t>
      </w:r>
      <w:r>
        <w:t>Комитету имущественных отношений пени</w:t>
      </w:r>
      <w:r w:rsidRPr="00497BC4">
        <w:t xml:space="preserve"> из расчета </w:t>
      </w:r>
      <w:r w:rsidRPr="00497BC4">
        <w:rPr>
          <w:color w:val="000000"/>
          <w:sz w:val="25"/>
          <w:szCs w:val="25"/>
          <w:shd w:val="clear" w:color="auto" w:fill="FFFFFF"/>
        </w:rPr>
        <w:t xml:space="preserve">0,2 % от </w:t>
      </w:r>
      <w:r w:rsidRPr="00497BC4">
        <w:t>размера невнесенной суммы за каждый календарный день просрочки.</w:t>
      </w:r>
    </w:p>
    <w:p w:rsidR="00FC524A" w:rsidRPr="0019140D" w:rsidRDefault="00FC524A" w:rsidP="00FC524A">
      <w:pPr>
        <w:widowControl w:val="0"/>
        <w:autoSpaceDE w:val="0"/>
        <w:autoSpaceDN w:val="0"/>
        <w:adjustRightInd w:val="0"/>
        <w:ind w:firstLine="540"/>
        <w:jc w:val="both"/>
      </w:pPr>
      <w:r w:rsidRPr="0019140D">
        <w:t>4.3. 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FC524A" w:rsidRPr="0019140D" w:rsidRDefault="00FC524A" w:rsidP="00FC524A">
      <w:pPr>
        <w:widowControl w:val="0"/>
        <w:autoSpaceDE w:val="0"/>
        <w:autoSpaceDN w:val="0"/>
        <w:adjustRightInd w:val="0"/>
        <w:jc w:val="both"/>
      </w:pPr>
    </w:p>
    <w:p w:rsidR="00FC524A" w:rsidRDefault="00FC524A" w:rsidP="00FC524A">
      <w:pPr>
        <w:widowControl w:val="0"/>
        <w:autoSpaceDE w:val="0"/>
        <w:autoSpaceDN w:val="0"/>
        <w:adjustRightInd w:val="0"/>
        <w:jc w:val="center"/>
        <w:outlineLvl w:val="0"/>
      </w:pPr>
      <w:r w:rsidRPr="0019140D">
        <w:t>5. Расторжение Договора</w:t>
      </w:r>
    </w:p>
    <w:p w:rsidR="00FC524A" w:rsidRPr="0019140D" w:rsidRDefault="00FC524A" w:rsidP="00FC524A">
      <w:pPr>
        <w:widowControl w:val="0"/>
        <w:autoSpaceDE w:val="0"/>
        <w:autoSpaceDN w:val="0"/>
        <w:adjustRightInd w:val="0"/>
        <w:jc w:val="center"/>
        <w:outlineLvl w:val="0"/>
      </w:pPr>
    </w:p>
    <w:p w:rsidR="00FC524A" w:rsidRPr="0019140D" w:rsidRDefault="00FC524A" w:rsidP="00FC524A">
      <w:pPr>
        <w:widowControl w:val="0"/>
        <w:autoSpaceDE w:val="0"/>
        <w:autoSpaceDN w:val="0"/>
        <w:adjustRightInd w:val="0"/>
        <w:jc w:val="both"/>
      </w:pPr>
    </w:p>
    <w:p w:rsidR="00FC524A" w:rsidRPr="0019140D" w:rsidRDefault="00FC524A" w:rsidP="00FC524A">
      <w:pPr>
        <w:widowControl w:val="0"/>
        <w:autoSpaceDE w:val="0"/>
        <w:autoSpaceDN w:val="0"/>
        <w:adjustRightInd w:val="0"/>
        <w:ind w:firstLine="540"/>
        <w:jc w:val="both"/>
      </w:pPr>
      <w:r w:rsidRPr="0019140D">
        <w:t>5.1. Договор может быть расторгнут по соглашению Сторон или по решению суда.</w:t>
      </w:r>
    </w:p>
    <w:p w:rsidR="00FC524A" w:rsidRPr="0019140D" w:rsidRDefault="00FC524A" w:rsidP="00FC524A">
      <w:pPr>
        <w:widowControl w:val="0"/>
        <w:autoSpaceDE w:val="0"/>
        <w:autoSpaceDN w:val="0"/>
        <w:adjustRightInd w:val="0"/>
        <w:ind w:firstLine="540"/>
        <w:jc w:val="both"/>
      </w:pPr>
      <w:r w:rsidRPr="0019140D">
        <w:t xml:space="preserve">5.2. </w:t>
      </w:r>
      <w:r>
        <w:t>Комитет</w:t>
      </w:r>
      <w:r w:rsidRPr="0019140D">
        <w:t xml:space="preserve"> имеет право досрочно в одностороннем порядке отказаться от исполнения настоящего Договора по следующим основаниям:</w:t>
      </w:r>
    </w:p>
    <w:p w:rsidR="00FC524A" w:rsidRPr="0019140D" w:rsidRDefault="00FC524A" w:rsidP="00FC524A">
      <w:pPr>
        <w:widowControl w:val="0"/>
        <w:autoSpaceDE w:val="0"/>
        <w:autoSpaceDN w:val="0"/>
        <w:adjustRightInd w:val="0"/>
        <w:ind w:firstLine="540"/>
        <w:jc w:val="both"/>
      </w:pPr>
      <w:r w:rsidRPr="0019140D">
        <w:t xml:space="preserve">5.2.1. Невыполнение </w:t>
      </w:r>
      <w:r>
        <w:t>Хозяйствующим субъектом</w:t>
      </w:r>
      <w:r w:rsidRPr="0019140D">
        <w:t xml:space="preserve"> требований, указанных в </w:t>
      </w:r>
      <w:r w:rsidRPr="00DA5449">
        <w:t>пункте 2.4</w:t>
      </w:r>
      <w:r w:rsidRPr="0019140D">
        <w:t xml:space="preserve"> настоящего Договора.</w:t>
      </w:r>
    </w:p>
    <w:p w:rsidR="00FC524A" w:rsidRPr="0019140D" w:rsidRDefault="00FC524A" w:rsidP="00FC524A">
      <w:pPr>
        <w:widowControl w:val="0"/>
        <w:autoSpaceDE w:val="0"/>
        <w:autoSpaceDN w:val="0"/>
        <w:adjustRightInd w:val="0"/>
        <w:ind w:firstLine="540"/>
        <w:jc w:val="both"/>
      </w:pPr>
      <w:r w:rsidRPr="0019140D">
        <w:t>5.2.2. Прекраще</w:t>
      </w:r>
      <w:r>
        <w:t>ние Х</w:t>
      </w:r>
      <w:r w:rsidRPr="0019140D">
        <w:t>озяйствующим субъектом в установленном законом порядке своей деятельности.</w:t>
      </w:r>
    </w:p>
    <w:p w:rsidR="00FC524A" w:rsidRPr="0019140D" w:rsidRDefault="00FC524A" w:rsidP="00FC524A">
      <w:pPr>
        <w:widowControl w:val="0"/>
        <w:autoSpaceDE w:val="0"/>
        <w:autoSpaceDN w:val="0"/>
        <w:adjustRightInd w:val="0"/>
        <w:ind w:firstLine="540"/>
        <w:jc w:val="both"/>
      </w:pPr>
      <w:r w:rsidRPr="0019140D">
        <w:t xml:space="preserve">5.2.3. Нарушение </w:t>
      </w:r>
      <w:r>
        <w:t>Х</w:t>
      </w:r>
      <w:r w:rsidRPr="0019140D">
        <w:t>озяйствующим субъектом установленной в предмете договора специализации.</w:t>
      </w:r>
    </w:p>
    <w:p w:rsidR="00FC524A" w:rsidRPr="0019140D" w:rsidRDefault="00FC524A" w:rsidP="00FC524A">
      <w:pPr>
        <w:widowControl w:val="0"/>
        <w:autoSpaceDE w:val="0"/>
        <w:autoSpaceDN w:val="0"/>
        <w:adjustRightInd w:val="0"/>
        <w:ind w:firstLine="540"/>
        <w:jc w:val="both"/>
      </w:pPr>
      <w:r w:rsidRPr="0019140D">
        <w:t>5.2.4. Выявление несоответствия Объекта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FC524A" w:rsidRPr="0019140D" w:rsidRDefault="00FC524A" w:rsidP="00FC524A">
      <w:pPr>
        <w:widowControl w:val="0"/>
        <w:autoSpaceDE w:val="0"/>
        <w:autoSpaceDN w:val="0"/>
        <w:adjustRightInd w:val="0"/>
        <w:ind w:firstLine="540"/>
        <w:jc w:val="both"/>
      </w:pPr>
      <w:r w:rsidRPr="0019140D">
        <w:t xml:space="preserve">5.3. При отказе от исполнения настоящего Договора в одностороннем порядке </w:t>
      </w:r>
      <w:r>
        <w:t>Комитет</w:t>
      </w:r>
      <w:r w:rsidRPr="0019140D">
        <w:t xml:space="preserve">  направляет </w:t>
      </w:r>
      <w:r>
        <w:t>Хозяйствующему субъекту</w:t>
      </w:r>
      <w:r w:rsidRPr="0019140D">
        <w:t xml:space="preserve"> письменное уведомление. С момента направления указанного уведомления настоящий Договор будет считаться расторгнутым.</w:t>
      </w:r>
    </w:p>
    <w:p w:rsidR="00FC524A" w:rsidRPr="0019140D" w:rsidRDefault="00FC524A" w:rsidP="00FC524A">
      <w:pPr>
        <w:widowControl w:val="0"/>
        <w:autoSpaceDE w:val="0"/>
        <w:autoSpaceDN w:val="0"/>
        <w:adjustRightInd w:val="0"/>
        <w:ind w:firstLine="540"/>
        <w:jc w:val="both"/>
      </w:pPr>
      <w:r w:rsidRPr="0019140D">
        <w:t xml:space="preserve">5.4. </w:t>
      </w:r>
      <w:r>
        <w:t xml:space="preserve">Комитет </w:t>
      </w:r>
      <w:r w:rsidRPr="0019140D">
        <w:t>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месяц, но не более чем за шесть месяцев до начала соответствующих работ:</w:t>
      </w:r>
    </w:p>
    <w:p w:rsidR="00FC524A" w:rsidRPr="0019140D" w:rsidRDefault="00FC524A" w:rsidP="00FC524A">
      <w:pPr>
        <w:widowControl w:val="0"/>
        <w:autoSpaceDE w:val="0"/>
        <w:autoSpaceDN w:val="0"/>
        <w:adjustRightInd w:val="0"/>
        <w:ind w:firstLine="540"/>
        <w:jc w:val="both"/>
      </w:pPr>
      <w:r w:rsidRPr="0019140D">
        <w:t>-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FC524A" w:rsidRPr="0019140D" w:rsidRDefault="00FC524A" w:rsidP="00FC524A">
      <w:pPr>
        <w:widowControl w:val="0"/>
        <w:autoSpaceDE w:val="0"/>
        <w:autoSpaceDN w:val="0"/>
        <w:adjustRightInd w:val="0"/>
        <w:ind w:firstLine="540"/>
        <w:jc w:val="both"/>
      </w:pPr>
      <w:r w:rsidRPr="0019140D">
        <w:t>- 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FC524A" w:rsidRPr="0019140D" w:rsidRDefault="00FC524A" w:rsidP="00FC524A">
      <w:pPr>
        <w:widowControl w:val="0"/>
        <w:autoSpaceDE w:val="0"/>
        <w:autoSpaceDN w:val="0"/>
        <w:adjustRightInd w:val="0"/>
        <w:ind w:firstLine="540"/>
        <w:jc w:val="both"/>
      </w:pPr>
      <w:r w:rsidRPr="0019140D">
        <w:t>- о размещении объектов капитального строительства регионального и муниципального значения;</w:t>
      </w:r>
    </w:p>
    <w:p w:rsidR="00FC524A" w:rsidRPr="0019140D" w:rsidRDefault="00FC524A" w:rsidP="00FC524A">
      <w:pPr>
        <w:widowControl w:val="0"/>
        <w:autoSpaceDE w:val="0"/>
        <w:autoSpaceDN w:val="0"/>
        <w:adjustRightInd w:val="0"/>
        <w:ind w:firstLine="540"/>
        <w:jc w:val="both"/>
      </w:pPr>
      <w:r w:rsidRPr="0019140D">
        <w:t>- о заключении договора о развитии застроенных территорий в случае, если нахождение Объекта препятствует реализации указанного договора.</w:t>
      </w:r>
    </w:p>
    <w:p w:rsidR="00FC524A" w:rsidRPr="0019140D" w:rsidRDefault="00FC524A" w:rsidP="00FC524A">
      <w:pPr>
        <w:widowControl w:val="0"/>
        <w:autoSpaceDE w:val="0"/>
        <w:autoSpaceDN w:val="0"/>
        <w:adjustRightInd w:val="0"/>
        <w:ind w:firstLine="540"/>
        <w:jc w:val="both"/>
      </w:pPr>
      <w:r w:rsidRPr="0019140D">
        <w:t xml:space="preserve">5.5. После расторжения договора Объект подлежит демонтажу </w:t>
      </w:r>
      <w:r>
        <w:t>Хозяйствующим субъектом за счет собственных средств.</w:t>
      </w:r>
    </w:p>
    <w:p w:rsidR="00FC524A" w:rsidRDefault="00FC524A" w:rsidP="00FC524A">
      <w:pPr>
        <w:widowControl w:val="0"/>
        <w:autoSpaceDE w:val="0"/>
        <w:autoSpaceDN w:val="0"/>
        <w:adjustRightInd w:val="0"/>
        <w:ind w:firstLine="540"/>
        <w:jc w:val="both"/>
      </w:pPr>
      <w:r w:rsidRPr="0019140D">
        <w:t xml:space="preserve">5.6. </w:t>
      </w:r>
      <w:r>
        <w:rPr>
          <w:rFonts w:eastAsiaTheme="minorHAnsi"/>
          <w:lang w:eastAsia="en-US"/>
        </w:rPr>
        <w:t xml:space="preserve">В течение 14 (четырнадцати) дней со дня окончания срока действия </w:t>
      </w:r>
      <w:hyperlink r:id="rId14" w:history="1">
        <w:r w:rsidRPr="004D696C">
          <w:rPr>
            <w:rFonts w:eastAsiaTheme="minorHAnsi"/>
            <w:color w:val="000000" w:themeColor="text1"/>
            <w:lang w:eastAsia="en-US"/>
          </w:rPr>
          <w:t>Договора</w:t>
        </w:r>
      </w:hyperlink>
      <w:r>
        <w:rPr>
          <w:rFonts w:eastAsiaTheme="minorHAnsi"/>
          <w:color w:val="000000" w:themeColor="text1"/>
          <w:lang w:eastAsia="en-US"/>
        </w:rPr>
        <w:t>, а также в течение 14</w:t>
      </w:r>
      <w:r w:rsidRPr="004D696C">
        <w:rPr>
          <w:rFonts w:eastAsiaTheme="minorHAnsi"/>
          <w:color w:val="000000" w:themeColor="text1"/>
          <w:lang w:eastAsia="en-US"/>
        </w:rPr>
        <w:t xml:space="preserve"> (</w:t>
      </w:r>
      <w:r>
        <w:rPr>
          <w:rFonts w:eastAsiaTheme="minorHAnsi"/>
          <w:color w:val="000000" w:themeColor="text1"/>
          <w:lang w:eastAsia="en-US"/>
        </w:rPr>
        <w:t>четырнадцати</w:t>
      </w:r>
      <w:r w:rsidRPr="004D696C">
        <w:rPr>
          <w:rFonts w:eastAsiaTheme="minorHAnsi"/>
          <w:color w:val="000000" w:themeColor="text1"/>
          <w:lang w:eastAsia="en-US"/>
        </w:rPr>
        <w:t xml:space="preserve">) дней в случае досрочного расторжения </w:t>
      </w:r>
      <w:hyperlink r:id="rId15" w:history="1">
        <w:r w:rsidRPr="004D696C">
          <w:rPr>
            <w:rFonts w:eastAsiaTheme="minorHAnsi"/>
            <w:color w:val="000000" w:themeColor="text1"/>
            <w:lang w:eastAsia="en-US"/>
          </w:rPr>
          <w:t>Договора</w:t>
        </w:r>
      </w:hyperlink>
      <w:r>
        <w:rPr>
          <w:rFonts w:eastAsiaTheme="minorHAnsi"/>
          <w:color w:val="000000" w:themeColor="text1"/>
          <w:lang w:eastAsia="en-US"/>
        </w:rPr>
        <w:t xml:space="preserve"> Х</w:t>
      </w:r>
      <w:r w:rsidRPr="004D696C">
        <w:rPr>
          <w:rFonts w:eastAsiaTheme="minorHAnsi"/>
          <w:color w:val="000000" w:themeColor="text1"/>
          <w:lang w:eastAsia="en-US"/>
        </w:rPr>
        <w:t>озяйствующий субъект обязан демонтировать нестационарный торговый объект с установленного места его расположения и привести прилегающую к указанному объекту территорию в первоначальное состояние.</w:t>
      </w:r>
      <w:r w:rsidRPr="00384419">
        <w:t xml:space="preserve"> </w:t>
      </w:r>
      <w:r w:rsidRPr="0019140D">
        <w:t xml:space="preserve">В случае невыполнения демонтажа </w:t>
      </w:r>
      <w:r>
        <w:t>Хозяйствующим субъектом</w:t>
      </w:r>
      <w:r w:rsidRPr="0019140D">
        <w:t xml:space="preserve"> в добровольном порядке в указанный срок органы местного </w:t>
      </w:r>
      <w:r w:rsidRPr="0019140D">
        <w:lastRenderedPageBreak/>
        <w:t>самоуправления обращаются с соответствующими требованиями в суд.</w:t>
      </w:r>
    </w:p>
    <w:p w:rsidR="00FC524A" w:rsidRPr="0019140D" w:rsidRDefault="00FC524A" w:rsidP="00FC524A">
      <w:pPr>
        <w:widowControl w:val="0"/>
        <w:autoSpaceDE w:val="0"/>
        <w:autoSpaceDN w:val="0"/>
        <w:adjustRightInd w:val="0"/>
        <w:ind w:firstLine="540"/>
        <w:jc w:val="both"/>
      </w:pPr>
    </w:p>
    <w:p w:rsidR="00FC524A" w:rsidRPr="0019140D" w:rsidRDefault="00FC524A" w:rsidP="00FC524A">
      <w:pPr>
        <w:widowControl w:val="0"/>
        <w:autoSpaceDE w:val="0"/>
        <w:autoSpaceDN w:val="0"/>
        <w:adjustRightInd w:val="0"/>
        <w:jc w:val="center"/>
        <w:outlineLvl w:val="0"/>
      </w:pPr>
      <w:r w:rsidRPr="0019140D">
        <w:t>6. Прочие условия</w:t>
      </w:r>
    </w:p>
    <w:p w:rsidR="00FC524A" w:rsidRPr="0019140D" w:rsidRDefault="00FC524A" w:rsidP="00FC524A">
      <w:pPr>
        <w:widowControl w:val="0"/>
        <w:autoSpaceDE w:val="0"/>
        <w:autoSpaceDN w:val="0"/>
        <w:adjustRightInd w:val="0"/>
        <w:jc w:val="both"/>
      </w:pPr>
    </w:p>
    <w:p w:rsidR="00FC524A" w:rsidRPr="0019140D" w:rsidRDefault="00FC524A" w:rsidP="00FC524A">
      <w:pPr>
        <w:widowControl w:val="0"/>
        <w:autoSpaceDE w:val="0"/>
        <w:autoSpaceDN w:val="0"/>
        <w:adjustRightInd w:val="0"/>
        <w:ind w:firstLine="540"/>
        <w:jc w:val="both"/>
      </w:pPr>
      <w:r w:rsidRPr="0019140D">
        <w:t>6.1. Вопросы, не урегулированные настоящим Договором, разрешаются в соответствии с законодательством Российской Федерации.</w:t>
      </w:r>
    </w:p>
    <w:p w:rsidR="00FC524A" w:rsidRPr="0019140D" w:rsidRDefault="00FC524A" w:rsidP="00FC524A">
      <w:pPr>
        <w:widowControl w:val="0"/>
        <w:autoSpaceDE w:val="0"/>
        <w:autoSpaceDN w:val="0"/>
        <w:adjustRightInd w:val="0"/>
        <w:ind w:firstLine="540"/>
        <w:jc w:val="both"/>
      </w:pPr>
      <w:r w:rsidRPr="0019140D">
        <w:t xml:space="preserve">6.2. Договор составлен в </w:t>
      </w:r>
      <w:r>
        <w:t>двух</w:t>
      </w:r>
      <w:r w:rsidRPr="0019140D">
        <w:t xml:space="preserve"> оригинальных экземплярах, для каждой из сторон договора</w:t>
      </w:r>
      <w:r>
        <w:t>.</w:t>
      </w:r>
    </w:p>
    <w:p w:rsidR="00FC524A" w:rsidRPr="0019140D" w:rsidRDefault="00FC524A" w:rsidP="00FC524A">
      <w:pPr>
        <w:widowControl w:val="0"/>
        <w:autoSpaceDE w:val="0"/>
        <w:autoSpaceDN w:val="0"/>
        <w:adjustRightInd w:val="0"/>
        <w:ind w:firstLine="540"/>
        <w:jc w:val="both"/>
      </w:pPr>
      <w:r w:rsidRPr="0019140D">
        <w:t>6.3. Споры по Договору разрешаются в установленном законодательством порядке.</w:t>
      </w:r>
    </w:p>
    <w:p w:rsidR="00FC524A" w:rsidRPr="0019140D" w:rsidRDefault="00FC524A" w:rsidP="00FC524A">
      <w:pPr>
        <w:widowControl w:val="0"/>
        <w:autoSpaceDE w:val="0"/>
        <w:autoSpaceDN w:val="0"/>
        <w:adjustRightInd w:val="0"/>
        <w:ind w:firstLine="540"/>
        <w:jc w:val="both"/>
      </w:pPr>
      <w:r w:rsidRPr="0019140D">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FC524A" w:rsidRPr="0019140D" w:rsidRDefault="00FC524A" w:rsidP="00FC524A">
      <w:pPr>
        <w:widowControl w:val="0"/>
        <w:autoSpaceDE w:val="0"/>
        <w:autoSpaceDN w:val="0"/>
        <w:adjustRightInd w:val="0"/>
        <w:ind w:firstLine="540"/>
        <w:jc w:val="both"/>
      </w:pPr>
      <w:r w:rsidRPr="0019140D">
        <w:t>6.5. Приложения к договору составляют его неотъемлемую часть:</w:t>
      </w:r>
    </w:p>
    <w:p w:rsidR="00FC524A" w:rsidRPr="0019140D" w:rsidRDefault="00FC524A" w:rsidP="00FC524A">
      <w:pPr>
        <w:widowControl w:val="0"/>
        <w:autoSpaceDE w:val="0"/>
        <w:autoSpaceDN w:val="0"/>
        <w:adjustRightInd w:val="0"/>
        <w:ind w:firstLine="540"/>
        <w:jc w:val="both"/>
      </w:pPr>
      <w:r w:rsidRPr="0019140D">
        <w:t>приложение 1 - ситуационный план размещения нестационарного торгового объекта М:500;</w:t>
      </w:r>
    </w:p>
    <w:p w:rsidR="00FC524A" w:rsidRPr="0019140D" w:rsidRDefault="00FC524A" w:rsidP="00FC524A">
      <w:pPr>
        <w:widowControl w:val="0"/>
        <w:autoSpaceDE w:val="0"/>
        <w:autoSpaceDN w:val="0"/>
        <w:adjustRightInd w:val="0"/>
        <w:ind w:firstLine="540"/>
        <w:jc w:val="both"/>
      </w:pPr>
      <w:r w:rsidRPr="0019140D">
        <w:t>приложение 2 - архитектурное решение объекта.</w:t>
      </w:r>
    </w:p>
    <w:p w:rsidR="00FC524A" w:rsidRPr="0019140D" w:rsidRDefault="00FC524A" w:rsidP="00FC524A">
      <w:pPr>
        <w:widowControl w:val="0"/>
        <w:autoSpaceDE w:val="0"/>
        <w:autoSpaceDN w:val="0"/>
        <w:adjustRightInd w:val="0"/>
        <w:jc w:val="both"/>
      </w:pPr>
    </w:p>
    <w:p w:rsidR="00FC524A" w:rsidRPr="0019140D" w:rsidRDefault="00FC524A" w:rsidP="00FC524A">
      <w:pPr>
        <w:widowControl w:val="0"/>
        <w:autoSpaceDE w:val="0"/>
        <w:autoSpaceDN w:val="0"/>
        <w:adjustRightInd w:val="0"/>
        <w:jc w:val="center"/>
        <w:outlineLvl w:val="0"/>
      </w:pPr>
      <w:r w:rsidRPr="0019140D">
        <w:t>7. Юридические адреса, банковские реквизиты и подписи сторон</w:t>
      </w:r>
    </w:p>
    <w:p w:rsidR="00FC524A" w:rsidRPr="0019140D" w:rsidRDefault="00FC524A" w:rsidP="00FC524A">
      <w:pPr>
        <w:widowControl w:val="0"/>
        <w:autoSpaceDE w:val="0"/>
        <w:autoSpaceDN w:val="0"/>
        <w:adjustRightInd w:val="0"/>
        <w:jc w:val="both"/>
      </w:pPr>
    </w:p>
    <w:p w:rsidR="00FC524A" w:rsidRPr="0019140D" w:rsidRDefault="00FC524A" w:rsidP="00FC524A">
      <w:pPr>
        <w:pStyle w:val="ConsPlusNonformat"/>
        <w:rPr>
          <w:rFonts w:ascii="Times New Roman" w:hAnsi="Times New Roman" w:cs="Times New Roman"/>
          <w:sz w:val="24"/>
          <w:szCs w:val="24"/>
        </w:rPr>
      </w:pPr>
      <w:r w:rsidRPr="0019140D">
        <w:rPr>
          <w:rFonts w:ascii="Times New Roman" w:hAnsi="Times New Roman" w:cs="Times New Roman"/>
          <w:sz w:val="24"/>
          <w:szCs w:val="24"/>
        </w:rPr>
        <w:t>Уполномоченный орган</w:t>
      </w:r>
      <w:r>
        <w:rPr>
          <w:rFonts w:ascii="Times New Roman" w:hAnsi="Times New Roman" w:cs="Times New Roman"/>
          <w:sz w:val="24"/>
          <w:szCs w:val="24"/>
        </w:rPr>
        <w:t xml:space="preserve"> -</w:t>
      </w:r>
      <w:r w:rsidRPr="0019140D">
        <w:rPr>
          <w:rFonts w:ascii="Times New Roman" w:hAnsi="Times New Roman" w:cs="Times New Roman"/>
          <w:sz w:val="24"/>
          <w:szCs w:val="24"/>
        </w:rPr>
        <w:t xml:space="preserve">             </w:t>
      </w:r>
      <w:r>
        <w:rPr>
          <w:rFonts w:ascii="Times New Roman" w:hAnsi="Times New Roman" w:cs="Times New Roman"/>
          <w:sz w:val="24"/>
          <w:szCs w:val="24"/>
        </w:rPr>
        <w:t xml:space="preserve">                                                       Хозяйствующий субъект</w:t>
      </w:r>
      <w:r w:rsidRPr="0019140D">
        <w:rPr>
          <w:rFonts w:ascii="Times New Roman" w:hAnsi="Times New Roman" w:cs="Times New Roman"/>
          <w:sz w:val="24"/>
          <w:szCs w:val="24"/>
        </w:rPr>
        <w:t>:</w:t>
      </w:r>
    </w:p>
    <w:p w:rsidR="00FC524A" w:rsidRDefault="00FC524A" w:rsidP="00FC524A">
      <w:pPr>
        <w:pStyle w:val="ConsPlusNonformat"/>
        <w:rPr>
          <w:rFonts w:ascii="Times New Roman" w:hAnsi="Times New Roman" w:cs="Times New Roman"/>
          <w:sz w:val="24"/>
          <w:szCs w:val="24"/>
        </w:rPr>
      </w:pPr>
      <w:r>
        <w:rPr>
          <w:rFonts w:ascii="Times New Roman" w:hAnsi="Times New Roman" w:cs="Times New Roman"/>
          <w:sz w:val="24"/>
          <w:szCs w:val="24"/>
        </w:rPr>
        <w:t xml:space="preserve">Комитет имущественных отношений </w:t>
      </w:r>
    </w:p>
    <w:p w:rsidR="00FC524A" w:rsidRDefault="00FC524A" w:rsidP="00FC524A">
      <w:pPr>
        <w:pStyle w:val="ConsPlusNonformat"/>
        <w:rPr>
          <w:rFonts w:ascii="Times New Roman" w:hAnsi="Times New Roman" w:cs="Times New Roman"/>
          <w:sz w:val="24"/>
          <w:szCs w:val="24"/>
        </w:rPr>
      </w:pPr>
      <w:r>
        <w:rPr>
          <w:rFonts w:ascii="Times New Roman" w:hAnsi="Times New Roman" w:cs="Times New Roman"/>
          <w:sz w:val="24"/>
          <w:szCs w:val="24"/>
        </w:rPr>
        <w:t xml:space="preserve">Администрации городского округа </w:t>
      </w:r>
    </w:p>
    <w:p w:rsidR="00FC524A" w:rsidRDefault="00FC524A" w:rsidP="00FC524A">
      <w:pPr>
        <w:pStyle w:val="ConsPlusNonformat"/>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p>
    <w:p w:rsidR="00FC524A" w:rsidRPr="0019140D" w:rsidRDefault="00FC524A" w:rsidP="00FC524A">
      <w:pPr>
        <w:pStyle w:val="ConsPlusNonformat"/>
        <w:rPr>
          <w:rFonts w:ascii="Times New Roman" w:hAnsi="Times New Roman" w:cs="Times New Roman"/>
          <w:sz w:val="24"/>
          <w:szCs w:val="24"/>
        </w:rPr>
      </w:pPr>
      <w:r w:rsidRPr="0019140D">
        <w:rPr>
          <w:rFonts w:ascii="Times New Roman" w:hAnsi="Times New Roman" w:cs="Times New Roman"/>
          <w:sz w:val="24"/>
          <w:szCs w:val="24"/>
        </w:rPr>
        <w:t xml:space="preserve">__________________________       </w:t>
      </w:r>
      <w:r>
        <w:rPr>
          <w:rFonts w:ascii="Times New Roman" w:hAnsi="Times New Roman" w:cs="Times New Roman"/>
          <w:sz w:val="24"/>
          <w:szCs w:val="24"/>
        </w:rPr>
        <w:t xml:space="preserve">                                            </w:t>
      </w:r>
      <w:r w:rsidRPr="0019140D">
        <w:rPr>
          <w:rFonts w:ascii="Times New Roman" w:hAnsi="Times New Roman" w:cs="Times New Roman"/>
          <w:sz w:val="24"/>
          <w:szCs w:val="24"/>
        </w:rPr>
        <w:t>_________________________</w:t>
      </w:r>
    </w:p>
    <w:p w:rsidR="00FC524A" w:rsidRPr="0019140D" w:rsidRDefault="00FC524A" w:rsidP="00FC524A">
      <w:pPr>
        <w:pStyle w:val="ConsPlusNonformat"/>
        <w:rPr>
          <w:rFonts w:ascii="Times New Roman" w:hAnsi="Times New Roman" w:cs="Times New Roman"/>
          <w:sz w:val="24"/>
          <w:szCs w:val="24"/>
        </w:rPr>
      </w:pPr>
      <w:r w:rsidRPr="0019140D">
        <w:rPr>
          <w:rFonts w:ascii="Times New Roman" w:hAnsi="Times New Roman" w:cs="Times New Roman"/>
          <w:sz w:val="24"/>
          <w:szCs w:val="24"/>
        </w:rPr>
        <w:t xml:space="preserve">__________________________ </w:t>
      </w:r>
      <w:r>
        <w:rPr>
          <w:rFonts w:ascii="Times New Roman" w:hAnsi="Times New Roman" w:cs="Times New Roman"/>
          <w:sz w:val="24"/>
          <w:szCs w:val="24"/>
        </w:rPr>
        <w:t xml:space="preserve">                                            </w:t>
      </w:r>
      <w:r w:rsidRPr="0019140D">
        <w:rPr>
          <w:rFonts w:ascii="Times New Roman" w:hAnsi="Times New Roman" w:cs="Times New Roman"/>
          <w:sz w:val="24"/>
          <w:szCs w:val="24"/>
        </w:rPr>
        <w:t xml:space="preserve">      _________________________</w:t>
      </w:r>
    </w:p>
    <w:p w:rsidR="00FC524A" w:rsidRPr="0019140D" w:rsidRDefault="00FC524A" w:rsidP="00FC524A">
      <w:pPr>
        <w:pStyle w:val="ConsPlusNonformat"/>
        <w:rPr>
          <w:rFonts w:ascii="Times New Roman" w:hAnsi="Times New Roman" w:cs="Times New Roman"/>
          <w:sz w:val="24"/>
          <w:szCs w:val="24"/>
        </w:rPr>
      </w:pPr>
      <w:r w:rsidRPr="0019140D">
        <w:rPr>
          <w:rFonts w:ascii="Times New Roman" w:hAnsi="Times New Roman" w:cs="Times New Roman"/>
          <w:sz w:val="24"/>
          <w:szCs w:val="24"/>
        </w:rPr>
        <w:t xml:space="preserve">__________________________      </w:t>
      </w:r>
      <w:r>
        <w:rPr>
          <w:rFonts w:ascii="Times New Roman" w:hAnsi="Times New Roman" w:cs="Times New Roman"/>
          <w:sz w:val="24"/>
          <w:szCs w:val="24"/>
        </w:rPr>
        <w:t xml:space="preserve">                                            </w:t>
      </w:r>
      <w:r w:rsidRPr="0019140D">
        <w:rPr>
          <w:rFonts w:ascii="Times New Roman" w:hAnsi="Times New Roman" w:cs="Times New Roman"/>
          <w:sz w:val="24"/>
          <w:szCs w:val="24"/>
        </w:rPr>
        <w:t xml:space="preserve"> _________________________</w:t>
      </w:r>
    </w:p>
    <w:p w:rsidR="00FC524A" w:rsidRPr="0019140D" w:rsidRDefault="00FC524A" w:rsidP="00FC524A">
      <w:pPr>
        <w:pStyle w:val="ConsPlusNonformat"/>
        <w:rPr>
          <w:rFonts w:ascii="Times New Roman" w:hAnsi="Times New Roman" w:cs="Times New Roman"/>
          <w:sz w:val="24"/>
          <w:szCs w:val="24"/>
        </w:rPr>
      </w:pPr>
      <w:r w:rsidRPr="0019140D">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1914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40D">
        <w:rPr>
          <w:rFonts w:ascii="Times New Roman" w:hAnsi="Times New Roman" w:cs="Times New Roman"/>
          <w:sz w:val="24"/>
          <w:szCs w:val="24"/>
        </w:rPr>
        <w:t>(подпись)</w:t>
      </w:r>
    </w:p>
    <w:p w:rsidR="00FC524A" w:rsidRPr="0019140D" w:rsidRDefault="00FC524A" w:rsidP="00FC524A">
      <w:pPr>
        <w:pStyle w:val="ConsPlusNonformat"/>
        <w:rPr>
          <w:rFonts w:ascii="Times New Roman" w:hAnsi="Times New Roman" w:cs="Times New Roman"/>
          <w:sz w:val="24"/>
          <w:szCs w:val="24"/>
        </w:rPr>
      </w:pPr>
      <w:r w:rsidRPr="0019140D">
        <w:rPr>
          <w:rFonts w:ascii="Times New Roman" w:hAnsi="Times New Roman" w:cs="Times New Roman"/>
          <w:sz w:val="24"/>
          <w:szCs w:val="24"/>
        </w:rPr>
        <w:t xml:space="preserve">М.П.                          </w:t>
      </w:r>
      <w:r>
        <w:rPr>
          <w:rFonts w:ascii="Times New Roman" w:hAnsi="Times New Roman" w:cs="Times New Roman"/>
          <w:sz w:val="24"/>
          <w:szCs w:val="24"/>
        </w:rPr>
        <w:t xml:space="preserve">                                                                    М.П.</w:t>
      </w:r>
    </w:p>
    <w:p w:rsidR="00FC524A" w:rsidRDefault="00FC524A" w:rsidP="00FC524A"/>
    <w:sectPr w:rsidR="00FC524A" w:rsidSect="00D44BED">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noPunctuationKerning/>
  <w:characterSpacingControl w:val="doNotCompress"/>
  <w:compat>
    <w:compatSetting w:name="compatibilityMode" w:uri="http://schemas.microsoft.com/office/word" w:val="12"/>
  </w:compat>
  <w:rsids>
    <w:rsidRoot w:val="000F4FA3"/>
    <w:rsid w:val="00036771"/>
    <w:rsid w:val="00067B44"/>
    <w:rsid w:val="00084CFB"/>
    <w:rsid w:val="000F4FA3"/>
    <w:rsid w:val="0011704B"/>
    <w:rsid w:val="00135D18"/>
    <w:rsid w:val="001471AE"/>
    <w:rsid w:val="00187469"/>
    <w:rsid w:val="00251CCB"/>
    <w:rsid w:val="00273625"/>
    <w:rsid w:val="00291454"/>
    <w:rsid w:val="002C2ABF"/>
    <w:rsid w:val="002E796F"/>
    <w:rsid w:val="00305B2C"/>
    <w:rsid w:val="003560FA"/>
    <w:rsid w:val="003F20D9"/>
    <w:rsid w:val="003F31D4"/>
    <w:rsid w:val="00403261"/>
    <w:rsid w:val="00491D93"/>
    <w:rsid w:val="004C0E0E"/>
    <w:rsid w:val="004F1750"/>
    <w:rsid w:val="00504369"/>
    <w:rsid w:val="00515EC2"/>
    <w:rsid w:val="005E65B3"/>
    <w:rsid w:val="00631B81"/>
    <w:rsid w:val="00650918"/>
    <w:rsid w:val="00654D06"/>
    <w:rsid w:val="006B7606"/>
    <w:rsid w:val="00704ACC"/>
    <w:rsid w:val="0072220D"/>
    <w:rsid w:val="00770635"/>
    <w:rsid w:val="007F698B"/>
    <w:rsid w:val="00845208"/>
    <w:rsid w:val="008808E0"/>
    <w:rsid w:val="008D60A3"/>
    <w:rsid w:val="009A19A1"/>
    <w:rsid w:val="009C4F65"/>
    <w:rsid w:val="00A37D17"/>
    <w:rsid w:val="00AC4C04"/>
    <w:rsid w:val="00B75C77"/>
    <w:rsid w:val="00BF6853"/>
    <w:rsid w:val="00C15259"/>
    <w:rsid w:val="00C51C8A"/>
    <w:rsid w:val="00C7601F"/>
    <w:rsid w:val="00D44BED"/>
    <w:rsid w:val="00DA0872"/>
    <w:rsid w:val="00DA5449"/>
    <w:rsid w:val="00F911DE"/>
    <w:rsid w:val="00FC520F"/>
    <w:rsid w:val="00FC524A"/>
    <w:rsid w:val="00FC62B4"/>
    <w:rsid w:val="00FF1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791427-FD79-4EB5-8F93-E36213A2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B2C"/>
    <w:rPr>
      <w:rFonts w:cs="Arial"/>
      <w:sz w:val="24"/>
      <w:szCs w:val="24"/>
    </w:rPr>
  </w:style>
  <w:style w:type="paragraph" w:styleId="1">
    <w:name w:val="heading 1"/>
    <w:basedOn w:val="a"/>
    <w:next w:val="a"/>
    <w:qFormat/>
    <w:rsid w:val="00305B2C"/>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05B2C"/>
    <w:pPr>
      <w:jc w:val="both"/>
    </w:pPr>
    <w:rPr>
      <w:rFonts w:ascii="Arial" w:hAnsi="Arial" w:cs="Times New Roman"/>
      <w:szCs w:val="20"/>
    </w:rPr>
  </w:style>
  <w:style w:type="paragraph" w:styleId="a4">
    <w:name w:val="Body Text Indent"/>
    <w:basedOn w:val="a"/>
    <w:rsid w:val="00305B2C"/>
    <w:pPr>
      <w:ind w:firstLine="720"/>
      <w:jc w:val="both"/>
    </w:pPr>
  </w:style>
  <w:style w:type="paragraph" w:styleId="2">
    <w:name w:val="Body Text Indent 2"/>
    <w:basedOn w:val="a"/>
    <w:rsid w:val="00305B2C"/>
    <w:pPr>
      <w:ind w:left="1440" w:firstLine="720"/>
      <w:jc w:val="both"/>
    </w:pPr>
    <w:rPr>
      <w:rFonts w:cs="Times New Roman"/>
      <w:bCs/>
      <w:szCs w:val="20"/>
    </w:rPr>
  </w:style>
  <w:style w:type="paragraph" w:styleId="a5">
    <w:name w:val="List Paragraph"/>
    <w:basedOn w:val="a"/>
    <w:uiPriority w:val="34"/>
    <w:qFormat/>
    <w:rsid w:val="008D60A3"/>
    <w:pPr>
      <w:ind w:left="720"/>
      <w:contextualSpacing/>
    </w:pPr>
  </w:style>
  <w:style w:type="paragraph" w:customStyle="1" w:styleId="ConsPlusNormal">
    <w:name w:val="ConsPlusNormal"/>
    <w:rsid w:val="00FC524A"/>
    <w:pPr>
      <w:widowControl w:val="0"/>
      <w:autoSpaceDE w:val="0"/>
      <w:autoSpaceDN w:val="0"/>
      <w:adjustRightInd w:val="0"/>
    </w:pPr>
    <w:rPr>
      <w:rFonts w:ascii="Arial" w:hAnsi="Arial" w:cs="Arial"/>
    </w:rPr>
  </w:style>
  <w:style w:type="paragraph" w:customStyle="1" w:styleId="ConsPlusNonformat">
    <w:name w:val="ConsPlusNonformat"/>
    <w:uiPriority w:val="99"/>
    <w:rsid w:val="00FC524A"/>
    <w:pPr>
      <w:widowControl w:val="0"/>
      <w:autoSpaceDE w:val="0"/>
      <w:autoSpaceDN w:val="0"/>
      <w:adjustRightInd w:val="0"/>
    </w:pPr>
    <w:rPr>
      <w:rFonts w:ascii="Courier New" w:hAnsi="Courier New" w:cs="Courier New"/>
    </w:rPr>
  </w:style>
  <w:style w:type="paragraph" w:styleId="a6">
    <w:name w:val="Balloon Text"/>
    <w:basedOn w:val="a"/>
    <w:link w:val="a7"/>
    <w:rsid w:val="0011704B"/>
    <w:rPr>
      <w:rFonts w:ascii="Tahoma" w:hAnsi="Tahoma" w:cs="Tahoma"/>
      <w:sz w:val="16"/>
      <w:szCs w:val="16"/>
    </w:rPr>
  </w:style>
  <w:style w:type="character" w:customStyle="1" w:styleId="a7">
    <w:name w:val="Текст выноски Знак"/>
    <w:basedOn w:val="a0"/>
    <w:link w:val="a6"/>
    <w:rsid w:val="00117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1D73A2AB6B9F867BC00B653E38F5F4F96DE2E9E143313EAE9F8AF2A3OCT5O" TargetMode="External"/><Relationship Id="rId13" Type="http://schemas.openxmlformats.org/officeDocument/2006/relationships/hyperlink" Target="consultantplus://offline/ref=9FE4B840FE47864ED7963AA69B1543799C8E5929C00C8A257FF19208205A86EBA04F93A0A3B20C66F2p8M" TargetMode="External"/><Relationship Id="rId3" Type="http://schemas.openxmlformats.org/officeDocument/2006/relationships/webSettings" Target="webSettings.xml"/><Relationship Id="rId7" Type="http://schemas.openxmlformats.org/officeDocument/2006/relationships/hyperlink" Target="consultantplus://offline/ref=452F79C43472EA15B73014FAAF3816DF9E2C5C9EBFF89033D1D77990D5F0EA3E6665F1EEE67B9A31AAnAH" TargetMode="External"/><Relationship Id="rId12" Type="http://schemas.openxmlformats.org/officeDocument/2006/relationships/hyperlink" Target="consultantplus://offline/ref=9FE4B840FE47864ED7963AA69B1543799C8E5929C00C8A257FF19208205A86EBA04F93A0A3B20C66F2p8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52F79C43472EA15B73014FAAF3816DF9D255A93B9F09033D1D77990D5F0EA3E6665F1EEE67B9C30AAnFH" TargetMode="External"/><Relationship Id="rId11" Type="http://schemas.openxmlformats.org/officeDocument/2006/relationships/hyperlink" Target="consultantplus://offline/ref=F1064DA3F66BE4950E1FA12DAC2CBF1EDBB2746AD521701241D27A4393C87F6656B016BC54D1DFE0p8oDM" TargetMode="External"/><Relationship Id="rId5" Type="http://schemas.openxmlformats.org/officeDocument/2006/relationships/hyperlink" Target="consultantplus://offline/ref=452F79C43472EA15B73014FAAF3816DF9E225A9EBEF89033D1D77990D5AFn0H" TargetMode="External"/><Relationship Id="rId15" Type="http://schemas.openxmlformats.org/officeDocument/2006/relationships/hyperlink" Target="consultantplus://offline/ref=9FE4B840FE47864ED7963AA69B1543799C8E5929C00C8A257FF19208205A86EBA04F93A0A3B20C66F2p8M" TargetMode="External"/><Relationship Id="rId10" Type="http://schemas.openxmlformats.org/officeDocument/2006/relationships/hyperlink" Target="consultantplus://offline/ref=F1064DA3F66BE4950E1FA12DAC2CBF1EDBB2746AD521701241D27A4393C87F6656B016BC54D1DFE0p8oDM" TargetMode="External"/><Relationship Id="rId4" Type="http://schemas.openxmlformats.org/officeDocument/2006/relationships/hyperlink" Target="consultantplus://offline/ref=452F79C43472EA15B73015F4BA3816DF9E225898BAF19033D1D77990D5AFn0H" TargetMode="External"/><Relationship Id="rId9" Type="http://schemas.openxmlformats.org/officeDocument/2006/relationships/hyperlink" Target="consultantplus://offline/ref=F1064DA3F66BE4950E1FA12DAC2CBF1EDBB2746AD521701241D27A4393C87F6656B016BC54D1DFE0p8oDM" TargetMode="External"/><Relationship Id="rId14" Type="http://schemas.openxmlformats.org/officeDocument/2006/relationships/hyperlink" Target="consultantplus://offline/ref=9FE4B840FE47864ED7963AA69B1543799C8E5929C00C8A257FF19208205A86EBA04F93A0A3B20C66F2p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6666</Words>
  <Characters>37997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44574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A. Побежимова</cp:lastModifiedBy>
  <cp:revision>14</cp:revision>
  <cp:lastPrinted>2014-10-23T06:24:00Z</cp:lastPrinted>
  <dcterms:created xsi:type="dcterms:W3CDTF">2015-06-08T07:38:00Z</dcterms:created>
  <dcterms:modified xsi:type="dcterms:W3CDTF">2016-03-03T09:50:00Z</dcterms:modified>
</cp:coreProperties>
</file>