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85" w:rsidRDefault="00277885" w:rsidP="005155BF">
      <w:pPr>
        <w:tabs>
          <w:tab w:val="left" w:pos="3675"/>
        </w:tabs>
        <w:ind w:left="11482"/>
        <w:rPr>
          <w:sz w:val="24"/>
          <w:szCs w:val="24"/>
        </w:rPr>
      </w:pPr>
      <w:r w:rsidRPr="00DC433E">
        <w:rPr>
          <w:sz w:val="24"/>
          <w:szCs w:val="24"/>
        </w:rPr>
        <w:t>Приложение</w:t>
      </w:r>
      <w:r w:rsidR="00642F46">
        <w:rPr>
          <w:sz w:val="24"/>
          <w:szCs w:val="24"/>
        </w:rPr>
        <w:t xml:space="preserve"> №</w:t>
      </w:r>
      <w:r w:rsidRPr="00DC433E">
        <w:rPr>
          <w:sz w:val="24"/>
          <w:szCs w:val="24"/>
        </w:rPr>
        <w:t>3</w:t>
      </w:r>
    </w:p>
    <w:p w:rsidR="00642F46" w:rsidRPr="00DC433E" w:rsidRDefault="00642F46" w:rsidP="005155BF">
      <w:pPr>
        <w:tabs>
          <w:tab w:val="left" w:pos="3675"/>
        </w:tabs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92FD2" w:rsidRDefault="00192FD2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p w:rsidR="00192FD2" w:rsidRDefault="00192FD2" w:rsidP="00E844AB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F12942">
        <w:rPr>
          <w:b/>
          <w:sz w:val="24"/>
          <w:szCs w:val="24"/>
        </w:rPr>
        <w:t>Содержание и ремонт дворовых территорий и проездов к дворовым территориям в городском округе Электросталь Московской области»</w:t>
      </w:r>
      <w:r w:rsidRPr="006B63BB">
        <w:rPr>
          <w:b/>
          <w:sz w:val="24"/>
          <w:szCs w:val="24"/>
        </w:rPr>
        <w:t xml:space="preserve"> </w:t>
      </w:r>
      <w:r w:rsidR="00BE1798" w:rsidRPr="00F84E89">
        <w:rPr>
          <w:b/>
          <w:sz w:val="24"/>
          <w:szCs w:val="24"/>
        </w:rPr>
        <w:t>на 2015-2019 годы</w:t>
      </w:r>
    </w:p>
    <w:p w:rsidR="00E844AB" w:rsidRPr="006B63BB" w:rsidRDefault="00E844AB" w:rsidP="00E844AB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07"/>
        <w:gridCol w:w="432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192FD2" w:rsidRPr="00FF2AE5" w:rsidTr="005A327E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5D429A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192FD2" w:rsidRPr="00FF2AE5" w:rsidTr="005A327E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280189" w:rsidP="00280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</w:t>
            </w:r>
            <w:r w:rsidR="00997F55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92FD2" w:rsidRPr="00997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территорий многоквартирных домов и проездов к ним, отвечающих нормативным требованиям </w:t>
            </w:r>
          </w:p>
        </w:tc>
      </w:tr>
      <w:tr w:rsidR="00192FD2" w:rsidRPr="00FF2AE5" w:rsidTr="005A327E">
        <w:tc>
          <w:tcPr>
            <w:tcW w:w="1171" w:type="pct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192FD2" w:rsidRPr="00FF2AE5" w:rsidTr="005A327E">
        <w:trPr>
          <w:trHeight w:val="425"/>
        </w:trPr>
        <w:tc>
          <w:tcPr>
            <w:tcW w:w="1171" w:type="pct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62DF" w:rsidRDefault="00997F55" w:rsidP="00374F3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90%</w:t>
            </w:r>
          </w:p>
        </w:tc>
      </w:tr>
      <w:tr w:rsidR="00192FD2" w:rsidRPr="00FF2AE5" w:rsidTr="005A327E">
        <w:tc>
          <w:tcPr>
            <w:tcW w:w="607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8" w:type="pct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92FD2" w:rsidRPr="00FF2AE5" w:rsidTr="005A327E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909" w:type="pct"/>
            <w:gridSpan w:val="3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FD2" w:rsidRPr="00FF2AE5" w:rsidRDefault="00192FD2" w:rsidP="00374F39"/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5D429A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2FD2" w:rsidRPr="00FF2AE5" w:rsidRDefault="00192FD2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92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5A024C" w:rsidRPr="00FF2AE5" w:rsidTr="00A738E6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/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5D429A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2"/>
              </w:rPr>
            </w:pPr>
            <w:r w:rsidRPr="005A024C">
              <w:rPr>
                <w:sz w:val="24"/>
                <w:szCs w:val="22"/>
              </w:rPr>
              <w:t>24802,13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4F2B3C" w:rsidRDefault="004F2B3C" w:rsidP="00075AC6">
            <w:pPr>
              <w:jc w:val="center"/>
              <w:rPr>
                <w:color w:val="FF0000"/>
                <w:sz w:val="24"/>
                <w:szCs w:val="24"/>
              </w:rPr>
            </w:pPr>
            <w:r w:rsidRPr="004F2B3C">
              <w:rPr>
                <w:color w:val="FF0000"/>
                <w:sz w:val="24"/>
                <w:szCs w:val="24"/>
              </w:rPr>
              <w:t>70260,67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15200</w:t>
            </w:r>
            <w:r w:rsidR="00CC7BB8">
              <w:rPr>
                <w:sz w:val="24"/>
                <w:szCs w:val="24"/>
              </w:rPr>
              <w:t>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19183,6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4F2B3C" w:rsidRDefault="004F2B3C" w:rsidP="00075AC6">
            <w:pPr>
              <w:rPr>
                <w:color w:val="FF0000"/>
                <w:sz w:val="24"/>
              </w:rPr>
            </w:pPr>
            <w:r w:rsidRPr="004F2B3C">
              <w:rPr>
                <w:color w:val="FF0000"/>
                <w:sz w:val="24"/>
              </w:rPr>
              <w:t>147 375,0</w:t>
            </w:r>
            <w:r w:rsidR="00CC7BB8">
              <w:rPr>
                <w:color w:val="FF0000"/>
                <w:sz w:val="24"/>
              </w:rPr>
              <w:t>0</w:t>
            </w:r>
          </w:p>
        </w:tc>
      </w:tr>
      <w:tr w:rsidR="005A024C" w:rsidRPr="00FF2AE5" w:rsidTr="00A738E6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22322,63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4F2B3C" w:rsidRDefault="004F2B3C" w:rsidP="00075AC6">
            <w:pPr>
              <w:jc w:val="center"/>
              <w:rPr>
                <w:color w:val="FF0000"/>
                <w:sz w:val="24"/>
                <w:szCs w:val="24"/>
              </w:rPr>
            </w:pPr>
            <w:r w:rsidRPr="004F2B3C">
              <w:rPr>
                <w:color w:val="FF0000"/>
                <w:sz w:val="24"/>
                <w:szCs w:val="24"/>
              </w:rPr>
              <w:t>42734,67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15200</w:t>
            </w:r>
            <w:r w:rsidR="00CC7BB8">
              <w:rPr>
                <w:sz w:val="24"/>
                <w:szCs w:val="24"/>
              </w:rPr>
              <w:t>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17928,6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jc w:val="center"/>
              <w:rPr>
                <w:sz w:val="24"/>
                <w:szCs w:val="24"/>
              </w:rPr>
            </w:pPr>
            <w:r w:rsidRPr="005A024C">
              <w:rPr>
                <w:sz w:val="24"/>
                <w:szCs w:val="24"/>
              </w:rPr>
              <w:t>19183,6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4F2B3C" w:rsidRDefault="004F2B3C" w:rsidP="00075AC6">
            <w:pPr>
              <w:jc w:val="center"/>
              <w:rPr>
                <w:color w:val="FF0000"/>
                <w:sz w:val="24"/>
              </w:rPr>
            </w:pPr>
            <w:r w:rsidRPr="004F2B3C">
              <w:rPr>
                <w:color w:val="FF0000"/>
                <w:sz w:val="24"/>
              </w:rPr>
              <w:t>117369,5</w:t>
            </w:r>
            <w:r w:rsidR="00CC7BB8">
              <w:rPr>
                <w:color w:val="FF0000"/>
                <w:sz w:val="24"/>
              </w:rPr>
              <w:t>0</w:t>
            </w:r>
          </w:p>
        </w:tc>
      </w:tr>
      <w:tr w:rsidR="005A024C" w:rsidRPr="00FF2AE5" w:rsidTr="00A738E6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/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24C" w:rsidRPr="00FF2AE5" w:rsidRDefault="005A024C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2479,5</w:t>
            </w:r>
            <w:r w:rsidR="00CC7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27 526,00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24C" w:rsidRPr="005A024C" w:rsidRDefault="005A024C" w:rsidP="00075AC6">
            <w:pPr>
              <w:tabs>
                <w:tab w:val="left" w:pos="4320"/>
              </w:tabs>
              <w:spacing w:line="200" w:lineRule="exact"/>
              <w:jc w:val="center"/>
              <w:rPr>
                <w:sz w:val="24"/>
              </w:rPr>
            </w:pPr>
            <w:r w:rsidRPr="005A024C">
              <w:rPr>
                <w:sz w:val="24"/>
              </w:rPr>
              <w:t>30 005,5</w:t>
            </w:r>
            <w:r w:rsidR="00CC7BB8">
              <w:rPr>
                <w:sz w:val="24"/>
              </w:rPr>
              <w:t>0</w:t>
            </w:r>
          </w:p>
        </w:tc>
      </w:tr>
      <w:tr w:rsidR="004B600D" w:rsidRPr="00FF2AE5" w:rsidTr="005A024C">
        <w:tc>
          <w:tcPr>
            <w:tcW w:w="2267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B61130" w:rsidRDefault="004B600D" w:rsidP="00374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7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00D" w:rsidRPr="005D429A" w:rsidRDefault="004B600D" w:rsidP="00374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4B600D" w:rsidRPr="00FF2AE5" w:rsidTr="005A024C">
        <w:tc>
          <w:tcPr>
            <w:tcW w:w="2267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Уровень исполнения предписаний, выдаваемых территориальным органом ГИБДД на устранение повреждений асфальтовых покрытий дворовых территорий многоквартирных домов и проездов к ним</w:t>
            </w:r>
          </w:p>
        </w:tc>
        <w:tc>
          <w:tcPr>
            <w:tcW w:w="797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%</w:t>
            </w:r>
          </w:p>
        </w:tc>
      </w:tr>
      <w:tr w:rsidR="004B600D" w:rsidRPr="00FF2AE5" w:rsidTr="004B48E7">
        <w:tc>
          <w:tcPr>
            <w:tcW w:w="2267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00D" w:rsidRPr="00F52B1A" w:rsidRDefault="004B600D" w:rsidP="00192FD2">
            <w:pPr>
              <w:spacing w:line="240" w:lineRule="exact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дорожного покрытия</w:t>
            </w:r>
          </w:p>
        </w:tc>
        <w:tc>
          <w:tcPr>
            <w:tcW w:w="797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52B1A">
              <w:rPr>
                <w:sz w:val="22"/>
                <w:szCs w:val="22"/>
              </w:rPr>
              <w:t>2,55</w:t>
            </w:r>
            <w:r>
              <w:rPr>
                <w:sz w:val="22"/>
                <w:szCs w:val="22"/>
              </w:rPr>
              <w:t xml:space="preserve"> 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6247B7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4,49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6,36 </w:t>
            </w:r>
          </w:p>
          <w:p w:rsidR="004B600D" w:rsidRPr="00F52B1A" w:rsidRDefault="004B600D" w:rsidP="008353A2">
            <w:pPr>
              <w:spacing w:line="240" w:lineRule="exact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6,16</w:t>
            </w:r>
          </w:p>
          <w:p w:rsidR="004B600D" w:rsidRPr="00F52B1A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018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  <w:p w:rsidR="004B600D" w:rsidRDefault="004B600D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кв. м</w:t>
            </w:r>
          </w:p>
          <w:p w:rsidR="009A557E" w:rsidRPr="00F52B1A" w:rsidRDefault="009A557E" w:rsidP="009A557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06868" w:rsidRPr="00FF2AE5" w:rsidTr="00AC558E">
        <w:tc>
          <w:tcPr>
            <w:tcW w:w="2267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F52B1A" w:rsidRDefault="00106868" w:rsidP="00192FD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площади поверхности дворовых территорий много</w:t>
            </w:r>
            <w:r>
              <w:rPr>
                <w:sz w:val="24"/>
                <w:szCs w:val="24"/>
              </w:rPr>
              <w:lastRenderedPageBreak/>
              <w:t>квартирных домов, проездов к дворовым территория</w:t>
            </w:r>
            <w:r w:rsidR="009A10D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многоквартирных домов, приведенных в нормативное состояние (в том числе с привлечением Субсидии)</w:t>
            </w:r>
          </w:p>
        </w:tc>
        <w:tc>
          <w:tcPr>
            <w:tcW w:w="797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10686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06868">
              <w:rPr>
                <w:iCs/>
                <w:color w:val="000000"/>
                <w:sz w:val="22"/>
                <w:szCs w:val="22"/>
              </w:rPr>
              <w:lastRenderedPageBreak/>
              <w:t>29 018,66</w:t>
            </w:r>
          </w:p>
          <w:p w:rsidR="00106868" w:rsidRPr="00106868" w:rsidRDefault="00106868" w:rsidP="00106868">
            <w:pPr>
              <w:jc w:val="center"/>
              <w:rPr>
                <w:sz w:val="22"/>
                <w:szCs w:val="22"/>
              </w:rPr>
            </w:pPr>
            <w:r w:rsidRPr="00106868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374F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06868">
              <w:rPr>
                <w:sz w:val="22"/>
                <w:szCs w:val="22"/>
              </w:rPr>
              <w:lastRenderedPageBreak/>
              <w:t>59 221,64</w:t>
            </w:r>
          </w:p>
          <w:p w:rsidR="00106868" w:rsidRPr="00106868" w:rsidRDefault="00106868" w:rsidP="00AC558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106868">
              <w:rPr>
                <w:sz w:val="22"/>
                <w:szCs w:val="22"/>
              </w:rPr>
              <w:t>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106868">
            <w:pPr>
              <w:jc w:val="center"/>
              <w:rPr>
                <w:color w:val="000000"/>
                <w:sz w:val="22"/>
                <w:szCs w:val="22"/>
              </w:rPr>
            </w:pPr>
            <w:r w:rsidRPr="00106868">
              <w:rPr>
                <w:color w:val="000000"/>
                <w:sz w:val="22"/>
                <w:szCs w:val="22"/>
              </w:rPr>
              <w:lastRenderedPageBreak/>
              <w:t>11 895,40</w:t>
            </w:r>
            <w:r>
              <w:rPr>
                <w:sz w:val="22"/>
                <w:szCs w:val="22"/>
              </w:rPr>
              <w:t xml:space="preserve"> </w:t>
            </w:r>
            <w:r w:rsidRPr="00106868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Pr="00106868" w:rsidRDefault="00106868" w:rsidP="00106868">
            <w:pPr>
              <w:jc w:val="center"/>
              <w:rPr>
                <w:color w:val="000000"/>
                <w:sz w:val="22"/>
                <w:szCs w:val="22"/>
              </w:rPr>
            </w:pPr>
            <w:r w:rsidRPr="00106868">
              <w:rPr>
                <w:color w:val="000000"/>
                <w:sz w:val="22"/>
                <w:szCs w:val="22"/>
              </w:rPr>
              <w:lastRenderedPageBreak/>
              <w:t>14 640,55</w:t>
            </w:r>
            <w:r>
              <w:rPr>
                <w:sz w:val="22"/>
                <w:szCs w:val="22"/>
              </w:rPr>
              <w:t xml:space="preserve"> </w:t>
            </w:r>
            <w:r w:rsidRPr="00106868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6868" w:rsidRDefault="00106868" w:rsidP="00106868">
            <w:pPr>
              <w:jc w:val="center"/>
              <w:rPr>
                <w:sz w:val="22"/>
                <w:szCs w:val="22"/>
              </w:rPr>
            </w:pPr>
            <w:r w:rsidRPr="00106868">
              <w:rPr>
                <w:color w:val="000000"/>
                <w:sz w:val="22"/>
                <w:szCs w:val="22"/>
              </w:rPr>
              <w:lastRenderedPageBreak/>
              <w:t>15 574,43</w:t>
            </w:r>
            <w:r>
              <w:rPr>
                <w:sz w:val="22"/>
                <w:szCs w:val="22"/>
              </w:rPr>
              <w:t xml:space="preserve"> </w:t>
            </w:r>
          </w:p>
          <w:p w:rsidR="00106868" w:rsidRPr="00106868" w:rsidRDefault="00106868" w:rsidP="00106868">
            <w:pPr>
              <w:jc w:val="center"/>
              <w:rPr>
                <w:color w:val="000000"/>
                <w:sz w:val="22"/>
                <w:szCs w:val="22"/>
              </w:rPr>
            </w:pPr>
            <w:r w:rsidRPr="00106868">
              <w:rPr>
                <w:sz w:val="22"/>
                <w:szCs w:val="22"/>
              </w:rPr>
              <w:lastRenderedPageBreak/>
              <w:t>кв. м</w:t>
            </w:r>
          </w:p>
        </w:tc>
      </w:tr>
    </w:tbl>
    <w:p w:rsidR="00E844AB" w:rsidRDefault="00E844AB" w:rsidP="00962C50">
      <w:pPr>
        <w:jc w:val="center"/>
        <w:rPr>
          <w:b/>
          <w:sz w:val="24"/>
          <w:szCs w:val="24"/>
        </w:rPr>
      </w:pPr>
    </w:p>
    <w:p w:rsidR="00962C50" w:rsidRPr="00962C50" w:rsidRDefault="00962C50" w:rsidP="00962C50">
      <w:pPr>
        <w:jc w:val="center"/>
        <w:rPr>
          <w:b/>
          <w:sz w:val="24"/>
          <w:szCs w:val="24"/>
        </w:rPr>
      </w:pPr>
      <w:r w:rsidRPr="00962C50">
        <w:rPr>
          <w:b/>
          <w:sz w:val="24"/>
          <w:szCs w:val="24"/>
        </w:rPr>
        <w:t>2 Задачи подпрограммы</w:t>
      </w:r>
    </w:p>
    <w:p w:rsidR="00962C50" w:rsidRPr="00962C50" w:rsidRDefault="00962C50" w:rsidP="00962C50">
      <w:pPr>
        <w:ind w:firstLine="709"/>
        <w:jc w:val="both"/>
        <w:rPr>
          <w:sz w:val="24"/>
          <w:szCs w:val="24"/>
        </w:rPr>
      </w:pPr>
      <w:r w:rsidRPr="00962C50">
        <w:rPr>
          <w:sz w:val="24"/>
        </w:rPr>
        <w:t xml:space="preserve">Основной  задачей подпрограммы является </w:t>
      </w:r>
      <w:r w:rsidRPr="00962C50">
        <w:rPr>
          <w:sz w:val="24"/>
          <w:szCs w:val="24"/>
        </w:rPr>
        <w:t>увеличение площади дворовых территорий многоквартирных домов и проездов к ним, отвечающих нормативным требованиям.</w:t>
      </w:r>
    </w:p>
    <w:p w:rsidR="00962C50" w:rsidRPr="00962C50" w:rsidRDefault="00962C50" w:rsidP="00962C50">
      <w:pPr>
        <w:ind w:firstLine="709"/>
        <w:jc w:val="both"/>
        <w:rPr>
          <w:sz w:val="24"/>
        </w:rPr>
      </w:pPr>
      <w:r w:rsidRPr="00192FD2">
        <w:rPr>
          <w:color w:val="FF0000"/>
          <w:sz w:val="24"/>
          <w:szCs w:val="24"/>
        </w:rPr>
        <w:t xml:space="preserve"> </w:t>
      </w:r>
      <w:r w:rsidRPr="00962C50">
        <w:rPr>
          <w:sz w:val="24"/>
          <w:szCs w:val="24"/>
        </w:rPr>
        <w:t xml:space="preserve">Для достижения вышеуказанной </w:t>
      </w:r>
      <w:r w:rsidR="00040018">
        <w:rPr>
          <w:sz w:val="24"/>
          <w:szCs w:val="24"/>
        </w:rPr>
        <w:t>задачи</w:t>
      </w:r>
      <w:r w:rsidRPr="00962C50">
        <w:rPr>
          <w:sz w:val="24"/>
          <w:szCs w:val="24"/>
        </w:rPr>
        <w:t xml:space="preserve"> реализуются следующие мероприятия:</w:t>
      </w:r>
    </w:p>
    <w:p w:rsidR="00962C50" w:rsidRDefault="00962C50" w:rsidP="00962C50">
      <w:pPr>
        <w:ind w:firstLine="567"/>
        <w:jc w:val="both"/>
        <w:rPr>
          <w:sz w:val="24"/>
          <w:szCs w:val="24"/>
        </w:rPr>
      </w:pPr>
      <w:r>
        <w:rPr>
          <w:sz w:val="24"/>
        </w:rPr>
        <w:t>1.</w:t>
      </w:r>
      <w:r w:rsidRPr="00F14093">
        <w:rPr>
          <w:sz w:val="24"/>
          <w:szCs w:val="24"/>
        </w:rPr>
        <w:t xml:space="preserve"> </w:t>
      </w:r>
      <w:r w:rsidRPr="00576B4A">
        <w:rPr>
          <w:sz w:val="24"/>
          <w:szCs w:val="24"/>
        </w:rPr>
        <w:t>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асфальтовых покрытий дворовых территорий многоквартирных домов и проездов к ним, нуждающихся в ремонте</w:t>
      </w:r>
      <w:r>
        <w:rPr>
          <w:sz w:val="24"/>
          <w:szCs w:val="24"/>
        </w:rPr>
        <w:t>.</w:t>
      </w:r>
      <w:r w:rsidRPr="00576B4A">
        <w:rPr>
          <w:sz w:val="24"/>
          <w:szCs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  <w:szCs w:val="24"/>
        </w:rPr>
        <w:t xml:space="preserve">Данная задача решается </w:t>
      </w:r>
      <w:r w:rsidRPr="0003763A">
        <w:rPr>
          <w:sz w:val="24"/>
        </w:rPr>
        <w:t>УГЖКХ</w:t>
      </w:r>
      <w:r w:rsidRPr="0003763A">
        <w:rPr>
          <w:sz w:val="24"/>
          <w:szCs w:val="24"/>
        </w:rPr>
        <w:t xml:space="preserve"> и МУ «УМЗ» путём сбора и анализа предписаний,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03763A">
        <w:rPr>
          <w:sz w:val="24"/>
        </w:rPr>
        <w:t>состояния асфальтовых покрытий дворовых территорий многоквартирных домов и проездов к ним</w:t>
      </w:r>
      <w:r w:rsidRPr="0003763A">
        <w:rPr>
          <w:sz w:val="24"/>
          <w:szCs w:val="24"/>
        </w:rPr>
        <w:t>.</w:t>
      </w:r>
      <w:r w:rsidRPr="0003763A">
        <w:rPr>
          <w:sz w:val="24"/>
        </w:rPr>
        <w:t xml:space="preserve"> 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  <w:szCs w:val="24"/>
        </w:rPr>
      </w:pPr>
      <w:r w:rsidRPr="0003763A">
        <w:rPr>
          <w:sz w:val="24"/>
        </w:rPr>
        <w:t>Для анализа предписаний,</w:t>
      </w:r>
      <w:r w:rsidRPr="0003763A">
        <w:rPr>
          <w:sz w:val="24"/>
          <w:szCs w:val="24"/>
        </w:rPr>
        <w:t xml:space="preserve">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>: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03763A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03763A">
        <w:rPr>
          <w:sz w:val="24"/>
          <w:szCs w:val="24"/>
        </w:rPr>
        <w:t>органов ГИБДД;</w:t>
      </w:r>
    </w:p>
    <w:p w:rsidR="00962C50" w:rsidRPr="0003763A" w:rsidRDefault="00962C50" w:rsidP="00962C50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03763A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03763A">
        <w:rPr>
          <w:noProof/>
          <w:sz w:val="24"/>
          <w:szCs w:val="24"/>
        </w:rPr>
        <w:t xml:space="preserve"> территориальным </w:t>
      </w:r>
      <w:r w:rsidRPr="0003763A">
        <w:rPr>
          <w:sz w:val="24"/>
          <w:szCs w:val="24"/>
        </w:rPr>
        <w:t>органов ГИБДД с</w:t>
      </w:r>
      <w:r w:rsidRPr="0003763A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962C50" w:rsidRPr="0003763A" w:rsidRDefault="00962C50" w:rsidP="00962C50">
      <w:pPr>
        <w:suppressAutoHyphens/>
        <w:ind w:firstLine="709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03763A">
        <w:rPr>
          <w:sz w:val="24"/>
          <w:szCs w:val="24"/>
        </w:rPr>
        <w:t>органа ГИБДД;</w:t>
      </w:r>
    </w:p>
    <w:p w:rsidR="00962C50" w:rsidRPr="0003763A" w:rsidRDefault="00962C50" w:rsidP="00962C50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03763A">
        <w:rPr>
          <w:noProof/>
          <w:sz w:val="24"/>
          <w:szCs w:val="24"/>
        </w:rPr>
        <w:t>нарушений,</w:t>
      </w:r>
      <w:r w:rsidRPr="0003763A">
        <w:rPr>
          <w:sz w:val="24"/>
          <w:szCs w:val="24"/>
        </w:rPr>
        <w:t xml:space="preserve"> выявленных </w:t>
      </w:r>
      <w:r w:rsidRPr="0003763A">
        <w:rPr>
          <w:noProof/>
          <w:sz w:val="24"/>
          <w:szCs w:val="24"/>
        </w:rPr>
        <w:t xml:space="preserve">должностными лицами территориальных </w:t>
      </w:r>
      <w:r w:rsidRPr="0003763A">
        <w:rPr>
          <w:sz w:val="24"/>
          <w:szCs w:val="24"/>
        </w:rPr>
        <w:t xml:space="preserve">органов ГИБДД </w:t>
      </w:r>
      <w:r w:rsidRPr="0003763A">
        <w:rPr>
          <w:noProof/>
          <w:sz w:val="24"/>
          <w:szCs w:val="24"/>
        </w:rPr>
        <w:t>в содержании</w:t>
      </w:r>
      <w:r w:rsidRPr="0003763A">
        <w:rPr>
          <w:sz w:val="24"/>
        </w:rPr>
        <w:t xml:space="preserve"> асфальтовых покрытий</w:t>
      </w:r>
      <w:r w:rsidRPr="0003763A">
        <w:rPr>
          <w:noProof/>
          <w:sz w:val="24"/>
          <w:szCs w:val="24"/>
        </w:rPr>
        <w:t xml:space="preserve"> </w:t>
      </w:r>
      <w:r w:rsidRPr="0003763A">
        <w:rPr>
          <w:sz w:val="24"/>
        </w:rPr>
        <w:t>дворовых территорий многоквартирных домов и проездов к ним</w:t>
      </w:r>
      <w:r w:rsidRPr="0003763A">
        <w:rPr>
          <w:noProof/>
          <w:sz w:val="24"/>
          <w:szCs w:val="24"/>
        </w:rPr>
        <w:t>;</w:t>
      </w:r>
    </w:p>
    <w:p w:rsidR="00962C50" w:rsidRPr="0003763A" w:rsidRDefault="00962C50" w:rsidP="00962C50">
      <w:pPr>
        <w:ind w:firstLine="567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>-</w:t>
      </w:r>
      <w:r w:rsidRPr="0003763A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03763A">
        <w:rPr>
          <w:noProof/>
          <w:sz w:val="24"/>
          <w:szCs w:val="24"/>
        </w:rPr>
        <w:t xml:space="preserve"> территориальных </w:t>
      </w:r>
      <w:r w:rsidRPr="0003763A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03763A">
        <w:rPr>
          <w:noProof/>
          <w:sz w:val="24"/>
          <w:szCs w:val="24"/>
        </w:rPr>
        <w:t>.</w:t>
      </w:r>
    </w:p>
    <w:p w:rsidR="00962C50" w:rsidRPr="0003763A" w:rsidRDefault="00962C50" w:rsidP="00962C50">
      <w:pPr>
        <w:suppressAutoHyphens/>
        <w:ind w:firstLine="540"/>
        <w:jc w:val="both"/>
        <w:rPr>
          <w:sz w:val="24"/>
        </w:rPr>
      </w:pPr>
      <w:r w:rsidRPr="0003763A">
        <w:rPr>
          <w:sz w:val="24"/>
        </w:rPr>
        <w:t xml:space="preserve">Оценка технического состояния асфальтовых покрытий дворовых территорий многоквартирных домов и проездов к ним проводится </w:t>
      </w:r>
      <w:r w:rsidRPr="0003763A">
        <w:rPr>
          <w:sz w:val="24"/>
          <w:szCs w:val="24"/>
        </w:rPr>
        <w:t>МУ «УМЗ</w:t>
      </w:r>
      <w:r w:rsidRPr="00932ED9">
        <w:rPr>
          <w:sz w:val="24"/>
          <w:szCs w:val="24"/>
        </w:rPr>
        <w:t>»</w:t>
      </w:r>
      <w:r w:rsidRPr="00932ED9">
        <w:rPr>
          <w:sz w:val="24"/>
        </w:rPr>
        <w:t xml:space="preserve">.  Перед проведением оценки технического состояния асфальтовых покрытий дворовых территорий многоквартирных домов и проездов  </w:t>
      </w:r>
      <w:r w:rsidRPr="00932ED9">
        <w:rPr>
          <w:sz w:val="24"/>
          <w:szCs w:val="24"/>
        </w:rPr>
        <w:t xml:space="preserve">МУ «УМЗ» </w:t>
      </w:r>
      <w:r w:rsidRPr="00932ED9">
        <w:rPr>
          <w:sz w:val="24"/>
        </w:rPr>
        <w:t xml:space="preserve">оповещает 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</w:t>
      </w:r>
      <w:r w:rsidRPr="00932ED9">
        <w:rPr>
          <w:sz w:val="24"/>
          <w:szCs w:val="24"/>
        </w:rPr>
        <w:t>асфальтовых покрытий дворовых территорий многоквартирных домов и проездов к ним</w:t>
      </w:r>
      <w:r w:rsidRPr="00932ED9">
        <w:rPr>
          <w:sz w:val="24"/>
        </w:rPr>
        <w:t>, и предлагает им принять участие в проведении оценки технического состояния</w:t>
      </w:r>
      <w:r w:rsidRPr="00932ED9">
        <w:rPr>
          <w:sz w:val="24"/>
          <w:szCs w:val="24"/>
        </w:rPr>
        <w:t xml:space="preserve"> асфальтовых покрытий дворовых территорий многоквартирных домов и проездов к ним</w:t>
      </w:r>
      <w:r w:rsidRPr="00932ED9">
        <w:rPr>
          <w:sz w:val="24"/>
        </w:rPr>
        <w:t xml:space="preserve">. Результаты оценки технического состояния асфальтовых покрытий дворовых территорий многоквартирных домов и проездов к ним доводятся </w:t>
      </w:r>
      <w:r w:rsidRPr="00932ED9">
        <w:rPr>
          <w:sz w:val="24"/>
          <w:szCs w:val="24"/>
        </w:rPr>
        <w:t>МУ «УМЗ»</w:t>
      </w:r>
      <w:r w:rsidRPr="00932ED9">
        <w:rPr>
          <w:sz w:val="24"/>
        </w:rPr>
        <w:t xml:space="preserve"> до начальника УГЖКХ и могут являться основанием внесения изменений в настоящую подпрограмму.</w:t>
      </w:r>
      <w:r w:rsidRPr="0003763A">
        <w:rPr>
          <w:sz w:val="24"/>
        </w:rPr>
        <w:t xml:space="preserve"> Необходимо довести количество совместных осмотров технического </w:t>
      </w:r>
      <w:r w:rsidRPr="0003763A">
        <w:rPr>
          <w:sz w:val="24"/>
        </w:rPr>
        <w:lastRenderedPageBreak/>
        <w:t>состояния асфальтовых покрытий дворовых территорий многоквартирных домов и проездов к ним для оценки  их состояния до двух раз в год.</w:t>
      </w:r>
    </w:p>
    <w:p w:rsidR="00962C50" w:rsidRPr="0003763A" w:rsidRDefault="00962C50" w:rsidP="00962C50">
      <w:pPr>
        <w:ind w:firstLine="720"/>
        <w:jc w:val="both"/>
        <w:rPr>
          <w:sz w:val="24"/>
        </w:rPr>
      </w:pPr>
      <w:r w:rsidRPr="0003763A">
        <w:rPr>
          <w:sz w:val="24"/>
          <w:szCs w:val="24"/>
        </w:rPr>
        <w:t>Выполнение указанно</w:t>
      </w:r>
      <w:r>
        <w:rPr>
          <w:sz w:val="24"/>
          <w:szCs w:val="24"/>
        </w:rPr>
        <w:t>го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под</w:t>
      </w:r>
      <w:r w:rsidRPr="0003763A">
        <w:rPr>
          <w:sz w:val="24"/>
          <w:szCs w:val="24"/>
        </w:rPr>
        <w:t xml:space="preserve">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  и работниками МУ «УМЗ» для участия в судебных заседаниях по вопросам содержания </w:t>
      </w:r>
      <w:r w:rsidRPr="0003763A">
        <w:rPr>
          <w:sz w:val="24"/>
        </w:rPr>
        <w:t>асфальтовых покрытий дворовых территорий многоквартирных домов и проездов к ним.</w:t>
      </w:r>
    </w:p>
    <w:p w:rsidR="00096DAD" w:rsidRPr="005A327E" w:rsidRDefault="00962C50" w:rsidP="00096DAD">
      <w:pPr>
        <w:ind w:firstLine="567"/>
        <w:jc w:val="both"/>
        <w:rPr>
          <w:sz w:val="24"/>
          <w:szCs w:val="24"/>
        </w:rPr>
      </w:pPr>
      <w:r w:rsidRPr="005A327E">
        <w:rPr>
          <w:sz w:val="24"/>
          <w:szCs w:val="24"/>
        </w:rPr>
        <w:t>2</w:t>
      </w:r>
      <w:r w:rsidR="00096DAD" w:rsidRPr="005A327E">
        <w:rPr>
          <w:sz w:val="24"/>
          <w:szCs w:val="24"/>
        </w:rPr>
        <w:t>.</w:t>
      </w:r>
      <w:r w:rsidRPr="005A327E">
        <w:rPr>
          <w:sz w:val="24"/>
          <w:szCs w:val="24"/>
        </w:rPr>
        <w:t xml:space="preserve"> Проведение работ по устранению деформаций и повреждений асфальтового покрытия  дворовых территорий многоквартирных домов и  проездов к ним в ходе содержания дворовых территорий многоквартирных домов и проездов к ним.</w:t>
      </w:r>
    </w:p>
    <w:p w:rsidR="00096DAD" w:rsidRPr="005A327E" w:rsidRDefault="00096DAD" w:rsidP="00001CB3">
      <w:pPr>
        <w:ind w:firstLine="709"/>
        <w:jc w:val="both"/>
        <w:rPr>
          <w:sz w:val="24"/>
          <w:szCs w:val="24"/>
        </w:rPr>
      </w:pPr>
      <w:r w:rsidRPr="005A327E">
        <w:rPr>
          <w:sz w:val="24"/>
          <w:szCs w:val="24"/>
        </w:rPr>
        <w:t>Данное мероприятие  выполняется МУ «УМЗ» во исполнение настоящей под</w:t>
      </w:r>
      <w:r w:rsidR="00001CB3" w:rsidRPr="005A327E">
        <w:rPr>
          <w:sz w:val="24"/>
          <w:szCs w:val="24"/>
        </w:rPr>
        <w:t xml:space="preserve">программы. </w:t>
      </w:r>
      <w:r w:rsidRPr="005A327E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проводимых работ по ремонту асфальтовых покрытий дворовых территорий многоквартирных домов и проездов к ним.</w:t>
      </w:r>
    </w:p>
    <w:p w:rsidR="00096DAD" w:rsidRPr="0003763A" w:rsidRDefault="00096DAD" w:rsidP="00702643">
      <w:pPr>
        <w:ind w:firstLine="720"/>
        <w:jc w:val="both"/>
        <w:rPr>
          <w:sz w:val="24"/>
          <w:szCs w:val="24"/>
        </w:rPr>
      </w:pPr>
      <w:r w:rsidRPr="005A327E">
        <w:rPr>
          <w:color w:val="000000"/>
          <w:sz w:val="24"/>
          <w:szCs w:val="24"/>
        </w:rPr>
        <w:t xml:space="preserve">Окончательный приём выполненных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 </w:t>
      </w:r>
      <w:r w:rsidRPr="005A327E">
        <w:rPr>
          <w:sz w:val="24"/>
          <w:szCs w:val="24"/>
        </w:rPr>
        <w:t xml:space="preserve"> В случае выполнения исполнителем дорожных работ ненадлежащего качества и (или) с периодичностью, менее установленной условиями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выполненные работы в порядке и на условиях, установленных муниципальными контрактами.</w:t>
      </w:r>
    </w:p>
    <w:p w:rsidR="00962C50" w:rsidRPr="00096DAD" w:rsidRDefault="00096DAD" w:rsidP="00096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2C50">
        <w:rPr>
          <w:sz w:val="24"/>
          <w:szCs w:val="24"/>
        </w:rPr>
        <w:t xml:space="preserve"> </w:t>
      </w:r>
      <w:r w:rsidR="00962C50" w:rsidRPr="0011107C">
        <w:rPr>
          <w:sz w:val="24"/>
          <w:szCs w:val="24"/>
        </w:rPr>
        <w:t xml:space="preserve">Проведение работ по ремонту асфальтобетонных покрытий дворовых территорий многоквартирных домов и проездов </w:t>
      </w:r>
      <w:r w:rsidR="00962C50">
        <w:rPr>
          <w:sz w:val="24"/>
          <w:szCs w:val="24"/>
        </w:rPr>
        <w:t>к ним</w:t>
      </w:r>
    </w:p>
    <w:p w:rsidR="00962C50" w:rsidRPr="00B15C8B" w:rsidRDefault="00B15C8B" w:rsidP="00B15C8B">
      <w:pPr>
        <w:ind w:firstLine="709"/>
        <w:jc w:val="both"/>
        <w:rPr>
          <w:b/>
          <w:sz w:val="24"/>
          <w:szCs w:val="24"/>
        </w:rPr>
      </w:pPr>
      <w:r w:rsidRPr="0003763A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03763A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</w:t>
      </w:r>
      <w:r w:rsidRPr="0003763A">
        <w:rPr>
          <w:sz w:val="24"/>
          <w:szCs w:val="24"/>
        </w:rPr>
        <w:t xml:space="preserve">программы в соответствии с </w:t>
      </w:r>
      <w:r w:rsidRPr="00096DAD">
        <w:rPr>
          <w:sz w:val="24"/>
          <w:szCs w:val="24"/>
        </w:rPr>
        <w:t>Перечне</w:t>
      </w:r>
      <w:r>
        <w:rPr>
          <w:sz w:val="24"/>
          <w:szCs w:val="24"/>
        </w:rPr>
        <w:t>м</w:t>
      </w:r>
      <w:r w:rsidRPr="00096DAD">
        <w:rPr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городского округа Электросталь Московской област</w:t>
      </w:r>
      <w:r>
        <w:rPr>
          <w:sz w:val="24"/>
          <w:szCs w:val="24"/>
        </w:rPr>
        <w:t>и, подлежащих ремонту (далее – Перечень дворовых территорий)</w:t>
      </w:r>
      <w:r w:rsidRPr="0003763A">
        <w:rPr>
          <w:sz w:val="24"/>
          <w:szCs w:val="24"/>
        </w:rPr>
        <w:t>, который утверждается ежегодно в сроки действия настоящей муниципальной программы постановлением Администрации городского округа.</w:t>
      </w:r>
      <w:r>
        <w:rPr>
          <w:b/>
          <w:sz w:val="24"/>
          <w:szCs w:val="24"/>
        </w:rPr>
        <w:t xml:space="preserve"> </w:t>
      </w:r>
      <w:r w:rsidRPr="0003763A">
        <w:rPr>
          <w:sz w:val="24"/>
          <w:szCs w:val="24"/>
        </w:rPr>
        <w:t xml:space="preserve">Перечень </w:t>
      </w:r>
      <w:r w:rsidRPr="0003763A">
        <w:rPr>
          <w:sz w:val="24"/>
        </w:rPr>
        <w:t xml:space="preserve">дворовых территорий </w:t>
      </w:r>
      <w:r w:rsidRPr="0003763A">
        <w:rPr>
          <w:sz w:val="24"/>
          <w:szCs w:val="24"/>
        </w:rPr>
        <w:t xml:space="preserve">включает в себя адрес </w:t>
      </w:r>
      <w:r w:rsidRPr="0003763A">
        <w:rPr>
          <w:sz w:val="24"/>
        </w:rPr>
        <w:t>дворовой территории многоквартирного дома</w:t>
      </w:r>
      <w:r w:rsidRPr="0003763A">
        <w:rPr>
          <w:sz w:val="24"/>
          <w:szCs w:val="24"/>
        </w:rPr>
        <w:t>, на которой проводятся ремонтные работы, площадь ремонтируемого асфальтового покрытия, стоимость ремонтных работ, иную информацию, необходимую для идентификации проводимых ремонтных работ.</w:t>
      </w:r>
      <w:r>
        <w:rPr>
          <w:b/>
          <w:sz w:val="24"/>
          <w:szCs w:val="24"/>
        </w:rPr>
        <w:t xml:space="preserve"> </w:t>
      </w:r>
      <w:r w:rsidR="00962C50" w:rsidRPr="0003763A">
        <w:rPr>
          <w:color w:val="000000"/>
          <w:sz w:val="24"/>
          <w:szCs w:val="24"/>
        </w:rPr>
        <w:t>Окончательный приём выполненных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</w:t>
      </w:r>
      <w:r w:rsidR="00962C50">
        <w:rPr>
          <w:color w:val="000000"/>
          <w:sz w:val="24"/>
          <w:szCs w:val="24"/>
        </w:rPr>
        <w:t xml:space="preserve"> </w:t>
      </w:r>
      <w:r w:rsidR="00962C50" w:rsidRPr="00D22FB8">
        <w:rPr>
          <w:sz w:val="24"/>
          <w:szCs w:val="24"/>
        </w:rPr>
        <w:t>В целях определения фактического уровня качества выполненных работ,</w:t>
      </w:r>
      <w:r w:rsidR="00993783">
        <w:rPr>
          <w:sz w:val="24"/>
          <w:szCs w:val="24"/>
        </w:rPr>
        <w:t xml:space="preserve"> </w:t>
      </w:r>
      <w:r w:rsidR="00962C50" w:rsidRPr="00D22FB8">
        <w:rPr>
          <w:sz w:val="24"/>
          <w:szCs w:val="24"/>
        </w:rPr>
        <w:t xml:space="preserve"> МУ «УМЗ» заключает муниципальный контракт с независимой лабораторией по  проверке качества выполненных работ в соответствии с Переч</w:t>
      </w:r>
      <w:r w:rsidR="00962C50">
        <w:rPr>
          <w:sz w:val="24"/>
          <w:szCs w:val="24"/>
        </w:rPr>
        <w:t>нем по ремонту</w:t>
      </w:r>
      <w:r w:rsidR="00962C50" w:rsidRPr="0003763A">
        <w:rPr>
          <w:sz w:val="24"/>
          <w:szCs w:val="24"/>
        </w:rPr>
        <w:t xml:space="preserve"> </w:t>
      </w:r>
      <w:r w:rsidR="00962C50" w:rsidRPr="0003763A">
        <w:rPr>
          <w:sz w:val="24"/>
        </w:rPr>
        <w:t>дворовых территорий</w:t>
      </w:r>
      <w:r w:rsidR="00962C50">
        <w:rPr>
          <w:sz w:val="24"/>
          <w:szCs w:val="24"/>
        </w:rPr>
        <w:t xml:space="preserve">. </w:t>
      </w:r>
    </w:p>
    <w:p w:rsidR="00962C50" w:rsidRPr="0003763A" w:rsidRDefault="00962C50" w:rsidP="00962C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 xml:space="preserve"> В случае выполнения исполнителем дорожных работ ненадлежащего качества и (или) с периодичностью, менее установленной условиями муниципального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выполненные работы в порядке и на условиях, установленных муниципальными контрактами.</w:t>
      </w:r>
    </w:p>
    <w:p w:rsidR="00962C50" w:rsidRPr="0003763A" w:rsidRDefault="00962C50" w:rsidP="00962C50">
      <w:pPr>
        <w:ind w:firstLine="72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9A557E" w:rsidRDefault="009A557E" w:rsidP="00694E81">
      <w:pPr>
        <w:jc w:val="center"/>
        <w:rPr>
          <w:b/>
          <w:sz w:val="24"/>
          <w:szCs w:val="24"/>
        </w:rPr>
      </w:pPr>
    </w:p>
    <w:p w:rsidR="00F14093" w:rsidRDefault="00694E81" w:rsidP="00E8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На территории </w:t>
      </w:r>
      <w:r w:rsidRPr="00B34929">
        <w:rPr>
          <w:sz w:val="24"/>
          <w:szCs w:val="24"/>
        </w:rPr>
        <w:t xml:space="preserve">городского округа Электросталь Московской области расположено </w:t>
      </w:r>
      <w:r w:rsidR="00784069" w:rsidRPr="00B34929">
        <w:rPr>
          <w:sz w:val="24"/>
          <w:szCs w:val="24"/>
        </w:rPr>
        <w:t>1005</w:t>
      </w:r>
      <w:r w:rsidRPr="00B34929">
        <w:rPr>
          <w:sz w:val="24"/>
          <w:szCs w:val="24"/>
        </w:rPr>
        <w:t xml:space="preserve"> многоквартирных домов, более 60 процентов дворовых территорий многоквартирных домов требуют ремонта.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В неудовлетворительном состоянии находятся многие проезды к придомовым территориям. Существующая плотная застройка территории многоквартирными домами первых массовых серий зачастую имеет проезды к домовым территориям, ширина которых не обеспечивает разъезд двух встречных автотранспортных средств. На придомовых территориях отсутствуют места парковки личного автотранспорта, а при наличии мест парковок - вместимость их незначительная. Ремонт дворовых территорий  многоквартирных домов, проездов к дворовым  территориям многоквартирных домов в течение длительного периода времени осуществлялся по остаточному принципу, так как в связи с недостатком средств ремонт осуществлялся, в первую очередь, центральных улиц городского округа.  В период с 2005 года по 2008 год на территории городского округа проведены мероприятия по ремонту дворовых территорий многоквартирных домов, проездов к дворовым  территориям многоквартирных домов. За указанный период удалось отремонтировать 232 837 квадратных  метров асфальтового покрытия  дворовых территорий многоквартирных домов, проездов к дворовым территориям многоквартирных домов. В связи со сложной экономической обстановкой в течение 2009-2010 годов средства на ремонт внутриквартальных дорог и проездов вообще не выделялись и работы по ремонту дворовых территорий многоквартирных домов  и проездов к ним не проводились. В 2011 году городской округ принял участие в реализации региональной программы по ремонту дворовых территорий многоквартирных домов, проездов к дворовым территориям многоквартирных домов городских округов Московской области за счёт средств, перечисляемых из регионального бюджета и 5 % софинансирования бюджета городского округа. Реализация мероприятий данной программы позволила привлечь денежные средства из регионального бюджета в размере 58,8 млн. рублей, что позволило отремонтировать асфальтовое покрытие 55 дворовых территорий и 4 проездов площадью 66,16 тыс. квадратных  метров, заменить 15,26 км бортового камня на ремонтируемых территориях.  В 2012 году городской округ принял участие в аналогичной программе, благодаря чему удалось отремонтировать 8465,3 квадратных  метров асфальтового покрытия  дворовых территорий многоквартирных домов, проездов к дворовым территориям многоквартирных домов. В 2013 году в целях благоустройства дворовых территорий в рамках муниципальной адресной программы проведен ремонт 8 дворовых территорий и двух проездов к многоквартирным домам. В рамках реализации данной программы отремонтировано 27 000 кв. метров асфальтовых покрытий проезжих частей дворовых территорий, обустроено и отремонтировано более 2 300 кв. метров тротуаров на дворовых территориях, обустроено 1160 кв. метров площадок для стоянки личного автотранспорта. Вместе с тем, в течение короткого срока невозможно отремонтировать все дворовые территории и проезды к ним, для этого требуется более длительный период времени и большие финансовые средства, которых в бюджете городского округа нет. Но состояние дворовых территорий многоквартирных домов и проездов к дворовым территориям многоквартирных домов в значительной степени влияют на настроение жителей городского округа и на их отношение  к органам местного самоуправления. Администрация городского округа не может оставаться в стороне от решения данной проблемы. Поэтому проведение ремонта дворовых территорий многоквартирных домов, проездов к дворовым территориям многоквартирных домов необходимо решать программным способом, предусматривающим совместное финансирование ремонта дворовых территорий многоквартирных домов, проездов к дворовым территориям  многоквартирных домов из бюджетов всех уровней. На важность проведения мероприятий по благоустройству дворовых территорий, в том числе – на проведение работ по ремонту дворовых территорий многоквартирных домов, проездов к дворовым территориям многоквартирных домов, обращено внимание Губернатором Московской области.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lastRenderedPageBreak/>
        <w:t>Основной целью является поддержание удовлетворительного технического состояния асфальтовых покрытий дворовых территорий многоквартирных домов и проездов к ним в условиях дефицита денежных средств в бюджете городского округа в условиях постоянного увеличения интенсивности дорожного движения и роста парка транспортных средств.</w:t>
      </w:r>
    </w:p>
    <w:p w:rsidR="004D79DD" w:rsidRP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По прогнозу на 1 января 2014 года около 900 тыс. (из 1,5 миллионов) кв. метров асфальтовых покрытий дворовых территорий нуждается в ремонте. Следовательно, даже без учета прироста площадей асфальтовых покрытий дворовых территорий, состояние которых перестанет отвечать нормативным требованиям в период реализации программы,  ежегодно в течение периода реализации Программы необходимо ремонтировать асфальтовое покрытие дворовых территорий многоквартирных домов и проездов к ним площадью 900:5 = 180 тыс. кв. метров. При средней стоимости ремонта 1 кв. метра асфальтового покрытия, сложившегося в 201</w:t>
      </w:r>
      <w:r w:rsidR="00784069">
        <w:rPr>
          <w:sz w:val="24"/>
          <w:szCs w:val="24"/>
        </w:rPr>
        <w:t>4</w:t>
      </w:r>
      <w:r w:rsidRPr="00784069">
        <w:rPr>
          <w:sz w:val="24"/>
          <w:szCs w:val="24"/>
        </w:rPr>
        <w:t xml:space="preserve"> году, в </w:t>
      </w:r>
      <w:r w:rsidR="00784069">
        <w:rPr>
          <w:sz w:val="24"/>
          <w:szCs w:val="24"/>
        </w:rPr>
        <w:t>1050</w:t>
      </w:r>
      <w:r w:rsidRPr="00784069">
        <w:rPr>
          <w:sz w:val="24"/>
          <w:szCs w:val="24"/>
        </w:rPr>
        <w:t xml:space="preserve"> руб., не учитывая инфляционные процессы в экономике, ежегодная потребность денежных средств только на ремонт асфальтового покрытия дворовых территорий многоквартирных домов и проездов к ним, составит:</w:t>
      </w:r>
    </w:p>
    <w:p w:rsidR="004D79DD" w:rsidRPr="00784069" w:rsidRDefault="00784069" w:rsidP="0078406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4D79DD" w:rsidRPr="00784069">
        <w:rPr>
          <w:sz w:val="24"/>
          <w:szCs w:val="24"/>
        </w:rPr>
        <w:t xml:space="preserve"> х 180000 =</w:t>
      </w:r>
      <w:r>
        <w:rPr>
          <w:sz w:val="24"/>
          <w:szCs w:val="24"/>
        </w:rPr>
        <w:t>189</w:t>
      </w:r>
      <w:r w:rsidR="004D79DD" w:rsidRPr="00784069">
        <w:rPr>
          <w:sz w:val="24"/>
          <w:szCs w:val="24"/>
        </w:rPr>
        <w:t xml:space="preserve"> миллион рублей.</w:t>
      </w:r>
    </w:p>
    <w:p w:rsidR="004D79DD" w:rsidRPr="00784069" w:rsidRDefault="004D79DD" w:rsidP="00784069">
      <w:pPr>
        <w:ind w:firstLine="709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Таких средств в бюджете городского округа нет. Ежегодно выделяемые средства на реализацию муниципальной программы будут обеспечивать только 9,1% потребности в средствах на проведение ремонта асфальтовых покрытий дворовых территорий многоквартирных домов и проездов к ним.</w:t>
      </w:r>
    </w:p>
    <w:p w:rsidR="004D79DD" w:rsidRDefault="004D79DD" w:rsidP="00784069">
      <w:pPr>
        <w:ind w:firstLine="708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При сценарном плане финансирования в соответствии с </w:t>
      </w:r>
      <w:r w:rsidR="00324720">
        <w:rPr>
          <w:sz w:val="24"/>
          <w:szCs w:val="24"/>
        </w:rPr>
        <w:t>под</w:t>
      </w:r>
      <w:r w:rsidRPr="00784069">
        <w:rPr>
          <w:sz w:val="24"/>
          <w:szCs w:val="24"/>
        </w:rPr>
        <w:t>программой кардинальным образом решить проблему низкого качества состояния асфальтовых покрытий дворовых территорий многоквартирных домов и проездов к ним не представляется возможным. Данные мероприятия позволят только уменьшить темп разрушения асфальтовых покрытий дворовых территорий многоквартирных домов и проездов к ним.</w:t>
      </w:r>
    </w:p>
    <w:p w:rsidR="00B15C8B" w:rsidRDefault="00B15C8B" w:rsidP="00784069">
      <w:pPr>
        <w:ind w:firstLine="708"/>
        <w:jc w:val="both"/>
        <w:rPr>
          <w:sz w:val="24"/>
          <w:szCs w:val="24"/>
        </w:rPr>
      </w:pPr>
    </w:p>
    <w:p w:rsidR="00B15C8B" w:rsidRDefault="00B15C8B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692C2A" w:rsidRDefault="00692C2A" w:rsidP="00784069">
      <w:pPr>
        <w:ind w:firstLine="708"/>
        <w:jc w:val="both"/>
        <w:rPr>
          <w:sz w:val="24"/>
          <w:szCs w:val="24"/>
        </w:rPr>
      </w:pPr>
    </w:p>
    <w:p w:rsidR="00B15C8B" w:rsidRDefault="00B15C8B" w:rsidP="00784069">
      <w:pPr>
        <w:ind w:firstLine="708"/>
        <w:jc w:val="both"/>
        <w:rPr>
          <w:sz w:val="24"/>
          <w:szCs w:val="24"/>
        </w:rPr>
      </w:pPr>
    </w:p>
    <w:p w:rsidR="00B15C8B" w:rsidRDefault="00B15C8B" w:rsidP="00784069">
      <w:pPr>
        <w:ind w:firstLine="708"/>
        <w:jc w:val="both"/>
        <w:rPr>
          <w:sz w:val="24"/>
          <w:szCs w:val="24"/>
        </w:rPr>
      </w:pPr>
    </w:p>
    <w:p w:rsidR="009A557E" w:rsidRDefault="009A557E" w:rsidP="00784069">
      <w:pPr>
        <w:ind w:firstLine="708"/>
        <w:jc w:val="both"/>
        <w:rPr>
          <w:sz w:val="24"/>
          <w:szCs w:val="24"/>
        </w:rPr>
      </w:pPr>
    </w:p>
    <w:p w:rsidR="009A557E" w:rsidRDefault="009A557E" w:rsidP="00784069">
      <w:pPr>
        <w:ind w:firstLine="708"/>
        <w:jc w:val="both"/>
        <w:rPr>
          <w:sz w:val="24"/>
          <w:szCs w:val="24"/>
        </w:rPr>
      </w:pPr>
    </w:p>
    <w:p w:rsidR="009A557E" w:rsidRDefault="009A557E" w:rsidP="00784069">
      <w:pPr>
        <w:ind w:firstLine="708"/>
        <w:jc w:val="both"/>
        <w:rPr>
          <w:sz w:val="24"/>
          <w:szCs w:val="24"/>
        </w:rPr>
      </w:pPr>
    </w:p>
    <w:p w:rsidR="00B15C8B" w:rsidRPr="00784069" w:rsidRDefault="00B15C8B" w:rsidP="00784069">
      <w:pPr>
        <w:ind w:firstLine="708"/>
        <w:jc w:val="both"/>
        <w:rPr>
          <w:sz w:val="24"/>
          <w:szCs w:val="24"/>
        </w:rPr>
      </w:pPr>
    </w:p>
    <w:p w:rsidR="00BE1798" w:rsidRDefault="00BE1798" w:rsidP="005A327E">
      <w:pPr>
        <w:rPr>
          <w:b/>
          <w:sz w:val="24"/>
          <w:szCs w:val="24"/>
        </w:rPr>
      </w:pPr>
    </w:p>
    <w:p w:rsidR="00702643" w:rsidRDefault="00B02795" w:rsidP="00BE179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185"/>
        <w:gridCol w:w="1158"/>
        <w:gridCol w:w="1434"/>
        <w:gridCol w:w="1365"/>
        <w:gridCol w:w="1219"/>
        <w:gridCol w:w="1274"/>
        <w:gridCol w:w="1160"/>
        <w:gridCol w:w="991"/>
        <w:gridCol w:w="991"/>
        <w:gridCol w:w="1007"/>
        <w:gridCol w:w="1180"/>
        <w:gridCol w:w="1810"/>
      </w:tblGrid>
      <w:tr w:rsidR="008B4F57" w:rsidRPr="00FB37B5" w:rsidTr="00CC7BB8">
        <w:trPr>
          <w:tblHeader/>
          <w:jc w:val="center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№</w:t>
            </w:r>
          </w:p>
          <w:p w:rsidR="00702643" w:rsidRPr="00FB37B5" w:rsidRDefault="00702643" w:rsidP="00040018">
            <w:pPr>
              <w:spacing w:line="200" w:lineRule="exact"/>
              <w:ind w:right="-108"/>
              <w:jc w:val="center"/>
            </w:pPr>
            <w:r w:rsidRPr="00FB37B5">
              <w:t>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Мер</w:t>
            </w:r>
            <w:r w:rsidRPr="00FB37B5">
              <w:rPr>
                <w:i/>
              </w:rPr>
              <w:t>о</w:t>
            </w:r>
            <w:r w:rsidRPr="00FB37B5">
              <w:t>приятия по реализации муниципальной программы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Срок исполнения мероприятия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Источники финансирования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финансирования мероприятий в текущем финансовом году (тыс. руб.)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Всего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(тыс. руб.)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Объём финансирования по годам (тыс. руб.)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Ответственный за выполнение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Результат выполнения мероприятия</w:t>
            </w:r>
          </w:p>
        </w:tc>
      </w:tr>
      <w:tr w:rsidR="008B4F57" w:rsidRPr="00FB37B5" w:rsidTr="00CC7BB8">
        <w:trPr>
          <w:tblHeader/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2015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2016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2017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2018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 xml:space="preserve">2019 </w:t>
            </w:r>
          </w:p>
          <w:p w:rsidR="00702643" w:rsidRPr="00FB37B5" w:rsidRDefault="00702643" w:rsidP="00040018">
            <w:pPr>
              <w:spacing w:line="200" w:lineRule="exact"/>
              <w:jc w:val="center"/>
            </w:pPr>
            <w:r w:rsidRPr="00FB37B5">
              <w:t>год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2643" w:rsidRPr="00FB37B5" w:rsidRDefault="00702643" w:rsidP="00040018">
            <w:pPr>
              <w:spacing w:line="200" w:lineRule="exact"/>
              <w:jc w:val="center"/>
            </w:pPr>
          </w:p>
        </w:tc>
      </w:tr>
      <w:tr w:rsidR="00692C2A" w:rsidRPr="00FB37B5" w:rsidTr="00CC7BB8">
        <w:trPr>
          <w:jc w:val="center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2C2A" w:rsidRPr="00FB37B5" w:rsidRDefault="00692C2A" w:rsidP="00040018">
            <w:pPr>
              <w:spacing w:line="200" w:lineRule="exact"/>
              <w:jc w:val="center"/>
            </w:pPr>
            <w:r w:rsidRPr="00FB37B5">
              <w:t>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2C2A" w:rsidRPr="00FB37B5" w:rsidRDefault="00692C2A" w:rsidP="00702643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ЗАДАЧА 1. </w:t>
            </w:r>
            <w:r w:rsidRPr="00040018">
              <w:rPr>
                <w:color w:val="000000" w:themeColor="text1"/>
                <w:szCs w:val="24"/>
              </w:rPr>
              <w:t>Увеличение доли дворовых территорий многоквартирных домов и проездов к ним, отвечающих нормативным требованиям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Default="00692C2A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692C2A" w:rsidRPr="00FB37B5" w:rsidRDefault="00692C2A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0C5" w:rsidRPr="004F2B3C" w:rsidRDefault="004F2B3C" w:rsidP="009C633F">
            <w:pPr>
              <w:rPr>
                <w:color w:val="FF0000"/>
              </w:rPr>
            </w:pPr>
            <w:r w:rsidRPr="004F2B3C">
              <w:rPr>
                <w:color w:val="FF0000"/>
              </w:rPr>
              <w:t>147375,00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2"/>
              </w:rPr>
            </w:pPr>
            <w:r w:rsidRPr="005A024C">
              <w:rPr>
                <w:szCs w:val="22"/>
              </w:rPr>
              <w:t>24802,13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4F2B3C" w:rsidRDefault="004F2B3C" w:rsidP="009C633F">
            <w:pPr>
              <w:jc w:val="center"/>
              <w:rPr>
                <w:color w:val="FF0000"/>
                <w:szCs w:val="24"/>
              </w:rPr>
            </w:pPr>
            <w:r w:rsidRPr="004F2B3C">
              <w:rPr>
                <w:color w:val="FF0000"/>
                <w:szCs w:val="24"/>
              </w:rPr>
              <w:t>70260,67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  <w:r w:rsidR="00CC7BB8">
              <w:rPr>
                <w:szCs w:val="24"/>
              </w:rPr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692C2A" w:rsidRPr="00FB37B5" w:rsidRDefault="00692C2A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2C2A" w:rsidRPr="00FB37B5" w:rsidRDefault="00692C2A" w:rsidP="0060725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  <w:szCs w:val="24"/>
              </w:rPr>
              <w:t xml:space="preserve">Доведение </w:t>
            </w:r>
            <w:r w:rsidRPr="00040018">
              <w:rPr>
                <w:color w:val="000000" w:themeColor="text1"/>
                <w:szCs w:val="24"/>
              </w:rPr>
              <w:t>доли дворовых территорий многоквартирных домов и проездов к ним, отвечающих нормативным требованиям</w:t>
            </w:r>
            <w:r>
              <w:rPr>
                <w:color w:val="000000" w:themeColor="text1"/>
                <w:szCs w:val="24"/>
              </w:rPr>
              <w:t xml:space="preserve"> до 90%</w:t>
            </w:r>
          </w:p>
        </w:tc>
      </w:tr>
      <w:tr w:rsidR="00692C2A" w:rsidRPr="00FB37B5" w:rsidTr="00CC7BB8">
        <w:trPr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4F2B3C" w:rsidRDefault="004F2B3C" w:rsidP="009C633F">
            <w:pPr>
              <w:jc w:val="center"/>
              <w:rPr>
                <w:color w:val="FF0000"/>
              </w:rPr>
            </w:pPr>
            <w:r w:rsidRPr="004F2B3C">
              <w:rPr>
                <w:color w:val="FF0000"/>
              </w:rPr>
              <w:t>117369,5</w:t>
            </w:r>
            <w:r w:rsidR="00CC7BB8">
              <w:rPr>
                <w:color w:val="FF000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22322,63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4F2B3C" w:rsidRDefault="004F2B3C" w:rsidP="009C633F">
            <w:pPr>
              <w:jc w:val="center"/>
              <w:rPr>
                <w:color w:val="FF0000"/>
                <w:szCs w:val="24"/>
              </w:rPr>
            </w:pPr>
            <w:r w:rsidRPr="004F2B3C">
              <w:rPr>
                <w:color w:val="FF0000"/>
                <w:szCs w:val="24"/>
              </w:rPr>
              <w:t>42734,67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  <w:r w:rsidR="00CC7BB8">
              <w:rPr>
                <w:szCs w:val="24"/>
              </w:rPr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607259">
            <w:pPr>
              <w:spacing w:line="200" w:lineRule="exact"/>
              <w:jc w:val="both"/>
            </w:pPr>
          </w:p>
        </w:tc>
      </w:tr>
      <w:tr w:rsidR="00692C2A" w:rsidRPr="00FB37B5" w:rsidTr="00CC7BB8">
        <w:trPr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30 005,5</w:t>
            </w:r>
            <w:r w:rsidR="00CC7BB8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2479,5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27 526,00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2A" w:rsidRPr="005A024C" w:rsidRDefault="00692C2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C2A" w:rsidRPr="00FB37B5" w:rsidRDefault="00692C2A" w:rsidP="00607259">
            <w:pPr>
              <w:spacing w:line="200" w:lineRule="exact"/>
              <w:jc w:val="both"/>
            </w:pPr>
          </w:p>
        </w:tc>
      </w:tr>
      <w:tr w:rsidR="00BE76FA" w:rsidRPr="00FB37B5" w:rsidTr="00CC7BB8">
        <w:trPr>
          <w:trHeight w:val="1054"/>
          <w:jc w:val="center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040018">
            <w:pPr>
              <w:spacing w:line="200" w:lineRule="exact"/>
            </w:pPr>
            <w:r w:rsidRPr="00FB37B5">
              <w:t>1.1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ОСНОВНОЕ МЕРОПРИЯТИЕ 1 </w:t>
            </w:r>
            <w:r w:rsidRPr="00BE1798">
              <w:t>Выполнение работ по ремонту и содержанию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Default="00BE76FA" w:rsidP="00040018">
            <w:pPr>
              <w:spacing w:line="200" w:lineRule="exact"/>
              <w:jc w:val="center"/>
            </w:pPr>
            <w:r w:rsidRPr="00FB37B5">
              <w:t>2015-</w:t>
            </w:r>
          </w:p>
          <w:p w:rsidR="00BE76FA" w:rsidRPr="00FB37B5" w:rsidRDefault="00BE76FA" w:rsidP="0004001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jc w:val="center"/>
            </w:pPr>
            <w:r w:rsidRPr="00FB37B5">
              <w:t>19790,99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4F2B3C" w:rsidRDefault="004F2B3C" w:rsidP="00A12CF2">
            <w:pPr>
              <w:rPr>
                <w:color w:val="FF0000"/>
              </w:rPr>
            </w:pPr>
            <w:r>
              <w:rPr>
                <w:color w:val="FF0000"/>
              </w:rPr>
              <w:t>147</w:t>
            </w:r>
            <w:r w:rsidRPr="004F2B3C">
              <w:rPr>
                <w:color w:val="FF0000"/>
              </w:rPr>
              <w:t>375,00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2"/>
              </w:rPr>
            </w:pPr>
            <w:r w:rsidRPr="005A024C">
              <w:rPr>
                <w:szCs w:val="22"/>
              </w:rPr>
              <w:t>24802,13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4F2B3C" w:rsidRDefault="004F2B3C" w:rsidP="009C633F">
            <w:pPr>
              <w:jc w:val="center"/>
              <w:rPr>
                <w:color w:val="FF0000"/>
                <w:szCs w:val="24"/>
              </w:rPr>
            </w:pPr>
            <w:r w:rsidRPr="004F2B3C">
              <w:rPr>
                <w:color w:val="FF0000"/>
                <w:szCs w:val="24"/>
              </w:rPr>
              <w:t>70260,67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  <w:r w:rsidR="00CC7BB8">
              <w:rPr>
                <w:szCs w:val="24"/>
              </w:rPr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  <w:r w:rsidRPr="00FB37B5">
              <w:t>УГЖКХ,</w:t>
            </w:r>
          </w:p>
          <w:p w:rsidR="00BE76FA" w:rsidRPr="00FB37B5" w:rsidRDefault="00BE76FA" w:rsidP="0004001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607259">
            <w:pPr>
              <w:jc w:val="both"/>
            </w:pPr>
            <w:r w:rsidRPr="00FB37B5">
              <w:t xml:space="preserve">Площадь отремонтированного  асфальтового покрытия дворовых территорий многоквартирных домов  составит </w:t>
            </w:r>
            <w:r>
              <w:t xml:space="preserve">130 350,68 </w:t>
            </w:r>
            <w:r w:rsidRPr="00FB37B5">
              <w:t>кв. м</w:t>
            </w:r>
          </w:p>
          <w:p w:rsidR="00BE76FA" w:rsidRPr="00FB37B5" w:rsidRDefault="00BE76FA" w:rsidP="006247B7">
            <w:pPr>
              <w:jc w:val="both"/>
            </w:pPr>
            <w:r w:rsidRPr="00FB37B5">
              <w:t xml:space="preserve">Площадь асфальтового покрытия дворовых территорий многоквартирных домов, на которых проведены работы по устранению деформаций и повреждений составит </w:t>
            </w:r>
            <w:r w:rsidRPr="006247B7">
              <w:t xml:space="preserve">25,53 тыс. кв. м </w:t>
            </w:r>
          </w:p>
        </w:tc>
      </w:tr>
      <w:tr w:rsidR="00BE76FA" w:rsidRPr="00FB37B5" w:rsidTr="00CC7BB8">
        <w:trPr>
          <w:trHeight w:val="1679"/>
          <w:jc w:val="center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jc w:val="center"/>
            </w:pPr>
            <w:r w:rsidRPr="00FB37B5">
              <w:t>14061,78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4F2B3C" w:rsidRDefault="004F2B3C" w:rsidP="00A12CF2">
            <w:pPr>
              <w:jc w:val="center"/>
              <w:rPr>
                <w:color w:val="FF0000"/>
              </w:rPr>
            </w:pPr>
            <w:r w:rsidRPr="004F2B3C">
              <w:rPr>
                <w:color w:val="FF0000"/>
              </w:rPr>
              <w:t>117369,5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22322,63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4F2B3C" w:rsidRDefault="004F2B3C" w:rsidP="009C633F">
            <w:pPr>
              <w:jc w:val="center"/>
              <w:rPr>
                <w:color w:val="FF0000"/>
                <w:szCs w:val="24"/>
              </w:rPr>
            </w:pPr>
            <w:r w:rsidRPr="004F2B3C">
              <w:rPr>
                <w:color w:val="FF0000"/>
                <w:szCs w:val="24"/>
              </w:rPr>
              <w:t>42734,67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  <w:r w:rsidR="00CC7BB8">
              <w:rPr>
                <w:szCs w:val="24"/>
              </w:rPr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607259">
            <w:pPr>
              <w:spacing w:line="200" w:lineRule="exact"/>
              <w:jc w:val="both"/>
            </w:pPr>
          </w:p>
        </w:tc>
      </w:tr>
      <w:tr w:rsidR="00BE76FA" w:rsidRPr="00FB37B5" w:rsidTr="00CC7BB8">
        <w:trPr>
          <w:trHeight w:val="1255"/>
          <w:jc w:val="center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30 005,5</w:t>
            </w:r>
            <w:r w:rsidR="00CC7BB8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2479,5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27 526,00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FA" w:rsidRPr="005A024C" w:rsidRDefault="00BE76FA" w:rsidP="00A12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6FA" w:rsidRPr="00FB37B5" w:rsidRDefault="00BE76FA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76FA" w:rsidRPr="00FB37B5" w:rsidRDefault="00BE76FA" w:rsidP="00607259">
            <w:pPr>
              <w:spacing w:line="200" w:lineRule="exact"/>
              <w:jc w:val="both"/>
            </w:pPr>
          </w:p>
        </w:tc>
      </w:tr>
      <w:tr w:rsidR="00127E06" w:rsidRPr="00FB37B5" w:rsidTr="00CC7BB8">
        <w:trPr>
          <w:trHeight w:val="3410"/>
          <w:jc w:val="center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</w:pPr>
            <w:r w:rsidRPr="00FB37B5">
              <w:lastRenderedPageBreak/>
              <w:t>1.1.1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1.1. </w:t>
            </w:r>
            <w:r w:rsidRPr="00FB37B5">
              <w:t xml:space="preserve">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асфальтовых покрытий дворовых территорий многоквартирных домов и проездов </w:t>
            </w:r>
            <w:r w:rsidRPr="00BE1798">
              <w:t>к дворовым территориям многоквартирных домов</w:t>
            </w:r>
            <w:r w:rsidRPr="00FB37B5">
              <w:t>, нуждающихся в ремонте</w:t>
            </w:r>
            <w:r w:rsidRPr="00FB37B5">
              <w:rPr>
                <w:b/>
                <w:i/>
              </w:rPr>
              <w:t xml:space="preserve"> 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BE1798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В пределах финансовых средств, предусмотренных на основную деятельность ответственных за исполнение мероприятия.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tabs>
                <w:tab w:val="left" w:pos="3460"/>
              </w:tabs>
              <w:jc w:val="both"/>
            </w:pPr>
            <w:r w:rsidRPr="00FB37B5">
              <w:t>Принятие совместных решений по планированию работ по ремонту асфальтовых покрытий дворовых территорий многоквартирных домов и проездов к ним</w:t>
            </w:r>
          </w:p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CC7BB8">
        <w:trPr>
          <w:trHeight w:val="63"/>
          <w:jc w:val="center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</w:pPr>
            <w:r w:rsidRPr="00FB37B5">
              <w:t>1.1.2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BE179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1.2.</w:t>
            </w:r>
            <w:r w:rsidRPr="00FB37B5">
              <w:t xml:space="preserve"> Выполнение работ по устранению деформаций асфальтовых покрытий  дворовых территорий многоквартирных домов и </w:t>
            </w:r>
            <w:r w:rsidRPr="00BE1798">
              <w:t>проездов к дворовым территориям многоквартирных домов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BE1798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2019 гг.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  <w:ind w:left="-108" w:right="-108"/>
              <w:jc w:val="center"/>
            </w:pPr>
            <w:r w:rsidRPr="00FB37B5">
              <w:t>1</w:t>
            </w:r>
            <w:r w:rsidR="00CC7BB8">
              <w:t> </w:t>
            </w:r>
            <w:r w:rsidRPr="00FB37B5">
              <w:t>990</w:t>
            </w:r>
            <w:r w:rsidR="00CC7BB8"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4F2B3C" w:rsidRDefault="004F2B3C" w:rsidP="00BE1798">
            <w:pPr>
              <w:jc w:val="center"/>
              <w:rPr>
                <w:color w:val="FF0000"/>
              </w:rPr>
            </w:pPr>
            <w:r w:rsidRPr="004F2B3C">
              <w:rPr>
                <w:color w:val="FF0000"/>
              </w:rPr>
              <w:t>19844,69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BE1798">
            <w:pPr>
              <w:jc w:val="center"/>
            </w:pPr>
            <w:r w:rsidRPr="005A024C">
              <w:t>3145,86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4F2B3C" w:rsidRDefault="004F2B3C" w:rsidP="009C633F">
            <w:pPr>
              <w:jc w:val="center"/>
              <w:rPr>
                <w:color w:val="FF0000"/>
              </w:rPr>
            </w:pPr>
            <w:r w:rsidRPr="004F2B3C">
              <w:rPr>
                <w:color w:val="FF0000"/>
              </w:rPr>
              <w:t>3198,83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BE1798">
            <w:pPr>
              <w:jc w:val="center"/>
            </w:pPr>
            <w:r w:rsidRPr="005A024C">
              <w:t>4500</w:t>
            </w:r>
            <w:r w:rsidR="00CC7BB8"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BE1798">
            <w:pPr>
              <w:jc w:val="center"/>
            </w:pPr>
            <w:r w:rsidRPr="005A024C">
              <w:t>4500</w:t>
            </w:r>
            <w:r w:rsidR="00CC7BB8"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BE1798">
            <w:pPr>
              <w:jc w:val="center"/>
            </w:pPr>
            <w:r w:rsidRPr="005A024C">
              <w:t>4500</w:t>
            </w:r>
            <w:r w:rsidR="00CC7BB8">
              <w:t>,00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BE1798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jc w:val="both"/>
            </w:pPr>
            <w:r w:rsidRPr="00FB37B5">
              <w:t xml:space="preserve">Площадь асфальтового покрытия дворовых территорий многоквартирных домов, на которых проведены работы по устранению деформаций и повреждений составит </w:t>
            </w:r>
            <w:r w:rsidR="006247B7" w:rsidRPr="006247B7">
              <w:t>25,53 тыс. кв. м</w:t>
            </w:r>
          </w:p>
        </w:tc>
      </w:tr>
      <w:tr w:rsidR="00127E06" w:rsidRPr="00FB37B5" w:rsidTr="00CC7BB8">
        <w:trPr>
          <w:trHeight w:val="579"/>
          <w:jc w:val="center"/>
        </w:trPr>
        <w:tc>
          <w:tcPr>
            <w:tcW w:w="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2B2540">
            <w:pPr>
              <w:spacing w:line="200" w:lineRule="exact"/>
            </w:pPr>
            <w:r w:rsidRPr="00FB37B5">
              <w:t>1.1.3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2B2540">
            <w:pPr>
              <w:spacing w:line="200" w:lineRule="exact"/>
              <w:jc w:val="both"/>
              <w:rPr>
                <w:b/>
                <w:i/>
              </w:rPr>
            </w:pPr>
            <w:r w:rsidRPr="00FB37B5">
              <w:rPr>
                <w:b/>
                <w:i/>
              </w:rPr>
              <w:t xml:space="preserve">Мероприятие 1.3 </w:t>
            </w:r>
            <w:r w:rsidRPr="00FB37B5">
              <w:t xml:space="preserve">Выполнение работ по ремонту дворовых территорий многоквартирных домов и </w:t>
            </w:r>
            <w:r w:rsidRPr="00BE1798">
              <w:t>проездов к дворовым территориям многоквартирных домов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607259">
            <w:pPr>
              <w:spacing w:line="200" w:lineRule="exact"/>
              <w:jc w:val="center"/>
            </w:pPr>
            <w:r w:rsidRPr="00FB37B5">
              <w:t>2015-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 xml:space="preserve">2019 </w:t>
            </w:r>
            <w:proofErr w:type="spellStart"/>
            <w:r w:rsidRPr="00FB37B5">
              <w:t>гг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17329,79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7718A1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125253,77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21511,27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BE76FA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66730,3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10100</w:t>
            </w:r>
            <w:r w:rsidR="00CC7BB8"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12828,6</w:t>
            </w:r>
            <w:r w:rsidR="00CC7BB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14083,6</w:t>
            </w:r>
            <w:r w:rsidR="00CC7BB8">
              <w:t>0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МУ «УМЗ»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r w:rsidRPr="00FB37B5">
              <w:t>Площадь отремонтированного  асфальтового покрытия дворовых территорий многоквартирных домов  соста</w:t>
            </w:r>
            <w:r>
              <w:t xml:space="preserve">вит 130 350,68 </w:t>
            </w:r>
            <w:r w:rsidRPr="00FB37B5">
              <w:t>кв. м</w:t>
            </w:r>
          </w:p>
        </w:tc>
      </w:tr>
      <w:tr w:rsidR="00127E06" w:rsidRPr="00FB37B5" w:rsidTr="00CC7BB8">
        <w:trPr>
          <w:jc w:val="center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11600,58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7718A1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95248,27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19031,77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BE76FA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39204,3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10100</w:t>
            </w:r>
            <w:r w:rsidR="00CC7BB8"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12828,6</w:t>
            </w:r>
            <w:r w:rsidR="00CC7BB8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14083,6</w:t>
            </w:r>
            <w:r w:rsidR="00CC7BB8">
              <w:t>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CC7BB8">
        <w:trPr>
          <w:trHeight w:val="893"/>
          <w:jc w:val="center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jc w:val="center"/>
            </w:pPr>
            <w:r w:rsidRPr="00FB37B5">
              <w:t>5729,21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525972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30005,5</w:t>
            </w:r>
            <w:r w:rsidR="00CC7BB8"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2479,5</w:t>
            </w:r>
            <w:r w:rsidR="00CC7BB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27526,0</w:t>
            </w:r>
            <w:r w:rsidR="00CC7BB8"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040018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0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both"/>
            </w:pPr>
          </w:p>
        </w:tc>
      </w:tr>
      <w:tr w:rsidR="00127E06" w:rsidRPr="00FB37B5" w:rsidTr="00CC7BB8">
        <w:trPr>
          <w:jc w:val="center"/>
        </w:trPr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spacing w:line="200" w:lineRule="exact"/>
            </w:pPr>
            <w:r w:rsidRPr="00FB37B5">
              <w:t>1.1.</w:t>
            </w:r>
            <w:r>
              <w:t>4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7E06" w:rsidRPr="00FB37B5" w:rsidRDefault="00127E06" w:rsidP="00607259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4</w:t>
            </w:r>
            <w:r w:rsidRPr="00FB37B5">
              <w:rPr>
                <w:b/>
                <w:i/>
              </w:rPr>
              <w:t xml:space="preserve">  </w:t>
            </w:r>
            <w:r w:rsidRPr="00FB37B5">
              <w:t>При</w:t>
            </w:r>
            <w:r w:rsidRPr="00FB37B5">
              <w:lastRenderedPageBreak/>
              <w:t>ем выполненных работ и проведение работ по проверке качества выполненных ремонтных работ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Default="00127E06" w:rsidP="00607259">
            <w:pPr>
              <w:spacing w:line="200" w:lineRule="exact"/>
              <w:jc w:val="center"/>
            </w:pPr>
            <w:r w:rsidRPr="00FB37B5">
              <w:lastRenderedPageBreak/>
              <w:t>2015-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lastRenderedPageBreak/>
              <w:t xml:space="preserve">2019 </w:t>
            </w:r>
            <w:proofErr w:type="spellStart"/>
            <w:r w:rsidRPr="00FB37B5">
              <w:t>гг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</w:pPr>
            <w:r w:rsidRPr="00FB37B5">
              <w:lastRenderedPageBreak/>
              <w:t>Средства бюд</w:t>
            </w:r>
            <w:r w:rsidRPr="00FB37B5">
              <w:lastRenderedPageBreak/>
              <w:t>жета городского округа Электросталь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F40351">
            <w:pPr>
              <w:tabs>
                <w:tab w:val="left" w:pos="4320"/>
              </w:tabs>
              <w:spacing w:line="200" w:lineRule="exact"/>
              <w:jc w:val="center"/>
            </w:pPr>
            <w:r w:rsidRPr="00FB37B5">
              <w:lastRenderedPageBreak/>
              <w:t>471,2</w:t>
            </w:r>
            <w:r w:rsidR="00CC7BB8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5A024C" w:rsidP="00F40351">
            <w:pPr>
              <w:jc w:val="center"/>
            </w:pPr>
            <w:r w:rsidRPr="005A024C">
              <w:t>2276,54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F40351">
            <w:pPr>
              <w:jc w:val="center"/>
            </w:pPr>
            <w:r w:rsidRPr="005A024C">
              <w:t>145</w:t>
            </w:r>
            <w:r w:rsidR="00CC7BB8">
              <w:t>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5A024C" w:rsidP="00F40351">
            <w:pPr>
              <w:jc w:val="center"/>
            </w:pPr>
            <w:r w:rsidRPr="005A024C">
              <w:t>331,54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F40351">
            <w:pPr>
              <w:jc w:val="center"/>
            </w:pPr>
            <w:r w:rsidRPr="005A024C">
              <w:t>600</w:t>
            </w:r>
            <w:r w:rsidR="00CC7BB8"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F40351">
            <w:pPr>
              <w:jc w:val="center"/>
            </w:pPr>
            <w:r w:rsidRPr="005A024C">
              <w:t>600</w:t>
            </w:r>
            <w:r w:rsidR="00CC7BB8"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06" w:rsidRPr="005A024C" w:rsidRDefault="00127E06" w:rsidP="00F40351">
            <w:pPr>
              <w:jc w:val="center"/>
            </w:pPr>
            <w:r w:rsidRPr="005A024C">
              <w:t>600</w:t>
            </w:r>
            <w:r w:rsidR="00CC7BB8">
              <w:t>,00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t>УГЖКХ,</w:t>
            </w:r>
          </w:p>
          <w:p w:rsidR="00127E06" w:rsidRPr="00FB37B5" w:rsidRDefault="00127E06" w:rsidP="00607259">
            <w:pPr>
              <w:spacing w:line="200" w:lineRule="exact"/>
              <w:jc w:val="center"/>
            </w:pPr>
            <w:r w:rsidRPr="00FB37B5">
              <w:lastRenderedPageBreak/>
              <w:t>МУ «УМЗ»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7E06" w:rsidRPr="00FB37B5" w:rsidRDefault="00127E06" w:rsidP="00607259">
            <w:pPr>
              <w:spacing w:line="200" w:lineRule="exact"/>
              <w:jc w:val="both"/>
            </w:pPr>
            <w:r w:rsidRPr="00FB37B5">
              <w:lastRenderedPageBreak/>
              <w:t>Заключение лабора</w:t>
            </w:r>
            <w:r w:rsidRPr="00FB37B5">
              <w:lastRenderedPageBreak/>
              <w:t>тории по оценке качества выполненных работ.</w:t>
            </w:r>
            <w:r>
              <w:t xml:space="preserve"> </w:t>
            </w:r>
            <w:r w:rsidRPr="00FB37B5">
              <w:t>Акт выполненных работ (КС-.2), справка о стоимости выполненных работ  и затрат (КС-3)</w:t>
            </w:r>
          </w:p>
        </w:tc>
      </w:tr>
      <w:tr w:rsidR="004F2B3C" w:rsidRPr="00FB37B5" w:rsidTr="00CC7BB8">
        <w:trPr>
          <w:trHeight w:val="278"/>
          <w:jc w:val="center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F2B3C" w:rsidRPr="00FB37B5" w:rsidRDefault="004F2B3C" w:rsidP="00040018">
            <w:pPr>
              <w:spacing w:line="200" w:lineRule="exact"/>
              <w:rPr>
                <w:b/>
                <w:i/>
              </w:rPr>
            </w:pPr>
            <w:r w:rsidRPr="00FB37B5">
              <w:rPr>
                <w:b/>
                <w:i/>
              </w:rPr>
              <w:lastRenderedPageBreak/>
              <w:t>Всего по подпрограмме: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</w:pPr>
            <w:r w:rsidRPr="00FB37B5"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776EB9">
            <w:pPr>
              <w:jc w:val="center"/>
            </w:pPr>
            <w:r w:rsidRPr="00FB37B5">
              <w:t>19790,99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4F2B3C" w:rsidRDefault="004F2B3C" w:rsidP="00776EB9">
            <w:pPr>
              <w:rPr>
                <w:color w:val="FF0000"/>
              </w:rPr>
            </w:pPr>
            <w:r w:rsidRPr="004F2B3C">
              <w:rPr>
                <w:color w:val="FF0000"/>
              </w:rPr>
              <w:t>147375,00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jc w:val="center"/>
              <w:rPr>
                <w:szCs w:val="22"/>
              </w:rPr>
            </w:pPr>
            <w:r w:rsidRPr="005A024C">
              <w:rPr>
                <w:szCs w:val="22"/>
              </w:rPr>
              <w:t>24802,13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4F2B3C" w:rsidRDefault="004F2B3C" w:rsidP="00776EB9">
            <w:pPr>
              <w:jc w:val="center"/>
              <w:rPr>
                <w:color w:val="FF0000"/>
                <w:szCs w:val="24"/>
              </w:rPr>
            </w:pPr>
            <w:r w:rsidRPr="004F2B3C">
              <w:rPr>
                <w:color w:val="FF0000"/>
                <w:szCs w:val="24"/>
              </w:rPr>
              <w:t>70260,67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  <w:r w:rsidR="00CC7BB8">
              <w:rPr>
                <w:szCs w:val="24"/>
              </w:rPr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  <w:jc w:val="center"/>
            </w:pPr>
          </w:p>
        </w:tc>
      </w:tr>
      <w:tr w:rsidR="004F2B3C" w:rsidRPr="00FB37B5" w:rsidTr="00CC7BB8">
        <w:trPr>
          <w:jc w:val="center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</w:pPr>
            <w:r w:rsidRPr="00FB37B5">
              <w:t>Средства бюджета городского округа Электросталь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776EB9">
            <w:pPr>
              <w:jc w:val="center"/>
            </w:pPr>
            <w:r w:rsidRPr="00FB37B5">
              <w:t>14061,78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4F2B3C" w:rsidRDefault="004F2B3C" w:rsidP="00776EB9">
            <w:pPr>
              <w:jc w:val="center"/>
              <w:rPr>
                <w:color w:val="FF0000"/>
              </w:rPr>
            </w:pPr>
            <w:r w:rsidRPr="004F2B3C">
              <w:rPr>
                <w:color w:val="FF0000"/>
              </w:rPr>
              <w:t>117369,5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22322,63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4F2B3C" w:rsidRDefault="004F2B3C" w:rsidP="00776EB9">
            <w:pPr>
              <w:jc w:val="center"/>
              <w:rPr>
                <w:color w:val="FF0000"/>
                <w:szCs w:val="24"/>
              </w:rPr>
            </w:pPr>
            <w:r w:rsidRPr="004F2B3C">
              <w:rPr>
                <w:color w:val="FF0000"/>
                <w:szCs w:val="24"/>
              </w:rPr>
              <w:t>42734,67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15200</w:t>
            </w:r>
            <w:r w:rsidR="00CC7BB8">
              <w:rPr>
                <w:szCs w:val="24"/>
              </w:rPr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17928,6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jc w:val="center"/>
              <w:rPr>
                <w:szCs w:val="24"/>
              </w:rPr>
            </w:pPr>
            <w:r w:rsidRPr="005A024C">
              <w:rPr>
                <w:szCs w:val="24"/>
              </w:rPr>
              <w:t>19183,6</w:t>
            </w:r>
            <w:r w:rsidR="00CC7BB8">
              <w:rPr>
                <w:szCs w:val="24"/>
              </w:rPr>
              <w:t>0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  <w:jc w:val="center"/>
            </w:pPr>
          </w:p>
        </w:tc>
      </w:tr>
      <w:tr w:rsidR="004F2B3C" w:rsidRPr="00FB37B5" w:rsidTr="00CC7BB8">
        <w:trPr>
          <w:jc w:val="center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607259">
            <w:pPr>
              <w:spacing w:line="200" w:lineRule="exact"/>
            </w:pPr>
            <w:r w:rsidRPr="00FB37B5">
              <w:t>Средства бюджета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776EB9">
            <w:pPr>
              <w:jc w:val="center"/>
            </w:pPr>
            <w:r w:rsidRPr="00FB37B5">
              <w:t>5729,21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tabs>
                <w:tab w:val="left" w:pos="4320"/>
              </w:tabs>
              <w:spacing w:line="200" w:lineRule="exact"/>
              <w:jc w:val="center"/>
            </w:pPr>
            <w:r w:rsidRPr="005A024C">
              <w:t>30 005,5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2479,5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27 526,00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3C" w:rsidRPr="005A024C" w:rsidRDefault="004F2B3C" w:rsidP="00776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2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C7BB8">
              <w:rPr>
                <w:rFonts w:ascii="Times New Roman" w:hAnsi="Times New Roman" w:cs="Times New Roman"/>
                <w:sz w:val="20"/>
                <w:szCs w:val="24"/>
              </w:rPr>
              <w:t>,00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  <w:jc w:val="center"/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2B3C" w:rsidRPr="00FB37B5" w:rsidRDefault="004F2B3C" w:rsidP="00040018">
            <w:pPr>
              <w:spacing w:line="200" w:lineRule="exact"/>
              <w:jc w:val="center"/>
            </w:pPr>
          </w:p>
        </w:tc>
      </w:tr>
    </w:tbl>
    <w:p w:rsidR="00151643" w:rsidRPr="00E844AB" w:rsidRDefault="00151643" w:rsidP="00607259">
      <w:pPr>
        <w:rPr>
          <w:sz w:val="24"/>
          <w:szCs w:val="24"/>
        </w:rPr>
      </w:pPr>
      <w:bookmarkStart w:id="0" w:name="_GoBack"/>
      <w:bookmarkEnd w:id="0"/>
    </w:p>
    <w:sectPr w:rsidR="00151643" w:rsidRPr="00E844AB" w:rsidSect="00E844AB">
      <w:footerReference w:type="even" r:id="rId8"/>
      <w:pgSz w:w="16838" w:h="11906" w:orient="landscape" w:code="9"/>
      <w:pgMar w:top="1134" w:right="1134" w:bottom="850" w:left="1134" w:header="397" w:footer="85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73" w:rsidRDefault="006E5E73">
      <w:r>
        <w:separator/>
      </w:r>
    </w:p>
  </w:endnote>
  <w:endnote w:type="continuationSeparator" w:id="0">
    <w:p w:rsidR="006E5E73" w:rsidRDefault="006E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C6" w:rsidRDefault="00075AC6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AC6" w:rsidRDefault="00075AC6" w:rsidP="00D117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73" w:rsidRDefault="006E5E73">
      <w:r>
        <w:separator/>
      </w:r>
    </w:p>
  </w:footnote>
  <w:footnote w:type="continuationSeparator" w:id="0">
    <w:p w:rsidR="006E5E73" w:rsidRDefault="006E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041C"/>
    <w:multiLevelType w:val="hybridMultilevel"/>
    <w:tmpl w:val="9988841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C6E"/>
    <w:multiLevelType w:val="hybridMultilevel"/>
    <w:tmpl w:val="99C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0FF"/>
    <w:rsid w:val="00001CB3"/>
    <w:rsid w:val="000100B5"/>
    <w:rsid w:val="00024031"/>
    <w:rsid w:val="00025098"/>
    <w:rsid w:val="00026F3F"/>
    <w:rsid w:val="00040018"/>
    <w:rsid w:val="000412F8"/>
    <w:rsid w:val="000441CB"/>
    <w:rsid w:val="00044E6E"/>
    <w:rsid w:val="00046166"/>
    <w:rsid w:val="0006258C"/>
    <w:rsid w:val="00075AC6"/>
    <w:rsid w:val="000803CD"/>
    <w:rsid w:val="0008320A"/>
    <w:rsid w:val="00086BC1"/>
    <w:rsid w:val="00095BC3"/>
    <w:rsid w:val="00096A70"/>
    <w:rsid w:val="00096DAD"/>
    <w:rsid w:val="000A6959"/>
    <w:rsid w:val="000C54E8"/>
    <w:rsid w:val="000D635A"/>
    <w:rsid w:val="000F714A"/>
    <w:rsid w:val="00106868"/>
    <w:rsid w:val="0011107C"/>
    <w:rsid w:val="00115140"/>
    <w:rsid w:val="00117C6C"/>
    <w:rsid w:val="00121747"/>
    <w:rsid w:val="0012531C"/>
    <w:rsid w:val="00127E06"/>
    <w:rsid w:val="00141260"/>
    <w:rsid w:val="00142D94"/>
    <w:rsid w:val="00151643"/>
    <w:rsid w:val="00186239"/>
    <w:rsid w:val="00192FD2"/>
    <w:rsid w:val="00196761"/>
    <w:rsid w:val="001B4583"/>
    <w:rsid w:val="001C1E0D"/>
    <w:rsid w:val="001D0D8E"/>
    <w:rsid w:val="001D1D70"/>
    <w:rsid w:val="001D3F4D"/>
    <w:rsid w:val="001D7B7E"/>
    <w:rsid w:val="001F0A4F"/>
    <w:rsid w:val="00207126"/>
    <w:rsid w:val="00207DA4"/>
    <w:rsid w:val="002102C3"/>
    <w:rsid w:val="0021346B"/>
    <w:rsid w:val="002161C5"/>
    <w:rsid w:val="00220255"/>
    <w:rsid w:val="0024097D"/>
    <w:rsid w:val="0024489C"/>
    <w:rsid w:val="00244E1B"/>
    <w:rsid w:val="00250D4C"/>
    <w:rsid w:val="0026048F"/>
    <w:rsid w:val="00260887"/>
    <w:rsid w:val="00277885"/>
    <w:rsid w:val="00280189"/>
    <w:rsid w:val="002A3895"/>
    <w:rsid w:val="002B2540"/>
    <w:rsid w:val="002B28E1"/>
    <w:rsid w:val="002B6E40"/>
    <w:rsid w:val="002C6EB8"/>
    <w:rsid w:val="002D5CB8"/>
    <w:rsid w:val="002D662D"/>
    <w:rsid w:val="002F46EA"/>
    <w:rsid w:val="0031508F"/>
    <w:rsid w:val="00316ED5"/>
    <w:rsid w:val="003229CC"/>
    <w:rsid w:val="00324720"/>
    <w:rsid w:val="00343BF4"/>
    <w:rsid w:val="00350659"/>
    <w:rsid w:val="00374F39"/>
    <w:rsid w:val="003766BC"/>
    <w:rsid w:val="00387665"/>
    <w:rsid w:val="00392E6B"/>
    <w:rsid w:val="003B6D56"/>
    <w:rsid w:val="003C64A3"/>
    <w:rsid w:val="003C7169"/>
    <w:rsid w:val="003D7629"/>
    <w:rsid w:val="003F2B77"/>
    <w:rsid w:val="00402161"/>
    <w:rsid w:val="00410AF4"/>
    <w:rsid w:val="00413492"/>
    <w:rsid w:val="004139C6"/>
    <w:rsid w:val="0044547E"/>
    <w:rsid w:val="00450D4B"/>
    <w:rsid w:val="00452C8B"/>
    <w:rsid w:val="00455D66"/>
    <w:rsid w:val="00462F71"/>
    <w:rsid w:val="0046772E"/>
    <w:rsid w:val="00485834"/>
    <w:rsid w:val="004A6EF3"/>
    <w:rsid w:val="004B48E7"/>
    <w:rsid w:val="004B600D"/>
    <w:rsid w:val="004C1AD5"/>
    <w:rsid w:val="004C4B18"/>
    <w:rsid w:val="004D79DD"/>
    <w:rsid w:val="004E4A15"/>
    <w:rsid w:val="004E5796"/>
    <w:rsid w:val="004F2B3C"/>
    <w:rsid w:val="004F5120"/>
    <w:rsid w:val="00507291"/>
    <w:rsid w:val="005155BF"/>
    <w:rsid w:val="00515646"/>
    <w:rsid w:val="0052200B"/>
    <w:rsid w:val="00523D10"/>
    <w:rsid w:val="00525972"/>
    <w:rsid w:val="00526432"/>
    <w:rsid w:val="00537FCC"/>
    <w:rsid w:val="00553AC6"/>
    <w:rsid w:val="00557E0F"/>
    <w:rsid w:val="00567DB3"/>
    <w:rsid w:val="0057247E"/>
    <w:rsid w:val="0057405C"/>
    <w:rsid w:val="00576B4A"/>
    <w:rsid w:val="005901D4"/>
    <w:rsid w:val="00591289"/>
    <w:rsid w:val="00592BB0"/>
    <w:rsid w:val="005972E9"/>
    <w:rsid w:val="005A024C"/>
    <w:rsid w:val="005A327E"/>
    <w:rsid w:val="005A7DF0"/>
    <w:rsid w:val="005C6E74"/>
    <w:rsid w:val="005D0176"/>
    <w:rsid w:val="005E48DF"/>
    <w:rsid w:val="005E757C"/>
    <w:rsid w:val="005F00FF"/>
    <w:rsid w:val="00601F67"/>
    <w:rsid w:val="00607259"/>
    <w:rsid w:val="006247B7"/>
    <w:rsid w:val="00642942"/>
    <w:rsid w:val="00642F46"/>
    <w:rsid w:val="00663842"/>
    <w:rsid w:val="00664C0D"/>
    <w:rsid w:val="0067165B"/>
    <w:rsid w:val="00672F4B"/>
    <w:rsid w:val="006871D8"/>
    <w:rsid w:val="00692C2A"/>
    <w:rsid w:val="00694E81"/>
    <w:rsid w:val="006A54A8"/>
    <w:rsid w:val="006B2A19"/>
    <w:rsid w:val="006B63BB"/>
    <w:rsid w:val="006E5E73"/>
    <w:rsid w:val="00702643"/>
    <w:rsid w:val="00706FD4"/>
    <w:rsid w:val="00707AF8"/>
    <w:rsid w:val="00713442"/>
    <w:rsid w:val="007339F1"/>
    <w:rsid w:val="00734A54"/>
    <w:rsid w:val="0073593A"/>
    <w:rsid w:val="0073754E"/>
    <w:rsid w:val="00753F4E"/>
    <w:rsid w:val="0076003D"/>
    <w:rsid w:val="007664AD"/>
    <w:rsid w:val="007718A1"/>
    <w:rsid w:val="00771EB5"/>
    <w:rsid w:val="00774E99"/>
    <w:rsid w:val="00784069"/>
    <w:rsid w:val="00784BF9"/>
    <w:rsid w:val="0078510A"/>
    <w:rsid w:val="00795AFA"/>
    <w:rsid w:val="007A1A93"/>
    <w:rsid w:val="007A2496"/>
    <w:rsid w:val="007C69BF"/>
    <w:rsid w:val="007C76FE"/>
    <w:rsid w:val="007E0021"/>
    <w:rsid w:val="007E2FB2"/>
    <w:rsid w:val="00801739"/>
    <w:rsid w:val="0082506B"/>
    <w:rsid w:val="008353A2"/>
    <w:rsid w:val="008360C8"/>
    <w:rsid w:val="00841146"/>
    <w:rsid w:val="0085780A"/>
    <w:rsid w:val="008817DE"/>
    <w:rsid w:val="00881E9B"/>
    <w:rsid w:val="00890338"/>
    <w:rsid w:val="0089064C"/>
    <w:rsid w:val="008939F7"/>
    <w:rsid w:val="00895670"/>
    <w:rsid w:val="008B4F57"/>
    <w:rsid w:val="008B6C00"/>
    <w:rsid w:val="008C131C"/>
    <w:rsid w:val="008D76F9"/>
    <w:rsid w:val="008E3A84"/>
    <w:rsid w:val="008E5AE7"/>
    <w:rsid w:val="008F3897"/>
    <w:rsid w:val="009053BA"/>
    <w:rsid w:val="00911815"/>
    <w:rsid w:val="00920184"/>
    <w:rsid w:val="009261C7"/>
    <w:rsid w:val="00932ED9"/>
    <w:rsid w:val="00951089"/>
    <w:rsid w:val="00951339"/>
    <w:rsid w:val="00962C50"/>
    <w:rsid w:val="00981896"/>
    <w:rsid w:val="00993783"/>
    <w:rsid w:val="0099571E"/>
    <w:rsid w:val="00995FB8"/>
    <w:rsid w:val="009978FD"/>
    <w:rsid w:val="00997F55"/>
    <w:rsid w:val="009A10DF"/>
    <w:rsid w:val="009A557E"/>
    <w:rsid w:val="009A6ED1"/>
    <w:rsid w:val="009A70D9"/>
    <w:rsid w:val="009B2762"/>
    <w:rsid w:val="009C49BA"/>
    <w:rsid w:val="009C633F"/>
    <w:rsid w:val="009D422B"/>
    <w:rsid w:val="009E3FBB"/>
    <w:rsid w:val="009E48D1"/>
    <w:rsid w:val="009F4D2C"/>
    <w:rsid w:val="00A01B27"/>
    <w:rsid w:val="00A03C76"/>
    <w:rsid w:val="00A11953"/>
    <w:rsid w:val="00A12CF2"/>
    <w:rsid w:val="00A41FDB"/>
    <w:rsid w:val="00A46D36"/>
    <w:rsid w:val="00A54759"/>
    <w:rsid w:val="00A67621"/>
    <w:rsid w:val="00A738E6"/>
    <w:rsid w:val="00A814E9"/>
    <w:rsid w:val="00A964F6"/>
    <w:rsid w:val="00AA6338"/>
    <w:rsid w:val="00AC0FD6"/>
    <w:rsid w:val="00AC558E"/>
    <w:rsid w:val="00AE1B65"/>
    <w:rsid w:val="00AE71DE"/>
    <w:rsid w:val="00B00D74"/>
    <w:rsid w:val="00B02795"/>
    <w:rsid w:val="00B1006B"/>
    <w:rsid w:val="00B15C8B"/>
    <w:rsid w:val="00B23CBA"/>
    <w:rsid w:val="00B34929"/>
    <w:rsid w:val="00B3494E"/>
    <w:rsid w:val="00B37517"/>
    <w:rsid w:val="00B501AA"/>
    <w:rsid w:val="00B51B9D"/>
    <w:rsid w:val="00B701FC"/>
    <w:rsid w:val="00B73525"/>
    <w:rsid w:val="00B80BC8"/>
    <w:rsid w:val="00B82529"/>
    <w:rsid w:val="00B875E9"/>
    <w:rsid w:val="00B93249"/>
    <w:rsid w:val="00B94F40"/>
    <w:rsid w:val="00B959EE"/>
    <w:rsid w:val="00BA2072"/>
    <w:rsid w:val="00BA515A"/>
    <w:rsid w:val="00BB72CB"/>
    <w:rsid w:val="00BB7578"/>
    <w:rsid w:val="00BC68F4"/>
    <w:rsid w:val="00BD20BE"/>
    <w:rsid w:val="00BD4490"/>
    <w:rsid w:val="00BE1798"/>
    <w:rsid w:val="00BE2700"/>
    <w:rsid w:val="00BE31CE"/>
    <w:rsid w:val="00BE76FA"/>
    <w:rsid w:val="00BF0481"/>
    <w:rsid w:val="00C00637"/>
    <w:rsid w:val="00C037A3"/>
    <w:rsid w:val="00C27C50"/>
    <w:rsid w:val="00C3028E"/>
    <w:rsid w:val="00C3293C"/>
    <w:rsid w:val="00C4660A"/>
    <w:rsid w:val="00C814BA"/>
    <w:rsid w:val="00C90B42"/>
    <w:rsid w:val="00C94DF7"/>
    <w:rsid w:val="00C953B5"/>
    <w:rsid w:val="00CC7BB8"/>
    <w:rsid w:val="00CE7284"/>
    <w:rsid w:val="00CF1578"/>
    <w:rsid w:val="00CF1B58"/>
    <w:rsid w:val="00CF53B6"/>
    <w:rsid w:val="00CF6329"/>
    <w:rsid w:val="00D06B77"/>
    <w:rsid w:val="00D111A3"/>
    <w:rsid w:val="00D113AE"/>
    <w:rsid w:val="00D11784"/>
    <w:rsid w:val="00D1230E"/>
    <w:rsid w:val="00D1770D"/>
    <w:rsid w:val="00D21D09"/>
    <w:rsid w:val="00D24421"/>
    <w:rsid w:val="00D252B8"/>
    <w:rsid w:val="00D33128"/>
    <w:rsid w:val="00D671AE"/>
    <w:rsid w:val="00D714B9"/>
    <w:rsid w:val="00D94E7F"/>
    <w:rsid w:val="00DB215C"/>
    <w:rsid w:val="00DC433E"/>
    <w:rsid w:val="00DC639E"/>
    <w:rsid w:val="00E04CA2"/>
    <w:rsid w:val="00E05C7E"/>
    <w:rsid w:val="00E132DC"/>
    <w:rsid w:val="00E2441F"/>
    <w:rsid w:val="00E30CA5"/>
    <w:rsid w:val="00E3250A"/>
    <w:rsid w:val="00E370C5"/>
    <w:rsid w:val="00E62CC9"/>
    <w:rsid w:val="00E631B1"/>
    <w:rsid w:val="00E80463"/>
    <w:rsid w:val="00E844AB"/>
    <w:rsid w:val="00EA64AA"/>
    <w:rsid w:val="00EC0B88"/>
    <w:rsid w:val="00ED46F0"/>
    <w:rsid w:val="00EE2984"/>
    <w:rsid w:val="00EE620B"/>
    <w:rsid w:val="00EF46D1"/>
    <w:rsid w:val="00F0465E"/>
    <w:rsid w:val="00F0573A"/>
    <w:rsid w:val="00F11C74"/>
    <w:rsid w:val="00F11F6A"/>
    <w:rsid w:val="00F12942"/>
    <w:rsid w:val="00F14093"/>
    <w:rsid w:val="00F40351"/>
    <w:rsid w:val="00F46AD8"/>
    <w:rsid w:val="00F756DB"/>
    <w:rsid w:val="00F8780F"/>
    <w:rsid w:val="00FA379C"/>
    <w:rsid w:val="00FB02CF"/>
    <w:rsid w:val="00FB0833"/>
    <w:rsid w:val="00FB37B5"/>
    <w:rsid w:val="00FC00B9"/>
    <w:rsid w:val="00FC0EBD"/>
    <w:rsid w:val="00FC424E"/>
    <w:rsid w:val="00FD11CA"/>
    <w:rsid w:val="00FD219B"/>
    <w:rsid w:val="00FD23DE"/>
    <w:rsid w:val="00FD5C96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68C64-664B-4D03-B546-6A209305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2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20C9-443F-4515-B240-98872F9F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A. Побежимова</cp:lastModifiedBy>
  <cp:revision>127</cp:revision>
  <cp:lastPrinted>2016-08-29T12:32:00Z</cp:lastPrinted>
  <dcterms:created xsi:type="dcterms:W3CDTF">2014-08-25T14:51:00Z</dcterms:created>
  <dcterms:modified xsi:type="dcterms:W3CDTF">2016-12-27T13:28:00Z</dcterms:modified>
</cp:coreProperties>
</file>