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50F" w:rsidRPr="005C60A7" w:rsidRDefault="00964C15" w:rsidP="00AF280A">
      <w:pPr>
        <w:jc w:val="both"/>
        <w:rPr>
          <w:rFonts w:ascii="Times New Roman" w:hAnsi="Times New Roman" w:cs="Times New Roman"/>
          <w:sz w:val="24"/>
          <w:szCs w:val="24"/>
        </w:rPr>
      </w:pPr>
      <w:r w:rsidRPr="005C60A7">
        <w:rPr>
          <w:rFonts w:ascii="Times New Roman" w:hAnsi="Times New Roman" w:cs="Times New Roman"/>
          <w:sz w:val="24"/>
          <w:szCs w:val="24"/>
        </w:rPr>
        <w:t>Состоялось 46 заседание Совета депутатов</w:t>
      </w:r>
    </w:p>
    <w:p w:rsidR="00AF280A" w:rsidRPr="005C60A7" w:rsidRDefault="00964C15" w:rsidP="00AF280A">
      <w:pPr>
        <w:jc w:val="both"/>
        <w:rPr>
          <w:rFonts w:ascii="Times New Roman" w:hAnsi="Times New Roman" w:cs="Times New Roman"/>
          <w:sz w:val="24"/>
          <w:szCs w:val="24"/>
        </w:rPr>
      </w:pPr>
      <w:r w:rsidRPr="005C60A7">
        <w:rPr>
          <w:rFonts w:ascii="Times New Roman" w:hAnsi="Times New Roman" w:cs="Times New Roman"/>
          <w:sz w:val="24"/>
          <w:szCs w:val="24"/>
        </w:rPr>
        <w:t>20 июня</w:t>
      </w:r>
      <w:r w:rsidR="00FD6501" w:rsidRPr="005C60A7">
        <w:rPr>
          <w:rFonts w:ascii="Times New Roman" w:hAnsi="Times New Roman" w:cs="Times New Roman"/>
          <w:sz w:val="24"/>
          <w:szCs w:val="24"/>
        </w:rPr>
        <w:t xml:space="preserve"> с</w:t>
      </w:r>
      <w:r w:rsidRPr="005C60A7">
        <w:rPr>
          <w:rFonts w:ascii="Times New Roman" w:hAnsi="Times New Roman" w:cs="Times New Roman"/>
          <w:sz w:val="24"/>
          <w:szCs w:val="24"/>
        </w:rPr>
        <w:t>остоялось 46</w:t>
      </w:r>
      <w:r w:rsidR="00AF280A" w:rsidRPr="005C60A7">
        <w:rPr>
          <w:rFonts w:ascii="Times New Roman" w:hAnsi="Times New Roman" w:cs="Times New Roman"/>
          <w:sz w:val="24"/>
          <w:szCs w:val="24"/>
        </w:rPr>
        <w:t xml:space="preserve"> заседание Совета депутатов. Местные законодатели внесли изменения в ранее принятое решение Совета о бюджете городского округа Электросталь на 2018 год и на плановый период 2019 и 2020 годов и приложения к нему.</w:t>
      </w:r>
    </w:p>
    <w:p w:rsidR="005C60A7" w:rsidRPr="005C60A7" w:rsidRDefault="005C60A7" w:rsidP="00515022">
      <w:pPr>
        <w:jc w:val="both"/>
        <w:rPr>
          <w:rFonts w:ascii="Times New Roman" w:hAnsi="Times New Roman" w:cs="Times New Roman"/>
          <w:sz w:val="24"/>
          <w:szCs w:val="24"/>
        </w:rPr>
      </w:pPr>
      <w:r w:rsidRPr="005C60A7">
        <w:rPr>
          <w:rFonts w:ascii="Times New Roman" w:hAnsi="Times New Roman" w:cs="Times New Roman"/>
          <w:sz w:val="24"/>
          <w:szCs w:val="24"/>
        </w:rPr>
        <w:t xml:space="preserve">Утверждены </w:t>
      </w:r>
      <w:r w:rsidR="00AF280A" w:rsidRPr="005C60A7">
        <w:rPr>
          <w:rFonts w:ascii="Times New Roman" w:hAnsi="Times New Roman" w:cs="Times New Roman"/>
          <w:sz w:val="24"/>
          <w:szCs w:val="24"/>
        </w:rPr>
        <w:t>основные характеристики бюджета город</w:t>
      </w:r>
      <w:r w:rsidRPr="005C60A7">
        <w:rPr>
          <w:rFonts w:ascii="Times New Roman" w:hAnsi="Times New Roman" w:cs="Times New Roman"/>
          <w:sz w:val="24"/>
          <w:szCs w:val="24"/>
        </w:rPr>
        <w:t xml:space="preserve">а на 2018 год. </w:t>
      </w:r>
      <w:r w:rsidRPr="00515022">
        <w:rPr>
          <w:rFonts w:ascii="Times New Roman" w:hAnsi="Times New Roman" w:cs="Times New Roman"/>
          <w:sz w:val="24"/>
          <w:szCs w:val="24"/>
        </w:rPr>
        <w:t xml:space="preserve">Общий объем доходов бюджета городского округа Электросталь </w:t>
      </w:r>
      <w:r w:rsidR="006570E3">
        <w:rPr>
          <w:rFonts w:ascii="Times New Roman" w:hAnsi="Times New Roman" w:cs="Times New Roman"/>
          <w:sz w:val="24"/>
          <w:szCs w:val="24"/>
        </w:rPr>
        <w:t>составляет</w:t>
      </w:r>
      <w:r w:rsidRPr="00515022">
        <w:rPr>
          <w:rFonts w:ascii="Times New Roman" w:hAnsi="Times New Roman" w:cs="Times New Roman"/>
          <w:sz w:val="24"/>
          <w:szCs w:val="24"/>
        </w:rPr>
        <w:t xml:space="preserve"> 5 974 939,8 тыс. руб., в том числе объем межбюджетных трансфертов, получаемых из других бюджетов бюджетной системы Российской Федерации </w:t>
      </w:r>
      <w:r w:rsidR="00924935">
        <w:rPr>
          <w:rFonts w:ascii="Times New Roman" w:hAnsi="Times New Roman" w:cs="Times New Roman"/>
          <w:sz w:val="24"/>
          <w:szCs w:val="24"/>
        </w:rPr>
        <w:t>составляет</w:t>
      </w:r>
      <w:r w:rsidRPr="00515022">
        <w:rPr>
          <w:rFonts w:ascii="Times New Roman" w:hAnsi="Times New Roman" w:cs="Times New Roman"/>
          <w:sz w:val="24"/>
          <w:szCs w:val="24"/>
        </w:rPr>
        <w:t xml:space="preserve"> 3 545 286,3 тыс. руб.;</w:t>
      </w:r>
      <w:r w:rsidRPr="005C60A7">
        <w:rPr>
          <w:rFonts w:ascii="Times New Roman" w:hAnsi="Times New Roman" w:cs="Times New Roman"/>
          <w:sz w:val="24"/>
          <w:szCs w:val="24"/>
        </w:rPr>
        <w:t xml:space="preserve"> общий объем расходов бюджета городского округа</w:t>
      </w:r>
      <w:r w:rsidR="006570E3">
        <w:rPr>
          <w:rFonts w:ascii="Times New Roman" w:hAnsi="Times New Roman" w:cs="Times New Roman"/>
          <w:sz w:val="24"/>
          <w:szCs w:val="24"/>
        </w:rPr>
        <w:t xml:space="preserve"> Электросталь –</w:t>
      </w:r>
      <w:r w:rsidR="00BB682D">
        <w:rPr>
          <w:rFonts w:ascii="Times New Roman" w:hAnsi="Times New Roman" w:cs="Times New Roman"/>
          <w:sz w:val="24"/>
          <w:szCs w:val="24"/>
        </w:rPr>
        <w:t xml:space="preserve"> 6 </w:t>
      </w:r>
      <w:r w:rsidRPr="005C60A7">
        <w:rPr>
          <w:rFonts w:ascii="Times New Roman" w:hAnsi="Times New Roman" w:cs="Times New Roman"/>
          <w:sz w:val="24"/>
          <w:szCs w:val="24"/>
        </w:rPr>
        <w:t xml:space="preserve">317 152,7 тыс. руб.; дефицит </w:t>
      </w:r>
      <w:r w:rsidR="00BB682D">
        <w:rPr>
          <w:rFonts w:ascii="Times New Roman" w:hAnsi="Times New Roman" w:cs="Times New Roman"/>
          <w:sz w:val="24"/>
          <w:szCs w:val="24"/>
        </w:rPr>
        <w:t>городского бюджета</w:t>
      </w:r>
      <w:r w:rsidR="00924935">
        <w:rPr>
          <w:rFonts w:ascii="Times New Roman" w:hAnsi="Times New Roman" w:cs="Times New Roman"/>
          <w:sz w:val="24"/>
          <w:szCs w:val="24"/>
        </w:rPr>
        <w:t xml:space="preserve"> –</w:t>
      </w:r>
      <w:r w:rsidRPr="00515022">
        <w:rPr>
          <w:rFonts w:ascii="Times New Roman" w:hAnsi="Times New Roman" w:cs="Times New Roman"/>
          <w:sz w:val="24"/>
          <w:szCs w:val="24"/>
        </w:rPr>
        <w:t xml:space="preserve"> </w:t>
      </w:r>
      <w:r w:rsidR="00BB682D">
        <w:rPr>
          <w:rFonts w:ascii="Times New Roman" w:hAnsi="Times New Roman" w:cs="Times New Roman"/>
          <w:sz w:val="24"/>
          <w:szCs w:val="24"/>
        </w:rPr>
        <w:t>342 </w:t>
      </w:r>
      <w:r w:rsidR="00924935">
        <w:rPr>
          <w:rFonts w:ascii="Times New Roman" w:hAnsi="Times New Roman" w:cs="Times New Roman"/>
          <w:sz w:val="24"/>
          <w:szCs w:val="24"/>
        </w:rPr>
        <w:t>212,9 тыс. руб.</w:t>
      </w:r>
    </w:p>
    <w:p w:rsidR="005C60A7" w:rsidRPr="00515022" w:rsidRDefault="005C60A7" w:rsidP="00515022">
      <w:pPr>
        <w:jc w:val="both"/>
        <w:rPr>
          <w:rFonts w:ascii="Times New Roman" w:hAnsi="Times New Roman" w:cs="Times New Roman"/>
          <w:sz w:val="24"/>
          <w:szCs w:val="24"/>
        </w:rPr>
      </w:pPr>
      <w:r w:rsidRPr="00515022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городского бюджета на плановый период 2019 и 2020 годов. Общий объем доходов бюджета городского округа на 2019 год </w:t>
      </w:r>
      <w:r w:rsidR="00924935">
        <w:rPr>
          <w:rFonts w:ascii="Times New Roman" w:hAnsi="Times New Roman" w:cs="Times New Roman"/>
          <w:sz w:val="24"/>
          <w:szCs w:val="24"/>
        </w:rPr>
        <w:t>–</w:t>
      </w:r>
      <w:r w:rsidRPr="00515022">
        <w:rPr>
          <w:rFonts w:ascii="Times New Roman" w:hAnsi="Times New Roman" w:cs="Times New Roman"/>
          <w:sz w:val="24"/>
          <w:szCs w:val="24"/>
        </w:rPr>
        <w:t xml:space="preserve"> 5 179 943,6 тыс. руб., в том числе объем межбюджетных трансфертов, получаемых из других бюджетов бюджетн</w:t>
      </w:r>
      <w:r w:rsidR="00924935">
        <w:rPr>
          <w:rFonts w:ascii="Times New Roman" w:hAnsi="Times New Roman" w:cs="Times New Roman"/>
          <w:sz w:val="24"/>
          <w:szCs w:val="24"/>
        </w:rPr>
        <w:t>ой системы Российской Федерации</w:t>
      </w:r>
      <w:r w:rsidRPr="00515022">
        <w:rPr>
          <w:rFonts w:ascii="Times New Roman" w:hAnsi="Times New Roman" w:cs="Times New Roman"/>
          <w:sz w:val="24"/>
          <w:szCs w:val="24"/>
        </w:rPr>
        <w:t xml:space="preserve"> </w:t>
      </w:r>
      <w:r w:rsidR="00924935">
        <w:rPr>
          <w:rFonts w:ascii="Times New Roman" w:hAnsi="Times New Roman" w:cs="Times New Roman"/>
          <w:sz w:val="24"/>
          <w:szCs w:val="24"/>
        </w:rPr>
        <w:t>составляет</w:t>
      </w:r>
      <w:r w:rsidRPr="00515022">
        <w:rPr>
          <w:rFonts w:ascii="Times New Roman" w:hAnsi="Times New Roman" w:cs="Times New Roman"/>
          <w:sz w:val="24"/>
          <w:szCs w:val="24"/>
        </w:rPr>
        <w:t xml:space="preserve"> 3 008 477,3</w:t>
      </w:r>
      <w:r w:rsidR="00924935">
        <w:rPr>
          <w:rFonts w:ascii="Times New Roman" w:hAnsi="Times New Roman" w:cs="Times New Roman"/>
          <w:sz w:val="24"/>
          <w:szCs w:val="24"/>
        </w:rPr>
        <w:t xml:space="preserve"> тыс. руб. и на 2020 год –</w:t>
      </w:r>
      <w:r w:rsidRPr="00515022">
        <w:rPr>
          <w:rFonts w:ascii="Times New Roman" w:hAnsi="Times New Roman" w:cs="Times New Roman"/>
          <w:sz w:val="24"/>
          <w:szCs w:val="24"/>
        </w:rPr>
        <w:t xml:space="preserve"> 4 905 150,3 тыс. руб., в том числе объем межбюджетных трансфертов, получаемых из других бюджетов бюджетной системы Российской Федерации в сумме 2 677 433,3 тыс. руб.;</w:t>
      </w:r>
    </w:p>
    <w:p w:rsidR="00AF280A" w:rsidRPr="005C60A7" w:rsidRDefault="005C60A7" w:rsidP="00515022">
      <w:pPr>
        <w:jc w:val="both"/>
        <w:rPr>
          <w:rFonts w:ascii="Times New Roman" w:hAnsi="Times New Roman" w:cs="Times New Roman"/>
          <w:sz w:val="24"/>
          <w:szCs w:val="24"/>
        </w:rPr>
      </w:pPr>
      <w:r w:rsidRPr="00515022">
        <w:rPr>
          <w:rFonts w:ascii="Times New Roman" w:hAnsi="Times New Roman" w:cs="Times New Roman"/>
          <w:sz w:val="24"/>
          <w:szCs w:val="24"/>
        </w:rPr>
        <w:t xml:space="preserve">Общий объем расходов бюджета городского округа на 2019 год </w:t>
      </w:r>
      <w:r w:rsidR="007602C9" w:rsidRPr="00515022">
        <w:rPr>
          <w:rFonts w:ascii="Times New Roman" w:hAnsi="Times New Roman" w:cs="Times New Roman"/>
          <w:sz w:val="24"/>
          <w:szCs w:val="24"/>
        </w:rPr>
        <w:t>составит</w:t>
      </w:r>
      <w:r w:rsidRPr="00515022">
        <w:rPr>
          <w:rFonts w:ascii="Times New Roman" w:hAnsi="Times New Roman" w:cs="Times New Roman"/>
          <w:sz w:val="24"/>
          <w:szCs w:val="24"/>
        </w:rPr>
        <w:t xml:space="preserve"> 5 179 943,6 </w:t>
      </w:r>
      <w:r w:rsidR="007602C9" w:rsidRPr="00515022">
        <w:rPr>
          <w:rFonts w:ascii="Times New Roman" w:hAnsi="Times New Roman" w:cs="Times New Roman"/>
          <w:sz w:val="24"/>
          <w:szCs w:val="24"/>
        </w:rPr>
        <w:t xml:space="preserve">тыс. руб., в том числе условно утвержденные расходы в </w:t>
      </w:r>
      <w:r w:rsidRPr="00515022">
        <w:rPr>
          <w:rFonts w:ascii="Times New Roman" w:hAnsi="Times New Roman" w:cs="Times New Roman"/>
          <w:sz w:val="24"/>
          <w:szCs w:val="24"/>
        </w:rPr>
        <w:t xml:space="preserve">сумме 59 691,0 тыс. руб. и на 2020 год в сумме 4 905 150,3 тыс. руб., в том числе условно утвержденные расходы в сумме 121 000,0 </w:t>
      </w:r>
      <w:r w:rsidR="007602C9" w:rsidRPr="00515022">
        <w:rPr>
          <w:rFonts w:ascii="Times New Roman" w:hAnsi="Times New Roman" w:cs="Times New Roman"/>
          <w:sz w:val="24"/>
          <w:szCs w:val="24"/>
        </w:rPr>
        <w:t>тыс. руб.</w:t>
      </w:r>
    </w:p>
    <w:p w:rsidR="004E56BC" w:rsidRDefault="00FD5DF3" w:rsidP="004E56BC">
      <w:pPr>
        <w:jc w:val="both"/>
        <w:rPr>
          <w:rFonts w:ascii="Times New Roman" w:hAnsi="Times New Roman" w:cs="Times New Roman"/>
          <w:sz w:val="24"/>
          <w:szCs w:val="24"/>
        </w:rPr>
      </w:pPr>
      <w:r w:rsidRPr="005C60A7">
        <w:rPr>
          <w:rFonts w:ascii="Times New Roman" w:hAnsi="Times New Roman" w:cs="Times New Roman"/>
          <w:sz w:val="24"/>
          <w:szCs w:val="24"/>
        </w:rPr>
        <w:t>Депутаты</w:t>
      </w:r>
      <w:r w:rsidR="00AF280A" w:rsidRPr="005C60A7">
        <w:rPr>
          <w:rFonts w:ascii="Times New Roman" w:hAnsi="Times New Roman" w:cs="Times New Roman"/>
          <w:sz w:val="24"/>
          <w:szCs w:val="24"/>
        </w:rPr>
        <w:t xml:space="preserve"> утвер</w:t>
      </w:r>
      <w:r w:rsidRPr="005C60A7">
        <w:rPr>
          <w:rFonts w:ascii="Times New Roman" w:hAnsi="Times New Roman" w:cs="Times New Roman"/>
          <w:sz w:val="24"/>
          <w:szCs w:val="24"/>
        </w:rPr>
        <w:t>д</w:t>
      </w:r>
      <w:r w:rsidR="00AF280A" w:rsidRPr="005C60A7">
        <w:rPr>
          <w:rFonts w:ascii="Times New Roman" w:hAnsi="Times New Roman" w:cs="Times New Roman"/>
          <w:sz w:val="24"/>
          <w:szCs w:val="24"/>
        </w:rPr>
        <w:t>и</w:t>
      </w:r>
      <w:r w:rsidRPr="005C60A7">
        <w:rPr>
          <w:rFonts w:ascii="Times New Roman" w:hAnsi="Times New Roman" w:cs="Times New Roman"/>
          <w:sz w:val="24"/>
          <w:szCs w:val="24"/>
        </w:rPr>
        <w:t>л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и </w:t>
      </w:r>
      <w:r w:rsidR="00924935">
        <w:rPr>
          <w:rFonts w:ascii="Times New Roman" w:hAnsi="Times New Roman" w:cs="Times New Roman"/>
          <w:sz w:val="24"/>
          <w:szCs w:val="24"/>
        </w:rPr>
        <w:t>дополнения</w:t>
      </w:r>
      <w:r w:rsidR="00D0164C" w:rsidRPr="004E56BC">
        <w:rPr>
          <w:rFonts w:ascii="Times New Roman" w:hAnsi="Times New Roman" w:cs="Times New Roman"/>
          <w:sz w:val="24"/>
          <w:szCs w:val="24"/>
        </w:rPr>
        <w:t xml:space="preserve"> в </w:t>
      </w:r>
      <w:r w:rsidR="00924935">
        <w:rPr>
          <w:rFonts w:ascii="Times New Roman" w:hAnsi="Times New Roman" w:cs="Times New Roman"/>
          <w:sz w:val="24"/>
          <w:szCs w:val="24"/>
        </w:rPr>
        <w:t>программу</w:t>
      </w:r>
      <w:r w:rsidR="00D0164C">
        <w:rPr>
          <w:rFonts w:ascii="Times New Roman" w:hAnsi="Times New Roman" w:cs="Times New Roman"/>
          <w:sz w:val="24"/>
          <w:szCs w:val="24"/>
        </w:rPr>
        <w:t xml:space="preserve"> </w:t>
      </w:r>
      <w:r w:rsidR="00D0164C" w:rsidRPr="004E56BC">
        <w:rPr>
          <w:rFonts w:ascii="Times New Roman" w:hAnsi="Times New Roman" w:cs="Times New Roman"/>
          <w:sz w:val="24"/>
          <w:szCs w:val="24"/>
        </w:rPr>
        <w:t>приватизации муниципального имущества на 2018 год</w:t>
      </w:r>
      <w:r w:rsidR="00D0164C">
        <w:rPr>
          <w:rFonts w:ascii="Times New Roman" w:hAnsi="Times New Roman" w:cs="Times New Roman"/>
          <w:sz w:val="24"/>
          <w:szCs w:val="24"/>
        </w:rPr>
        <w:t>,</w:t>
      </w:r>
      <w:r w:rsidR="00D0164C" w:rsidRPr="004E56BC">
        <w:rPr>
          <w:rFonts w:ascii="Times New Roman" w:hAnsi="Times New Roman" w:cs="Times New Roman"/>
          <w:sz w:val="24"/>
          <w:szCs w:val="24"/>
        </w:rPr>
        <w:t xml:space="preserve"> </w:t>
      </w:r>
      <w:r w:rsidR="004E56BC" w:rsidRPr="004E56BC">
        <w:rPr>
          <w:rFonts w:ascii="Times New Roman" w:hAnsi="Times New Roman" w:cs="Times New Roman"/>
          <w:sz w:val="24"/>
          <w:szCs w:val="24"/>
        </w:rPr>
        <w:t>размер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 средней рыночной стоимости одного квадратного метра общей площади жилого помещения по </w:t>
      </w:r>
      <w:r w:rsidR="004E56BC" w:rsidRPr="004E56BC">
        <w:rPr>
          <w:rFonts w:ascii="Times New Roman" w:hAnsi="Times New Roman" w:cs="Times New Roman"/>
          <w:sz w:val="24"/>
          <w:szCs w:val="24"/>
        </w:rPr>
        <w:t>городу на третий и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 четвертый квартал 2018 года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; </w:t>
      </w:r>
      <w:r w:rsidR="004E56BC">
        <w:rPr>
          <w:rFonts w:ascii="Times New Roman" w:hAnsi="Times New Roman" w:cs="Times New Roman"/>
          <w:sz w:val="24"/>
          <w:szCs w:val="24"/>
        </w:rPr>
        <w:t>п</w:t>
      </w:r>
      <w:r w:rsidR="004E56BC">
        <w:rPr>
          <w:rFonts w:ascii="Times New Roman" w:hAnsi="Times New Roman" w:cs="Times New Roman"/>
          <w:sz w:val="24"/>
          <w:szCs w:val="24"/>
        </w:rPr>
        <w:t>оложение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публичных слушаний </w:t>
      </w:r>
      <w:r w:rsidR="004E56BC">
        <w:rPr>
          <w:rFonts w:ascii="Times New Roman" w:hAnsi="Times New Roman" w:cs="Times New Roman"/>
          <w:sz w:val="24"/>
          <w:szCs w:val="24"/>
        </w:rPr>
        <w:t xml:space="preserve">и </w:t>
      </w:r>
      <w:r w:rsidR="004E56BC" w:rsidRPr="004E56BC">
        <w:rPr>
          <w:rFonts w:ascii="Times New Roman" w:hAnsi="Times New Roman" w:cs="Times New Roman"/>
          <w:sz w:val="24"/>
          <w:szCs w:val="24"/>
        </w:rPr>
        <w:t>общественных обсуждений по вопросам градостроительной де</w:t>
      </w:r>
      <w:r w:rsidR="004E56BC">
        <w:rPr>
          <w:rFonts w:ascii="Times New Roman" w:hAnsi="Times New Roman" w:cs="Times New Roman"/>
          <w:sz w:val="24"/>
          <w:szCs w:val="24"/>
        </w:rPr>
        <w:t xml:space="preserve">ятельности в городском округе; </w:t>
      </w:r>
      <w:r w:rsidR="00070B20">
        <w:rPr>
          <w:rFonts w:ascii="Times New Roman" w:hAnsi="Times New Roman" w:cs="Times New Roman"/>
          <w:sz w:val="24"/>
          <w:szCs w:val="24"/>
        </w:rPr>
        <w:t>изменения в положение об управлении</w:t>
      </w:r>
      <w:r w:rsidR="00070B20" w:rsidRPr="004E56BC">
        <w:rPr>
          <w:rFonts w:ascii="Times New Roman" w:hAnsi="Times New Roman" w:cs="Times New Roman"/>
          <w:sz w:val="24"/>
          <w:szCs w:val="24"/>
        </w:rPr>
        <w:t xml:space="preserve"> городского жилищного и коммунального хозяйства </w:t>
      </w:r>
      <w:r w:rsidR="00070B20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="00924935">
        <w:rPr>
          <w:rFonts w:ascii="Times New Roman" w:hAnsi="Times New Roman" w:cs="Times New Roman"/>
          <w:sz w:val="24"/>
          <w:szCs w:val="24"/>
        </w:rPr>
        <w:t>а</w:t>
      </w:r>
      <w:r w:rsidR="00070B20" w:rsidRPr="004E56BC">
        <w:rPr>
          <w:rFonts w:ascii="Times New Roman" w:hAnsi="Times New Roman" w:cs="Times New Roman"/>
          <w:sz w:val="24"/>
          <w:szCs w:val="24"/>
        </w:rPr>
        <w:t>дминистрации</w:t>
      </w:r>
      <w:r w:rsidR="00070B20">
        <w:rPr>
          <w:rFonts w:ascii="Times New Roman" w:hAnsi="Times New Roman" w:cs="Times New Roman"/>
          <w:sz w:val="24"/>
          <w:szCs w:val="24"/>
        </w:rPr>
        <w:t>.</w:t>
      </w:r>
    </w:p>
    <w:p w:rsidR="007D150F" w:rsidRDefault="00070B20" w:rsidP="004E56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народные избранники рассмотрели вопрос о 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присвоении наименований </w:t>
      </w:r>
      <w:r>
        <w:rPr>
          <w:rFonts w:ascii="Times New Roman" w:hAnsi="Times New Roman" w:cs="Times New Roman"/>
          <w:sz w:val="24"/>
          <w:szCs w:val="24"/>
        </w:rPr>
        <w:t>городским улицам и предоставили</w:t>
      </w:r>
      <w:r w:rsidR="004E56BC" w:rsidRPr="004E56BC">
        <w:rPr>
          <w:rFonts w:ascii="Times New Roman" w:hAnsi="Times New Roman" w:cs="Times New Roman"/>
          <w:sz w:val="24"/>
          <w:szCs w:val="24"/>
        </w:rPr>
        <w:t xml:space="preserve"> в безвозмездное пользование Московской областной региональной общественной организацией помощи многодетным семьям, неполным семьям и семьям, воспитывающим детей с особенностями развития «</w:t>
      </w:r>
      <w:proofErr w:type="spellStart"/>
      <w:r w:rsidR="004E56BC" w:rsidRPr="004E56BC">
        <w:rPr>
          <w:rFonts w:ascii="Times New Roman" w:hAnsi="Times New Roman" w:cs="Times New Roman"/>
          <w:sz w:val="24"/>
          <w:szCs w:val="24"/>
        </w:rPr>
        <w:t>БлагоДар</w:t>
      </w:r>
      <w:proofErr w:type="spellEnd"/>
      <w:r w:rsidR="004E56BC" w:rsidRPr="004E56BC">
        <w:rPr>
          <w:rFonts w:ascii="Times New Roman" w:hAnsi="Times New Roman" w:cs="Times New Roman"/>
          <w:sz w:val="24"/>
          <w:szCs w:val="24"/>
        </w:rPr>
        <w:t>» нежилое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BB682D">
        <w:rPr>
          <w:rFonts w:ascii="Times New Roman" w:hAnsi="Times New Roman" w:cs="Times New Roman"/>
          <w:sz w:val="24"/>
          <w:szCs w:val="24"/>
        </w:rPr>
        <w:t>решили ряд других вопросов.</w:t>
      </w:r>
      <w:bookmarkStart w:id="0" w:name="_GoBack"/>
      <w:bookmarkEnd w:id="0"/>
    </w:p>
    <w:p w:rsidR="00070B20" w:rsidRPr="004E56BC" w:rsidRDefault="00070B20" w:rsidP="004E56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B8B" w:rsidRPr="00070B20" w:rsidRDefault="007D150F" w:rsidP="00AF280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0A7">
        <w:rPr>
          <w:rFonts w:ascii="Times New Roman" w:hAnsi="Times New Roman" w:cs="Times New Roman"/>
          <w:i/>
          <w:sz w:val="24"/>
          <w:szCs w:val="24"/>
        </w:rPr>
        <w:t>Пресс-служба главы г.о. Электросталь</w:t>
      </w:r>
    </w:p>
    <w:sectPr w:rsidR="00483B8B" w:rsidRPr="00070B20" w:rsidSect="007D5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B5841"/>
    <w:multiLevelType w:val="multilevel"/>
    <w:tmpl w:val="8BB2B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79E495E"/>
    <w:multiLevelType w:val="hybridMultilevel"/>
    <w:tmpl w:val="5A606F60"/>
    <w:lvl w:ilvl="0" w:tplc="9C3A08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80A"/>
    <w:rsid w:val="00070B20"/>
    <w:rsid w:val="00366331"/>
    <w:rsid w:val="004E56BC"/>
    <w:rsid w:val="00515022"/>
    <w:rsid w:val="005C60A7"/>
    <w:rsid w:val="006570E3"/>
    <w:rsid w:val="007602C9"/>
    <w:rsid w:val="007D150F"/>
    <w:rsid w:val="007D5C21"/>
    <w:rsid w:val="009021EF"/>
    <w:rsid w:val="00924935"/>
    <w:rsid w:val="00964C15"/>
    <w:rsid w:val="00A24539"/>
    <w:rsid w:val="00AF280A"/>
    <w:rsid w:val="00BB682D"/>
    <w:rsid w:val="00BE11EC"/>
    <w:rsid w:val="00C45D43"/>
    <w:rsid w:val="00D0164C"/>
    <w:rsid w:val="00FD5DF3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68A754-5568-404F-8E9A-A3A0584D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F28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pressestal</dc:creator>
  <cp:lastModifiedBy>Татьяна A. Побежимова</cp:lastModifiedBy>
  <cp:revision>5</cp:revision>
  <dcterms:created xsi:type="dcterms:W3CDTF">2018-04-18T12:40:00Z</dcterms:created>
  <dcterms:modified xsi:type="dcterms:W3CDTF">2018-06-21T14:41:00Z</dcterms:modified>
</cp:coreProperties>
</file>