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1A" w:rsidRDefault="00A40F1A">
      <w:pPr>
        <w:pStyle w:val="ConsPlusTitlePage"/>
      </w:pPr>
      <w:r>
        <w:br/>
      </w:r>
    </w:p>
    <w:p w:rsidR="00A40F1A" w:rsidRDefault="00A40F1A">
      <w:pPr>
        <w:pStyle w:val="ConsPlusNormal"/>
        <w:outlineLvl w:val="0"/>
      </w:pPr>
    </w:p>
    <w:p w:rsidR="00A40F1A" w:rsidRDefault="00A40F1A">
      <w:pPr>
        <w:pStyle w:val="ConsPlusNormal"/>
        <w:outlineLvl w:val="0"/>
      </w:pPr>
      <w:r>
        <w:t>Зарегистрировано в Минюсте России 3 апреля 2017 г. N 46231</w:t>
      </w:r>
    </w:p>
    <w:p w:rsidR="00A40F1A" w:rsidRDefault="00A40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F1A" w:rsidRDefault="00A40F1A">
      <w:pPr>
        <w:pStyle w:val="ConsPlusNormal"/>
      </w:pPr>
    </w:p>
    <w:p w:rsidR="00A40F1A" w:rsidRDefault="00A40F1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40F1A" w:rsidRDefault="00A40F1A">
      <w:pPr>
        <w:pStyle w:val="ConsPlusTitle"/>
        <w:jc w:val="center"/>
      </w:pPr>
    </w:p>
    <w:p w:rsidR="00A40F1A" w:rsidRDefault="00A40F1A">
      <w:pPr>
        <w:pStyle w:val="ConsPlusTitle"/>
        <w:jc w:val="center"/>
      </w:pPr>
      <w:r>
        <w:t>ПРИКАЗ</w:t>
      </w:r>
    </w:p>
    <w:p w:rsidR="00A40F1A" w:rsidRDefault="00A40F1A">
      <w:pPr>
        <w:pStyle w:val="ConsPlusTitle"/>
        <w:jc w:val="center"/>
      </w:pPr>
      <w:r>
        <w:t>от 27 декабря 2016 г. N 846</w:t>
      </w:r>
    </w:p>
    <w:p w:rsidR="00A40F1A" w:rsidRDefault="00A40F1A">
      <w:pPr>
        <w:pStyle w:val="ConsPlusTitle"/>
        <w:jc w:val="center"/>
      </w:pPr>
    </w:p>
    <w:p w:rsidR="00A40F1A" w:rsidRDefault="00A40F1A">
      <w:pPr>
        <w:pStyle w:val="ConsPlusTitle"/>
        <w:jc w:val="center"/>
      </w:pPr>
      <w:r>
        <w:t>ОБ УТВЕРЖДЕНИИ ПОРЯДКА</w:t>
      </w:r>
    </w:p>
    <w:p w:rsidR="00A40F1A" w:rsidRDefault="00A40F1A">
      <w:pPr>
        <w:pStyle w:val="ConsPlusTitle"/>
        <w:jc w:val="center"/>
      </w:pPr>
      <w:r>
        <w:t>РАССМОТРЕНИЯ ДЕКЛАРАЦИИ О ХАРАКТЕРИСТИКАХ ОБЪЕКТА</w:t>
      </w:r>
    </w:p>
    <w:p w:rsidR="00A40F1A" w:rsidRDefault="00A40F1A">
      <w:pPr>
        <w:pStyle w:val="ConsPlusTitle"/>
        <w:jc w:val="center"/>
      </w:pPr>
      <w:r>
        <w:t>НЕДВИЖИМОСТИ, В ТОМ ЧИСЛЕ ЕЕ ФОРМЫ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>
        <w:t>N 40, ст. 5426; 2015, N 46, ст. 6377), приказываю:</w:t>
      </w:r>
      <w:proofErr w:type="gramEnd"/>
    </w:p>
    <w:p w:rsidR="00A40F1A" w:rsidRDefault="00A40F1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 xml:space="preserve">а)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 xml:space="preserve">б) Форму </w:t>
      </w:r>
      <w:hyperlink w:anchor="P64" w:history="1">
        <w:r>
          <w:rPr>
            <w:color w:val="0000FF"/>
          </w:rPr>
          <w:t>декларации</w:t>
        </w:r>
      </w:hyperlink>
      <w:r>
        <w:t xml:space="preserve"> о характеристиках объекта недвижимости (приложение N 2).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  <w:jc w:val="right"/>
      </w:pPr>
      <w:r>
        <w:t>Министр</w:t>
      </w:r>
    </w:p>
    <w:p w:rsidR="00A40F1A" w:rsidRDefault="00A40F1A">
      <w:pPr>
        <w:pStyle w:val="ConsPlusNormal"/>
        <w:jc w:val="right"/>
      </w:pPr>
      <w:r>
        <w:t>М.С.ОРЕШКИН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  <w:jc w:val="right"/>
        <w:outlineLvl w:val="0"/>
      </w:pPr>
      <w:r>
        <w:t>Приложение N 1</w:t>
      </w:r>
    </w:p>
    <w:p w:rsidR="00A40F1A" w:rsidRDefault="00A40F1A">
      <w:pPr>
        <w:pStyle w:val="ConsPlusNormal"/>
        <w:jc w:val="right"/>
      </w:pPr>
      <w:r>
        <w:t>к приказу Минэкономразвития России</w:t>
      </w:r>
    </w:p>
    <w:p w:rsidR="00A40F1A" w:rsidRDefault="00A40F1A">
      <w:pPr>
        <w:pStyle w:val="ConsPlusNormal"/>
        <w:jc w:val="right"/>
      </w:pPr>
      <w:r>
        <w:t>от 27.12.2016 N 846</w:t>
      </w:r>
    </w:p>
    <w:p w:rsidR="00A40F1A" w:rsidRDefault="00A40F1A">
      <w:pPr>
        <w:pStyle w:val="ConsPlusNormal"/>
      </w:pPr>
    </w:p>
    <w:p w:rsidR="00A40F1A" w:rsidRDefault="00A40F1A">
      <w:pPr>
        <w:pStyle w:val="ConsPlusTitle"/>
        <w:jc w:val="center"/>
      </w:pPr>
      <w:bookmarkStart w:id="0" w:name="P29"/>
      <w:bookmarkEnd w:id="0"/>
      <w:r>
        <w:t>ПОРЯДОК</w:t>
      </w:r>
    </w:p>
    <w:p w:rsidR="00A40F1A" w:rsidRDefault="00A40F1A">
      <w:pPr>
        <w:pStyle w:val="ConsPlusTitle"/>
        <w:jc w:val="center"/>
      </w:pPr>
      <w:r>
        <w:t>РАССМОТРЕНИЯ ДЕКЛАРАЦИИ О ХАРАКТЕРИСТИКАХ</w:t>
      </w:r>
    </w:p>
    <w:p w:rsidR="00A40F1A" w:rsidRDefault="00A40F1A">
      <w:pPr>
        <w:pStyle w:val="ConsPlusTitle"/>
        <w:jc w:val="center"/>
      </w:pPr>
      <w:r>
        <w:t>ОБЪЕКТА НЕДВИЖИМОСТИ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  <w:jc w:val="center"/>
        <w:outlineLvl w:val="1"/>
      </w:pPr>
      <w:r>
        <w:t>I. Общие положения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июля 2016 г. N 237-ФЗ </w:t>
      </w:r>
      <w:r>
        <w:lastRenderedPageBreak/>
        <w:t xml:space="preserve">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  <w:jc w:val="center"/>
        <w:outlineLvl w:val="1"/>
      </w:pPr>
      <w:r>
        <w:t>II. Правила рассмотрения декларации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  <w:ind w:firstLine="540"/>
        <w:jc w:val="both"/>
      </w:pPr>
      <w:r>
        <w:t xml:space="preserve">3. Декларация рассматривается в течение 20 рабочих дней </w:t>
      </w:r>
      <w:proofErr w:type="gramStart"/>
      <w:r>
        <w:t>с даты регистрации</w:t>
      </w:r>
      <w:proofErr w:type="gramEnd"/>
      <w:r>
        <w:t xml:space="preserve"> поступившей декларации в бюджетном учреждении.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A40F1A" w:rsidRDefault="00A40F1A">
      <w:pPr>
        <w:pStyle w:val="ConsPlusNormal"/>
        <w:spacing w:before="220"/>
        <w:ind w:firstLine="540"/>
        <w:jc w:val="both"/>
      </w:pPr>
      <w:bookmarkStart w:id="1" w:name="P44"/>
      <w:bookmarkEnd w:id="1"/>
      <w: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 xml:space="preserve">- направляются запросы в соответствии с </w:t>
      </w:r>
      <w:hyperlink r:id="rId7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3 июля 2016 г. N 237-ФЗ "О государственной кадастровой оценке";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A40F1A" w:rsidRDefault="00A40F1A">
      <w:pPr>
        <w:pStyle w:val="ConsPlusNormal"/>
        <w:spacing w:before="220"/>
        <w:ind w:firstLine="540"/>
        <w:jc w:val="both"/>
      </w:pPr>
      <w: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>11. Информация из декларации учитывается, если она не опровергнута сведениями, полученными из иных источников.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lastRenderedPageBreak/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  <w:jc w:val="right"/>
        <w:outlineLvl w:val="0"/>
      </w:pPr>
      <w:r>
        <w:t>Приложение N 2</w:t>
      </w:r>
    </w:p>
    <w:p w:rsidR="00A40F1A" w:rsidRDefault="00A40F1A">
      <w:pPr>
        <w:pStyle w:val="ConsPlusNormal"/>
        <w:jc w:val="right"/>
      </w:pPr>
      <w:r>
        <w:t>к приказу Минэкономразвития России</w:t>
      </w:r>
    </w:p>
    <w:p w:rsidR="00A40F1A" w:rsidRDefault="00A40F1A">
      <w:pPr>
        <w:pStyle w:val="ConsPlusNormal"/>
        <w:jc w:val="right"/>
      </w:pPr>
      <w:r>
        <w:t>от 27.12.2016 N 846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  <w:jc w:val="right"/>
      </w:pPr>
      <w:r>
        <w:t>Форма</w:t>
      </w:r>
    </w:p>
    <w:p w:rsidR="00A40F1A" w:rsidRDefault="00A40F1A">
      <w:pPr>
        <w:pStyle w:val="ConsPlusNormal"/>
      </w:pPr>
    </w:p>
    <w:p w:rsidR="00A40F1A" w:rsidRDefault="00A40F1A">
      <w:pPr>
        <w:pStyle w:val="ConsPlusTitle"/>
        <w:jc w:val="center"/>
      </w:pPr>
      <w:bookmarkStart w:id="2" w:name="P64"/>
      <w:bookmarkEnd w:id="2"/>
      <w:r>
        <w:t xml:space="preserve">Декларация о характеристиках объекта недвижимости </w:t>
      </w:r>
      <w:hyperlink w:anchor="P416" w:history="1">
        <w:r>
          <w:rPr>
            <w:color w:val="0000FF"/>
          </w:rPr>
          <w:t>&lt;1&gt;</w:t>
        </w:r>
      </w:hyperlink>
    </w:p>
    <w:p w:rsidR="00A40F1A" w:rsidRDefault="00A40F1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  <w:jc w:val="both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</w:pPr>
            <w:r>
              <w:t>Вид объекта недвижимости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</w:pPr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40F1A" w:rsidRDefault="00A40F1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268" w:type="dxa"/>
          </w:tcPr>
          <w:p w:rsidR="00A40F1A" w:rsidRDefault="00A40F1A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40F1A" w:rsidRDefault="00A40F1A">
            <w:pPr>
              <w:pStyle w:val="ConsPlusNormal"/>
            </w:pPr>
            <w:r>
              <w:t>Единый недвижимый комплекс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</w:pPr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40F1A" w:rsidRDefault="00A40F1A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268" w:type="dxa"/>
          </w:tcPr>
          <w:p w:rsidR="00A40F1A" w:rsidRDefault="00A40F1A">
            <w:pPr>
              <w:pStyle w:val="ConsPlusNormal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40F1A" w:rsidRDefault="00A40F1A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</w:pPr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40F1A" w:rsidRDefault="00A40F1A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268" w:type="dxa"/>
          </w:tcPr>
          <w:p w:rsidR="00A40F1A" w:rsidRDefault="00A40F1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A40F1A" w:rsidRDefault="00A40F1A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40F1A" w:rsidRDefault="00A40F1A">
            <w:pPr>
              <w:pStyle w:val="ConsPlusNormal"/>
            </w:pPr>
            <w:r>
              <w:t>Иное:</w:t>
            </w:r>
          </w:p>
          <w:p w:rsidR="00A40F1A" w:rsidRDefault="00A40F1A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1"/>
            </w:pPr>
            <w:bookmarkStart w:id="3" w:name="P110"/>
            <w:bookmarkEnd w:id="3"/>
            <w:r>
              <w:t>3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4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1"/>
            </w:pPr>
            <w:bookmarkStart w:id="4" w:name="P135"/>
            <w:bookmarkEnd w:id="4"/>
            <w:r>
              <w:t>5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Тип покрытия (асфальт, бетон, улучшенное грунтовое покрытие, грунтовое покрытие, без покрытия и </w:t>
            </w:r>
            <w:r>
              <w:lastRenderedPageBreak/>
              <w:t>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lastRenderedPageBreak/>
              <w:t>5.3.7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Год ввода в эксплуатацию расположенных на земельном участке зданий или сооружений по </w:t>
            </w:r>
            <w:r>
              <w:lastRenderedPageBreak/>
              <w:t>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lastRenderedPageBreak/>
              <w:t>5.4.10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1"/>
            </w:pPr>
            <w:bookmarkStart w:id="5" w:name="P224"/>
            <w:bookmarkEnd w:id="5"/>
            <w:r>
              <w:t>6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машино-мест</w:t>
            </w:r>
            <w:proofErr w:type="spellEnd"/>
            <w: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машино-место</w:t>
            </w:r>
            <w:proofErr w:type="spellEnd"/>
            <w: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машино-место</w:t>
            </w:r>
            <w:proofErr w:type="spellEnd"/>
            <w: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lastRenderedPageBreak/>
              <w:t>6.1.9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2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proofErr w:type="gramStart"/>
            <w:r>
              <w:t xml:space="preserve">Площадь (здания, помещения, </w:t>
            </w:r>
            <w:proofErr w:type="spellStart"/>
            <w:r>
              <w:t>машино-места</w:t>
            </w:r>
            <w:proofErr w:type="spellEnd"/>
            <w: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машино-место</w:t>
            </w:r>
            <w:proofErr w:type="spellEnd"/>
            <w:r>
              <w:t xml:space="preserve">, для помещений или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машино-место</w:t>
            </w:r>
            <w:proofErr w:type="spellEnd"/>
            <w: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lastRenderedPageBreak/>
              <w:t>6.3.6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машино-мест</w:t>
            </w:r>
            <w:proofErr w:type="spellEnd"/>
            <w: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2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lastRenderedPageBreak/>
              <w:t>6.4.11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  <w:outlineLvl w:val="2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A40F1A" w:rsidRDefault="00A40F1A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машино-место</w:t>
            </w:r>
            <w:proofErr w:type="spellEnd"/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машино-место</w:t>
            </w:r>
            <w:proofErr w:type="spellEnd"/>
            <w: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</w:t>
            </w:r>
            <w:r>
              <w:lastRenderedPageBreak/>
              <w:t>участка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lastRenderedPageBreak/>
              <w:t>6.5.14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c>
          <w:tcPr>
            <w:tcW w:w="737" w:type="dxa"/>
          </w:tcPr>
          <w:p w:rsidR="00A40F1A" w:rsidRDefault="00A40F1A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A40F1A" w:rsidRDefault="00A40F1A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A40F1A" w:rsidRDefault="00A40F1A">
            <w:pPr>
              <w:pStyle w:val="ConsPlusNormal"/>
            </w:pPr>
          </w:p>
        </w:tc>
      </w:tr>
      <w:tr w:rsidR="00A40F1A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40F1A" w:rsidRDefault="00A40F1A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A40F1A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40F1A" w:rsidRDefault="00A40F1A">
            <w:pPr>
              <w:pStyle w:val="ConsPlusNormal"/>
              <w:jc w:val="center"/>
            </w:pPr>
            <w:r>
              <w:t>____________</w:t>
            </w:r>
          </w:p>
          <w:p w:rsidR="00A40F1A" w:rsidRDefault="00A40F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40F1A" w:rsidRDefault="00A40F1A">
            <w:pPr>
              <w:pStyle w:val="ConsPlusNormal"/>
              <w:jc w:val="center"/>
            </w:pPr>
            <w:r>
              <w:t>_______________________________</w:t>
            </w:r>
          </w:p>
          <w:p w:rsidR="00A40F1A" w:rsidRDefault="00A40F1A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40F1A" w:rsidRDefault="00A40F1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40F1A" w:rsidRDefault="00A40F1A">
            <w:pPr>
              <w:pStyle w:val="ConsPlusNormal"/>
              <w:jc w:val="center"/>
            </w:pPr>
            <w:r>
              <w:t>___________</w:t>
            </w:r>
          </w:p>
          <w:p w:rsidR="00A40F1A" w:rsidRDefault="00A40F1A">
            <w:pPr>
              <w:pStyle w:val="ConsPlusNormal"/>
              <w:jc w:val="center"/>
            </w:pPr>
            <w:r>
              <w:t>(дата)</w:t>
            </w:r>
          </w:p>
        </w:tc>
      </w:tr>
      <w:tr w:rsidR="00A40F1A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40F1A" w:rsidRDefault="00A40F1A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A40F1A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40F1A" w:rsidRDefault="00A40F1A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40F1A" w:rsidRDefault="00A40F1A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A40F1A" w:rsidRDefault="00A40F1A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A40F1A" w:rsidRDefault="00A40F1A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40F1A" w:rsidRDefault="00A40F1A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A40F1A" w:rsidRDefault="00A40F1A">
            <w:pPr>
              <w:pStyle w:val="ConsPlusNormal"/>
              <w:jc w:val="center"/>
            </w:pPr>
            <w:r>
              <w:t>персональных данных)</w:t>
            </w:r>
          </w:p>
          <w:p w:rsidR="00A40F1A" w:rsidRDefault="00A40F1A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40F1A" w:rsidRDefault="00A40F1A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A40F1A" w:rsidRDefault="00A40F1A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40F1A" w:rsidRDefault="00A40F1A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A40F1A" w:rsidRDefault="00A40F1A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A40F1A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40F1A" w:rsidRDefault="00A40F1A">
            <w:pPr>
              <w:pStyle w:val="ConsPlusNormal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421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</w:t>
            </w:r>
            <w:proofErr w:type="gramEnd"/>
            <w:r>
              <w:t xml:space="preserve"> кадастровой оценке" </w:t>
            </w:r>
            <w:hyperlink w:anchor="P422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A40F1A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40F1A" w:rsidRDefault="00A40F1A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40F1A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40F1A" w:rsidRDefault="00A40F1A">
            <w:pPr>
              <w:pStyle w:val="ConsPlusNormal"/>
              <w:jc w:val="center"/>
            </w:pPr>
            <w:r>
              <w:t>____________</w:t>
            </w:r>
          </w:p>
          <w:p w:rsidR="00A40F1A" w:rsidRDefault="00A40F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40F1A" w:rsidRDefault="00A40F1A">
            <w:pPr>
              <w:pStyle w:val="ConsPlusNormal"/>
              <w:jc w:val="center"/>
            </w:pPr>
            <w:r>
              <w:t>_______________________________</w:t>
            </w:r>
          </w:p>
          <w:p w:rsidR="00A40F1A" w:rsidRDefault="00A40F1A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40F1A" w:rsidRDefault="00A40F1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40F1A" w:rsidRDefault="00A40F1A">
            <w:pPr>
              <w:pStyle w:val="ConsPlusNormal"/>
              <w:jc w:val="center"/>
            </w:pPr>
            <w:r>
              <w:t>___________</w:t>
            </w:r>
          </w:p>
          <w:p w:rsidR="00A40F1A" w:rsidRDefault="00A40F1A">
            <w:pPr>
              <w:pStyle w:val="ConsPlusNormal"/>
              <w:jc w:val="center"/>
            </w:pPr>
            <w:r>
              <w:t>(дата)</w:t>
            </w:r>
          </w:p>
        </w:tc>
      </w:tr>
      <w:tr w:rsidR="00A40F1A">
        <w:tc>
          <w:tcPr>
            <w:tcW w:w="9124" w:type="dxa"/>
            <w:gridSpan w:val="9"/>
          </w:tcPr>
          <w:p w:rsidR="00A40F1A" w:rsidRDefault="00A40F1A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A40F1A">
        <w:tc>
          <w:tcPr>
            <w:tcW w:w="9124" w:type="dxa"/>
            <w:gridSpan w:val="9"/>
          </w:tcPr>
          <w:p w:rsidR="00A40F1A" w:rsidRDefault="00A40F1A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A40F1A" w:rsidRDefault="00A40F1A">
      <w:pPr>
        <w:pStyle w:val="ConsPlusNormal"/>
      </w:pPr>
    </w:p>
    <w:p w:rsidR="00A40F1A" w:rsidRDefault="00A40F1A">
      <w:pPr>
        <w:pStyle w:val="ConsPlusNormal"/>
        <w:ind w:firstLine="540"/>
        <w:jc w:val="both"/>
      </w:pPr>
      <w:r>
        <w:t>--------------------------------</w:t>
      </w:r>
    </w:p>
    <w:p w:rsidR="00A40F1A" w:rsidRDefault="00A40F1A">
      <w:pPr>
        <w:pStyle w:val="ConsPlusNormal"/>
        <w:spacing w:before="220"/>
        <w:ind w:firstLine="540"/>
        <w:jc w:val="both"/>
      </w:pPr>
      <w:bookmarkStart w:id="6" w:name="P416"/>
      <w:bookmarkEnd w:id="6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A40F1A" w:rsidRDefault="00A40F1A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A40F1A" w:rsidRDefault="00A40F1A">
      <w:pPr>
        <w:pStyle w:val="ConsPlusNormal"/>
        <w:spacing w:before="220"/>
        <w:ind w:firstLine="540"/>
        <w:jc w:val="both"/>
      </w:pPr>
      <w:bookmarkStart w:id="7" w:name="P418"/>
      <w:bookmarkEnd w:id="7"/>
      <w:r>
        <w:lastRenderedPageBreak/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A40F1A" w:rsidRDefault="00A40F1A">
      <w:pPr>
        <w:pStyle w:val="ConsPlusNormal"/>
        <w:spacing w:before="220"/>
        <w:ind w:firstLine="540"/>
        <w:jc w:val="both"/>
      </w:pPr>
      <w:bookmarkStart w:id="8" w:name="P419"/>
      <w:bookmarkEnd w:id="8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A40F1A" w:rsidRDefault="00A40F1A">
      <w:pPr>
        <w:pStyle w:val="ConsPlusNormal"/>
        <w:spacing w:before="220"/>
        <w:ind w:firstLine="540"/>
        <w:jc w:val="both"/>
      </w:pPr>
      <w:bookmarkStart w:id="9" w:name="P420"/>
      <w:bookmarkEnd w:id="9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машино-места</w:t>
      </w:r>
      <w:proofErr w:type="spellEnd"/>
      <w: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A40F1A" w:rsidRDefault="00A40F1A">
      <w:pPr>
        <w:pStyle w:val="ConsPlusNormal"/>
        <w:spacing w:before="220"/>
        <w:ind w:firstLine="540"/>
        <w:jc w:val="both"/>
      </w:pPr>
      <w:bookmarkStart w:id="10" w:name="P421"/>
      <w:bookmarkEnd w:id="10"/>
      <w:r>
        <w:t>&lt;5&gt; Собрание законодательства Российской Федерации, 2006, N 31, ст. 3451; 2011, N 31, ст. 4701.</w:t>
      </w:r>
    </w:p>
    <w:p w:rsidR="00A40F1A" w:rsidRDefault="00A40F1A">
      <w:pPr>
        <w:pStyle w:val="ConsPlusNormal"/>
        <w:spacing w:before="220"/>
        <w:ind w:firstLine="540"/>
        <w:jc w:val="both"/>
      </w:pPr>
      <w:bookmarkStart w:id="11" w:name="P422"/>
      <w:bookmarkEnd w:id="11"/>
      <w:r>
        <w:t>&lt;6&gt; Собрание законодательства Российской Федерации, 2016, N 27, ст. 4170.</w:t>
      </w:r>
    </w:p>
    <w:p w:rsidR="00A40F1A" w:rsidRDefault="00A40F1A">
      <w:pPr>
        <w:pStyle w:val="ConsPlusNormal"/>
      </w:pPr>
    </w:p>
    <w:p w:rsidR="00A40F1A" w:rsidRDefault="00A40F1A">
      <w:pPr>
        <w:pStyle w:val="ConsPlusNormal"/>
      </w:pPr>
    </w:p>
    <w:p w:rsidR="00A40F1A" w:rsidRDefault="00A40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DEF" w:rsidRDefault="009C2DEF"/>
    <w:sectPr w:rsidR="009C2DEF" w:rsidSect="004C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A40F1A"/>
    <w:rsid w:val="001A2382"/>
    <w:rsid w:val="009064D1"/>
    <w:rsid w:val="009C2DEF"/>
    <w:rsid w:val="00A4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C1667558645F6E54C0A89D4EA63C20C12C514CF12F9596B9344C6A70158FD74003CECFFFAB861p4p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7C1667558645F6E54C0A89D4EA63C20C12C513C316F9596B9344C6A70158FD74003CECFFFABA6Bp4p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C1667558645F6E54C0A89D4EA63C20C12C513C316F9596B9344C6A7p0p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7C1667558645F6E54C0A89D4EA63C20C18C718CD13F9596B9344C6A70158FD74003CEEF9pFp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C7C1667558645F6E54C0A89D4EA63C20C12C513C316F9596B9344C6A70158FD74003CECFFFABA6Bp4p1H" TargetMode="External"/><Relationship Id="rId9" Type="http://schemas.openxmlformats.org/officeDocument/2006/relationships/hyperlink" Target="consultantplus://offline/ref=5C7C1667558645F6E54C0A89D4EA63C20C12C513C316F9596B9344C6A7p0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3095</Words>
  <Characters>17647</Characters>
  <Application>Microsoft Office Word</Application>
  <DocSecurity>0</DocSecurity>
  <Lines>147</Lines>
  <Paragraphs>41</Paragraphs>
  <ScaleCrop>false</ScaleCrop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</dc:creator>
  <cp:lastModifiedBy>гаврикова</cp:lastModifiedBy>
  <cp:revision>4</cp:revision>
  <cp:lastPrinted>2017-12-27T09:22:00Z</cp:lastPrinted>
  <dcterms:created xsi:type="dcterms:W3CDTF">2017-12-27T07:41:00Z</dcterms:created>
  <dcterms:modified xsi:type="dcterms:W3CDTF">2017-12-27T09:24:00Z</dcterms:modified>
</cp:coreProperties>
</file>