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80" w:rsidRDefault="00B24DBC">
      <w:pPr>
        <w:pStyle w:val="Style1"/>
        <w:widowControl/>
        <w:spacing w:before="67"/>
        <w:ind w:left="2563"/>
        <w:jc w:val="both"/>
        <w:rPr>
          <w:rStyle w:val="FontStyle11"/>
        </w:rPr>
      </w:pPr>
      <w:bookmarkStart w:id="0" w:name="_GoBack"/>
      <w:r>
        <w:rPr>
          <w:rStyle w:val="FontStyle11"/>
        </w:rPr>
        <w:t>В какой суд обратиться с иском?</w:t>
      </w:r>
    </w:p>
    <w:bookmarkEnd w:id="0"/>
    <w:p w:rsidR="003B2C80" w:rsidRDefault="00B24DBC">
      <w:pPr>
        <w:pStyle w:val="Style2"/>
        <w:widowControl/>
        <w:spacing w:before="235"/>
        <w:rPr>
          <w:rStyle w:val="FontStyle12"/>
        </w:rPr>
      </w:pPr>
      <w:r>
        <w:rPr>
          <w:rStyle w:val="FontStyle12"/>
        </w:rPr>
        <w:t xml:space="preserve">Ваши права </w:t>
      </w:r>
      <w:r w:rsidR="00E42CAF">
        <w:rPr>
          <w:rStyle w:val="FontStyle12"/>
        </w:rPr>
        <w:t>нарушены,</w:t>
      </w:r>
      <w:r>
        <w:rPr>
          <w:rStyle w:val="FontStyle12"/>
        </w:rPr>
        <w:t xml:space="preserve"> и Вы решили, что их защиту будете осуществлять в судебном порядке. Возникает вопрос, в какой суд следует подавать заявление: районный суд или мировому судье?</w:t>
      </w:r>
    </w:p>
    <w:p w:rsidR="00B24DBC" w:rsidRDefault="00B24DBC">
      <w:pPr>
        <w:pStyle w:val="Style2"/>
        <w:widowControl/>
        <w:ind w:firstLine="691"/>
        <w:rPr>
          <w:rStyle w:val="FontStyle12"/>
        </w:rPr>
      </w:pPr>
      <w:r>
        <w:rPr>
          <w:rStyle w:val="FontStyle12"/>
        </w:rPr>
        <w:t>Ответ на данный вопрос содержится в статье 23 Гражданского процессуального кодекса Российской Федерации. Законодателем определено, что мировой судья рассматривает дела о выдаче судебного приказа; дела о расторжении брака, если между супругами отсутствует спор о детях; иные,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 Также к подсудности мировых судей отнесены дела о разделе между супругами совместно нажитого имущества только при цене иска, не превышающей 50тыс. руб., а также иные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 до 50 тыс.руб. Мировыми судьями рассматриваются дела об определении порядка пользования имуществом. В том случае, если в исковом заявлении указано несколько различных требований, часть из которых подсудна районному суду, часть -мировому судье, такой иск будет в полном объеме рассматриваться районным судом. Иные категории споров рассматривают районные суды.</w:t>
      </w:r>
    </w:p>
    <w:p w:rsidR="00204239" w:rsidRPr="00E42CAF" w:rsidRDefault="00204239" w:rsidP="00204239">
      <w:pPr>
        <w:pStyle w:val="Style2"/>
        <w:widowControl/>
        <w:ind w:firstLine="0"/>
        <w:rPr>
          <w:rStyle w:val="FontStyle12"/>
          <w:i/>
        </w:rPr>
      </w:pPr>
    </w:p>
    <w:p w:rsidR="00E42CAF" w:rsidRDefault="00204239" w:rsidP="00E42CAF">
      <w:pPr>
        <w:pStyle w:val="Style2"/>
        <w:widowControl/>
        <w:ind w:firstLine="0"/>
        <w:rPr>
          <w:rStyle w:val="FontStyle12"/>
          <w:i/>
        </w:rPr>
      </w:pPr>
      <w:r w:rsidRPr="00E42CAF">
        <w:rPr>
          <w:rStyle w:val="FontStyle12"/>
          <w:i/>
        </w:rPr>
        <w:t xml:space="preserve">Помощник прокурора </w:t>
      </w:r>
      <w:r w:rsidR="00E42CAF" w:rsidRPr="00E42CAF">
        <w:rPr>
          <w:rStyle w:val="FontStyle12"/>
          <w:i/>
        </w:rPr>
        <w:t>город</w:t>
      </w:r>
      <w:r w:rsidR="00E42CAF">
        <w:rPr>
          <w:rStyle w:val="FontStyle12"/>
          <w:i/>
        </w:rPr>
        <w:t>ского округа Электросталь</w:t>
      </w:r>
    </w:p>
    <w:p w:rsidR="00E42CAF" w:rsidRPr="00E42CAF" w:rsidRDefault="00E42CAF" w:rsidP="00E42CAF">
      <w:pPr>
        <w:pStyle w:val="Style2"/>
        <w:widowControl/>
        <w:ind w:firstLine="0"/>
        <w:rPr>
          <w:rStyle w:val="FontStyle12"/>
          <w:i/>
        </w:rPr>
      </w:pPr>
      <w:r w:rsidRPr="00E42CAF">
        <w:rPr>
          <w:rStyle w:val="FontStyle12"/>
          <w:i/>
        </w:rPr>
        <w:t>Ольга</w:t>
      </w:r>
      <w:r w:rsidRPr="00E42CAF">
        <w:rPr>
          <w:rStyle w:val="FontStyle12"/>
          <w:i/>
        </w:rPr>
        <w:t xml:space="preserve"> Князева</w:t>
      </w:r>
    </w:p>
    <w:p w:rsidR="00204239" w:rsidRPr="00E42CAF" w:rsidRDefault="00204239" w:rsidP="00204239">
      <w:pPr>
        <w:pStyle w:val="Style2"/>
        <w:widowControl/>
        <w:ind w:firstLine="0"/>
        <w:rPr>
          <w:rStyle w:val="FontStyle12"/>
          <w:i/>
        </w:rPr>
      </w:pPr>
      <w:r w:rsidRPr="00E42CAF">
        <w:rPr>
          <w:rStyle w:val="FontStyle12"/>
          <w:i/>
        </w:rPr>
        <w:t xml:space="preserve">                                                       </w:t>
      </w:r>
    </w:p>
    <w:sectPr w:rsidR="00204239" w:rsidRPr="00E42CAF" w:rsidSect="003B2C80">
      <w:type w:val="continuous"/>
      <w:pgSz w:w="11905" w:h="16837"/>
      <w:pgMar w:top="1132" w:right="939" w:bottom="1440" w:left="16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4F5" w:rsidRDefault="00CD14F5">
      <w:r>
        <w:separator/>
      </w:r>
    </w:p>
  </w:endnote>
  <w:endnote w:type="continuationSeparator" w:id="0">
    <w:p w:rsidR="00CD14F5" w:rsidRDefault="00CD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4F5" w:rsidRDefault="00CD14F5">
      <w:r>
        <w:separator/>
      </w:r>
    </w:p>
  </w:footnote>
  <w:footnote w:type="continuationSeparator" w:id="0">
    <w:p w:rsidR="00CD14F5" w:rsidRDefault="00CD1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BC"/>
    <w:rsid w:val="00204239"/>
    <w:rsid w:val="003B2C80"/>
    <w:rsid w:val="006770D6"/>
    <w:rsid w:val="009D0B07"/>
    <w:rsid w:val="00B24DBC"/>
    <w:rsid w:val="00CD14F5"/>
    <w:rsid w:val="00E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7D33E3-1196-434C-BE78-10285F7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C8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B2C80"/>
  </w:style>
  <w:style w:type="paragraph" w:customStyle="1" w:styleId="Style2">
    <w:name w:val="Style2"/>
    <w:basedOn w:val="a"/>
    <w:uiPriority w:val="99"/>
    <w:rsid w:val="003B2C80"/>
    <w:pPr>
      <w:spacing w:line="322" w:lineRule="exact"/>
      <w:ind w:firstLine="710"/>
      <w:jc w:val="both"/>
    </w:pPr>
  </w:style>
  <w:style w:type="character" w:customStyle="1" w:styleId="FontStyle11">
    <w:name w:val="Font Style11"/>
    <w:basedOn w:val="a0"/>
    <w:uiPriority w:val="99"/>
    <w:rsid w:val="003B2C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2C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KniazevaON</dc:creator>
  <cp:lastModifiedBy>Юлия Рубцова</cp:lastModifiedBy>
  <cp:revision>3</cp:revision>
  <dcterms:created xsi:type="dcterms:W3CDTF">2019-01-28T11:49:00Z</dcterms:created>
  <dcterms:modified xsi:type="dcterms:W3CDTF">2019-01-28T12:03:00Z</dcterms:modified>
</cp:coreProperties>
</file>