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35" w:rsidRPr="00701892" w:rsidRDefault="00742635" w:rsidP="00742635">
      <w:pPr>
        <w:jc w:val="both"/>
        <w:rPr>
          <w:b/>
        </w:rPr>
      </w:pPr>
      <w:r w:rsidRPr="00701892">
        <w:rPr>
          <w:b/>
        </w:rPr>
        <w:t>За длительный стаж - досрочное назначение пенсии</w:t>
      </w:r>
    </w:p>
    <w:p w:rsidR="00742635" w:rsidRPr="00701892" w:rsidRDefault="00742635" w:rsidP="00742635">
      <w:pPr>
        <w:jc w:val="both"/>
        <w:rPr>
          <w:i/>
        </w:rPr>
      </w:pPr>
      <w:r w:rsidRPr="00701892">
        <w:rPr>
          <w:i/>
        </w:rPr>
        <w:t>ГУ-УПФР №1</w:t>
      </w:r>
      <w:r w:rsidR="00AC3E46">
        <w:rPr>
          <w:i/>
        </w:rPr>
        <w:t>9</w:t>
      </w:r>
      <w:r w:rsidRPr="00701892">
        <w:rPr>
          <w:i/>
        </w:rPr>
        <w:t xml:space="preserve"> по г.</w:t>
      </w:r>
      <w:r w:rsidR="00AC3E46">
        <w:rPr>
          <w:i/>
        </w:rPr>
        <w:t xml:space="preserve"> </w:t>
      </w:r>
      <w:r w:rsidRPr="00701892">
        <w:rPr>
          <w:i/>
        </w:rPr>
        <w:t>Москве и Московской области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пенсий», вступившим в силу с 1 января 2019 года, предусмотрена льгота, касающаяся граждан, имеющих большой страховой стаж.</w:t>
      </w:r>
    </w:p>
    <w:p w:rsidR="00742635" w:rsidRPr="00701892" w:rsidRDefault="00742635" w:rsidP="00742635">
      <w:pPr>
        <w:jc w:val="both"/>
      </w:pPr>
      <w:r w:rsidRPr="00701892"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  <w:r w:rsidRPr="00701892">
        <w:br/>
      </w:r>
      <w:proofErr w:type="gramStart"/>
      <w:r w:rsidRPr="00701892">
        <w:t>При исчислении страхового стажа - 37 лет для женщин и 42 года для мужчин - в него включаются</w:t>
      </w:r>
      <w:r w:rsidR="00AC3E46">
        <w:t xml:space="preserve"> </w:t>
      </w:r>
      <w:r w:rsidRPr="00701892">
        <w:t>следующие периоды:</w:t>
      </w:r>
      <w:r w:rsidRPr="00701892">
        <w:br/>
        <w:t>–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  <w:r w:rsidRPr="00701892">
        <w:br/>
        <w:t>– период получения пособия по обязательному социальному страхованию в период временной нетрудоспособности.</w:t>
      </w:r>
      <w:proofErr w:type="gramEnd"/>
      <w:r w:rsidRPr="00701892">
        <w:br/>
        <w:t>Так называемые «</w:t>
      </w:r>
      <w:proofErr w:type="spellStart"/>
      <w:r w:rsidRPr="00701892">
        <w:t>нестраховые</w:t>
      </w:r>
      <w:proofErr w:type="spellEnd"/>
      <w:r w:rsidRPr="00701892"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этому основанию, не засчитываются.</w:t>
      </w:r>
      <w:r w:rsidRPr="00701892">
        <w:br/>
        <w:t>Стоит обратить внимание, что в первые два года переходного периода (2019-2020 гг.) лица, имеющие длительный стаж, могут оформить страховую пенсию по старости: женщины по достижении возраста 55 лет, мужчины – по достижении возраста 60 лет.</w:t>
      </w:r>
      <w:r w:rsidRPr="00701892">
        <w:br/>
        <w:t>Более подробная информация размещена на официальном сайте ПФР </w:t>
      </w:r>
      <w:r w:rsidR="00AC3E46" w:rsidRPr="00AC3E46">
        <w:t>http://www.pfrf.ru </w:t>
      </w:r>
      <w:r w:rsidRPr="00701892">
        <w:t>. Также на сайте находится Личный кабинет гражданина, в котором объединены все услуги и сервисы, предоставляемые ПФР в электронном виде.</w:t>
      </w:r>
      <w:bookmarkStart w:id="0" w:name="_GoBack"/>
      <w:bookmarkEnd w:id="0"/>
    </w:p>
    <w:sectPr w:rsidR="00742635" w:rsidRPr="007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5"/>
    <w:rsid w:val="00671DEC"/>
    <w:rsid w:val="00742635"/>
    <w:rsid w:val="00A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Окриашвили Елена Михайловна</cp:lastModifiedBy>
  <cp:revision>2</cp:revision>
  <dcterms:created xsi:type="dcterms:W3CDTF">2019-03-04T11:43:00Z</dcterms:created>
  <dcterms:modified xsi:type="dcterms:W3CDTF">2019-03-05T07:56:00Z</dcterms:modified>
</cp:coreProperties>
</file>