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21" w:rsidRDefault="00FD4D21" w:rsidP="00FD4D21">
      <w:pPr>
        <w:ind w:right="-5"/>
        <w:jc w:val="center"/>
        <w:rPr>
          <w:rFonts w:cs="Times New Roman"/>
        </w:rPr>
      </w:pPr>
      <w:r>
        <w:rPr>
          <w:rFonts w:cs="Times New Roman"/>
        </w:rPr>
        <w:t>Перечень</w:t>
      </w:r>
    </w:p>
    <w:p w:rsidR="00FD4D21" w:rsidRPr="004A4EC3" w:rsidRDefault="00FD4D21" w:rsidP="00FD4D21">
      <w:pPr>
        <w:ind w:right="-5"/>
        <w:jc w:val="center"/>
        <w:rPr>
          <w:rFonts w:cs="Times New Roman"/>
          <w:color w:val="000000" w:themeColor="text1"/>
        </w:rPr>
      </w:pPr>
      <w:r w:rsidRPr="004A4EC3">
        <w:rPr>
          <w:rFonts w:cs="Times New Roman"/>
          <w:color w:val="000000" w:themeColor="text1"/>
        </w:rPr>
        <w:t>муниципального имущества для предоставления в аренду на долгосрочной основе</w:t>
      </w:r>
    </w:p>
    <w:p w:rsidR="00FD4D21" w:rsidRPr="004A4EC3" w:rsidRDefault="00FD4D21" w:rsidP="00FD4D21">
      <w:pPr>
        <w:ind w:right="-5"/>
        <w:jc w:val="center"/>
        <w:rPr>
          <w:rFonts w:cs="Times New Roman"/>
          <w:color w:val="000000" w:themeColor="text1"/>
        </w:rPr>
      </w:pPr>
      <w:r w:rsidRPr="004A4EC3">
        <w:rPr>
          <w:rFonts w:cs="Times New Roman"/>
          <w:color w:val="000000" w:themeColor="text1"/>
        </w:rPr>
        <w:t>субъектам малого и среднего предпринимательства в городском округе Электросталь Московской области</w:t>
      </w:r>
    </w:p>
    <w:p w:rsidR="00FD4D21" w:rsidRDefault="00FD4D21" w:rsidP="00FD4D21">
      <w:pPr>
        <w:ind w:right="-5"/>
        <w:jc w:val="center"/>
        <w:rPr>
          <w:rFonts w:cs="Times New Roman"/>
          <w:color w:val="000000" w:themeColor="text1"/>
        </w:rPr>
      </w:pPr>
    </w:p>
    <w:p w:rsidR="00FD4D21" w:rsidRPr="004A4EC3" w:rsidRDefault="00FD4D21" w:rsidP="00FD4D21">
      <w:pPr>
        <w:ind w:right="-5"/>
        <w:jc w:val="center"/>
        <w:rPr>
          <w:rFonts w:cs="Times New Roman"/>
          <w:color w:val="000000" w:themeColor="text1"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  <w:gridCol w:w="1843"/>
        <w:gridCol w:w="2800"/>
      </w:tblGrid>
      <w:tr w:rsidR="00FD4D21" w:rsidTr="007217F3">
        <w:tc>
          <w:tcPr>
            <w:tcW w:w="1526" w:type="dxa"/>
          </w:tcPr>
          <w:p w:rsidR="00FD4D21" w:rsidRPr="00ED35F1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№</w:t>
            </w:r>
          </w:p>
          <w:p w:rsidR="00FD4D21" w:rsidRPr="00ED35F1" w:rsidRDefault="00FD4D21" w:rsidP="007217F3">
            <w:pPr>
              <w:ind w:right="-5"/>
              <w:jc w:val="center"/>
              <w:rPr>
                <w:rFonts w:cs="Times New Roman"/>
              </w:rPr>
            </w:pPr>
            <w:proofErr w:type="spellStart"/>
            <w:r w:rsidRPr="00ED35F1">
              <w:rPr>
                <w:rFonts w:cs="Times New Roman"/>
              </w:rPr>
              <w:t>п</w:t>
            </w:r>
            <w:proofErr w:type="spellEnd"/>
            <w:r w:rsidRPr="00ED35F1">
              <w:rPr>
                <w:rFonts w:cs="Times New Roman"/>
              </w:rPr>
              <w:t>/</w:t>
            </w:r>
            <w:proofErr w:type="spellStart"/>
            <w:r w:rsidRPr="00ED35F1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D4D21" w:rsidRPr="00ED35F1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FD4D21" w:rsidRPr="00ED35F1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Площадь, кв.м.</w:t>
            </w:r>
          </w:p>
        </w:tc>
        <w:tc>
          <w:tcPr>
            <w:tcW w:w="2800" w:type="dxa"/>
            <w:vAlign w:val="center"/>
          </w:tcPr>
          <w:p w:rsidR="00FD4D21" w:rsidRPr="00ED35F1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Функциональное назначение объекта</w:t>
            </w:r>
          </w:p>
        </w:tc>
      </w:tr>
      <w:tr w:rsidR="00FD4D21" w:rsidTr="007217F3">
        <w:tc>
          <w:tcPr>
            <w:tcW w:w="1526" w:type="dxa"/>
            <w:vAlign w:val="center"/>
          </w:tcPr>
          <w:p w:rsidR="00FD4D21" w:rsidRPr="00ED35F1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1.</w:t>
            </w:r>
          </w:p>
        </w:tc>
        <w:tc>
          <w:tcPr>
            <w:tcW w:w="3260" w:type="dxa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г. Электросталь, </w:t>
            </w:r>
          </w:p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ул. Первомайская, </w:t>
            </w:r>
          </w:p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д. 28, 3 этаж</w:t>
            </w:r>
          </w:p>
        </w:tc>
        <w:tc>
          <w:tcPr>
            <w:tcW w:w="1843" w:type="dxa"/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154,8</w:t>
            </w:r>
          </w:p>
        </w:tc>
        <w:tc>
          <w:tcPr>
            <w:tcW w:w="2800" w:type="dxa"/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Образовательная деятельность, дошкольные образовательные центры</w:t>
            </w:r>
          </w:p>
        </w:tc>
      </w:tr>
      <w:tr w:rsidR="00FD4D21" w:rsidTr="007217F3">
        <w:tc>
          <w:tcPr>
            <w:tcW w:w="1526" w:type="dxa"/>
            <w:vAlign w:val="center"/>
          </w:tcPr>
          <w:p w:rsidR="00FD4D21" w:rsidRPr="00ED35F1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г. Электросталь,</w:t>
            </w:r>
          </w:p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ул. Чернышевского, д.22, 1 этаж</w:t>
            </w:r>
          </w:p>
        </w:tc>
        <w:tc>
          <w:tcPr>
            <w:tcW w:w="1843" w:type="dxa"/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50,6</w:t>
            </w:r>
          </w:p>
        </w:tc>
        <w:tc>
          <w:tcPr>
            <w:tcW w:w="2800" w:type="dxa"/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</w:p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</w:p>
        </w:tc>
      </w:tr>
      <w:tr w:rsidR="00FD4D21" w:rsidTr="007217F3">
        <w:tc>
          <w:tcPr>
            <w:tcW w:w="1526" w:type="dxa"/>
            <w:vAlign w:val="center"/>
          </w:tcPr>
          <w:p w:rsidR="00FD4D21" w:rsidRPr="00ED35F1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3.</w:t>
            </w:r>
          </w:p>
        </w:tc>
        <w:tc>
          <w:tcPr>
            <w:tcW w:w="3260" w:type="dxa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г. Электросталь, ул. Спортивная, д. 43, 1 этаж</w:t>
            </w:r>
          </w:p>
        </w:tc>
        <w:tc>
          <w:tcPr>
            <w:tcW w:w="1843" w:type="dxa"/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33,8</w:t>
            </w:r>
          </w:p>
        </w:tc>
        <w:tc>
          <w:tcPr>
            <w:tcW w:w="2800" w:type="dxa"/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</w:p>
        </w:tc>
      </w:tr>
      <w:tr w:rsidR="00FD4D21" w:rsidTr="007217F3">
        <w:trPr>
          <w:trHeight w:val="82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D4D21" w:rsidRPr="00ED35F1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г. Электросталь, ул. Восточная, д. 4б, 1 этаж, </w:t>
            </w:r>
            <w:proofErr w:type="spellStart"/>
            <w:r w:rsidRPr="003D1BD6">
              <w:rPr>
                <w:rFonts w:cs="Times New Roman"/>
              </w:rPr>
              <w:t>пом</w:t>
            </w:r>
            <w:proofErr w:type="spellEnd"/>
            <w:r w:rsidRPr="003D1BD6">
              <w:rPr>
                <w:rFonts w:cs="Times New Roman"/>
              </w:rPr>
              <w:t>. 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29,0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</w:p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</w:p>
        </w:tc>
      </w:tr>
      <w:tr w:rsidR="00FD4D21" w:rsidTr="007217F3">
        <w:trPr>
          <w:trHeight w:val="8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D21" w:rsidRPr="00ED35F1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г. Электросталь, </w:t>
            </w:r>
          </w:p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ул. Юбилейная, д. 15, этаж 1, </w:t>
            </w:r>
            <w:proofErr w:type="spellStart"/>
            <w:r w:rsidRPr="003D1BD6">
              <w:rPr>
                <w:rFonts w:cs="Times New Roman"/>
              </w:rPr>
              <w:t>пом</w:t>
            </w:r>
            <w:proofErr w:type="spellEnd"/>
            <w:r w:rsidRPr="003D1BD6">
              <w:rPr>
                <w:rFonts w:cs="Times New Roman"/>
              </w:rPr>
              <w:t>. 02, поз. 2,4-6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16,7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</w:p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</w:p>
        </w:tc>
      </w:tr>
      <w:tr w:rsidR="00FD4D21" w:rsidTr="007217F3">
        <w:trPr>
          <w:trHeight w:val="8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D21" w:rsidRPr="00ED35F1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г. Электросталь, </w:t>
            </w:r>
          </w:p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ул. </w:t>
            </w:r>
            <w:proofErr w:type="spellStart"/>
            <w:r w:rsidRPr="003D1BD6">
              <w:rPr>
                <w:rFonts w:cs="Times New Roman"/>
              </w:rPr>
              <w:t>Жулябина</w:t>
            </w:r>
            <w:proofErr w:type="spellEnd"/>
            <w:r w:rsidRPr="003D1BD6">
              <w:rPr>
                <w:rFonts w:cs="Times New Roman"/>
              </w:rPr>
              <w:t xml:space="preserve">, </w:t>
            </w:r>
          </w:p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д. 9,  этаж 3, </w:t>
            </w:r>
            <w:proofErr w:type="spellStart"/>
            <w:r w:rsidRPr="003D1BD6">
              <w:rPr>
                <w:rFonts w:cs="Times New Roman"/>
              </w:rPr>
              <w:t>пом</w:t>
            </w:r>
            <w:proofErr w:type="spellEnd"/>
            <w:r w:rsidRPr="003D1BD6">
              <w:rPr>
                <w:rFonts w:cs="Times New Roman"/>
              </w:rPr>
              <w:t>. 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33,2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</w:tc>
      </w:tr>
      <w:tr w:rsidR="00FD4D21" w:rsidTr="007217F3">
        <w:trPr>
          <w:trHeight w:val="126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FD4D21" w:rsidRPr="00ED35F1" w:rsidRDefault="00FD4D21" w:rsidP="007217F3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ED35F1">
              <w:rPr>
                <w:rFonts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Московская область, г. Ногинск-5, этаж 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211,7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FD4D21" w:rsidRPr="003D1BD6" w:rsidRDefault="00FD4D21" w:rsidP="007217F3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Торговля</w:t>
            </w:r>
          </w:p>
        </w:tc>
      </w:tr>
    </w:tbl>
    <w:p w:rsidR="00FD4D21" w:rsidRDefault="00FD4D21" w:rsidP="00FD4D21">
      <w:pPr>
        <w:ind w:right="-5"/>
        <w:rPr>
          <w:rFonts w:cs="Times New Roman"/>
        </w:rPr>
      </w:pPr>
    </w:p>
    <w:p w:rsidR="00483B8B" w:rsidRDefault="00FD4D21"/>
    <w:sectPr w:rsidR="00483B8B" w:rsidSect="00EF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D21"/>
    <w:rsid w:val="00366331"/>
    <w:rsid w:val="00BE11EC"/>
    <w:rsid w:val="00EF087C"/>
    <w:rsid w:val="00FD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2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2018-07-10T08:31:00Z</dcterms:created>
  <dcterms:modified xsi:type="dcterms:W3CDTF">2018-07-10T08:31:00Z</dcterms:modified>
</cp:coreProperties>
</file>