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97" w:rsidRPr="00DB24D4" w:rsidRDefault="00B77C97" w:rsidP="00B77C9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24D4">
        <w:rPr>
          <w:rFonts w:ascii="Times New Roman" w:hAnsi="Times New Roman"/>
          <w:color w:val="000000" w:themeColor="text1"/>
          <w:sz w:val="28"/>
          <w:szCs w:val="28"/>
        </w:rPr>
        <w:t>Информирует прокуратура: проведена проверка соблюдения законодательства о пожарной безопасности</w:t>
      </w:r>
    </w:p>
    <w:p w:rsidR="00B77C97" w:rsidRPr="00DB24D4" w:rsidRDefault="00B77C97" w:rsidP="00B77C9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77C97" w:rsidRPr="00DB24D4" w:rsidRDefault="00B77C97" w:rsidP="00B77C9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24D4">
        <w:rPr>
          <w:rFonts w:ascii="Times New Roman" w:hAnsi="Times New Roman"/>
          <w:color w:val="000000" w:themeColor="text1"/>
          <w:sz w:val="28"/>
          <w:szCs w:val="28"/>
        </w:rPr>
        <w:t>Прокуратурой города проведена проверка соблюдения законодательства о пожарной безопасности в отношении ООО «</w:t>
      </w:r>
      <w:proofErr w:type="spellStart"/>
      <w:r w:rsidRPr="00DB24D4">
        <w:rPr>
          <w:rFonts w:ascii="Times New Roman" w:hAnsi="Times New Roman"/>
          <w:color w:val="000000" w:themeColor="text1"/>
          <w:sz w:val="28"/>
          <w:szCs w:val="28"/>
        </w:rPr>
        <w:t>Веракс</w:t>
      </w:r>
      <w:proofErr w:type="spellEnd"/>
      <w:r w:rsidRPr="00DB24D4">
        <w:rPr>
          <w:rFonts w:ascii="Times New Roman" w:hAnsi="Times New Roman"/>
          <w:color w:val="000000" w:themeColor="text1"/>
          <w:sz w:val="28"/>
          <w:szCs w:val="28"/>
        </w:rPr>
        <w:t xml:space="preserve">», эксплуатирующее двухэтажное здание Торгового центра по адресу: г. Электросталь, ул. Журавлева, д. 1А. </w:t>
      </w:r>
    </w:p>
    <w:p w:rsidR="00B77C97" w:rsidRPr="00DB24D4" w:rsidRDefault="00B77C97" w:rsidP="00B77C97">
      <w:pPr>
        <w:spacing w:after="0" w:line="240" w:lineRule="auto"/>
        <w:ind w:firstLine="90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24D4">
        <w:rPr>
          <w:rFonts w:ascii="Times New Roman" w:hAnsi="Times New Roman"/>
          <w:color w:val="000000" w:themeColor="text1"/>
          <w:sz w:val="28"/>
          <w:szCs w:val="28"/>
        </w:rPr>
        <w:t>В ходе проверки установлены нарушения указанного законодательства, в связи с чем прокуратурой города генеральному директору ООО «</w:t>
      </w:r>
      <w:proofErr w:type="spellStart"/>
      <w:r w:rsidRPr="00DB24D4">
        <w:rPr>
          <w:rFonts w:ascii="Times New Roman" w:hAnsi="Times New Roman"/>
          <w:color w:val="000000" w:themeColor="text1"/>
          <w:sz w:val="28"/>
          <w:szCs w:val="28"/>
        </w:rPr>
        <w:t>Веракс</w:t>
      </w:r>
      <w:proofErr w:type="spellEnd"/>
      <w:r w:rsidRPr="00DB24D4">
        <w:rPr>
          <w:rFonts w:ascii="Times New Roman" w:hAnsi="Times New Roman"/>
          <w:color w:val="000000" w:themeColor="text1"/>
          <w:sz w:val="28"/>
          <w:szCs w:val="28"/>
        </w:rPr>
        <w:t>» вынесено представление об их устранении.</w:t>
      </w:r>
    </w:p>
    <w:p w:rsidR="00B77C97" w:rsidRPr="00DB24D4" w:rsidRDefault="00B77C97" w:rsidP="00B77C97">
      <w:pPr>
        <w:spacing w:after="0" w:line="240" w:lineRule="auto"/>
        <w:ind w:firstLine="900"/>
        <w:jc w:val="both"/>
        <w:rPr>
          <w:rFonts w:ascii="Calibri" w:hAnsi="Calibri"/>
          <w:color w:val="000000" w:themeColor="text1"/>
          <w:sz w:val="28"/>
          <w:szCs w:val="28"/>
        </w:rPr>
      </w:pPr>
      <w:r w:rsidRPr="00DB24D4">
        <w:rPr>
          <w:rFonts w:ascii="Times New Roman" w:hAnsi="Times New Roman"/>
          <w:color w:val="000000" w:themeColor="text1"/>
          <w:sz w:val="28"/>
          <w:szCs w:val="28"/>
        </w:rPr>
        <w:t xml:space="preserve">В нарушение требований закона городская прокуратура не была проинформирована об устранении нарушений, указанных в представлении. </w:t>
      </w:r>
    </w:p>
    <w:p w:rsidR="00B77C97" w:rsidRPr="00DB24D4" w:rsidRDefault="00B77C97" w:rsidP="00B77C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B24D4">
        <w:rPr>
          <w:color w:val="000000" w:themeColor="text1"/>
          <w:sz w:val="28"/>
          <w:szCs w:val="28"/>
        </w:rPr>
        <w:tab/>
      </w:r>
      <w:r w:rsidRPr="00DB24D4">
        <w:rPr>
          <w:rFonts w:ascii="Times New Roman" w:hAnsi="Times New Roman"/>
          <w:color w:val="000000" w:themeColor="text1"/>
          <w:sz w:val="28"/>
          <w:szCs w:val="28"/>
        </w:rPr>
        <w:t>В связи с этим прокуратурой города возбуждено дело об  административном правонарушении в отношении генерального директора ООО «</w:t>
      </w:r>
      <w:proofErr w:type="spellStart"/>
      <w:r w:rsidRPr="00DB24D4">
        <w:rPr>
          <w:rFonts w:ascii="Times New Roman" w:hAnsi="Times New Roman"/>
          <w:color w:val="000000" w:themeColor="text1"/>
          <w:sz w:val="28"/>
          <w:szCs w:val="28"/>
        </w:rPr>
        <w:t>Веракс</w:t>
      </w:r>
      <w:proofErr w:type="spellEnd"/>
      <w:r w:rsidRPr="00DB24D4">
        <w:rPr>
          <w:rFonts w:ascii="Times New Roman" w:hAnsi="Times New Roman"/>
          <w:color w:val="000000" w:themeColor="text1"/>
          <w:sz w:val="28"/>
          <w:szCs w:val="28"/>
        </w:rPr>
        <w:t>», то есть  за н</w:t>
      </w:r>
      <w:r w:rsidRPr="00DB24D4">
        <w:rPr>
          <w:rFonts w:ascii="Times New Roman" w:hAnsi="Times New Roman"/>
          <w:bCs/>
          <w:color w:val="000000" w:themeColor="text1"/>
          <w:sz w:val="28"/>
          <w:szCs w:val="28"/>
        </w:rPr>
        <w:t>евыполнение законных требований прокурора.</w:t>
      </w:r>
    </w:p>
    <w:p w:rsidR="00B77C97" w:rsidRPr="00DB24D4" w:rsidRDefault="00B77C97" w:rsidP="00B77C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/>
          <w:color w:val="000000" w:themeColor="text1"/>
          <w:sz w:val="28"/>
          <w:szCs w:val="28"/>
          <w:lang w:eastAsia="en-US"/>
        </w:rPr>
      </w:pPr>
      <w:r w:rsidRPr="00DB24D4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Мировым судьей 292 судебного участка </w:t>
      </w:r>
      <w:proofErr w:type="spellStart"/>
      <w:r w:rsidRPr="00DB24D4">
        <w:rPr>
          <w:rFonts w:ascii="Times New Roman" w:hAnsi="Times New Roman"/>
          <w:bCs/>
          <w:color w:val="000000" w:themeColor="text1"/>
          <w:sz w:val="28"/>
          <w:szCs w:val="28"/>
        </w:rPr>
        <w:t>Электростальского</w:t>
      </w:r>
      <w:proofErr w:type="spellEnd"/>
      <w:r w:rsidRPr="00DB24D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судебного района Московской области  генеральный директор ООО «</w:t>
      </w:r>
      <w:proofErr w:type="spellStart"/>
      <w:r w:rsidRPr="00DB24D4">
        <w:rPr>
          <w:rFonts w:ascii="Times New Roman" w:hAnsi="Times New Roman"/>
          <w:bCs/>
          <w:color w:val="000000" w:themeColor="text1"/>
          <w:sz w:val="28"/>
          <w:szCs w:val="28"/>
        </w:rPr>
        <w:t>Веракс</w:t>
      </w:r>
      <w:proofErr w:type="spellEnd"/>
      <w:r w:rsidRPr="00DB24D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 признан виновным в совершении административного правонарушения, предусмотренного ст.17.7 </w:t>
      </w:r>
      <w:proofErr w:type="spellStart"/>
      <w:r w:rsidRPr="00DB24D4">
        <w:rPr>
          <w:rFonts w:ascii="Times New Roman" w:hAnsi="Times New Roman"/>
          <w:bCs/>
          <w:color w:val="000000" w:themeColor="text1"/>
          <w:sz w:val="28"/>
          <w:szCs w:val="28"/>
        </w:rPr>
        <w:t>КоАП</w:t>
      </w:r>
      <w:proofErr w:type="spellEnd"/>
      <w:r w:rsidRPr="00DB24D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РФ. Ему назначено наказание в виде административного штрафа.</w:t>
      </w:r>
    </w:p>
    <w:p w:rsidR="00B77C97" w:rsidRPr="00DB24D4" w:rsidRDefault="00B77C97" w:rsidP="00B77C9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24D4">
        <w:rPr>
          <w:rFonts w:ascii="Times New Roman" w:hAnsi="Times New Roman"/>
          <w:color w:val="000000" w:themeColor="text1"/>
          <w:sz w:val="28"/>
          <w:szCs w:val="28"/>
        </w:rPr>
        <w:t xml:space="preserve">    Прокуратура города разъясняет, что умышленное невыполнение требований прокурора, установленных федеральным законом, является административным правонарушением, за которое предусмотрено наказание в виде административного штрафа: на граждан в размере от 1000 до 1500 рублей; на должностных лиц - от 2000 до 3000 рублей, либо дисквалификацию на срок от 6 месяцев до 1 года; на юридических лиц - от 50000 до 100000 рублей, либо административное приостановление деятельности на срок до 90 суток.</w:t>
      </w:r>
    </w:p>
    <w:p w:rsidR="00483B8B" w:rsidRDefault="00B77C97"/>
    <w:sectPr w:rsidR="00483B8B" w:rsidSect="00EC7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7C97"/>
    <w:rsid w:val="00366331"/>
    <w:rsid w:val="00B77C97"/>
    <w:rsid w:val="00BE11EC"/>
    <w:rsid w:val="00EC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2018-11-06T14:46:00Z</dcterms:created>
  <dcterms:modified xsi:type="dcterms:W3CDTF">2018-11-06T14:47:00Z</dcterms:modified>
</cp:coreProperties>
</file>