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Default="00735EAC" w:rsidP="00735EAC">
      <w:pPr>
        <w:ind w:left="-1701" w:right="-851"/>
      </w:pPr>
      <w:r>
        <w:br w:type="textWrapping" w:clear="all"/>
      </w:r>
    </w:p>
    <w:p w:rsidR="006E0EF0" w:rsidRPr="00760505" w:rsidRDefault="006E0EF0" w:rsidP="00760505">
      <w:pPr>
        <w:ind w:right="-2"/>
        <w:jc w:val="center"/>
        <w:rPr>
          <w:sz w:val="28"/>
          <w:szCs w:val="28"/>
        </w:rPr>
      </w:pPr>
      <w:r w:rsidRPr="00760505">
        <w:rPr>
          <w:sz w:val="28"/>
          <w:szCs w:val="28"/>
        </w:rPr>
        <w:t>АДМИНИСТРАЦИЯ ГОРОДСКОГО ОКРУГА ЭЛЕКТРОСТАЛЬ</w:t>
      </w:r>
    </w:p>
    <w:p w:rsidR="006E0EF0" w:rsidRPr="00760505" w:rsidRDefault="006E0EF0" w:rsidP="00760505">
      <w:pPr>
        <w:ind w:right="-2"/>
        <w:jc w:val="center"/>
        <w:rPr>
          <w:sz w:val="28"/>
          <w:szCs w:val="28"/>
        </w:rPr>
      </w:pPr>
    </w:p>
    <w:p w:rsidR="006E0EF0" w:rsidRPr="00760505" w:rsidRDefault="00760505" w:rsidP="00760505">
      <w:pPr>
        <w:ind w:right="-2"/>
        <w:jc w:val="center"/>
        <w:rPr>
          <w:sz w:val="28"/>
          <w:szCs w:val="28"/>
        </w:rPr>
      </w:pPr>
      <w:r>
        <w:rPr>
          <w:sz w:val="28"/>
          <w:szCs w:val="28"/>
        </w:rPr>
        <w:t xml:space="preserve">МОСКОВСКОЙ </w:t>
      </w:r>
      <w:r w:rsidR="006E0EF0" w:rsidRPr="00760505">
        <w:rPr>
          <w:sz w:val="28"/>
          <w:szCs w:val="28"/>
        </w:rPr>
        <w:t>ОБЛАСТИ</w:t>
      </w:r>
    </w:p>
    <w:p w:rsidR="006E0EF0" w:rsidRPr="00760505" w:rsidRDefault="006E0EF0" w:rsidP="00760505">
      <w:pPr>
        <w:ind w:right="-2"/>
        <w:jc w:val="center"/>
        <w:rPr>
          <w:sz w:val="28"/>
          <w:szCs w:val="28"/>
        </w:rPr>
      </w:pPr>
    </w:p>
    <w:p w:rsidR="006E0EF0" w:rsidRPr="00760505" w:rsidRDefault="006E0EF0" w:rsidP="00760505">
      <w:pPr>
        <w:ind w:right="-2"/>
        <w:jc w:val="center"/>
        <w:rPr>
          <w:sz w:val="44"/>
          <w:szCs w:val="44"/>
        </w:rPr>
      </w:pPr>
      <w:bookmarkStart w:id="0" w:name="_GoBack"/>
      <w:r w:rsidRPr="00760505">
        <w:rPr>
          <w:sz w:val="44"/>
          <w:szCs w:val="44"/>
        </w:rPr>
        <w:t>ПОСТАНОВЛЕНИЕ</w:t>
      </w:r>
    </w:p>
    <w:p w:rsidR="006E0EF0" w:rsidRPr="00760505" w:rsidRDefault="006E0EF0" w:rsidP="00760505">
      <w:pPr>
        <w:ind w:right="-2"/>
        <w:jc w:val="center"/>
        <w:rPr>
          <w:sz w:val="44"/>
          <w:szCs w:val="44"/>
        </w:rPr>
      </w:pPr>
    </w:p>
    <w:p w:rsidR="006E0EF0" w:rsidRDefault="00DF77DA" w:rsidP="007F27BA">
      <w:pPr>
        <w:jc w:val="center"/>
        <w:outlineLvl w:val="0"/>
      </w:pPr>
      <w:r w:rsidRPr="00760505">
        <w:t>25.10.2018</w:t>
      </w:r>
      <w:r w:rsidR="006E0EF0" w:rsidRPr="00537687">
        <w:t xml:space="preserve"> № </w:t>
      </w:r>
      <w:r w:rsidRPr="00760505">
        <w:t>993/10</w:t>
      </w:r>
    </w:p>
    <w:p w:rsidR="00760505" w:rsidRDefault="00760505" w:rsidP="006E0EF0">
      <w:pPr>
        <w:outlineLvl w:val="0"/>
      </w:pPr>
    </w:p>
    <w:p w:rsidR="000F5D3A" w:rsidRDefault="000F5D3A" w:rsidP="009772FB">
      <w:pPr>
        <w:tabs>
          <w:tab w:val="left" w:pos="3675"/>
        </w:tabs>
        <w:spacing w:line="240" w:lineRule="exact"/>
        <w:jc w:val="center"/>
      </w:pPr>
      <w:r>
        <w:t>О внесении изме</w:t>
      </w:r>
      <w:r w:rsidR="009772FB">
        <w:t xml:space="preserve">нения в муниципальную программу </w:t>
      </w:r>
      <w:r w:rsidRPr="00C8377C">
        <w:t>«</w:t>
      </w:r>
      <w:r>
        <w:t>Развитие инженерной инфраструктуры и энергоэффективности в городском округе Электросталь Московской области</w:t>
      </w:r>
      <w:r w:rsidRPr="00C8377C">
        <w:t xml:space="preserve">» </w:t>
      </w:r>
      <w:r w:rsidRPr="00962D61">
        <w:t>на 2018-2022</w:t>
      </w:r>
      <w:r>
        <w:t xml:space="preserve"> годы</w:t>
      </w:r>
      <w:bookmarkEnd w:id="0"/>
    </w:p>
    <w:p w:rsidR="000F5D3A" w:rsidRPr="003977B7" w:rsidRDefault="000F5D3A" w:rsidP="00EE23F5">
      <w:pPr>
        <w:tabs>
          <w:tab w:val="left" w:pos="3675"/>
        </w:tabs>
        <w:rPr>
          <w:rFonts w:cs="Times New Roman"/>
        </w:rPr>
      </w:pPr>
    </w:p>
    <w:p w:rsidR="006E0EF0" w:rsidRDefault="006E0EF0" w:rsidP="006E0EF0">
      <w:pPr>
        <w:tabs>
          <w:tab w:val="left" w:pos="1065"/>
        </w:tabs>
        <w:spacing w:line="260" w:lineRule="exact"/>
        <w:ind w:firstLine="709"/>
        <w:jc w:val="both"/>
      </w:pPr>
      <w:r>
        <w:t xml:space="preserve">В соответствии с Федеральным законом от </w:t>
      </w:r>
      <w:r w:rsidR="002B24A8">
        <w:t>0</w:t>
      </w:r>
      <w:r>
        <w:t>6</w:t>
      </w:r>
      <w:r w:rsidR="002B24A8">
        <w:t>.10.</w:t>
      </w:r>
      <w:r>
        <w:t>2003 №131-ФЗ «Об общих принципах организации местного самоуправления в Российской Федерации»,</w:t>
      </w:r>
      <w:r w:rsidR="000F5D3A">
        <w:t>г</w:t>
      </w:r>
      <w:r w:rsidR="00775DB8">
        <w:t>осударственной программой Московской области «Развитие инженерной инфраструктуры и энергоэффективности» на 2018-2022 годы, утвержденн</w:t>
      </w:r>
      <w:r w:rsidR="00382D89">
        <w:t>ой</w:t>
      </w:r>
      <w:r w:rsidR="00775DB8">
        <w:t xml:space="preserve"> постановлением Правительства Московской области от 17.10.2017 №863/38,</w:t>
      </w:r>
      <w:r>
        <w:t xml:space="preserve"> Бюджетным </w:t>
      </w:r>
      <w:r w:rsidR="002B24A8">
        <w:t>к</w:t>
      </w:r>
      <w:r>
        <w:t>одексом Российской Федерации,</w:t>
      </w:r>
      <w:r w:rsidR="00775DB8">
        <w:t xml:space="preserve"> решением Совета депута</w:t>
      </w:r>
      <w:r w:rsidR="001C1921">
        <w:t>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164BC3">
        <w:t>,</w:t>
      </w:r>
      <w:r w:rsidR="000F5D3A">
        <w:t>п</w:t>
      </w:r>
      <w:r w:rsidR="00164BC3">
        <w:t xml:space="preserve">орядком разработки и реализации муниципальных программ Администрации городского округа Электросталь Московской области, утвержденным </w:t>
      </w:r>
      <w:r>
        <w:t>постановлени</w:t>
      </w:r>
      <w:r w:rsidR="00164BC3">
        <w:t>ем</w:t>
      </w:r>
      <w:r>
        <w:t xml:space="preserve"> Администрации городского округа Электросталь Моско</w:t>
      </w:r>
      <w:r w:rsidR="00164BC3">
        <w:t xml:space="preserve">вской области от 27.08.2013 №651/8, </w:t>
      </w:r>
      <w:r w:rsidR="000C748B">
        <w:t>п</w:t>
      </w:r>
      <w:r w:rsidR="00164BC3">
        <w:t>еречнем</w:t>
      </w:r>
      <w:r w:rsidR="007F0642">
        <w:t xml:space="preserve"> муниципальных программ городского округа </w:t>
      </w:r>
      <w:r w:rsidR="00164BC3">
        <w:t>Электросталь Московской области</w:t>
      </w:r>
      <w:r w:rsidR="007F0642">
        <w:t xml:space="preserve">, </w:t>
      </w:r>
      <w:r w:rsidR="00164BC3">
        <w:t xml:space="preserve">утвержденным постановлением Администрации городского округа Электросталь Московской области от 14.12.2016 №892/16, </w:t>
      </w:r>
      <w:r>
        <w:t>Администрация городского округа Электросталь Московской области ПОСТАНОВЛЯЕТ</w:t>
      </w:r>
      <w:r w:rsidR="00760505">
        <w:t>:</w:t>
      </w:r>
    </w:p>
    <w:p w:rsidR="00D27AC1" w:rsidRPr="002B1613" w:rsidRDefault="00775DB8" w:rsidP="00D27AC1">
      <w:pPr>
        <w:tabs>
          <w:tab w:val="left" w:pos="3675"/>
        </w:tabs>
        <w:ind w:firstLine="709"/>
        <w:jc w:val="both"/>
        <w:rPr>
          <w:rFonts w:cs="Times New Roman"/>
        </w:rPr>
      </w:pPr>
      <w:r>
        <w:t xml:space="preserve">1. Внестив муниципальную программу </w:t>
      </w:r>
      <w:r w:rsidR="001C1921">
        <w:t>«</w:t>
      </w:r>
      <w:r w:rsidR="001C1921" w:rsidRPr="00D30B6C">
        <w:t>Ра</w:t>
      </w:r>
      <w:r w:rsidR="001C1921">
        <w:t>з</w:t>
      </w:r>
      <w:r w:rsidR="001C1921" w:rsidRPr="00D30B6C">
        <w:t>витие инж</w:t>
      </w:r>
      <w:r w:rsidR="001C1921">
        <w:t>е</w:t>
      </w:r>
      <w:r w:rsidR="001C1921" w:rsidRPr="00D30B6C">
        <w:t xml:space="preserve">нерной инфраструктуры и энергоэффективности в городском округе </w:t>
      </w:r>
      <w:r w:rsidR="001C1921">
        <w:t>Электросталь Московской области</w:t>
      </w:r>
      <w:r w:rsidR="001C1921">
        <w:rPr>
          <w:rFonts w:cs="Times New Roman"/>
        </w:rPr>
        <w:t>»</w:t>
      </w:r>
      <w:r w:rsidR="001C1921" w:rsidRPr="00D30B6C">
        <w:t xml:space="preserve"> на 2018-2022 годы</w:t>
      </w:r>
      <w:r>
        <w:rPr>
          <w:rFonts w:cs="Times New Roman"/>
        </w:rPr>
        <w:t xml:space="preserve">, утвержденную постановлением Администрации городского округа Электросталь Московской области от </w:t>
      </w:r>
      <w:r w:rsidR="001C1921">
        <w:rPr>
          <w:rFonts w:cs="Times New Roman"/>
        </w:rPr>
        <w:t>06</w:t>
      </w:r>
      <w:r>
        <w:rPr>
          <w:rFonts w:cs="Times New Roman"/>
        </w:rPr>
        <w:t>.12.201</w:t>
      </w:r>
      <w:r w:rsidR="001C1921">
        <w:rPr>
          <w:rFonts w:cs="Times New Roman"/>
        </w:rPr>
        <w:t>7</w:t>
      </w:r>
      <w:r>
        <w:rPr>
          <w:rFonts w:cs="Times New Roman"/>
        </w:rPr>
        <w:t xml:space="preserve"> № </w:t>
      </w:r>
      <w:r w:rsidR="001C1921">
        <w:rPr>
          <w:rFonts w:cs="Times New Roman"/>
        </w:rPr>
        <w:t>892</w:t>
      </w:r>
      <w:r>
        <w:rPr>
          <w:rFonts w:cs="Times New Roman"/>
        </w:rPr>
        <w:t>/1</w:t>
      </w:r>
      <w:r w:rsidR="001C1921">
        <w:rPr>
          <w:rFonts w:cs="Times New Roman"/>
        </w:rPr>
        <w:t>2</w:t>
      </w:r>
      <w:r>
        <w:rPr>
          <w:rFonts w:cs="Times New Roman"/>
        </w:rPr>
        <w:t xml:space="preserve">(далее – Муниципальная </w:t>
      </w:r>
      <w:r w:rsidR="005A0A20">
        <w:rPr>
          <w:rFonts w:cs="Times New Roman"/>
        </w:rPr>
        <w:t>программа</w:t>
      </w:r>
      <w:r w:rsidR="00D27AC1">
        <w:rPr>
          <w:rFonts w:cs="Times New Roman"/>
        </w:rPr>
        <w:t>)</w:t>
      </w:r>
      <w:r w:rsidR="00760505">
        <w:rPr>
          <w:rFonts w:cs="Times New Roman"/>
        </w:rPr>
        <w:t xml:space="preserve"> </w:t>
      </w:r>
      <w:r w:rsidR="00D27AC1">
        <w:rPr>
          <w:rFonts w:cs="Times New Roman"/>
        </w:rPr>
        <w:t>следующие изменения</w:t>
      </w:r>
      <w:r w:rsidR="00D27AC1" w:rsidRPr="002B1613">
        <w:rPr>
          <w:rFonts w:cs="Times New Roman"/>
        </w:rPr>
        <w:t>:</w:t>
      </w:r>
    </w:p>
    <w:p w:rsidR="00D27AC1" w:rsidRDefault="00D27AC1" w:rsidP="00D27AC1">
      <w:pPr>
        <w:tabs>
          <w:tab w:val="left" w:pos="3675"/>
        </w:tabs>
        <w:ind w:firstLine="709"/>
        <w:jc w:val="both"/>
        <w:rPr>
          <w:rFonts w:cs="Times New Roman"/>
        </w:rPr>
      </w:pPr>
      <w:r w:rsidRPr="002B1613">
        <w:rPr>
          <w:rFonts w:cs="Times New Roman"/>
        </w:rPr>
        <w:t xml:space="preserve">1.1 </w:t>
      </w:r>
      <w:r>
        <w:rPr>
          <w:rFonts w:cs="Times New Roman"/>
        </w:rPr>
        <w:t>паспорт Муниципальной программы изложить в редакции согласно приложению №1 к настоящему постановлению</w:t>
      </w:r>
      <w:r w:rsidRPr="002B1613">
        <w:rPr>
          <w:rFonts w:cs="Times New Roman"/>
        </w:rPr>
        <w:t>;</w:t>
      </w:r>
    </w:p>
    <w:p w:rsidR="00D27AC1" w:rsidRPr="00D27AC1" w:rsidRDefault="00D27AC1" w:rsidP="00D27AC1">
      <w:pPr>
        <w:tabs>
          <w:tab w:val="left" w:pos="3675"/>
        </w:tabs>
        <w:ind w:firstLine="709"/>
        <w:jc w:val="both"/>
        <w:rPr>
          <w:rFonts w:cs="Times New Roman"/>
        </w:rPr>
      </w:pPr>
      <w:r>
        <w:rPr>
          <w:rFonts w:cs="Times New Roman"/>
        </w:rPr>
        <w:t>1.2 приложение №2 к Муниципальной программе изложить в редакции согласно приложению №2 к настоящему постановлению</w:t>
      </w:r>
      <w:r w:rsidRPr="00D27AC1">
        <w:rPr>
          <w:rFonts w:cs="Times New Roman"/>
        </w:rPr>
        <w:t>;</w:t>
      </w:r>
    </w:p>
    <w:p w:rsidR="00D27AC1" w:rsidRDefault="00D27AC1" w:rsidP="00D27AC1">
      <w:pPr>
        <w:tabs>
          <w:tab w:val="left" w:pos="3675"/>
        </w:tabs>
        <w:ind w:firstLine="709"/>
        <w:jc w:val="both"/>
        <w:rPr>
          <w:rFonts w:cs="Times New Roman"/>
        </w:rPr>
      </w:pPr>
      <w:r w:rsidRPr="00D27AC1">
        <w:rPr>
          <w:rFonts w:cs="Times New Roman"/>
        </w:rPr>
        <w:t xml:space="preserve">1.3 </w:t>
      </w:r>
      <w:r>
        <w:rPr>
          <w:rFonts w:cs="Times New Roman"/>
        </w:rPr>
        <w:t>приложение №3 к Муниципальной программе изложить в редакции согласно приложению №</w:t>
      </w:r>
      <w:r w:rsidRPr="00D27AC1">
        <w:rPr>
          <w:rFonts w:cs="Times New Roman"/>
        </w:rPr>
        <w:t>3</w:t>
      </w:r>
      <w:r>
        <w:rPr>
          <w:rFonts w:cs="Times New Roman"/>
        </w:rPr>
        <w:t xml:space="preserve"> к настоящему постановлению</w:t>
      </w:r>
      <w:r w:rsidRPr="002B1613">
        <w:rPr>
          <w:rFonts w:cs="Times New Roman"/>
        </w:rPr>
        <w:t>;</w:t>
      </w:r>
    </w:p>
    <w:p w:rsidR="00265683" w:rsidRDefault="00265683" w:rsidP="00D27AC1">
      <w:pPr>
        <w:tabs>
          <w:tab w:val="left" w:pos="3675"/>
        </w:tabs>
        <w:ind w:firstLine="709"/>
        <w:jc w:val="both"/>
        <w:rPr>
          <w:rFonts w:cs="Times New Roman"/>
        </w:rPr>
      </w:pPr>
      <w:r>
        <w:rPr>
          <w:rFonts w:cs="Times New Roman"/>
        </w:rPr>
        <w:t>1.4 приложение №4 к Муниципальной программе изложить в редакции согласно приложению №4 к настоящему постановлению</w:t>
      </w:r>
      <w:r w:rsidRPr="002B1613">
        <w:rPr>
          <w:rFonts w:cs="Times New Roman"/>
        </w:rPr>
        <w:t>;</w:t>
      </w:r>
    </w:p>
    <w:p w:rsidR="002B1613" w:rsidRPr="002B1613" w:rsidRDefault="00D27AC1" w:rsidP="007F7E63">
      <w:pPr>
        <w:tabs>
          <w:tab w:val="left" w:pos="3675"/>
        </w:tabs>
        <w:ind w:firstLine="709"/>
        <w:jc w:val="both"/>
        <w:rPr>
          <w:rFonts w:cs="Times New Roman"/>
        </w:rPr>
      </w:pPr>
      <w:r w:rsidRPr="00D27AC1">
        <w:rPr>
          <w:rFonts w:cs="Times New Roman"/>
        </w:rPr>
        <w:t xml:space="preserve">1.4 </w:t>
      </w:r>
      <w:r>
        <w:rPr>
          <w:rFonts w:cs="Times New Roman"/>
        </w:rPr>
        <w:t>приложение №</w:t>
      </w:r>
      <w:r w:rsidRPr="00D27AC1">
        <w:rPr>
          <w:rFonts w:cs="Times New Roman"/>
        </w:rPr>
        <w:t>5</w:t>
      </w:r>
      <w:r>
        <w:rPr>
          <w:rFonts w:cs="Times New Roman"/>
        </w:rPr>
        <w:t xml:space="preserve"> к Муниципальной программе изложить в редакции согласно приложению №</w:t>
      </w:r>
      <w:r w:rsidR="00265683">
        <w:rPr>
          <w:rFonts w:cs="Times New Roman"/>
        </w:rPr>
        <w:t>5</w:t>
      </w:r>
      <w:r>
        <w:rPr>
          <w:rFonts w:cs="Times New Roman"/>
        </w:rPr>
        <w:t xml:space="preserve"> к настоящему постановлению</w:t>
      </w:r>
      <w:r w:rsidR="007F7E63">
        <w:rPr>
          <w:rFonts w:cs="Times New Roman"/>
        </w:rPr>
        <w:t>.</w:t>
      </w:r>
    </w:p>
    <w:p w:rsidR="000F5D3A" w:rsidRPr="000F5D3A" w:rsidRDefault="005A0A20" w:rsidP="000F5D3A">
      <w:pPr>
        <w:tabs>
          <w:tab w:val="left" w:pos="3675"/>
        </w:tabs>
        <w:ind w:firstLine="709"/>
        <w:jc w:val="both"/>
      </w:pPr>
      <w:r>
        <w:t>2</w:t>
      </w:r>
      <w:r w:rsidR="006E0EF0">
        <w:t xml:space="preserve">. </w:t>
      </w:r>
      <w:r w:rsidR="006E0EF0" w:rsidRPr="00C8377C">
        <w:t xml:space="preserve">Опубликовать настоящее постановление в газете «Официальный вестник» </w:t>
      </w:r>
      <w:r w:rsidR="000F5D3A" w:rsidRPr="00C8377C">
        <w:t xml:space="preserve">и разместить </w:t>
      </w:r>
      <w:r w:rsidR="000F5D3A">
        <w:t>в информационно-телекоммуникационном сети «Интернет»</w:t>
      </w:r>
      <w:r w:rsidR="000F5D3A" w:rsidRPr="00C8377C">
        <w:t xml:space="preserve"> по адресу: </w:t>
      </w:r>
      <w:hyperlink r:id="rId8" w:history="1">
        <w:r w:rsidR="000F5D3A" w:rsidRPr="000F5D3A">
          <w:rPr>
            <w:rStyle w:val="a3"/>
            <w:color w:val="auto"/>
            <w:u w:val="none"/>
            <w:lang w:val="en-US"/>
          </w:rPr>
          <w:t>www</w:t>
        </w:r>
        <w:r w:rsidR="000F5D3A" w:rsidRPr="000F5D3A">
          <w:rPr>
            <w:rStyle w:val="a3"/>
            <w:color w:val="auto"/>
            <w:u w:val="none"/>
          </w:rPr>
          <w:t>.</w:t>
        </w:r>
        <w:proofErr w:type="spellStart"/>
        <w:r w:rsidR="000F5D3A" w:rsidRPr="000F5D3A">
          <w:rPr>
            <w:rStyle w:val="a3"/>
            <w:color w:val="auto"/>
            <w:u w:val="none"/>
            <w:lang w:val="en-US"/>
          </w:rPr>
          <w:t>electrostal</w:t>
        </w:r>
        <w:proofErr w:type="spellEnd"/>
        <w:r w:rsidR="000F5D3A" w:rsidRPr="000F5D3A">
          <w:rPr>
            <w:rStyle w:val="a3"/>
            <w:color w:val="auto"/>
            <w:u w:val="none"/>
          </w:rPr>
          <w:t>.</w:t>
        </w:r>
        <w:proofErr w:type="spellStart"/>
        <w:r w:rsidR="000F5D3A" w:rsidRPr="000F5D3A">
          <w:rPr>
            <w:rStyle w:val="a3"/>
            <w:color w:val="auto"/>
            <w:u w:val="none"/>
            <w:lang w:val="en-US"/>
          </w:rPr>
          <w:t>ru</w:t>
        </w:r>
        <w:proofErr w:type="spellEnd"/>
      </w:hyperlink>
      <w:r w:rsidR="000F5D3A" w:rsidRPr="000F5D3A">
        <w:t>.</w:t>
      </w:r>
    </w:p>
    <w:p w:rsidR="006E0EF0" w:rsidRDefault="005A0A20" w:rsidP="00760505">
      <w:pPr>
        <w:tabs>
          <w:tab w:val="left" w:pos="3675"/>
        </w:tabs>
        <w:ind w:firstLine="709"/>
        <w:jc w:val="both"/>
      </w:pPr>
      <w:r>
        <w:t>3</w:t>
      </w:r>
      <w:r w:rsidR="006E0EF0">
        <w:t>. Источником финансирования публикации</w:t>
      </w:r>
      <w:r w:rsidR="002B24A8">
        <w:t xml:space="preserve"> настоящего постановления в средствах массовой информации</w:t>
      </w:r>
      <w:r w:rsidR="006E0EF0">
        <w:t xml:space="preserve">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E0EF0" w:rsidRDefault="006E0EF0" w:rsidP="006E0EF0">
      <w:pPr>
        <w:jc w:val="both"/>
      </w:pPr>
    </w:p>
    <w:p w:rsidR="00C40D41" w:rsidRPr="009B1C75" w:rsidRDefault="00C40D41" w:rsidP="00C40D41">
      <w:pPr>
        <w:spacing w:line="240" w:lineRule="exact"/>
      </w:pPr>
      <w:r w:rsidRPr="009B1C75">
        <w:t>Глав</w:t>
      </w:r>
      <w:r w:rsidR="00D27AC1">
        <w:t>а</w:t>
      </w:r>
      <w:r w:rsidRPr="009B1C75">
        <w:t xml:space="preserve"> городского округа </w:t>
      </w:r>
      <w:r w:rsidR="00D27AC1">
        <w:t xml:space="preserve">          </w:t>
      </w:r>
      <w:r w:rsidR="00760505">
        <w:t xml:space="preserve">                                                                        </w:t>
      </w:r>
      <w:r w:rsidR="00D27AC1">
        <w:t xml:space="preserve">       В.Я</w:t>
      </w:r>
      <w:r>
        <w:t xml:space="preserve">. </w:t>
      </w:r>
      <w:r w:rsidR="00D27AC1">
        <w:t>Пекарев</w:t>
      </w:r>
    </w:p>
    <w:p w:rsidR="000F5D3A" w:rsidRDefault="000F5D3A" w:rsidP="000F5D3A">
      <w:pPr>
        <w:tabs>
          <w:tab w:val="left" w:pos="3675"/>
        </w:tabs>
        <w:spacing w:line="240" w:lineRule="exact"/>
        <w:jc w:val="both"/>
        <w:rPr>
          <w:spacing w:val="-6"/>
          <w:sz w:val="22"/>
          <w:szCs w:val="22"/>
        </w:rPr>
      </w:pPr>
    </w:p>
    <w:p w:rsidR="000F5D3A" w:rsidRDefault="000F5D3A" w:rsidP="000F5D3A">
      <w:pPr>
        <w:rPr>
          <w:rFonts w:cs="Times New Roman"/>
        </w:rPr>
        <w:sectPr w:rsidR="000F5D3A">
          <w:pgSz w:w="11906" w:h="16838"/>
          <w:pgMar w:top="1134" w:right="851" w:bottom="567" w:left="1418" w:header="709" w:footer="709" w:gutter="0"/>
          <w:cols w:space="720"/>
        </w:sectPr>
      </w:pPr>
    </w:p>
    <w:tbl>
      <w:tblPr>
        <w:tblW w:w="14661" w:type="dxa"/>
        <w:tblInd w:w="95" w:type="dxa"/>
        <w:tblLook w:val="04A0" w:firstRow="1" w:lastRow="0" w:firstColumn="1" w:lastColumn="0" w:noHBand="0" w:noVBand="1"/>
      </w:tblPr>
      <w:tblGrid>
        <w:gridCol w:w="3672"/>
        <w:gridCol w:w="1910"/>
        <w:gridCol w:w="1753"/>
        <w:gridCol w:w="1910"/>
        <w:gridCol w:w="1910"/>
        <w:gridCol w:w="1753"/>
        <w:gridCol w:w="1753"/>
      </w:tblGrid>
      <w:tr w:rsidR="006A3D0B" w:rsidRPr="006A3D0B" w:rsidTr="00265683">
        <w:trPr>
          <w:trHeight w:val="999"/>
        </w:trPr>
        <w:tc>
          <w:tcPr>
            <w:tcW w:w="0" w:type="auto"/>
            <w:gridSpan w:val="7"/>
            <w:tcBorders>
              <w:top w:val="nil"/>
              <w:left w:val="nil"/>
              <w:bottom w:val="nil"/>
              <w:right w:val="nil"/>
            </w:tcBorders>
            <w:shd w:val="clear" w:color="auto" w:fill="auto"/>
            <w:hideMark/>
          </w:tcPr>
          <w:p w:rsidR="00EE0711" w:rsidRDefault="00EE0711" w:rsidP="00D51894">
            <w:pPr>
              <w:rPr>
                <w:rFonts w:cs="Times New Roman"/>
                <w:b/>
                <w:bCs/>
                <w:color w:val="000000"/>
                <w:sz w:val="20"/>
                <w:szCs w:val="20"/>
              </w:rPr>
            </w:pPr>
          </w:p>
          <w:p w:rsidR="00D51894" w:rsidRPr="00760505" w:rsidRDefault="00D51894" w:rsidP="00D51894">
            <w:pPr>
              <w:tabs>
                <w:tab w:val="left" w:pos="3675"/>
              </w:tabs>
              <w:ind w:firstLine="10632"/>
              <w:jc w:val="both"/>
            </w:pPr>
            <w:r w:rsidRPr="00760505">
              <w:t xml:space="preserve">Приложение </w:t>
            </w:r>
            <w:r w:rsidR="00D27AC1" w:rsidRPr="00760505">
              <w:t>№1</w:t>
            </w:r>
          </w:p>
          <w:p w:rsidR="00D51894" w:rsidRPr="00760505" w:rsidRDefault="00D51894" w:rsidP="00D51894">
            <w:pPr>
              <w:tabs>
                <w:tab w:val="left" w:pos="3675"/>
              </w:tabs>
              <w:ind w:firstLine="10632"/>
              <w:jc w:val="both"/>
            </w:pPr>
            <w:r w:rsidRPr="00760505">
              <w:t>к постано</w:t>
            </w:r>
            <w:r w:rsidR="00760505">
              <w:t>влению Администрации</w:t>
            </w:r>
          </w:p>
          <w:p w:rsidR="00D51894" w:rsidRPr="00760505" w:rsidRDefault="00760505" w:rsidP="00D51894">
            <w:pPr>
              <w:tabs>
                <w:tab w:val="left" w:pos="3675"/>
              </w:tabs>
              <w:ind w:firstLine="10632"/>
              <w:jc w:val="both"/>
            </w:pPr>
            <w:r>
              <w:t>городского округа Электросталь</w:t>
            </w:r>
          </w:p>
          <w:p w:rsidR="00D51894" w:rsidRPr="00760505" w:rsidRDefault="00760505" w:rsidP="00D51894">
            <w:pPr>
              <w:tabs>
                <w:tab w:val="left" w:pos="3675"/>
              </w:tabs>
              <w:ind w:firstLine="10632"/>
              <w:jc w:val="both"/>
            </w:pPr>
            <w:r>
              <w:t>Московской области</w:t>
            </w:r>
          </w:p>
          <w:p w:rsidR="00D51894" w:rsidRDefault="00760505" w:rsidP="00D51894">
            <w:pPr>
              <w:tabs>
                <w:tab w:val="left" w:pos="3675"/>
              </w:tabs>
              <w:ind w:firstLine="10632"/>
              <w:jc w:val="both"/>
              <w:rPr>
                <w:sz w:val="18"/>
                <w:szCs w:val="18"/>
              </w:rPr>
            </w:pPr>
            <w:r w:rsidRPr="00760505">
              <w:t>25.10.2018 № 993/10</w:t>
            </w:r>
          </w:p>
          <w:p w:rsidR="00D51894" w:rsidRDefault="00D51894" w:rsidP="00D51894">
            <w:pPr>
              <w:tabs>
                <w:tab w:val="left" w:pos="3675"/>
              </w:tabs>
              <w:ind w:firstLine="10632"/>
              <w:jc w:val="both"/>
              <w:rPr>
                <w:sz w:val="18"/>
                <w:szCs w:val="18"/>
              </w:rPr>
            </w:pPr>
          </w:p>
          <w:p w:rsidR="00EE0711" w:rsidRDefault="00EE0711" w:rsidP="00FE72B5">
            <w:pPr>
              <w:jc w:val="center"/>
              <w:rPr>
                <w:rFonts w:cs="Times New Roman"/>
                <w:b/>
                <w:bCs/>
                <w:color w:val="000000"/>
                <w:sz w:val="20"/>
                <w:szCs w:val="20"/>
              </w:rPr>
            </w:pPr>
          </w:p>
          <w:p w:rsidR="00EE0711" w:rsidRDefault="00EE0711" w:rsidP="00FE72B5">
            <w:pPr>
              <w:jc w:val="center"/>
              <w:rPr>
                <w:rFonts w:cs="Times New Roman"/>
                <w:b/>
                <w:bCs/>
                <w:color w:val="000000"/>
                <w:sz w:val="20"/>
                <w:szCs w:val="20"/>
              </w:rPr>
            </w:pPr>
          </w:p>
          <w:p w:rsidR="006A3D0B" w:rsidRPr="006A3D0B" w:rsidRDefault="00D27AC1" w:rsidP="00FE72B5">
            <w:pPr>
              <w:jc w:val="center"/>
              <w:rPr>
                <w:rFonts w:cs="Times New Roman"/>
                <w:b/>
                <w:bCs/>
                <w:color w:val="000000"/>
                <w:sz w:val="20"/>
                <w:szCs w:val="20"/>
              </w:rPr>
            </w:pPr>
            <w:r>
              <w:rPr>
                <w:rFonts w:cs="Times New Roman"/>
                <w:b/>
                <w:bCs/>
                <w:color w:val="000000"/>
                <w:sz w:val="20"/>
                <w:szCs w:val="20"/>
              </w:rPr>
              <w:t>«</w:t>
            </w:r>
            <w:r w:rsidR="006A3D0B" w:rsidRPr="006A3D0B">
              <w:rPr>
                <w:rFonts w:cs="Times New Roman"/>
                <w:b/>
                <w:bCs/>
                <w:color w:val="000000"/>
                <w:sz w:val="20"/>
                <w:szCs w:val="20"/>
              </w:rPr>
              <w:t xml:space="preserve">1 ПАСПОРТ МУНИЦИПАЛЬНОЙ ПРОГРАММЫ </w:t>
            </w:r>
            <w:r w:rsidR="006A3D0B" w:rsidRPr="006A3D0B">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r>
      <w:tr w:rsidR="00B25867" w:rsidRPr="006A3D0B" w:rsidTr="00265683">
        <w:trPr>
          <w:trHeight w:val="55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B25867" w:rsidRPr="006A3D0B" w:rsidTr="00265683">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BB2B3E" w:rsidP="006A3D0B">
            <w:pPr>
              <w:rPr>
                <w:rFonts w:cs="Times New Roman"/>
                <w:color w:val="000000"/>
                <w:sz w:val="18"/>
                <w:szCs w:val="18"/>
              </w:rPr>
            </w:pPr>
            <w:r w:rsidRPr="00D51894">
              <w:rPr>
                <w:rFonts w:cs="Times New Roman"/>
                <w:color w:val="000000"/>
                <w:sz w:val="18"/>
                <w:szCs w:val="18"/>
              </w:rPr>
              <w:t xml:space="preserve">Управление городского </w:t>
            </w:r>
            <w:r w:rsidR="006A3D0B" w:rsidRPr="00D51894">
              <w:rPr>
                <w:rFonts w:cs="Times New Roman"/>
                <w:color w:val="000000"/>
                <w:sz w:val="18"/>
                <w:szCs w:val="18"/>
              </w:rPr>
              <w:t>жилищного и коммунального хозяйства Администрации городского округа Электросталь Московской области (далее – УГЖКХ)</w:t>
            </w:r>
          </w:p>
        </w:tc>
      </w:tr>
      <w:tr w:rsidR="00B25867" w:rsidRPr="006A3D0B" w:rsidTr="00265683">
        <w:trPr>
          <w:trHeight w:val="53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25867" w:rsidRPr="006A3D0B" w:rsidTr="00265683">
        <w:trPr>
          <w:trHeight w:val="127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Подпрограмма 1 "Чистая вода"</w:t>
            </w:r>
            <w:r w:rsidRPr="00D51894">
              <w:rPr>
                <w:rFonts w:cs="Times New Roman"/>
                <w:color w:val="000000"/>
                <w:sz w:val="18"/>
                <w:szCs w:val="18"/>
              </w:rPr>
              <w:br/>
              <w:t>Подпрограмма 2 "Очистка сточных вод"</w:t>
            </w:r>
            <w:r w:rsidRPr="00D51894">
              <w:rPr>
                <w:rFonts w:cs="Times New Roman"/>
                <w:color w:val="000000"/>
                <w:sz w:val="18"/>
                <w:szCs w:val="18"/>
              </w:rPr>
              <w:br/>
              <w:t>Подпрограмма 3 "Создание условий для обеспечения качественными жилищно-коммунальными услугами"</w:t>
            </w:r>
            <w:r w:rsidRPr="00D51894">
              <w:rPr>
                <w:rFonts w:cs="Times New Roman"/>
                <w:color w:val="000000"/>
                <w:sz w:val="18"/>
                <w:szCs w:val="18"/>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B25867" w:rsidRPr="006A3D0B" w:rsidTr="00265683">
        <w:trPr>
          <w:trHeight w:val="30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 xml:space="preserve">Источники финансирования муниципальной программы, </w:t>
            </w:r>
            <w:r w:rsidRPr="00D51894">
              <w:rPr>
                <w:rFonts w:cs="Times New Roman"/>
                <w:color w:val="000000"/>
                <w:sz w:val="18"/>
                <w:szCs w:val="18"/>
              </w:rPr>
              <w:br/>
            </w:r>
            <w:r w:rsidRPr="00D51894">
              <w:rPr>
                <w:rFonts w:cs="Times New Roman"/>
                <w:color w:val="000000"/>
                <w:sz w:val="18"/>
                <w:szCs w:val="18"/>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Расходы (тыс. рублей)</w:t>
            </w:r>
          </w:p>
        </w:tc>
      </w:tr>
      <w:tr w:rsidR="005A0A20" w:rsidRPr="006A3D0B" w:rsidTr="00265683">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2022</w:t>
            </w:r>
          </w:p>
        </w:tc>
      </w:tr>
      <w:tr w:rsidR="005A0A20" w:rsidRPr="006A3D0B" w:rsidTr="00265683">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r>
      <w:tr w:rsidR="00265683" w:rsidRPr="006A3D0B" w:rsidTr="00265683">
        <w:trPr>
          <w:trHeight w:val="237"/>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65683" w:rsidRPr="00D51894" w:rsidRDefault="00265683" w:rsidP="00265683">
            <w:pPr>
              <w:rPr>
                <w:rFonts w:cs="Times New Roman"/>
                <w:sz w:val="18"/>
                <w:szCs w:val="18"/>
              </w:rPr>
            </w:pPr>
            <w:r w:rsidRPr="00D51894">
              <w:rPr>
                <w:rFonts w:cs="Times New Roman"/>
                <w:sz w:val="18"/>
                <w:szCs w:val="18"/>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265683" w:rsidRPr="00265683" w:rsidRDefault="00265683" w:rsidP="00265683">
            <w:pPr>
              <w:jc w:val="right"/>
              <w:rPr>
                <w:rFonts w:cs="Times New Roman"/>
                <w:color w:val="000000"/>
              </w:rPr>
            </w:pPr>
            <w:r w:rsidRPr="00265683">
              <w:rPr>
                <w:color w:val="000000"/>
              </w:rPr>
              <w:t>467 217,83</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151 437,33</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75 976,50</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pPr>
            <w:r w:rsidRPr="00265683">
              <w:t>76 269,00</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81 628,10</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81 906,90</w:t>
            </w:r>
          </w:p>
        </w:tc>
      </w:tr>
      <w:tr w:rsidR="00265683" w:rsidRPr="006A3D0B" w:rsidTr="00265683">
        <w:trPr>
          <w:trHeight w:val="8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65683" w:rsidRPr="00D51894" w:rsidRDefault="00265683" w:rsidP="00265683">
            <w:pPr>
              <w:rPr>
                <w:rFonts w:cs="Times New Roman"/>
                <w:sz w:val="18"/>
                <w:szCs w:val="18"/>
              </w:rPr>
            </w:pPr>
            <w:r w:rsidRPr="00D51894">
              <w:rPr>
                <w:rFonts w:cs="Times New Roman"/>
                <w:sz w:val="18"/>
                <w:szCs w:val="18"/>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1 654 501,90</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174 327,65</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808 393,25</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pPr>
            <w:r w:rsidRPr="00265683">
              <w:t>509 554,00</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79 306,90</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82 920,10</w:t>
            </w:r>
          </w:p>
        </w:tc>
      </w:tr>
      <w:tr w:rsidR="00265683" w:rsidRPr="006A3D0B" w:rsidTr="00265683">
        <w:trPr>
          <w:trHeight w:val="256"/>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265683" w:rsidRPr="00D51894" w:rsidRDefault="00265683" w:rsidP="00265683">
            <w:pPr>
              <w:rPr>
                <w:rFonts w:cs="Times New Roman"/>
                <w:sz w:val="18"/>
                <w:szCs w:val="18"/>
              </w:rPr>
            </w:pPr>
            <w:r w:rsidRPr="00D51894">
              <w:rPr>
                <w:rFonts w:cs="Times New Roman"/>
                <w:sz w:val="18"/>
                <w:szCs w:val="18"/>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0,00</w:t>
            </w:r>
          </w:p>
        </w:tc>
        <w:tc>
          <w:tcPr>
            <w:tcW w:w="0" w:type="auto"/>
            <w:tcBorders>
              <w:top w:val="nil"/>
              <w:left w:val="nil"/>
              <w:bottom w:val="nil"/>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0,00</w:t>
            </w:r>
          </w:p>
        </w:tc>
        <w:tc>
          <w:tcPr>
            <w:tcW w:w="0" w:type="auto"/>
            <w:tcBorders>
              <w:top w:val="nil"/>
              <w:left w:val="nil"/>
              <w:bottom w:val="nil"/>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0,00</w:t>
            </w:r>
          </w:p>
        </w:tc>
        <w:tc>
          <w:tcPr>
            <w:tcW w:w="0" w:type="auto"/>
            <w:tcBorders>
              <w:top w:val="nil"/>
              <w:left w:val="nil"/>
              <w:bottom w:val="nil"/>
              <w:right w:val="single" w:sz="4" w:space="0" w:color="auto"/>
            </w:tcBorders>
            <w:shd w:val="clear" w:color="000000" w:fill="FFFFFF"/>
            <w:hideMark/>
          </w:tcPr>
          <w:p w:rsidR="00265683" w:rsidRPr="00265683" w:rsidRDefault="00265683" w:rsidP="00265683">
            <w:pPr>
              <w:jc w:val="right"/>
            </w:pPr>
            <w:r w:rsidRPr="00265683">
              <w:t>0,00</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0,00</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0,00</w:t>
            </w:r>
          </w:p>
        </w:tc>
      </w:tr>
      <w:tr w:rsidR="00265683" w:rsidRPr="006A3D0B" w:rsidTr="00265683">
        <w:trPr>
          <w:trHeight w:val="14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65683" w:rsidRPr="00D51894" w:rsidRDefault="00265683" w:rsidP="00265683">
            <w:pPr>
              <w:rPr>
                <w:rFonts w:cs="Times New Roman"/>
                <w:sz w:val="18"/>
                <w:szCs w:val="18"/>
              </w:rPr>
            </w:pPr>
            <w:r w:rsidRPr="00D51894">
              <w:rPr>
                <w:rFonts w:cs="Times New Roman"/>
                <w:sz w:val="18"/>
                <w:szCs w:val="18"/>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2 775 076,91</w:t>
            </w:r>
          </w:p>
        </w:tc>
        <w:tc>
          <w:tcPr>
            <w:tcW w:w="0" w:type="auto"/>
            <w:tcBorders>
              <w:top w:val="single" w:sz="4" w:space="0" w:color="auto"/>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480 090,59</w:t>
            </w:r>
          </w:p>
        </w:tc>
        <w:tc>
          <w:tcPr>
            <w:tcW w:w="0" w:type="auto"/>
            <w:tcBorders>
              <w:top w:val="single" w:sz="4" w:space="0" w:color="auto"/>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482 650,28</w:t>
            </w:r>
          </w:p>
        </w:tc>
        <w:tc>
          <w:tcPr>
            <w:tcW w:w="0" w:type="auto"/>
            <w:tcBorders>
              <w:top w:val="single" w:sz="4" w:space="0" w:color="auto"/>
              <w:left w:val="nil"/>
              <w:bottom w:val="single" w:sz="4" w:space="0" w:color="auto"/>
              <w:right w:val="single" w:sz="4" w:space="0" w:color="auto"/>
            </w:tcBorders>
            <w:shd w:val="clear" w:color="000000" w:fill="FFFFFF"/>
            <w:hideMark/>
          </w:tcPr>
          <w:p w:rsidR="00265683" w:rsidRPr="00265683" w:rsidRDefault="00265683" w:rsidP="00265683">
            <w:pPr>
              <w:jc w:val="right"/>
            </w:pPr>
            <w:r w:rsidRPr="00265683">
              <w:t>583 450,00</w:t>
            </w:r>
          </w:p>
        </w:tc>
        <w:tc>
          <w:tcPr>
            <w:tcW w:w="0" w:type="auto"/>
            <w:tcBorders>
              <w:top w:val="single" w:sz="4" w:space="0" w:color="auto"/>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597 320,04</w:t>
            </w:r>
          </w:p>
        </w:tc>
        <w:tc>
          <w:tcPr>
            <w:tcW w:w="0" w:type="auto"/>
            <w:tcBorders>
              <w:top w:val="single" w:sz="4" w:space="0" w:color="auto"/>
              <w:left w:val="nil"/>
              <w:bottom w:val="single" w:sz="4" w:space="0" w:color="auto"/>
              <w:right w:val="single" w:sz="4" w:space="0" w:color="auto"/>
            </w:tcBorders>
            <w:shd w:val="clear" w:color="000000" w:fill="FFFFFF"/>
            <w:hideMark/>
          </w:tcPr>
          <w:p w:rsidR="00265683" w:rsidRPr="00265683" w:rsidRDefault="00265683" w:rsidP="00265683">
            <w:pPr>
              <w:jc w:val="right"/>
              <w:rPr>
                <w:color w:val="000000"/>
              </w:rPr>
            </w:pPr>
            <w:r w:rsidRPr="00265683">
              <w:rPr>
                <w:color w:val="000000"/>
              </w:rPr>
              <w:t>631 566,00</w:t>
            </w:r>
          </w:p>
        </w:tc>
      </w:tr>
      <w:tr w:rsidR="00265683" w:rsidRPr="006A3D0B" w:rsidTr="00265683">
        <w:trPr>
          <w:trHeight w:val="1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65683" w:rsidRPr="00D51894" w:rsidRDefault="00265683" w:rsidP="00265683">
            <w:pPr>
              <w:rPr>
                <w:rFonts w:cs="Times New Roman"/>
                <w:color w:val="000000"/>
                <w:sz w:val="18"/>
                <w:szCs w:val="18"/>
              </w:rPr>
            </w:pPr>
            <w:r w:rsidRPr="00D51894">
              <w:rPr>
                <w:rFonts w:cs="Times New Roman"/>
                <w:color w:val="000000"/>
                <w:sz w:val="18"/>
                <w:szCs w:val="18"/>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265683" w:rsidRPr="00265683" w:rsidRDefault="00265683" w:rsidP="00265683">
            <w:pPr>
              <w:jc w:val="right"/>
              <w:rPr>
                <w:color w:val="000000"/>
              </w:rPr>
            </w:pPr>
            <w:r w:rsidRPr="00265683">
              <w:rPr>
                <w:color w:val="000000"/>
              </w:rPr>
              <w:t>4 896 796,64</w:t>
            </w:r>
          </w:p>
        </w:tc>
        <w:tc>
          <w:tcPr>
            <w:tcW w:w="0" w:type="auto"/>
            <w:tcBorders>
              <w:top w:val="nil"/>
              <w:left w:val="nil"/>
              <w:bottom w:val="single" w:sz="4" w:space="0" w:color="auto"/>
              <w:right w:val="single" w:sz="4" w:space="0" w:color="auto"/>
            </w:tcBorders>
            <w:shd w:val="clear" w:color="auto" w:fill="auto"/>
            <w:vAlign w:val="bottom"/>
            <w:hideMark/>
          </w:tcPr>
          <w:p w:rsidR="00265683" w:rsidRPr="00265683" w:rsidRDefault="00265683" w:rsidP="00265683">
            <w:pPr>
              <w:jc w:val="right"/>
              <w:rPr>
                <w:color w:val="000000"/>
              </w:rPr>
            </w:pPr>
            <w:r w:rsidRPr="00265683">
              <w:rPr>
                <w:color w:val="000000"/>
              </w:rPr>
              <w:t>805 855,57</w:t>
            </w:r>
          </w:p>
        </w:tc>
        <w:tc>
          <w:tcPr>
            <w:tcW w:w="0" w:type="auto"/>
            <w:tcBorders>
              <w:top w:val="nil"/>
              <w:left w:val="nil"/>
              <w:bottom w:val="single" w:sz="4" w:space="0" w:color="auto"/>
              <w:right w:val="single" w:sz="4" w:space="0" w:color="auto"/>
            </w:tcBorders>
            <w:shd w:val="clear" w:color="auto" w:fill="auto"/>
            <w:vAlign w:val="bottom"/>
            <w:hideMark/>
          </w:tcPr>
          <w:p w:rsidR="00265683" w:rsidRPr="00265683" w:rsidRDefault="00265683" w:rsidP="00265683">
            <w:pPr>
              <w:jc w:val="right"/>
              <w:rPr>
                <w:color w:val="000000"/>
              </w:rPr>
            </w:pPr>
            <w:r w:rsidRPr="00265683">
              <w:rPr>
                <w:color w:val="000000"/>
              </w:rPr>
              <w:t>1 367 020,03</w:t>
            </w:r>
          </w:p>
        </w:tc>
        <w:tc>
          <w:tcPr>
            <w:tcW w:w="0" w:type="auto"/>
            <w:tcBorders>
              <w:top w:val="nil"/>
              <w:left w:val="nil"/>
              <w:bottom w:val="single" w:sz="4" w:space="0" w:color="auto"/>
              <w:right w:val="single" w:sz="4" w:space="0" w:color="auto"/>
            </w:tcBorders>
            <w:shd w:val="clear" w:color="auto" w:fill="auto"/>
            <w:vAlign w:val="bottom"/>
            <w:hideMark/>
          </w:tcPr>
          <w:p w:rsidR="00265683" w:rsidRPr="00265683" w:rsidRDefault="00265683" w:rsidP="00265683">
            <w:pPr>
              <w:jc w:val="right"/>
              <w:rPr>
                <w:color w:val="000000"/>
              </w:rPr>
            </w:pPr>
            <w:r w:rsidRPr="00265683">
              <w:rPr>
                <w:color w:val="000000"/>
              </w:rPr>
              <w:t>1 169 273,00</w:t>
            </w:r>
          </w:p>
        </w:tc>
        <w:tc>
          <w:tcPr>
            <w:tcW w:w="0" w:type="auto"/>
            <w:tcBorders>
              <w:top w:val="nil"/>
              <w:left w:val="nil"/>
              <w:bottom w:val="single" w:sz="4" w:space="0" w:color="auto"/>
              <w:right w:val="single" w:sz="4" w:space="0" w:color="auto"/>
            </w:tcBorders>
            <w:shd w:val="clear" w:color="auto" w:fill="auto"/>
            <w:vAlign w:val="bottom"/>
            <w:hideMark/>
          </w:tcPr>
          <w:p w:rsidR="00265683" w:rsidRPr="00265683" w:rsidRDefault="00265683" w:rsidP="00265683">
            <w:pPr>
              <w:jc w:val="right"/>
              <w:rPr>
                <w:color w:val="000000"/>
              </w:rPr>
            </w:pPr>
            <w:r w:rsidRPr="00265683">
              <w:rPr>
                <w:color w:val="000000"/>
              </w:rPr>
              <w:t>758 255,04</w:t>
            </w:r>
          </w:p>
        </w:tc>
        <w:tc>
          <w:tcPr>
            <w:tcW w:w="0" w:type="auto"/>
            <w:tcBorders>
              <w:top w:val="nil"/>
              <w:left w:val="nil"/>
              <w:bottom w:val="single" w:sz="4" w:space="0" w:color="auto"/>
              <w:right w:val="single" w:sz="4" w:space="0" w:color="auto"/>
            </w:tcBorders>
            <w:shd w:val="clear" w:color="auto" w:fill="auto"/>
            <w:vAlign w:val="bottom"/>
            <w:hideMark/>
          </w:tcPr>
          <w:p w:rsidR="00265683" w:rsidRPr="00265683" w:rsidRDefault="00265683" w:rsidP="00265683">
            <w:pPr>
              <w:jc w:val="right"/>
              <w:rPr>
                <w:color w:val="000000"/>
              </w:rPr>
            </w:pPr>
            <w:r w:rsidRPr="00265683">
              <w:rPr>
                <w:color w:val="000000"/>
              </w:rPr>
              <w:t>796 393,00</w:t>
            </w:r>
          </w:p>
        </w:tc>
      </w:tr>
    </w:tbl>
    <w:p w:rsidR="00DE530F" w:rsidRDefault="00DE530F" w:rsidP="00DE530F">
      <w:pPr>
        <w:pStyle w:val="ConsPlusNormal"/>
        <w:ind w:right="-31"/>
        <w:jc w:val="right"/>
        <w:rPr>
          <w:rFonts w:ascii="Times New Roman" w:hAnsi="Times New Roman" w:cs="Times New Roman"/>
          <w:sz w:val="24"/>
          <w:szCs w:val="24"/>
        </w:rPr>
      </w:pPr>
      <w:r>
        <w:rPr>
          <w:rFonts w:ascii="Times New Roman" w:hAnsi="Times New Roman" w:cs="Times New Roman"/>
          <w:sz w:val="24"/>
          <w:szCs w:val="24"/>
        </w:rPr>
        <w:t xml:space="preserve">».                                                                                                                                                                                                                               </w:t>
      </w:r>
    </w:p>
    <w:p w:rsidR="004C7D2C" w:rsidRDefault="004C7D2C" w:rsidP="001C731B">
      <w:pPr>
        <w:tabs>
          <w:tab w:val="left" w:pos="0"/>
        </w:tabs>
        <w:rPr>
          <w:b/>
        </w:rPr>
      </w:pPr>
    </w:p>
    <w:p w:rsidR="00D51894" w:rsidRDefault="00D51894" w:rsidP="001C731B">
      <w:pPr>
        <w:tabs>
          <w:tab w:val="left" w:pos="3675"/>
        </w:tabs>
        <w:ind w:left="-143" w:firstLine="11907"/>
        <w:jc w:val="both"/>
        <w:rPr>
          <w:sz w:val="18"/>
          <w:szCs w:val="18"/>
        </w:rPr>
      </w:pPr>
    </w:p>
    <w:p w:rsidR="009D7FF3" w:rsidRPr="00931B87" w:rsidRDefault="009D7FF3" w:rsidP="009D7FF3">
      <w:pPr>
        <w:jc w:val="both"/>
      </w:pPr>
    </w:p>
    <w:p w:rsidR="0001190E" w:rsidRDefault="0001190E" w:rsidP="00F5311D">
      <w:pPr>
        <w:pStyle w:val="ConsPlusNormal"/>
        <w:ind w:firstLine="539"/>
        <w:jc w:val="both"/>
        <w:rPr>
          <w:rFonts w:ascii="Times New Roman" w:hAnsi="Times New Roman" w:cs="Times New Roman"/>
          <w:sz w:val="24"/>
          <w:szCs w:val="24"/>
        </w:rPr>
      </w:pPr>
    </w:p>
    <w:p w:rsidR="00D27AC1" w:rsidRPr="00760505" w:rsidRDefault="00D27AC1" w:rsidP="00760505">
      <w:pPr>
        <w:tabs>
          <w:tab w:val="left" w:pos="3675"/>
        </w:tabs>
        <w:ind w:left="11340"/>
        <w:jc w:val="both"/>
      </w:pPr>
      <w:r w:rsidRPr="00760505">
        <w:lastRenderedPageBreak/>
        <w:t>Приложение №2</w:t>
      </w:r>
    </w:p>
    <w:p w:rsidR="00D27AC1" w:rsidRPr="00760505" w:rsidRDefault="00760505" w:rsidP="00760505">
      <w:pPr>
        <w:tabs>
          <w:tab w:val="left" w:pos="3675"/>
        </w:tabs>
        <w:ind w:left="11340"/>
        <w:jc w:val="both"/>
      </w:pPr>
      <w:r>
        <w:t>к постановлению Администрации</w:t>
      </w:r>
    </w:p>
    <w:p w:rsidR="00D27AC1" w:rsidRPr="00760505" w:rsidRDefault="00760505" w:rsidP="00760505">
      <w:pPr>
        <w:tabs>
          <w:tab w:val="left" w:pos="3675"/>
        </w:tabs>
        <w:ind w:left="11340"/>
        <w:jc w:val="both"/>
      </w:pPr>
      <w:r>
        <w:t>городского округа Электросталь</w:t>
      </w:r>
    </w:p>
    <w:p w:rsidR="00D27AC1" w:rsidRPr="00760505" w:rsidRDefault="00760505" w:rsidP="00760505">
      <w:pPr>
        <w:tabs>
          <w:tab w:val="left" w:pos="3675"/>
        </w:tabs>
        <w:ind w:left="11340"/>
        <w:jc w:val="both"/>
      </w:pPr>
      <w:r>
        <w:t>Московской области</w:t>
      </w:r>
    </w:p>
    <w:p w:rsidR="005057D8" w:rsidRPr="00760505" w:rsidRDefault="00760505" w:rsidP="00760505">
      <w:pPr>
        <w:tabs>
          <w:tab w:val="left" w:pos="3675"/>
        </w:tabs>
        <w:ind w:firstLine="11340"/>
        <w:jc w:val="both"/>
      </w:pPr>
      <w:r w:rsidRPr="00760505">
        <w:t>25.10.2018 № 993/10</w:t>
      </w:r>
    </w:p>
    <w:p w:rsidR="009D7FF3" w:rsidRDefault="009D7FF3" w:rsidP="009D7FF3">
      <w:pPr>
        <w:pStyle w:val="ConsPlusNormal"/>
        <w:jc w:val="both"/>
        <w:rPr>
          <w:rFonts w:ascii="Times New Roman" w:hAnsi="Times New Roman" w:cs="Times New Roman"/>
          <w:sz w:val="24"/>
          <w:szCs w:val="24"/>
        </w:rPr>
      </w:pPr>
    </w:p>
    <w:tbl>
      <w:tblPr>
        <w:tblW w:w="0" w:type="auto"/>
        <w:tblInd w:w="85" w:type="dxa"/>
        <w:tblLook w:val="04A0" w:firstRow="1" w:lastRow="0" w:firstColumn="1" w:lastColumn="0" w:noHBand="0" w:noVBand="1"/>
      </w:tblPr>
      <w:tblGrid>
        <w:gridCol w:w="2152"/>
        <w:gridCol w:w="2011"/>
        <w:gridCol w:w="2405"/>
        <w:gridCol w:w="1250"/>
        <w:gridCol w:w="1220"/>
        <w:gridCol w:w="1275"/>
        <w:gridCol w:w="1330"/>
        <w:gridCol w:w="1084"/>
        <w:gridCol w:w="1914"/>
        <w:gridCol w:w="374"/>
      </w:tblGrid>
      <w:tr w:rsidR="00D22BEE" w:rsidRPr="00D22BEE" w:rsidTr="00577804">
        <w:trPr>
          <w:trHeight w:val="930"/>
        </w:trPr>
        <w:tc>
          <w:tcPr>
            <w:tcW w:w="2075" w:type="dxa"/>
            <w:tcBorders>
              <w:top w:val="nil"/>
              <w:left w:val="nil"/>
              <w:bottom w:val="nil"/>
              <w:right w:val="nil"/>
            </w:tcBorders>
            <w:shd w:val="clear" w:color="auto" w:fill="auto"/>
            <w:vAlign w:val="bottom"/>
            <w:hideMark/>
          </w:tcPr>
          <w:p w:rsidR="00D22BEE" w:rsidRPr="00D22BEE" w:rsidRDefault="00D22BEE" w:rsidP="00D22BEE">
            <w:pPr>
              <w:rPr>
                <w:rFonts w:cs="Times New Roman"/>
                <w:sz w:val="20"/>
                <w:szCs w:val="20"/>
              </w:rPr>
            </w:pPr>
          </w:p>
        </w:tc>
        <w:tc>
          <w:tcPr>
            <w:tcW w:w="1951"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2372"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242"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207"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272"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337"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104"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2239" w:type="dxa"/>
            <w:gridSpan w:val="2"/>
            <w:tcBorders>
              <w:top w:val="nil"/>
              <w:left w:val="nil"/>
              <w:bottom w:val="nil"/>
              <w:right w:val="nil"/>
            </w:tcBorders>
            <w:shd w:val="clear" w:color="auto" w:fill="auto"/>
            <w:hideMark/>
          </w:tcPr>
          <w:p w:rsidR="00D22BEE" w:rsidRPr="00D22BEE" w:rsidRDefault="00D27AC1" w:rsidP="00D22BEE">
            <w:pPr>
              <w:rPr>
                <w:rFonts w:cs="Times New Roman"/>
                <w:color w:val="000000"/>
                <w:sz w:val="20"/>
                <w:szCs w:val="20"/>
              </w:rPr>
            </w:pPr>
            <w:r>
              <w:rPr>
                <w:rFonts w:cs="Times New Roman"/>
                <w:color w:val="000000"/>
                <w:sz w:val="20"/>
                <w:szCs w:val="20"/>
              </w:rPr>
              <w:t>«</w:t>
            </w:r>
            <w:r w:rsidR="00D22BEE" w:rsidRPr="00D22BEE">
              <w:rPr>
                <w:rFonts w:cs="Times New Roman"/>
                <w:color w:val="000000"/>
                <w:sz w:val="20"/>
                <w:szCs w:val="20"/>
              </w:rPr>
              <w:t>Приложение №2</w:t>
            </w:r>
            <w:r w:rsidR="00D22BEE" w:rsidRPr="00D22BEE">
              <w:rPr>
                <w:rFonts w:cs="Times New Roman"/>
                <w:color w:val="000000"/>
                <w:sz w:val="20"/>
                <w:szCs w:val="20"/>
              </w:rPr>
              <w:br/>
              <w:t xml:space="preserve"> к Муниципальной программе</w:t>
            </w:r>
          </w:p>
        </w:tc>
      </w:tr>
      <w:tr w:rsidR="00D22BEE" w:rsidRPr="00D22BEE" w:rsidTr="00577804">
        <w:trPr>
          <w:trHeight w:val="750"/>
        </w:trPr>
        <w:tc>
          <w:tcPr>
            <w:tcW w:w="0" w:type="auto"/>
            <w:gridSpan w:val="10"/>
            <w:tcBorders>
              <w:top w:val="nil"/>
              <w:left w:val="nil"/>
              <w:bottom w:val="nil"/>
              <w:right w:val="nil"/>
            </w:tcBorders>
            <w:shd w:val="clear" w:color="auto" w:fill="auto"/>
            <w:hideMark/>
          </w:tcPr>
          <w:p w:rsidR="00D22BEE" w:rsidRPr="00D22BEE" w:rsidRDefault="00D22BEE" w:rsidP="00D22BEE">
            <w:pPr>
              <w:jc w:val="center"/>
              <w:rPr>
                <w:rFonts w:cs="Times New Roman"/>
                <w:b/>
                <w:bCs/>
                <w:color w:val="000000"/>
                <w:sz w:val="20"/>
                <w:szCs w:val="20"/>
              </w:rPr>
            </w:pPr>
            <w:r w:rsidRPr="00D22BEE">
              <w:rPr>
                <w:rFonts w:cs="Times New Roman"/>
                <w:b/>
                <w:bCs/>
                <w:color w:val="000000"/>
                <w:sz w:val="20"/>
                <w:szCs w:val="20"/>
              </w:rPr>
              <w:t xml:space="preserve">1. ПАСПОРТ ПОДПРОГРАММЫ "Очистка сточных вод" </w:t>
            </w:r>
            <w:r w:rsidRPr="00D22BEE">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D22BEE" w:rsidRPr="00D22BEE" w:rsidTr="00577804">
        <w:trPr>
          <w:trHeight w:val="300"/>
        </w:trPr>
        <w:tc>
          <w:tcPr>
            <w:tcW w:w="2075"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b/>
                <w:bCs/>
                <w:color w:val="000000"/>
                <w:sz w:val="20"/>
                <w:szCs w:val="20"/>
              </w:rPr>
            </w:pPr>
          </w:p>
        </w:tc>
        <w:tc>
          <w:tcPr>
            <w:tcW w:w="1951"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2372"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242"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207"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272"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337"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104"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883"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r>
      <w:tr w:rsidR="00D22BEE" w:rsidRPr="00D22BEE" w:rsidTr="00577804">
        <w:trPr>
          <w:trHeight w:val="431"/>
        </w:trPr>
        <w:tc>
          <w:tcPr>
            <w:tcW w:w="4026" w:type="dxa"/>
            <w:gridSpan w:val="2"/>
            <w:tcBorders>
              <w:top w:val="single" w:sz="4" w:space="0" w:color="auto"/>
              <w:left w:val="single" w:sz="4" w:space="0" w:color="auto"/>
              <w:bottom w:val="single" w:sz="4" w:space="0" w:color="auto"/>
              <w:right w:val="single" w:sz="4" w:space="0" w:color="auto"/>
            </w:tcBorders>
            <w:shd w:val="clear" w:color="auto" w:fill="auto"/>
            <w:hideMark/>
          </w:tcPr>
          <w:p w:rsidR="00D22BEE" w:rsidRPr="00D22BEE" w:rsidRDefault="00D22BEE" w:rsidP="00D22BEE">
            <w:pPr>
              <w:rPr>
                <w:rFonts w:cs="Times New Roman"/>
                <w:color w:val="000000"/>
                <w:sz w:val="20"/>
                <w:szCs w:val="20"/>
              </w:rPr>
            </w:pPr>
            <w:r w:rsidRPr="00D22BEE">
              <w:rPr>
                <w:rFonts w:cs="Times New Roman"/>
                <w:color w:val="000000"/>
                <w:sz w:val="20"/>
                <w:szCs w:val="20"/>
              </w:rPr>
              <w:t>Муниципальный заказчик подпрограммы</w:t>
            </w:r>
          </w:p>
        </w:tc>
        <w:tc>
          <w:tcPr>
            <w:tcW w:w="10417" w:type="dxa"/>
            <w:gridSpan w:val="7"/>
            <w:tcBorders>
              <w:top w:val="single" w:sz="4" w:space="0" w:color="auto"/>
              <w:left w:val="nil"/>
              <w:bottom w:val="single" w:sz="4" w:space="0" w:color="auto"/>
              <w:right w:val="single" w:sz="4" w:space="0" w:color="auto"/>
            </w:tcBorders>
            <w:shd w:val="clear" w:color="auto" w:fill="auto"/>
            <w:vAlign w:val="center"/>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color w:val="000000"/>
                <w:sz w:val="20"/>
                <w:szCs w:val="20"/>
              </w:rPr>
            </w:pPr>
          </w:p>
        </w:tc>
      </w:tr>
      <w:tr w:rsidR="00D22BEE" w:rsidRPr="00D22BEE" w:rsidTr="00577804">
        <w:trPr>
          <w:trHeight w:val="315"/>
        </w:trPr>
        <w:tc>
          <w:tcPr>
            <w:tcW w:w="2075" w:type="dxa"/>
            <w:vMerge w:val="restart"/>
            <w:tcBorders>
              <w:top w:val="nil"/>
              <w:left w:val="single" w:sz="4" w:space="0" w:color="auto"/>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51" w:type="dxa"/>
            <w:vMerge w:val="restart"/>
            <w:tcBorders>
              <w:top w:val="nil"/>
              <w:left w:val="single" w:sz="4" w:space="0" w:color="auto"/>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Главный распорядитель бюджетных средств</w:t>
            </w:r>
          </w:p>
        </w:tc>
        <w:tc>
          <w:tcPr>
            <w:tcW w:w="2372" w:type="dxa"/>
            <w:vMerge w:val="restart"/>
            <w:tcBorders>
              <w:top w:val="nil"/>
              <w:left w:val="single" w:sz="4" w:space="0" w:color="auto"/>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Источник финансирования</w:t>
            </w:r>
          </w:p>
        </w:tc>
        <w:tc>
          <w:tcPr>
            <w:tcW w:w="8045" w:type="dxa"/>
            <w:gridSpan w:val="6"/>
            <w:tcBorders>
              <w:top w:val="single" w:sz="4" w:space="0" w:color="auto"/>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color w:val="000000"/>
                <w:sz w:val="20"/>
                <w:szCs w:val="20"/>
              </w:rPr>
            </w:pPr>
          </w:p>
        </w:tc>
      </w:tr>
      <w:tr w:rsidR="00D22BEE" w:rsidRPr="00D22BEE" w:rsidTr="00577804">
        <w:trPr>
          <w:trHeight w:val="630"/>
        </w:trPr>
        <w:tc>
          <w:tcPr>
            <w:tcW w:w="2075" w:type="dxa"/>
            <w:vMerge/>
            <w:tcBorders>
              <w:top w:val="nil"/>
              <w:left w:val="single" w:sz="4" w:space="0" w:color="auto"/>
              <w:bottom w:val="single" w:sz="4" w:space="0" w:color="auto"/>
              <w:right w:val="single" w:sz="4" w:space="0" w:color="auto"/>
            </w:tcBorders>
            <w:vAlign w:val="center"/>
            <w:hideMark/>
          </w:tcPr>
          <w:p w:rsidR="00D22BEE" w:rsidRPr="00D22BEE" w:rsidRDefault="00D22BEE" w:rsidP="00D22BEE">
            <w:pPr>
              <w:rPr>
                <w:rFonts w:cs="Times New Roman"/>
                <w:color w:val="000000"/>
                <w:sz w:val="20"/>
                <w:szCs w:val="20"/>
              </w:rPr>
            </w:pPr>
          </w:p>
        </w:tc>
        <w:tc>
          <w:tcPr>
            <w:tcW w:w="1951" w:type="dxa"/>
            <w:vMerge/>
            <w:tcBorders>
              <w:top w:val="nil"/>
              <w:left w:val="single" w:sz="4" w:space="0" w:color="auto"/>
              <w:bottom w:val="single" w:sz="4" w:space="0" w:color="auto"/>
              <w:right w:val="single" w:sz="4" w:space="0" w:color="auto"/>
            </w:tcBorders>
            <w:vAlign w:val="center"/>
            <w:hideMark/>
          </w:tcPr>
          <w:p w:rsidR="00D22BEE" w:rsidRPr="00D22BEE" w:rsidRDefault="00D22BEE" w:rsidP="00D22BEE">
            <w:pPr>
              <w:rPr>
                <w:rFonts w:cs="Times New Roman"/>
                <w:color w:val="000000"/>
                <w:sz w:val="20"/>
                <w:szCs w:val="20"/>
              </w:rPr>
            </w:pPr>
          </w:p>
        </w:tc>
        <w:tc>
          <w:tcPr>
            <w:tcW w:w="2372" w:type="dxa"/>
            <w:vMerge/>
            <w:tcBorders>
              <w:top w:val="nil"/>
              <w:left w:val="single" w:sz="4" w:space="0" w:color="auto"/>
              <w:bottom w:val="single" w:sz="4" w:space="0" w:color="auto"/>
              <w:right w:val="single" w:sz="4" w:space="0" w:color="auto"/>
            </w:tcBorders>
            <w:vAlign w:val="center"/>
            <w:hideMark/>
          </w:tcPr>
          <w:p w:rsidR="00D22BEE" w:rsidRPr="00D22BEE" w:rsidRDefault="00D22BEE" w:rsidP="00D22BEE">
            <w:pPr>
              <w:rPr>
                <w:rFonts w:cs="Times New Roman"/>
                <w:color w:val="000000"/>
                <w:sz w:val="20"/>
                <w:szCs w:val="20"/>
              </w:rPr>
            </w:pPr>
          </w:p>
        </w:tc>
        <w:tc>
          <w:tcPr>
            <w:tcW w:w="1242"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Итого</w:t>
            </w:r>
          </w:p>
        </w:tc>
        <w:tc>
          <w:tcPr>
            <w:tcW w:w="1207"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2018 год</w:t>
            </w:r>
          </w:p>
        </w:tc>
        <w:tc>
          <w:tcPr>
            <w:tcW w:w="1272"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2019 год</w:t>
            </w:r>
          </w:p>
        </w:tc>
        <w:tc>
          <w:tcPr>
            <w:tcW w:w="1337"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2020 год</w:t>
            </w:r>
          </w:p>
        </w:tc>
        <w:tc>
          <w:tcPr>
            <w:tcW w:w="1104"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2021 год</w:t>
            </w:r>
          </w:p>
        </w:tc>
        <w:tc>
          <w:tcPr>
            <w:tcW w:w="1883"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color w:val="000000"/>
                <w:sz w:val="20"/>
                <w:szCs w:val="20"/>
              </w:rPr>
            </w:pPr>
          </w:p>
        </w:tc>
      </w:tr>
      <w:tr w:rsidR="00577804" w:rsidRPr="00D22BEE" w:rsidTr="00577804">
        <w:trPr>
          <w:trHeight w:val="268"/>
        </w:trPr>
        <w:tc>
          <w:tcPr>
            <w:tcW w:w="2075"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1951" w:type="dxa"/>
            <w:vMerge w:val="restart"/>
            <w:tcBorders>
              <w:top w:val="nil"/>
              <w:left w:val="single" w:sz="4" w:space="0" w:color="auto"/>
              <w:bottom w:val="single" w:sz="4" w:space="0" w:color="auto"/>
              <w:right w:val="single" w:sz="4" w:space="0" w:color="auto"/>
            </w:tcBorders>
            <w:shd w:val="clear" w:color="000000" w:fill="FFFFFF"/>
            <w:hideMark/>
          </w:tcPr>
          <w:p w:rsidR="00577804" w:rsidRPr="00D22BEE" w:rsidRDefault="00577804" w:rsidP="00577804">
            <w:pPr>
              <w:jc w:val="center"/>
              <w:rPr>
                <w:rFonts w:cs="Times New Roman"/>
                <w:color w:val="000000"/>
                <w:sz w:val="20"/>
                <w:szCs w:val="20"/>
              </w:rPr>
            </w:pPr>
            <w:r w:rsidRPr="00D22BEE">
              <w:rPr>
                <w:rFonts w:cs="Times New Roman"/>
                <w:color w:val="000000"/>
                <w:sz w:val="20"/>
                <w:szCs w:val="20"/>
              </w:rPr>
              <w:t> </w:t>
            </w:r>
          </w:p>
        </w:tc>
        <w:tc>
          <w:tcPr>
            <w:tcW w:w="2372" w:type="dxa"/>
            <w:tcBorders>
              <w:top w:val="nil"/>
              <w:left w:val="nil"/>
              <w:bottom w:val="single" w:sz="4" w:space="0" w:color="auto"/>
              <w:right w:val="single" w:sz="4" w:space="0" w:color="auto"/>
            </w:tcBorders>
            <w:shd w:val="clear" w:color="auto" w:fill="auto"/>
            <w:hideMark/>
          </w:tcPr>
          <w:p w:rsidR="00577804" w:rsidRPr="00D22BEE" w:rsidRDefault="00577804" w:rsidP="00577804">
            <w:pPr>
              <w:rPr>
                <w:rFonts w:cs="Times New Roman"/>
                <w:color w:val="000000"/>
                <w:sz w:val="20"/>
                <w:szCs w:val="20"/>
              </w:rPr>
            </w:pPr>
            <w:r>
              <w:rPr>
                <w:rFonts w:cs="Times New Roman"/>
                <w:color w:val="000000"/>
                <w:sz w:val="20"/>
                <w:szCs w:val="20"/>
              </w:rPr>
              <w:t xml:space="preserve">Всего: </w:t>
            </w:r>
            <w:r w:rsidRPr="00D22BEE">
              <w:rPr>
                <w:rFonts w:cs="Times New Roman"/>
                <w:color w:val="000000"/>
                <w:sz w:val="20"/>
                <w:szCs w:val="20"/>
              </w:rPr>
              <w:t>в том числе:</w:t>
            </w:r>
          </w:p>
        </w:tc>
        <w:tc>
          <w:tcPr>
            <w:tcW w:w="124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rFonts w:cs="Times New Roman"/>
              </w:rPr>
            </w:pPr>
            <w:r w:rsidRPr="00577804">
              <w:rPr>
                <w:sz w:val="22"/>
                <w:szCs w:val="22"/>
              </w:rPr>
              <w:t>940 394,20</w:t>
            </w:r>
          </w:p>
        </w:tc>
        <w:tc>
          <w:tcPr>
            <w:tcW w:w="120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73 727,20</w:t>
            </w:r>
          </w:p>
        </w:tc>
        <w:tc>
          <w:tcPr>
            <w:tcW w:w="127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433 333,00</w:t>
            </w:r>
          </w:p>
        </w:tc>
        <w:tc>
          <w:tcPr>
            <w:tcW w:w="133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433 334,00</w:t>
            </w:r>
          </w:p>
        </w:tc>
        <w:tc>
          <w:tcPr>
            <w:tcW w:w="1104"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0,00</w:t>
            </w:r>
          </w:p>
        </w:tc>
        <w:tc>
          <w:tcPr>
            <w:tcW w:w="1883"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0,00</w:t>
            </w:r>
          </w:p>
        </w:tc>
        <w:tc>
          <w:tcPr>
            <w:tcW w:w="0" w:type="auto"/>
            <w:tcBorders>
              <w:top w:val="nil"/>
              <w:left w:val="nil"/>
              <w:bottom w:val="nil"/>
              <w:right w:val="nil"/>
            </w:tcBorders>
            <w:shd w:val="clear" w:color="auto" w:fill="auto"/>
            <w:vAlign w:val="bottom"/>
            <w:hideMark/>
          </w:tcPr>
          <w:p w:rsidR="00577804" w:rsidRPr="00D22BEE" w:rsidRDefault="00577804" w:rsidP="00577804">
            <w:pPr>
              <w:jc w:val="center"/>
              <w:rPr>
                <w:rFonts w:cs="Times New Roman"/>
                <w:sz w:val="20"/>
                <w:szCs w:val="20"/>
              </w:rPr>
            </w:pPr>
          </w:p>
        </w:tc>
      </w:tr>
      <w:tr w:rsidR="00577804" w:rsidRPr="00D22BEE" w:rsidTr="00577804">
        <w:trPr>
          <w:trHeight w:val="941"/>
        </w:trPr>
        <w:tc>
          <w:tcPr>
            <w:tcW w:w="2075"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1951"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2372" w:type="dxa"/>
            <w:tcBorders>
              <w:top w:val="nil"/>
              <w:left w:val="nil"/>
              <w:bottom w:val="single" w:sz="4" w:space="0" w:color="auto"/>
              <w:right w:val="single" w:sz="4" w:space="0" w:color="auto"/>
            </w:tcBorders>
            <w:shd w:val="clear" w:color="auto" w:fill="auto"/>
            <w:hideMark/>
          </w:tcPr>
          <w:p w:rsidR="00577804" w:rsidRPr="00D22BEE" w:rsidRDefault="00577804" w:rsidP="00577804">
            <w:pPr>
              <w:rPr>
                <w:rFonts w:cs="Times New Roman"/>
                <w:color w:val="000000"/>
                <w:sz w:val="20"/>
                <w:szCs w:val="20"/>
              </w:rPr>
            </w:pPr>
            <w:r w:rsidRPr="00D22BEE">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22BEE">
              <w:rPr>
                <w:rFonts w:cs="Times New Roman"/>
                <w:color w:val="000000"/>
                <w:sz w:val="20"/>
                <w:szCs w:val="20"/>
              </w:rPr>
              <w:t>Московской области</w:t>
            </w:r>
          </w:p>
        </w:tc>
        <w:tc>
          <w:tcPr>
            <w:tcW w:w="124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7 372,70</w:t>
            </w:r>
          </w:p>
        </w:tc>
        <w:tc>
          <w:tcPr>
            <w:tcW w:w="120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7 372,70  </w:t>
            </w:r>
          </w:p>
        </w:tc>
        <w:tc>
          <w:tcPr>
            <w:tcW w:w="127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33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104"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883"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0" w:type="auto"/>
            <w:tcBorders>
              <w:top w:val="nil"/>
              <w:left w:val="nil"/>
              <w:bottom w:val="nil"/>
              <w:right w:val="nil"/>
            </w:tcBorders>
            <w:shd w:val="clear" w:color="auto" w:fill="auto"/>
            <w:vAlign w:val="bottom"/>
            <w:hideMark/>
          </w:tcPr>
          <w:p w:rsidR="00577804" w:rsidRPr="00D22BEE" w:rsidRDefault="00577804" w:rsidP="00577804">
            <w:pPr>
              <w:jc w:val="center"/>
              <w:rPr>
                <w:rFonts w:cs="Times New Roman"/>
                <w:sz w:val="20"/>
                <w:szCs w:val="20"/>
              </w:rPr>
            </w:pPr>
          </w:p>
        </w:tc>
      </w:tr>
      <w:tr w:rsidR="00577804" w:rsidRPr="00D22BEE" w:rsidTr="00577804">
        <w:trPr>
          <w:trHeight w:val="415"/>
        </w:trPr>
        <w:tc>
          <w:tcPr>
            <w:tcW w:w="2075"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1951"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2372" w:type="dxa"/>
            <w:tcBorders>
              <w:top w:val="nil"/>
              <w:left w:val="nil"/>
              <w:bottom w:val="single" w:sz="4" w:space="0" w:color="auto"/>
              <w:right w:val="single" w:sz="4" w:space="0" w:color="auto"/>
            </w:tcBorders>
            <w:shd w:val="clear" w:color="auto" w:fill="auto"/>
            <w:hideMark/>
          </w:tcPr>
          <w:p w:rsidR="00577804" w:rsidRPr="00D22BEE" w:rsidRDefault="00577804" w:rsidP="00577804">
            <w:pPr>
              <w:rPr>
                <w:rFonts w:cs="Times New Roman"/>
                <w:color w:val="000000"/>
                <w:sz w:val="20"/>
                <w:szCs w:val="20"/>
              </w:rPr>
            </w:pPr>
            <w:r w:rsidRPr="00D22BEE">
              <w:rPr>
                <w:rFonts w:cs="Times New Roman"/>
                <w:color w:val="000000"/>
                <w:sz w:val="20"/>
                <w:szCs w:val="20"/>
              </w:rPr>
              <w:t>Средства бюджета Московской области</w:t>
            </w:r>
          </w:p>
        </w:tc>
        <w:tc>
          <w:tcPr>
            <w:tcW w:w="124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933 021,50</w:t>
            </w:r>
          </w:p>
        </w:tc>
        <w:tc>
          <w:tcPr>
            <w:tcW w:w="120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66 354,50  </w:t>
            </w:r>
          </w:p>
        </w:tc>
        <w:tc>
          <w:tcPr>
            <w:tcW w:w="127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433 333,00  </w:t>
            </w:r>
          </w:p>
        </w:tc>
        <w:tc>
          <w:tcPr>
            <w:tcW w:w="133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433 334,00  </w:t>
            </w:r>
          </w:p>
        </w:tc>
        <w:tc>
          <w:tcPr>
            <w:tcW w:w="1104"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883"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0" w:type="auto"/>
            <w:tcBorders>
              <w:top w:val="nil"/>
              <w:left w:val="nil"/>
              <w:bottom w:val="nil"/>
              <w:right w:val="nil"/>
            </w:tcBorders>
            <w:shd w:val="clear" w:color="auto" w:fill="auto"/>
            <w:vAlign w:val="bottom"/>
            <w:hideMark/>
          </w:tcPr>
          <w:p w:rsidR="00577804" w:rsidRPr="00D22BEE" w:rsidRDefault="00577804" w:rsidP="00577804">
            <w:pPr>
              <w:jc w:val="center"/>
              <w:rPr>
                <w:rFonts w:cs="Times New Roman"/>
                <w:sz w:val="20"/>
                <w:szCs w:val="20"/>
              </w:rPr>
            </w:pPr>
          </w:p>
        </w:tc>
      </w:tr>
      <w:tr w:rsidR="00577804" w:rsidRPr="00D22BEE" w:rsidTr="00577804">
        <w:trPr>
          <w:trHeight w:val="507"/>
        </w:trPr>
        <w:tc>
          <w:tcPr>
            <w:tcW w:w="2075"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1951"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2372" w:type="dxa"/>
            <w:tcBorders>
              <w:top w:val="nil"/>
              <w:left w:val="nil"/>
              <w:bottom w:val="single" w:sz="4" w:space="0" w:color="auto"/>
              <w:right w:val="single" w:sz="4" w:space="0" w:color="auto"/>
            </w:tcBorders>
            <w:shd w:val="clear" w:color="auto" w:fill="auto"/>
            <w:hideMark/>
          </w:tcPr>
          <w:p w:rsidR="00577804" w:rsidRPr="00D22BEE" w:rsidRDefault="00577804" w:rsidP="00577804">
            <w:pPr>
              <w:rPr>
                <w:rFonts w:cs="Times New Roman"/>
                <w:color w:val="000000"/>
                <w:sz w:val="20"/>
                <w:szCs w:val="20"/>
              </w:rPr>
            </w:pPr>
            <w:r w:rsidRPr="00D22BEE">
              <w:rPr>
                <w:rFonts w:cs="Times New Roman"/>
                <w:color w:val="000000"/>
                <w:sz w:val="20"/>
                <w:szCs w:val="20"/>
              </w:rPr>
              <w:t>Средства федерального бюджета</w:t>
            </w:r>
          </w:p>
        </w:tc>
        <w:tc>
          <w:tcPr>
            <w:tcW w:w="124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0,00</w:t>
            </w:r>
          </w:p>
        </w:tc>
        <w:tc>
          <w:tcPr>
            <w:tcW w:w="120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27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33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104"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883"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0" w:type="auto"/>
            <w:tcBorders>
              <w:top w:val="nil"/>
              <w:left w:val="nil"/>
              <w:bottom w:val="nil"/>
              <w:right w:val="nil"/>
            </w:tcBorders>
            <w:shd w:val="clear" w:color="auto" w:fill="auto"/>
            <w:vAlign w:val="bottom"/>
            <w:hideMark/>
          </w:tcPr>
          <w:p w:rsidR="00577804" w:rsidRPr="00D22BEE" w:rsidRDefault="00577804" w:rsidP="00577804">
            <w:pPr>
              <w:jc w:val="center"/>
              <w:rPr>
                <w:rFonts w:cs="Times New Roman"/>
                <w:sz w:val="20"/>
                <w:szCs w:val="20"/>
              </w:rPr>
            </w:pPr>
          </w:p>
        </w:tc>
      </w:tr>
      <w:tr w:rsidR="00577804" w:rsidRPr="00D22BEE" w:rsidTr="00577804">
        <w:trPr>
          <w:trHeight w:val="429"/>
        </w:trPr>
        <w:tc>
          <w:tcPr>
            <w:tcW w:w="2075"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1951"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2372" w:type="dxa"/>
            <w:tcBorders>
              <w:top w:val="nil"/>
              <w:left w:val="nil"/>
              <w:bottom w:val="single" w:sz="4" w:space="0" w:color="auto"/>
              <w:right w:val="single" w:sz="4" w:space="0" w:color="auto"/>
            </w:tcBorders>
            <w:shd w:val="clear" w:color="auto" w:fill="auto"/>
            <w:hideMark/>
          </w:tcPr>
          <w:p w:rsidR="00577804" w:rsidRPr="00D22BEE" w:rsidRDefault="00577804" w:rsidP="00577804">
            <w:pPr>
              <w:rPr>
                <w:rFonts w:cs="Times New Roman"/>
                <w:color w:val="000000"/>
                <w:sz w:val="20"/>
                <w:szCs w:val="20"/>
              </w:rPr>
            </w:pPr>
            <w:r w:rsidRPr="00D22BEE">
              <w:rPr>
                <w:rFonts w:cs="Times New Roman"/>
                <w:color w:val="000000"/>
                <w:sz w:val="20"/>
                <w:szCs w:val="20"/>
              </w:rPr>
              <w:t>Внебюджетные источники</w:t>
            </w:r>
          </w:p>
        </w:tc>
        <w:tc>
          <w:tcPr>
            <w:tcW w:w="124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0,00</w:t>
            </w:r>
          </w:p>
        </w:tc>
        <w:tc>
          <w:tcPr>
            <w:tcW w:w="120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27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33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104"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1883"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 xml:space="preserve">0,00  </w:t>
            </w:r>
          </w:p>
        </w:tc>
        <w:tc>
          <w:tcPr>
            <w:tcW w:w="0" w:type="auto"/>
            <w:tcBorders>
              <w:top w:val="nil"/>
              <w:left w:val="nil"/>
              <w:bottom w:val="nil"/>
              <w:right w:val="nil"/>
            </w:tcBorders>
            <w:shd w:val="clear" w:color="auto" w:fill="auto"/>
            <w:vAlign w:val="bottom"/>
            <w:hideMark/>
          </w:tcPr>
          <w:p w:rsidR="00577804" w:rsidRPr="00D22BEE" w:rsidRDefault="00577804" w:rsidP="00577804">
            <w:pPr>
              <w:jc w:val="center"/>
              <w:rPr>
                <w:rFonts w:cs="Times New Roman"/>
                <w:sz w:val="20"/>
                <w:szCs w:val="20"/>
              </w:rPr>
            </w:pPr>
          </w:p>
        </w:tc>
      </w:tr>
      <w:tr w:rsidR="00577804" w:rsidRPr="00D22BEE" w:rsidTr="00577804">
        <w:trPr>
          <w:trHeight w:val="1020"/>
        </w:trPr>
        <w:tc>
          <w:tcPr>
            <w:tcW w:w="2075"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1951" w:type="dxa"/>
            <w:vMerge w:val="restart"/>
            <w:tcBorders>
              <w:top w:val="nil"/>
              <w:left w:val="single" w:sz="4" w:space="0" w:color="auto"/>
              <w:bottom w:val="single" w:sz="4" w:space="0" w:color="auto"/>
              <w:right w:val="single" w:sz="4" w:space="0" w:color="auto"/>
            </w:tcBorders>
            <w:shd w:val="clear" w:color="auto" w:fill="auto"/>
            <w:vAlign w:val="center"/>
            <w:hideMark/>
          </w:tcPr>
          <w:p w:rsidR="00577804" w:rsidRPr="00D22BEE" w:rsidRDefault="00577804" w:rsidP="00577804">
            <w:pPr>
              <w:jc w:val="center"/>
              <w:rPr>
                <w:rFonts w:cs="Times New Roman"/>
                <w:color w:val="000000"/>
                <w:sz w:val="20"/>
                <w:szCs w:val="20"/>
              </w:rPr>
            </w:pPr>
            <w:r w:rsidRPr="00D22BEE">
              <w:rPr>
                <w:rFonts w:cs="Times New Roman"/>
                <w:color w:val="000000"/>
                <w:sz w:val="20"/>
                <w:szCs w:val="20"/>
              </w:rPr>
              <w:t>УГЖКХ</w:t>
            </w:r>
          </w:p>
        </w:tc>
        <w:tc>
          <w:tcPr>
            <w:tcW w:w="2372" w:type="dxa"/>
            <w:tcBorders>
              <w:top w:val="nil"/>
              <w:left w:val="nil"/>
              <w:bottom w:val="single" w:sz="4" w:space="0" w:color="auto"/>
              <w:right w:val="single" w:sz="4" w:space="0" w:color="auto"/>
            </w:tcBorders>
            <w:shd w:val="clear" w:color="auto" w:fill="auto"/>
            <w:hideMark/>
          </w:tcPr>
          <w:p w:rsidR="00577804" w:rsidRPr="00D22BEE" w:rsidRDefault="00577804" w:rsidP="00577804">
            <w:pPr>
              <w:rPr>
                <w:rFonts w:cs="Times New Roman"/>
                <w:color w:val="000000"/>
                <w:sz w:val="20"/>
                <w:szCs w:val="20"/>
              </w:rPr>
            </w:pPr>
            <w:r w:rsidRPr="00D22BEE">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22BEE">
              <w:rPr>
                <w:rFonts w:cs="Times New Roman"/>
                <w:color w:val="000000"/>
                <w:sz w:val="20"/>
                <w:szCs w:val="20"/>
              </w:rPr>
              <w:t>Московской области</w:t>
            </w:r>
          </w:p>
        </w:tc>
        <w:tc>
          <w:tcPr>
            <w:tcW w:w="124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5 000,00</w:t>
            </w:r>
          </w:p>
        </w:tc>
        <w:tc>
          <w:tcPr>
            <w:tcW w:w="120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5 000,00</w:t>
            </w:r>
          </w:p>
        </w:tc>
        <w:tc>
          <w:tcPr>
            <w:tcW w:w="127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33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104"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883"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0" w:type="auto"/>
            <w:tcBorders>
              <w:top w:val="nil"/>
              <w:left w:val="nil"/>
              <w:bottom w:val="nil"/>
              <w:right w:val="nil"/>
            </w:tcBorders>
            <w:shd w:val="clear" w:color="auto" w:fill="auto"/>
            <w:vAlign w:val="bottom"/>
            <w:hideMark/>
          </w:tcPr>
          <w:p w:rsidR="00577804" w:rsidRPr="00D22BEE" w:rsidRDefault="00577804" w:rsidP="00577804">
            <w:pPr>
              <w:jc w:val="center"/>
              <w:rPr>
                <w:rFonts w:cs="Times New Roman"/>
                <w:color w:val="000000"/>
                <w:sz w:val="20"/>
                <w:szCs w:val="20"/>
              </w:rPr>
            </w:pPr>
          </w:p>
        </w:tc>
      </w:tr>
      <w:tr w:rsidR="00577804" w:rsidRPr="00D22BEE" w:rsidTr="00577804">
        <w:trPr>
          <w:trHeight w:val="391"/>
        </w:trPr>
        <w:tc>
          <w:tcPr>
            <w:tcW w:w="2075"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1951"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2372" w:type="dxa"/>
            <w:tcBorders>
              <w:top w:val="nil"/>
              <w:left w:val="nil"/>
              <w:bottom w:val="single" w:sz="4" w:space="0" w:color="auto"/>
              <w:right w:val="single" w:sz="4" w:space="0" w:color="auto"/>
            </w:tcBorders>
            <w:shd w:val="clear" w:color="auto" w:fill="auto"/>
            <w:hideMark/>
          </w:tcPr>
          <w:p w:rsidR="00577804" w:rsidRPr="00D22BEE" w:rsidRDefault="00577804" w:rsidP="00577804">
            <w:pPr>
              <w:rPr>
                <w:rFonts w:cs="Times New Roman"/>
                <w:color w:val="000000"/>
                <w:sz w:val="20"/>
                <w:szCs w:val="20"/>
              </w:rPr>
            </w:pPr>
            <w:r w:rsidRPr="00D22BEE">
              <w:rPr>
                <w:rFonts w:cs="Times New Roman"/>
                <w:color w:val="000000"/>
                <w:sz w:val="20"/>
                <w:szCs w:val="20"/>
              </w:rPr>
              <w:t>Средства бюджета Московской области</w:t>
            </w:r>
          </w:p>
        </w:tc>
        <w:tc>
          <w:tcPr>
            <w:tcW w:w="124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911 667,00</w:t>
            </w:r>
          </w:p>
        </w:tc>
        <w:tc>
          <w:tcPr>
            <w:tcW w:w="120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45 000,00</w:t>
            </w:r>
          </w:p>
        </w:tc>
        <w:tc>
          <w:tcPr>
            <w:tcW w:w="127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433 333,00</w:t>
            </w:r>
          </w:p>
        </w:tc>
        <w:tc>
          <w:tcPr>
            <w:tcW w:w="133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433 334,00</w:t>
            </w:r>
          </w:p>
        </w:tc>
        <w:tc>
          <w:tcPr>
            <w:tcW w:w="1104"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883"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0" w:type="auto"/>
            <w:tcBorders>
              <w:top w:val="nil"/>
              <w:left w:val="nil"/>
              <w:bottom w:val="nil"/>
              <w:right w:val="nil"/>
            </w:tcBorders>
            <w:shd w:val="clear" w:color="auto" w:fill="auto"/>
            <w:vAlign w:val="bottom"/>
            <w:hideMark/>
          </w:tcPr>
          <w:p w:rsidR="00577804" w:rsidRPr="00D22BEE" w:rsidRDefault="00577804" w:rsidP="00577804">
            <w:pPr>
              <w:jc w:val="center"/>
              <w:rPr>
                <w:rFonts w:cs="Times New Roman"/>
                <w:color w:val="000000"/>
                <w:sz w:val="20"/>
                <w:szCs w:val="20"/>
              </w:rPr>
            </w:pPr>
          </w:p>
        </w:tc>
      </w:tr>
      <w:tr w:rsidR="00577804" w:rsidRPr="00D22BEE" w:rsidTr="00577804">
        <w:trPr>
          <w:trHeight w:val="1050"/>
        </w:trPr>
        <w:tc>
          <w:tcPr>
            <w:tcW w:w="2075"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1951" w:type="dxa"/>
            <w:vMerge w:val="restart"/>
            <w:tcBorders>
              <w:top w:val="nil"/>
              <w:left w:val="single" w:sz="4" w:space="0" w:color="auto"/>
              <w:bottom w:val="single" w:sz="4" w:space="0" w:color="auto"/>
              <w:right w:val="single" w:sz="4" w:space="0" w:color="auto"/>
            </w:tcBorders>
            <w:shd w:val="clear" w:color="auto" w:fill="auto"/>
            <w:vAlign w:val="center"/>
            <w:hideMark/>
          </w:tcPr>
          <w:p w:rsidR="00577804" w:rsidRPr="00D22BEE" w:rsidRDefault="00577804" w:rsidP="00577804">
            <w:pPr>
              <w:jc w:val="center"/>
              <w:rPr>
                <w:rFonts w:cs="Times New Roman"/>
                <w:color w:val="000000"/>
                <w:sz w:val="20"/>
                <w:szCs w:val="20"/>
              </w:rPr>
            </w:pPr>
            <w:r w:rsidRPr="00D22BEE">
              <w:rPr>
                <w:rFonts w:cs="Times New Roman"/>
                <w:color w:val="000000"/>
                <w:sz w:val="20"/>
                <w:szCs w:val="20"/>
              </w:rPr>
              <w:t>комитета по строительству, архитектуре и жилищной политике</w:t>
            </w:r>
          </w:p>
        </w:tc>
        <w:tc>
          <w:tcPr>
            <w:tcW w:w="2372" w:type="dxa"/>
            <w:tcBorders>
              <w:top w:val="nil"/>
              <w:left w:val="nil"/>
              <w:bottom w:val="single" w:sz="4" w:space="0" w:color="auto"/>
              <w:right w:val="single" w:sz="4" w:space="0" w:color="auto"/>
            </w:tcBorders>
            <w:shd w:val="clear" w:color="auto" w:fill="auto"/>
            <w:hideMark/>
          </w:tcPr>
          <w:p w:rsidR="00577804" w:rsidRPr="00D22BEE" w:rsidRDefault="00577804" w:rsidP="00577804">
            <w:pPr>
              <w:rPr>
                <w:rFonts w:cs="Times New Roman"/>
                <w:color w:val="000000"/>
                <w:sz w:val="20"/>
                <w:szCs w:val="20"/>
              </w:rPr>
            </w:pPr>
            <w:r w:rsidRPr="00D22BEE">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22BEE">
              <w:rPr>
                <w:rFonts w:cs="Times New Roman"/>
                <w:color w:val="000000"/>
                <w:sz w:val="20"/>
                <w:szCs w:val="20"/>
              </w:rPr>
              <w:t>Московской области</w:t>
            </w:r>
          </w:p>
        </w:tc>
        <w:tc>
          <w:tcPr>
            <w:tcW w:w="124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2 372,70</w:t>
            </w:r>
          </w:p>
        </w:tc>
        <w:tc>
          <w:tcPr>
            <w:tcW w:w="120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2 372,70</w:t>
            </w:r>
          </w:p>
        </w:tc>
        <w:tc>
          <w:tcPr>
            <w:tcW w:w="127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33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104"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883"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0" w:type="auto"/>
            <w:tcBorders>
              <w:top w:val="nil"/>
              <w:left w:val="nil"/>
              <w:bottom w:val="nil"/>
              <w:right w:val="nil"/>
            </w:tcBorders>
            <w:shd w:val="clear" w:color="auto" w:fill="auto"/>
            <w:vAlign w:val="bottom"/>
            <w:hideMark/>
          </w:tcPr>
          <w:p w:rsidR="00577804" w:rsidRPr="00D22BEE" w:rsidRDefault="00577804" w:rsidP="00577804">
            <w:pPr>
              <w:jc w:val="center"/>
              <w:rPr>
                <w:rFonts w:cs="Times New Roman"/>
                <w:color w:val="000000"/>
                <w:sz w:val="20"/>
                <w:szCs w:val="20"/>
              </w:rPr>
            </w:pPr>
          </w:p>
        </w:tc>
      </w:tr>
      <w:tr w:rsidR="00577804" w:rsidRPr="00D22BEE" w:rsidTr="00577804">
        <w:trPr>
          <w:trHeight w:val="431"/>
        </w:trPr>
        <w:tc>
          <w:tcPr>
            <w:tcW w:w="2075"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1951" w:type="dxa"/>
            <w:vMerge/>
            <w:tcBorders>
              <w:top w:val="nil"/>
              <w:left w:val="single" w:sz="4" w:space="0" w:color="auto"/>
              <w:bottom w:val="single" w:sz="4" w:space="0" w:color="auto"/>
              <w:right w:val="single" w:sz="4" w:space="0" w:color="auto"/>
            </w:tcBorders>
            <w:vAlign w:val="center"/>
            <w:hideMark/>
          </w:tcPr>
          <w:p w:rsidR="00577804" w:rsidRPr="00D22BEE" w:rsidRDefault="00577804" w:rsidP="00577804">
            <w:pPr>
              <w:rPr>
                <w:rFonts w:cs="Times New Roman"/>
                <w:color w:val="000000"/>
                <w:sz w:val="20"/>
                <w:szCs w:val="20"/>
              </w:rPr>
            </w:pPr>
          </w:p>
        </w:tc>
        <w:tc>
          <w:tcPr>
            <w:tcW w:w="2372" w:type="dxa"/>
            <w:tcBorders>
              <w:top w:val="nil"/>
              <w:left w:val="nil"/>
              <w:bottom w:val="single" w:sz="4" w:space="0" w:color="auto"/>
              <w:right w:val="single" w:sz="4" w:space="0" w:color="auto"/>
            </w:tcBorders>
            <w:shd w:val="clear" w:color="auto" w:fill="auto"/>
            <w:hideMark/>
          </w:tcPr>
          <w:p w:rsidR="00577804" w:rsidRPr="00D22BEE" w:rsidRDefault="00577804" w:rsidP="00577804">
            <w:pPr>
              <w:rPr>
                <w:rFonts w:cs="Times New Roman"/>
                <w:color w:val="000000"/>
                <w:sz w:val="20"/>
                <w:szCs w:val="20"/>
              </w:rPr>
            </w:pPr>
            <w:r w:rsidRPr="00D22BEE">
              <w:rPr>
                <w:rFonts w:cs="Times New Roman"/>
                <w:color w:val="000000"/>
                <w:sz w:val="20"/>
                <w:szCs w:val="20"/>
              </w:rPr>
              <w:t>Средства бюджета Московской области</w:t>
            </w:r>
          </w:p>
        </w:tc>
        <w:tc>
          <w:tcPr>
            <w:tcW w:w="124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pPr>
            <w:r w:rsidRPr="00577804">
              <w:rPr>
                <w:sz w:val="22"/>
                <w:szCs w:val="22"/>
              </w:rPr>
              <w:t>21 354,50</w:t>
            </w:r>
          </w:p>
        </w:tc>
        <w:tc>
          <w:tcPr>
            <w:tcW w:w="120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21 354,50</w:t>
            </w:r>
          </w:p>
        </w:tc>
        <w:tc>
          <w:tcPr>
            <w:tcW w:w="1272"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337"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104"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1883" w:type="dxa"/>
            <w:tcBorders>
              <w:top w:val="nil"/>
              <w:left w:val="nil"/>
              <w:bottom w:val="single" w:sz="4" w:space="0" w:color="auto"/>
              <w:right w:val="single" w:sz="4" w:space="0" w:color="auto"/>
            </w:tcBorders>
            <w:shd w:val="clear" w:color="auto" w:fill="auto"/>
            <w:vAlign w:val="center"/>
            <w:hideMark/>
          </w:tcPr>
          <w:p w:rsidR="00577804" w:rsidRPr="00577804" w:rsidRDefault="00577804" w:rsidP="00577804">
            <w:pPr>
              <w:jc w:val="right"/>
              <w:rPr>
                <w:color w:val="000000"/>
              </w:rPr>
            </w:pPr>
            <w:r w:rsidRPr="00577804">
              <w:rPr>
                <w:color w:val="000000"/>
                <w:sz w:val="22"/>
                <w:szCs w:val="22"/>
              </w:rPr>
              <w:t>0,00</w:t>
            </w:r>
          </w:p>
        </w:tc>
        <w:tc>
          <w:tcPr>
            <w:tcW w:w="0" w:type="auto"/>
            <w:tcBorders>
              <w:top w:val="nil"/>
              <w:left w:val="nil"/>
              <w:bottom w:val="nil"/>
              <w:right w:val="nil"/>
            </w:tcBorders>
            <w:shd w:val="clear" w:color="auto" w:fill="auto"/>
            <w:vAlign w:val="bottom"/>
            <w:hideMark/>
          </w:tcPr>
          <w:p w:rsidR="00577804" w:rsidRPr="00D22BEE" w:rsidRDefault="00577804" w:rsidP="00577804">
            <w:pPr>
              <w:jc w:val="center"/>
              <w:rPr>
                <w:rFonts w:cs="Times New Roman"/>
                <w:color w:val="000000"/>
                <w:sz w:val="20"/>
                <w:szCs w:val="20"/>
              </w:rPr>
            </w:pPr>
          </w:p>
        </w:tc>
      </w:tr>
    </w:tbl>
    <w:p w:rsidR="0034469B" w:rsidRDefault="0034469B" w:rsidP="009D7FF3">
      <w:pPr>
        <w:pStyle w:val="ConsPlusNormal"/>
        <w:jc w:val="both"/>
        <w:rPr>
          <w:rFonts w:ascii="Times New Roman" w:hAnsi="Times New Roman" w:cs="Times New Roman"/>
          <w:sz w:val="24"/>
          <w:szCs w:val="24"/>
        </w:rPr>
      </w:pPr>
    </w:p>
    <w:p w:rsidR="005057D8" w:rsidRDefault="005057D8" w:rsidP="009D7FF3">
      <w:pPr>
        <w:pStyle w:val="ConsPlusNormal"/>
        <w:jc w:val="both"/>
        <w:rPr>
          <w:rFonts w:ascii="Times New Roman" w:hAnsi="Times New Roman" w:cs="Times New Roman"/>
          <w:sz w:val="24"/>
          <w:szCs w:val="24"/>
        </w:rPr>
      </w:pPr>
    </w:p>
    <w:p w:rsidR="005057D8" w:rsidRPr="00FE7432" w:rsidRDefault="005057D8" w:rsidP="005057D8">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5057D8" w:rsidRDefault="005057D8" w:rsidP="005057D8">
      <w:pPr>
        <w:ind w:firstLine="709"/>
        <w:rPr>
          <w:b/>
        </w:rPr>
      </w:pPr>
    </w:p>
    <w:p w:rsidR="005057D8" w:rsidRDefault="005057D8" w:rsidP="005057D8">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5057D8" w:rsidRPr="000E07D1" w:rsidRDefault="005057D8" w:rsidP="005057D8">
      <w:pPr>
        <w:pStyle w:val="a8"/>
        <w:ind w:firstLine="709"/>
        <w:jc w:val="both"/>
        <w:rPr>
          <w:sz w:val="24"/>
          <w:szCs w:val="24"/>
        </w:rPr>
      </w:pPr>
      <w:r>
        <w:rPr>
          <w:sz w:val="24"/>
          <w:szCs w:val="24"/>
        </w:rPr>
        <w:t>3.</w:t>
      </w:r>
      <w:r w:rsidRPr="000E07D1">
        <w:rPr>
          <w:sz w:val="24"/>
          <w:szCs w:val="24"/>
        </w:rPr>
        <w:t xml:space="preserve">1. Рассматривая системы водоснабжениягородского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5057D8" w:rsidRPr="00BC1AD9" w:rsidRDefault="005057D8" w:rsidP="005057D8">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5057D8" w:rsidRPr="00BC1AD9" w:rsidRDefault="005057D8" w:rsidP="005057D8">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5057D8" w:rsidRPr="00BC1AD9" w:rsidRDefault="005057D8" w:rsidP="005057D8">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5057D8" w:rsidRDefault="005057D8" w:rsidP="005057D8">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265683" w:rsidRDefault="00265683"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tbl>
      <w:tblPr>
        <w:tblW w:w="15680" w:type="dxa"/>
        <w:tblInd w:w="-497" w:type="dxa"/>
        <w:tblLayout w:type="fixed"/>
        <w:tblLook w:val="04A0" w:firstRow="1" w:lastRow="0" w:firstColumn="1" w:lastColumn="0" w:noHBand="0" w:noVBand="1"/>
      </w:tblPr>
      <w:tblGrid>
        <w:gridCol w:w="550"/>
        <w:gridCol w:w="1735"/>
        <w:gridCol w:w="1324"/>
        <w:gridCol w:w="1641"/>
        <w:gridCol w:w="1241"/>
        <w:gridCol w:w="1271"/>
        <w:gridCol w:w="1129"/>
        <w:gridCol w:w="1129"/>
        <w:gridCol w:w="1250"/>
        <w:gridCol w:w="706"/>
        <w:gridCol w:w="864"/>
        <w:gridCol w:w="1317"/>
        <w:gridCol w:w="1523"/>
      </w:tblGrid>
      <w:tr w:rsidR="00577804" w:rsidRPr="00577804" w:rsidTr="00577804">
        <w:trPr>
          <w:trHeight w:val="315"/>
        </w:trPr>
        <w:tc>
          <w:tcPr>
            <w:tcW w:w="15680" w:type="dxa"/>
            <w:gridSpan w:val="13"/>
            <w:tcBorders>
              <w:top w:val="nil"/>
              <w:left w:val="nil"/>
              <w:bottom w:val="nil"/>
              <w:right w:val="nil"/>
            </w:tcBorders>
            <w:shd w:val="clear" w:color="000000" w:fill="FFFFFF"/>
            <w:hideMark/>
          </w:tcPr>
          <w:p w:rsidR="00577804" w:rsidRPr="00577804" w:rsidRDefault="00577804" w:rsidP="00577804">
            <w:pPr>
              <w:jc w:val="center"/>
              <w:rPr>
                <w:rFonts w:cs="Times New Roman"/>
                <w:b/>
                <w:bCs/>
                <w:sz w:val="20"/>
                <w:szCs w:val="20"/>
              </w:rPr>
            </w:pPr>
            <w:r w:rsidRPr="00577804">
              <w:rPr>
                <w:rFonts w:cs="Times New Roman"/>
                <w:b/>
                <w:bCs/>
                <w:sz w:val="20"/>
                <w:szCs w:val="20"/>
              </w:rPr>
              <w:lastRenderedPageBreak/>
              <w:t>3. ПЕРЕЧЕНЬ МЕРОПРИЯТИЙ ПОДПРОГРАММЫ</w:t>
            </w:r>
          </w:p>
        </w:tc>
      </w:tr>
      <w:tr w:rsidR="00577804" w:rsidRPr="00577804" w:rsidTr="00577804">
        <w:trPr>
          <w:trHeight w:val="450"/>
        </w:trPr>
        <w:tc>
          <w:tcPr>
            <w:tcW w:w="15680" w:type="dxa"/>
            <w:gridSpan w:val="13"/>
            <w:tcBorders>
              <w:top w:val="nil"/>
              <w:left w:val="nil"/>
              <w:bottom w:val="nil"/>
              <w:right w:val="nil"/>
            </w:tcBorders>
            <w:shd w:val="clear" w:color="000000" w:fill="FFFFFF"/>
            <w:hideMark/>
          </w:tcPr>
          <w:p w:rsidR="00577804" w:rsidRPr="00577804" w:rsidRDefault="00577804" w:rsidP="00577804">
            <w:pPr>
              <w:jc w:val="center"/>
              <w:rPr>
                <w:rFonts w:cs="Times New Roman"/>
                <w:b/>
                <w:bCs/>
                <w:sz w:val="20"/>
                <w:szCs w:val="20"/>
                <w:u w:val="single"/>
              </w:rPr>
            </w:pPr>
            <w:r w:rsidRPr="00577804">
              <w:rPr>
                <w:rFonts w:cs="Times New Roman"/>
                <w:b/>
                <w:bCs/>
                <w:sz w:val="20"/>
                <w:szCs w:val="20"/>
                <w:u w:val="single"/>
              </w:rPr>
              <w:t>"Очистка сточных вод"</w:t>
            </w:r>
          </w:p>
        </w:tc>
      </w:tr>
      <w:tr w:rsidR="00577804" w:rsidRPr="00577804" w:rsidTr="00577804">
        <w:trPr>
          <w:trHeight w:val="300"/>
        </w:trPr>
        <w:tc>
          <w:tcPr>
            <w:tcW w:w="15680" w:type="dxa"/>
            <w:gridSpan w:val="13"/>
            <w:tcBorders>
              <w:top w:val="nil"/>
              <w:left w:val="nil"/>
              <w:bottom w:val="single" w:sz="4" w:space="0" w:color="auto"/>
              <w:right w:val="nil"/>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(наименование подпрограммы)</w:t>
            </w:r>
          </w:p>
        </w:tc>
      </w:tr>
      <w:tr w:rsidR="00577804" w:rsidRPr="00577804" w:rsidTr="00577804">
        <w:trPr>
          <w:trHeight w:val="300"/>
        </w:trPr>
        <w:tc>
          <w:tcPr>
            <w:tcW w:w="5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77804" w:rsidRPr="00577804" w:rsidRDefault="00577804" w:rsidP="00577804">
            <w:pPr>
              <w:jc w:val="center"/>
              <w:rPr>
                <w:rFonts w:cs="Times New Roman"/>
                <w:sz w:val="20"/>
                <w:szCs w:val="20"/>
              </w:rPr>
            </w:pPr>
            <w:r w:rsidRPr="00577804">
              <w:rPr>
                <w:rFonts w:cs="Times New Roman"/>
                <w:sz w:val="20"/>
                <w:szCs w:val="20"/>
              </w:rPr>
              <w:t>N п/п</w:t>
            </w:r>
          </w:p>
        </w:tc>
        <w:tc>
          <w:tcPr>
            <w:tcW w:w="17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Мероприятия по реализации подпрограммы</w:t>
            </w:r>
          </w:p>
        </w:tc>
        <w:tc>
          <w:tcPr>
            <w:tcW w:w="13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Сроки исполнения мероприятия</w:t>
            </w:r>
          </w:p>
        </w:tc>
        <w:tc>
          <w:tcPr>
            <w:tcW w:w="16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Источники финансирования</w:t>
            </w:r>
          </w:p>
        </w:tc>
        <w:tc>
          <w:tcPr>
            <w:tcW w:w="124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Объем финансирования мероприятия в году, предшествующем году реализации программы (тыс. руб.)</w:t>
            </w:r>
          </w:p>
        </w:tc>
        <w:tc>
          <w:tcPr>
            <w:tcW w:w="1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Всего (тыс. руб.)</w:t>
            </w:r>
          </w:p>
        </w:tc>
        <w:tc>
          <w:tcPr>
            <w:tcW w:w="5078"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577804" w:rsidRPr="00577804" w:rsidRDefault="00577804" w:rsidP="00577804">
            <w:pPr>
              <w:jc w:val="center"/>
              <w:rPr>
                <w:rFonts w:cs="Times New Roman"/>
                <w:sz w:val="20"/>
                <w:szCs w:val="20"/>
              </w:rPr>
            </w:pPr>
            <w:r w:rsidRPr="00577804">
              <w:rPr>
                <w:rFonts w:cs="Times New Roman"/>
                <w:sz w:val="20"/>
                <w:szCs w:val="20"/>
              </w:rPr>
              <w:t>Объем финансирования по годам (тыс. руб.)</w:t>
            </w:r>
          </w:p>
        </w:tc>
        <w:tc>
          <w:tcPr>
            <w:tcW w:w="1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Ответственный за выполнение мероприятия подпрограммы</w:t>
            </w:r>
          </w:p>
        </w:tc>
        <w:tc>
          <w:tcPr>
            <w:tcW w:w="15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Результаты выполнения мероприятий подпрограммы</w:t>
            </w:r>
          </w:p>
        </w:tc>
      </w:tr>
      <w:tr w:rsidR="00577804" w:rsidRPr="00577804" w:rsidTr="00577804">
        <w:trPr>
          <w:trHeight w:val="2880"/>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241"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2018 год</w:t>
            </w:r>
          </w:p>
        </w:tc>
        <w:tc>
          <w:tcPr>
            <w:tcW w:w="1129" w:type="dxa"/>
            <w:tcBorders>
              <w:top w:val="nil"/>
              <w:left w:val="nil"/>
              <w:bottom w:val="nil"/>
              <w:right w:val="nil"/>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2019 год</w:t>
            </w:r>
          </w:p>
        </w:tc>
        <w:tc>
          <w:tcPr>
            <w:tcW w:w="1250" w:type="dxa"/>
            <w:tcBorders>
              <w:top w:val="nil"/>
              <w:left w:val="single" w:sz="4" w:space="0" w:color="auto"/>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2020 год</w:t>
            </w:r>
          </w:p>
        </w:tc>
        <w:tc>
          <w:tcPr>
            <w:tcW w:w="706"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 xml:space="preserve">2021 год </w:t>
            </w:r>
          </w:p>
        </w:tc>
        <w:tc>
          <w:tcPr>
            <w:tcW w:w="864"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2022 год</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315"/>
        </w:trPr>
        <w:tc>
          <w:tcPr>
            <w:tcW w:w="550" w:type="dxa"/>
            <w:tcBorders>
              <w:top w:val="nil"/>
              <w:left w:val="single" w:sz="4" w:space="0" w:color="auto"/>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1</w:t>
            </w:r>
          </w:p>
        </w:tc>
        <w:tc>
          <w:tcPr>
            <w:tcW w:w="1735"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2</w:t>
            </w:r>
          </w:p>
        </w:tc>
        <w:tc>
          <w:tcPr>
            <w:tcW w:w="1324"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3</w:t>
            </w:r>
          </w:p>
        </w:tc>
        <w:tc>
          <w:tcPr>
            <w:tcW w:w="1641"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4</w:t>
            </w:r>
          </w:p>
        </w:tc>
        <w:tc>
          <w:tcPr>
            <w:tcW w:w="1241"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5</w:t>
            </w:r>
          </w:p>
        </w:tc>
        <w:tc>
          <w:tcPr>
            <w:tcW w:w="1271"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7</w:t>
            </w:r>
          </w:p>
        </w:tc>
        <w:tc>
          <w:tcPr>
            <w:tcW w:w="1129" w:type="dxa"/>
            <w:tcBorders>
              <w:top w:val="single" w:sz="4" w:space="0" w:color="auto"/>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8</w:t>
            </w:r>
          </w:p>
        </w:tc>
        <w:tc>
          <w:tcPr>
            <w:tcW w:w="1250"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9</w:t>
            </w:r>
          </w:p>
        </w:tc>
        <w:tc>
          <w:tcPr>
            <w:tcW w:w="706"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10</w:t>
            </w:r>
          </w:p>
        </w:tc>
        <w:tc>
          <w:tcPr>
            <w:tcW w:w="864"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11</w:t>
            </w:r>
          </w:p>
        </w:tc>
        <w:tc>
          <w:tcPr>
            <w:tcW w:w="1317"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12</w:t>
            </w:r>
          </w:p>
        </w:tc>
        <w:tc>
          <w:tcPr>
            <w:tcW w:w="1523" w:type="dxa"/>
            <w:tcBorders>
              <w:top w:val="nil"/>
              <w:left w:val="nil"/>
              <w:bottom w:val="single" w:sz="4" w:space="0" w:color="auto"/>
              <w:right w:val="single" w:sz="4" w:space="0" w:color="auto"/>
            </w:tcBorders>
            <w:shd w:val="clear" w:color="000000" w:fill="FFFFFF"/>
            <w:vAlign w:val="center"/>
            <w:hideMark/>
          </w:tcPr>
          <w:p w:rsidR="00577804" w:rsidRPr="00577804" w:rsidRDefault="00577804" w:rsidP="00577804">
            <w:pPr>
              <w:jc w:val="center"/>
              <w:rPr>
                <w:rFonts w:cs="Times New Roman"/>
                <w:sz w:val="20"/>
                <w:szCs w:val="20"/>
              </w:rPr>
            </w:pPr>
            <w:r w:rsidRPr="00577804">
              <w:rPr>
                <w:rFonts w:cs="Times New Roman"/>
                <w:sz w:val="20"/>
                <w:szCs w:val="20"/>
              </w:rPr>
              <w:t>13</w:t>
            </w:r>
          </w:p>
        </w:tc>
      </w:tr>
      <w:tr w:rsidR="00577804" w:rsidRPr="00577804" w:rsidTr="00577804">
        <w:trPr>
          <w:trHeight w:val="315"/>
        </w:trPr>
        <w:tc>
          <w:tcPr>
            <w:tcW w:w="550" w:type="dxa"/>
            <w:vMerge w:val="restart"/>
            <w:tcBorders>
              <w:top w:val="nil"/>
              <w:left w:val="single" w:sz="4" w:space="0" w:color="auto"/>
              <w:bottom w:val="single" w:sz="4" w:space="0" w:color="000000"/>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1</w:t>
            </w:r>
          </w:p>
        </w:tc>
        <w:tc>
          <w:tcPr>
            <w:tcW w:w="1735"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Основное мероприятие 1.  Реконструкция, капитальный ремонт объектов водоотведения на территории городского округа Электросталь Московской области</w:t>
            </w:r>
          </w:p>
        </w:tc>
        <w:tc>
          <w:tcPr>
            <w:tcW w:w="1324"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2018-2022 годы</w:t>
            </w:r>
          </w:p>
        </w:tc>
        <w:tc>
          <w:tcPr>
            <w:tcW w:w="16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rPr>
                <w:rFonts w:cs="Times New Roman"/>
                <w:sz w:val="20"/>
                <w:szCs w:val="20"/>
              </w:rPr>
            </w:pPr>
            <w:r w:rsidRPr="00577804">
              <w:rPr>
                <w:rFonts w:cs="Times New Roman"/>
                <w:sz w:val="20"/>
                <w:szCs w:val="20"/>
              </w:rPr>
              <w:t>Итого</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940 394,20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73 727,20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433 333,00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433 334,00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 </w:t>
            </w:r>
          </w:p>
        </w:tc>
        <w:tc>
          <w:tcPr>
            <w:tcW w:w="1523"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 xml:space="preserve">Реконструкция, капитальный ремонт объектов водоотведения </w:t>
            </w:r>
          </w:p>
        </w:tc>
      </w:tr>
      <w:tr w:rsidR="00577804" w:rsidRPr="00577804" w:rsidTr="00577804">
        <w:trPr>
          <w:trHeight w:val="1575"/>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городского округа Электросталь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7 372,70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7 372,70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838"/>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933 021,50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66 354,50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433 333,00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433 334,00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945"/>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федерального бюджета</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717"/>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Внебюджетные источники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315"/>
        </w:trPr>
        <w:tc>
          <w:tcPr>
            <w:tcW w:w="550" w:type="dxa"/>
            <w:vMerge w:val="restart"/>
            <w:tcBorders>
              <w:top w:val="nil"/>
              <w:left w:val="single" w:sz="4" w:space="0" w:color="auto"/>
              <w:bottom w:val="single" w:sz="4" w:space="0" w:color="000000"/>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1.1</w:t>
            </w:r>
          </w:p>
        </w:tc>
        <w:tc>
          <w:tcPr>
            <w:tcW w:w="1735"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 xml:space="preserve">Мероприятие 1.                                                                                                                                                                                       </w:t>
            </w:r>
            <w:r w:rsidRPr="00577804">
              <w:rPr>
                <w:rFonts w:cs="Times New Roman"/>
                <w:sz w:val="20"/>
                <w:szCs w:val="20"/>
              </w:rPr>
              <w:lastRenderedPageBreak/>
              <w:t>Капитальный ремонт канализационных коллекторов</w:t>
            </w:r>
          </w:p>
        </w:tc>
        <w:tc>
          <w:tcPr>
            <w:tcW w:w="1324"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lastRenderedPageBreak/>
              <w:t>2018</w:t>
            </w:r>
          </w:p>
        </w:tc>
        <w:tc>
          <w:tcPr>
            <w:tcW w:w="16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rPr>
                <w:rFonts w:cs="Times New Roman"/>
                <w:sz w:val="20"/>
                <w:szCs w:val="20"/>
              </w:rPr>
            </w:pPr>
            <w:r w:rsidRPr="00577804">
              <w:rPr>
                <w:rFonts w:cs="Times New Roman"/>
                <w:sz w:val="20"/>
                <w:szCs w:val="20"/>
              </w:rPr>
              <w:t>Итого</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23 727,20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23 727,20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 xml:space="preserve">комитета по </w:t>
            </w:r>
            <w:r w:rsidRPr="00577804">
              <w:rPr>
                <w:rFonts w:cs="Times New Roman"/>
                <w:sz w:val="20"/>
                <w:szCs w:val="20"/>
              </w:rPr>
              <w:lastRenderedPageBreak/>
              <w:t>строительству, архитектуре и жилищной политике</w:t>
            </w:r>
          </w:p>
        </w:tc>
        <w:tc>
          <w:tcPr>
            <w:tcW w:w="1523"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lastRenderedPageBreak/>
              <w:t xml:space="preserve">Капитальный </w:t>
            </w:r>
            <w:r w:rsidRPr="00577804">
              <w:rPr>
                <w:rFonts w:cs="Times New Roman"/>
                <w:sz w:val="20"/>
                <w:szCs w:val="20"/>
              </w:rPr>
              <w:lastRenderedPageBreak/>
              <w:t xml:space="preserve">ремонт самотечного участка канализационного коллектора            </w:t>
            </w:r>
            <w:r w:rsidRPr="00577804">
              <w:rPr>
                <w:rFonts w:cs="Times New Roman"/>
                <w:sz w:val="20"/>
                <w:szCs w:val="20"/>
              </w:rPr>
              <w:br/>
              <w:t xml:space="preserve">г. Электросталь - </w:t>
            </w:r>
            <w:r w:rsidRPr="00577804">
              <w:rPr>
                <w:rFonts w:cs="Times New Roman"/>
                <w:sz w:val="20"/>
                <w:szCs w:val="20"/>
              </w:rPr>
              <w:br/>
              <w:t xml:space="preserve">г. Павловский Посад от КГ-10 до КГ-11, расположенном по адресу: </w:t>
            </w:r>
            <w:proofErr w:type="spellStart"/>
            <w:r w:rsidRPr="00577804">
              <w:rPr>
                <w:rFonts w:cs="Times New Roman"/>
                <w:sz w:val="20"/>
                <w:szCs w:val="20"/>
              </w:rPr>
              <w:t>Носовихинское</w:t>
            </w:r>
            <w:proofErr w:type="spellEnd"/>
            <w:r w:rsidRPr="00577804">
              <w:rPr>
                <w:rFonts w:cs="Times New Roman"/>
                <w:sz w:val="20"/>
                <w:szCs w:val="20"/>
              </w:rPr>
              <w:t xml:space="preserve"> шоссе, 52 км</w:t>
            </w:r>
          </w:p>
        </w:tc>
      </w:tr>
      <w:tr w:rsidR="00577804" w:rsidRPr="00577804" w:rsidTr="00577804">
        <w:trPr>
          <w:trHeight w:val="1575"/>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городского округа Электросталь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2 372,70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2 372,70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945"/>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21 354,50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21 354,50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945"/>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федерального бюджета</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455"/>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Внебюджетные источники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264"/>
        </w:trPr>
        <w:tc>
          <w:tcPr>
            <w:tcW w:w="550" w:type="dxa"/>
            <w:vMerge w:val="restart"/>
            <w:tcBorders>
              <w:top w:val="nil"/>
              <w:left w:val="single" w:sz="4" w:space="0" w:color="auto"/>
              <w:bottom w:val="single" w:sz="4" w:space="0" w:color="000000"/>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1.2</w:t>
            </w:r>
          </w:p>
        </w:tc>
        <w:tc>
          <w:tcPr>
            <w:tcW w:w="1735"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Мероприятие 2.                                                                                                                                                                                                                       Реконструкция существующих очистных сооружений</w:t>
            </w:r>
          </w:p>
        </w:tc>
        <w:tc>
          <w:tcPr>
            <w:tcW w:w="1324"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2018-2022 годы</w:t>
            </w:r>
          </w:p>
        </w:tc>
        <w:tc>
          <w:tcPr>
            <w:tcW w:w="16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rPr>
                <w:rFonts w:cs="Times New Roman"/>
                <w:sz w:val="20"/>
                <w:szCs w:val="20"/>
              </w:rPr>
            </w:pPr>
            <w:r w:rsidRPr="00577804">
              <w:rPr>
                <w:rFonts w:cs="Times New Roman"/>
                <w:sz w:val="20"/>
                <w:szCs w:val="20"/>
              </w:rPr>
              <w:t>Итого</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50 000,00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50 000,00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ОКИ УГЖКХ</w:t>
            </w:r>
          </w:p>
        </w:tc>
        <w:tc>
          <w:tcPr>
            <w:tcW w:w="1523"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 xml:space="preserve">Реконструкция биологических очистных сооружений канализации по адресу: городской округ Электросталь, сельское поселение </w:t>
            </w:r>
            <w:proofErr w:type="spellStart"/>
            <w:r w:rsidRPr="00577804">
              <w:rPr>
                <w:rFonts w:cs="Times New Roman"/>
                <w:sz w:val="20"/>
                <w:szCs w:val="20"/>
              </w:rPr>
              <w:t>Степановское</w:t>
            </w:r>
            <w:proofErr w:type="spellEnd"/>
            <w:r w:rsidRPr="00577804">
              <w:rPr>
                <w:rFonts w:cs="Times New Roman"/>
                <w:sz w:val="20"/>
                <w:szCs w:val="20"/>
              </w:rPr>
              <w:t xml:space="preserve">, пос. </w:t>
            </w:r>
            <w:proofErr w:type="spellStart"/>
            <w:r w:rsidRPr="00577804">
              <w:rPr>
                <w:rFonts w:cs="Times New Roman"/>
                <w:sz w:val="20"/>
                <w:szCs w:val="20"/>
              </w:rPr>
              <w:t>Фрязево</w:t>
            </w:r>
            <w:proofErr w:type="spellEnd"/>
          </w:p>
        </w:tc>
      </w:tr>
      <w:tr w:rsidR="00577804" w:rsidRPr="00577804" w:rsidTr="00577804">
        <w:trPr>
          <w:trHeight w:val="1699"/>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городского округа Электросталь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5 000,00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5 000,00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1005"/>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45 000,00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45 000,00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675"/>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федерального бюджета</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387"/>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Внебюджетные источники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859"/>
        </w:trPr>
        <w:tc>
          <w:tcPr>
            <w:tcW w:w="550" w:type="dxa"/>
            <w:vMerge w:val="restart"/>
            <w:tcBorders>
              <w:top w:val="nil"/>
              <w:left w:val="single" w:sz="4" w:space="0" w:color="auto"/>
              <w:bottom w:val="single" w:sz="4" w:space="0" w:color="000000"/>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1.3</w:t>
            </w:r>
          </w:p>
        </w:tc>
        <w:tc>
          <w:tcPr>
            <w:tcW w:w="1735"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Мероприятие 3.</w:t>
            </w:r>
            <w:r w:rsidRPr="00577804">
              <w:rPr>
                <w:rFonts w:cs="Times New Roman"/>
                <w:sz w:val="20"/>
                <w:szCs w:val="20"/>
              </w:rPr>
              <w:br/>
              <w:t xml:space="preserve">Строительство новых очистных </w:t>
            </w:r>
            <w:r w:rsidRPr="00577804">
              <w:rPr>
                <w:rFonts w:cs="Times New Roman"/>
                <w:sz w:val="20"/>
                <w:szCs w:val="20"/>
              </w:rPr>
              <w:lastRenderedPageBreak/>
              <w:t>сооружений</w:t>
            </w:r>
          </w:p>
        </w:tc>
        <w:tc>
          <w:tcPr>
            <w:tcW w:w="1324"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lastRenderedPageBreak/>
              <w:t>2018-2022 годы</w:t>
            </w:r>
          </w:p>
        </w:tc>
        <w:tc>
          <w:tcPr>
            <w:tcW w:w="16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rPr>
                <w:rFonts w:cs="Times New Roman"/>
                <w:sz w:val="20"/>
                <w:szCs w:val="20"/>
              </w:rPr>
            </w:pPr>
            <w:r w:rsidRPr="00577804">
              <w:rPr>
                <w:rFonts w:cs="Times New Roman"/>
                <w:sz w:val="20"/>
                <w:szCs w:val="20"/>
              </w:rPr>
              <w:t>Итого</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ОКИ УГЖКХ</w:t>
            </w:r>
          </w:p>
        </w:tc>
        <w:tc>
          <w:tcPr>
            <w:tcW w:w="1523" w:type="dxa"/>
            <w:vMerge w:val="restart"/>
            <w:tcBorders>
              <w:top w:val="nil"/>
              <w:left w:val="single" w:sz="4" w:space="0" w:color="auto"/>
              <w:bottom w:val="single" w:sz="4" w:space="0" w:color="000000"/>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 xml:space="preserve">Строительство новых очистных </w:t>
            </w:r>
            <w:r w:rsidRPr="00577804">
              <w:rPr>
                <w:rFonts w:cs="Times New Roman"/>
                <w:sz w:val="20"/>
                <w:szCs w:val="20"/>
              </w:rPr>
              <w:lastRenderedPageBreak/>
              <w:t>сооружений</w:t>
            </w:r>
          </w:p>
        </w:tc>
      </w:tr>
      <w:tr w:rsidR="00577804" w:rsidRPr="00577804" w:rsidTr="00577804">
        <w:trPr>
          <w:trHeight w:val="1550"/>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городского округа Электросталь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953"/>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683"/>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федерального бюджета</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565"/>
        </w:trPr>
        <w:tc>
          <w:tcPr>
            <w:tcW w:w="550"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Внебюджетные источники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315"/>
        </w:trPr>
        <w:tc>
          <w:tcPr>
            <w:tcW w:w="550" w:type="dxa"/>
            <w:vMerge w:val="restart"/>
            <w:tcBorders>
              <w:top w:val="nil"/>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1.4</w:t>
            </w:r>
          </w:p>
        </w:tc>
        <w:tc>
          <w:tcPr>
            <w:tcW w:w="1735" w:type="dxa"/>
            <w:vMerge w:val="restart"/>
            <w:tcBorders>
              <w:top w:val="nil"/>
              <w:left w:val="single" w:sz="4" w:space="0" w:color="auto"/>
              <w:bottom w:val="nil"/>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Мероприятие 4.</w:t>
            </w:r>
            <w:r w:rsidRPr="00577804">
              <w:rPr>
                <w:rFonts w:cs="Times New Roman"/>
                <w:sz w:val="20"/>
                <w:szCs w:val="20"/>
              </w:rPr>
              <w:br/>
              <w:t>Реконструкция существующих и строительство новых очистных сооружений г.о. Электросталь в рамках реализации проектов государственно-частного партнерства в жилищно-коммунальном хозяйстве в сфере водоочистки</w:t>
            </w:r>
          </w:p>
        </w:tc>
        <w:tc>
          <w:tcPr>
            <w:tcW w:w="1324" w:type="dxa"/>
            <w:vMerge w:val="restart"/>
            <w:tcBorders>
              <w:top w:val="nil"/>
              <w:left w:val="single" w:sz="4" w:space="0" w:color="auto"/>
              <w:bottom w:val="nil"/>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2018-2022 годы</w:t>
            </w:r>
          </w:p>
        </w:tc>
        <w:tc>
          <w:tcPr>
            <w:tcW w:w="16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rPr>
                <w:rFonts w:cs="Times New Roman"/>
                <w:sz w:val="20"/>
                <w:szCs w:val="20"/>
              </w:rPr>
            </w:pPr>
            <w:r w:rsidRPr="00577804">
              <w:rPr>
                <w:rFonts w:cs="Times New Roman"/>
                <w:sz w:val="20"/>
                <w:szCs w:val="20"/>
              </w:rPr>
              <w:t>Итого</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866 667,00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433 333,00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433 334,00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val="restart"/>
            <w:tcBorders>
              <w:top w:val="nil"/>
              <w:left w:val="single" w:sz="4" w:space="0" w:color="auto"/>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ОКИ УГЖКХ</w:t>
            </w:r>
          </w:p>
        </w:tc>
        <w:tc>
          <w:tcPr>
            <w:tcW w:w="1523" w:type="dxa"/>
            <w:vMerge w:val="restart"/>
            <w:tcBorders>
              <w:top w:val="nil"/>
              <w:left w:val="single" w:sz="4" w:space="0" w:color="auto"/>
              <w:bottom w:val="nil"/>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Реконструкция существующих и строительство новых очистных сооружений г.о. Электросталь</w:t>
            </w:r>
          </w:p>
        </w:tc>
      </w:tr>
      <w:tr w:rsidR="00577804" w:rsidRPr="00577804" w:rsidTr="00577804">
        <w:trPr>
          <w:trHeight w:val="1575"/>
        </w:trPr>
        <w:tc>
          <w:tcPr>
            <w:tcW w:w="550"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городского округа Электросталь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1125"/>
        </w:trPr>
        <w:tc>
          <w:tcPr>
            <w:tcW w:w="550"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641" w:type="dxa"/>
            <w:vMerge w:val="restart"/>
            <w:tcBorders>
              <w:top w:val="nil"/>
              <w:left w:val="single" w:sz="4" w:space="0" w:color="auto"/>
              <w:bottom w:val="nil"/>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Московской области</w:t>
            </w:r>
          </w:p>
        </w:tc>
        <w:tc>
          <w:tcPr>
            <w:tcW w:w="1241" w:type="dxa"/>
            <w:vMerge w:val="restart"/>
            <w:tcBorders>
              <w:top w:val="nil"/>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vMerge w:val="restart"/>
            <w:tcBorders>
              <w:top w:val="nil"/>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866 667,00</w:t>
            </w:r>
          </w:p>
        </w:tc>
        <w:tc>
          <w:tcPr>
            <w:tcW w:w="1129" w:type="dxa"/>
            <w:vMerge w:val="restart"/>
            <w:tcBorders>
              <w:top w:val="nil"/>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vMerge w:val="restart"/>
            <w:tcBorders>
              <w:top w:val="nil"/>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433 333,00</w:t>
            </w:r>
          </w:p>
        </w:tc>
        <w:tc>
          <w:tcPr>
            <w:tcW w:w="1250" w:type="dxa"/>
            <w:vMerge w:val="restart"/>
            <w:tcBorders>
              <w:top w:val="nil"/>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433 334,00</w:t>
            </w:r>
          </w:p>
        </w:tc>
        <w:tc>
          <w:tcPr>
            <w:tcW w:w="706" w:type="dxa"/>
            <w:vMerge w:val="restart"/>
            <w:tcBorders>
              <w:top w:val="nil"/>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vMerge w:val="restart"/>
            <w:tcBorders>
              <w:top w:val="nil"/>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675"/>
        </w:trPr>
        <w:tc>
          <w:tcPr>
            <w:tcW w:w="550"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641"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241"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271"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129"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129"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250"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706"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864"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317"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675"/>
        </w:trPr>
        <w:tc>
          <w:tcPr>
            <w:tcW w:w="550" w:type="dxa"/>
            <w:vMerge w:val="restart"/>
            <w:tcBorders>
              <w:top w:val="single" w:sz="4" w:space="0" w:color="auto"/>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1.5</w:t>
            </w:r>
          </w:p>
        </w:tc>
        <w:tc>
          <w:tcPr>
            <w:tcW w:w="1735" w:type="dxa"/>
            <w:vMerge w:val="restart"/>
            <w:tcBorders>
              <w:top w:val="single" w:sz="4" w:space="0" w:color="auto"/>
              <w:left w:val="single" w:sz="4" w:space="0" w:color="auto"/>
              <w:bottom w:val="nil"/>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 xml:space="preserve">Мероприятие 5. Разработка </w:t>
            </w:r>
            <w:r w:rsidRPr="00577804">
              <w:rPr>
                <w:rFonts w:cs="Times New Roman"/>
                <w:sz w:val="20"/>
                <w:szCs w:val="20"/>
              </w:rPr>
              <w:lastRenderedPageBreak/>
              <w:t>проектно-сметной документации по реконструкции существующих очистных сооружений</w:t>
            </w:r>
          </w:p>
        </w:tc>
        <w:tc>
          <w:tcPr>
            <w:tcW w:w="1324" w:type="dxa"/>
            <w:vMerge w:val="restart"/>
            <w:tcBorders>
              <w:top w:val="single" w:sz="4" w:space="0" w:color="auto"/>
              <w:left w:val="single" w:sz="4" w:space="0" w:color="auto"/>
              <w:bottom w:val="nil"/>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lastRenderedPageBreak/>
              <w:t> </w:t>
            </w:r>
          </w:p>
        </w:tc>
        <w:tc>
          <w:tcPr>
            <w:tcW w:w="1641" w:type="dxa"/>
            <w:tcBorders>
              <w:top w:val="single" w:sz="4" w:space="0" w:color="auto"/>
              <w:left w:val="nil"/>
              <w:bottom w:val="single" w:sz="4" w:space="0" w:color="auto"/>
              <w:right w:val="single" w:sz="4" w:space="0" w:color="auto"/>
            </w:tcBorders>
            <w:shd w:val="clear" w:color="000000" w:fill="FFFFFF"/>
            <w:noWrap/>
            <w:hideMark/>
          </w:tcPr>
          <w:p w:rsidR="00577804" w:rsidRPr="00577804" w:rsidRDefault="00577804" w:rsidP="00577804">
            <w:pPr>
              <w:rPr>
                <w:rFonts w:cs="Times New Roman"/>
                <w:sz w:val="20"/>
                <w:szCs w:val="20"/>
              </w:rPr>
            </w:pPr>
            <w:r w:rsidRPr="00577804">
              <w:rPr>
                <w:rFonts w:cs="Times New Roman"/>
                <w:sz w:val="20"/>
                <w:szCs w:val="20"/>
              </w:rPr>
              <w:t>Итого</w:t>
            </w:r>
          </w:p>
        </w:tc>
        <w:tc>
          <w:tcPr>
            <w:tcW w:w="1241" w:type="dxa"/>
            <w:tcBorders>
              <w:top w:val="single" w:sz="4" w:space="0" w:color="auto"/>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single" w:sz="4" w:space="0" w:color="auto"/>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single" w:sz="4" w:space="0" w:color="auto"/>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single" w:sz="4" w:space="0" w:color="auto"/>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val="restart"/>
            <w:tcBorders>
              <w:top w:val="nil"/>
              <w:left w:val="single" w:sz="4" w:space="0" w:color="auto"/>
              <w:bottom w:val="nil"/>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ОКИ УГЖКХ</w:t>
            </w:r>
          </w:p>
        </w:tc>
        <w:tc>
          <w:tcPr>
            <w:tcW w:w="1523" w:type="dxa"/>
            <w:vMerge w:val="restart"/>
            <w:tcBorders>
              <w:top w:val="single" w:sz="4" w:space="0" w:color="auto"/>
              <w:left w:val="single" w:sz="4" w:space="0" w:color="auto"/>
              <w:bottom w:val="nil"/>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 xml:space="preserve">городской округ </w:t>
            </w:r>
            <w:r w:rsidRPr="00577804">
              <w:rPr>
                <w:rFonts w:cs="Times New Roman"/>
                <w:sz w:val="20"/>
                <w:szCs w:val="20"/>
              </w:rPr>
              <w:lastRenderedPageBreak/>
              <w:t xml:space="preserve">Электросталь, сельское поселение </w:t>
            </w:r>
            <w:proofErr w:type="spellStart"/>
            <w:r w:rsidRPr="00577804">
              <w:rPr>
                <w:rFonts w:cs="Times New Roman"/>
                <w:sz w:val="20"/>
                <w:szCs w:val="20"/>
              </w:rPr>
              <w:t>Степановское</w:t>
            </w:r>
            <w:proofErr w:type="spellEnd"/>
            <w:r w:rsidRPr="00577804">
              <w:rPr>
                <w:rFonts w:cs="Times New Roman"/>
                <w:sz w:val="20"/>
                <w:szCs w:val="20"/>
              </w:rPr>
              <w:t xml:space="preserve">, пос. </w:t>
            </w:r>
            <w:proofErr w:type="spellStart"/>
            <w:r w:rsidRPr="00577804">
              <w:rPr>
                <w:rFonts w:cs="Times New Roman"/>
                <w:sz w:val="20"/>
                <w:szCs w:val="20"/>
              </w:rPr>
              <w:t>Фрязево</w:t>
            </w:r>
            <w:proofErr w:type="spellEnd"/>
          </w:p>
        </w:tc>
      </w:tr>
      <w:tr w:rsidR="00577804" w:rsidRPr="00577804" w:rsidTr="00577804">
        <w:trPr>
          <w:trHeight w:val="1650"/>
        </w:trPr>
        <w:tc>
          <w:tcPr>
            <w:tcW w:w="550"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324"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городского округа Электросталь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317"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c>
          <w:tcPr>
            <w:tcW w:w="1523" w:type="dxa"/>
            <w:vMerge/>
            <w:tcBorders>
              <w:top w:val="nil"/>
              <w:left w:val="single" w:sz="4" w:space="0" w:color="auto"/>
              <w:bottom w:val="nil"/>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315"/>
        </w:trPr>
        <w:tc>
          <w:tcPr>
            <w:tcW w:w="55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 </w:t>
            </w:r>
          </w:p>
        </w:tc>
        <w:tc>
          <w:tcPr>
            <w:tcW w:w="173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b/>
                <w:bCs/>
                <w:sz w:val="20"/>
                <w:szCs w:val="20"/>
              </w:rPr>
            </w:pPr>
            <w:r w:rsidRPr="00577804">
              <w:rPr>
                <w:rFonts w:cs="Times New Roman"/>
                <w:b/>
                <w:bCs/>
                <w:sz w:val="20"/>
                <w:szCs w:val="20"/>
              </w:rPr>
              <w:t>ИТОГО по подпрограмме</w:t>
            </w:r>
          </w:p>
        </w:tc>
        <w:tc>
          <w:tcPr>
            <w:tcW w:w="132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77804" w:rsidRPr="00577804" w:rsidRDefault="00577804" w:rsidP="00577804">
            <w:pPr>
              <w:jc w:val="center"/>
              <w:rPr>
                <w:rFonts w:cs="Times New Roman"/>
                <w:sz w:val="20"/>
                <w:szCs w:val="20"/>
              </w:rPr>
            </w:pPr>
            <w:r w:rsidRPr="00577804">
              <w:rPr>
                <w:rFonts w:cs="Times New Roman"/>
                <w:sz w:val="20"/>
                <w:szCs w:val="20"/>
              </w:rPr>
              <w:t> </w:t>
            </w: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Итого</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940 394,20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73 727,20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433 333,00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433 334,00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284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77804" w:rsidRPr="00577804" w:rsidRDefault="00577804" w:rsidP="00577804">
            <w:pPr>
              <w:jc w:val="center"/>
              <w:rPr>
                <w:rFonts w:cs="Times New Roman"/>
                <w:sz w:val="20"/>
                <w:szCs w:val="20"/>
              </w:rPr>
            </w:pPr>
            <w:r w:rsidRPr="00577804">
              <w:rPr>
                <w:rFonts w:cs="Times New Roman"/>
                <w:sz w:val="20"/>
                <w:szCs w:val="20"/>
              </w:rPr>
              <w:t> </w:t>
            </w:r>
          </w:p>
        </w:tc>
      </w:tr>
      <w:tr w:rsidR="00577804" w:rsidRPr="00577804" w:rsidTr="00577804">
        <w:trPr>
          <w:trHeight w:val="1575"/>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b/>
                <w:bCs/>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городского округа Электросталь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7 372,70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7 372,70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2840" w:type="dxa"/>
            <w:gridSpan w:val="2"/>
            <w:vMerge/>
            <w:tcBorders>
              <w:top w:val="nil"/>
              <w:left w:val="nil"/>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945"/>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b/>
                <w:bCs/>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бюджета Московской области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933 021,50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66 354,50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433 333,00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433 334,00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2840" w:type="dxa"/>
            <w:gridSpan w:val="2"/>
            <w:vMerge/>
            <w:tcBorders>
              <w:top w:val="nil"/>
              <w:left w:val="nil"/>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711"/>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b/>
                <w:bCs/>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Средства федерального бюджета</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2840" w:type="dxa"/>
            <w:gridSpan w:val="2"/>
            <w:vMerge/>
            <w:tcBorders>
              <w:top w:val="nil"/>
              <w:left w:val="nil"/>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r>
      <w:tr w:rsidR="00577804" w:rsidRPr="00577804" w:rsidTr="00577804">
        <w:trPr>
          <w:trHeight w:val="630"/>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735"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b/>
                <w:bCs/>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577804" w:rsidRPr="00577804" w:rsidRDefault="00577804" w:rsidP="00577804">
            <w:pPr>
              <w:rPr>
                <w:rFonts w:cs="Times New Roman"/>
                <w:sz w:val="20"/>
                <w:szCs w:val="20"/>
              </w:rPr>
            </w:pPr>
          </w:p>
        </w:tc>
        <w:tc>
          <w:tcPr>
            <w:tcW w:w="1641" w:type="dxa"/>
            <w:tcBorders>
              <w:top w:val="nil"/>
              <w:left w:val="nil"/>
              <w:bottom w:val="single" w:sz="4" w:space="0" w:color="auto"/>
              <w:right w:val="single" w:sz="4" w:space="0" w:color="auto"/>
            </w:tcBorders>
            <w:shd w:val="clear" w:color="000000" w:fill="FFFFFF"/>
            <w:hideMark/>
          </w:tcPr>
          <w:p w:rsidR="00577804" w:rsidRPr="00577804" w:rsidRDefault="00577804" w:rsidP="00577804">
            <w:pPr>
              <w:rPr>
                <w:rFonts w:cs="Times New Roman"/>
                <w:sz w:val="20"/>
                <w:szCs w:val="20"/>
              </w:rPr>
            </w:pPr>
            <w:r w:rsidRPr="00577804">
              <w:rPr>
                <w:rFonts w:cs="Times New Roman"/>
                <w:sz w:val="20"/>
                <w:szCs w:val="20"/>
              </w:rPr>
              <w:t>Внебюджетные источники</w:t>
            </w:r>
          </w:p>
        </w:tc>
        <w:tc>
          <w:tcPr>
            <w:tcW w:w="124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1250"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706"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864" w:type="dxa"/>
            <w:tcBorders>
              <w:top w:val="nil"/>
              <w:left w:val="nil"/>
              <w:bottom w:val="single" w:sz="4" w:space="0" w:color="auto"/>
              <w:right w:val="single" w:sz="4" w:space="0" w:color="auto"/>
            </w:tcBorders>
            <w:shd w:val="clear" w:color="000000" w:fill="FFFFFF"/>
            <w:noWrap/>
            <w:hideMark/>
          </w:tcPr>
          <w:p w:rsidR="00577804" w:rsidRPr="00577804" w:rsidRDefault="00577804" w:rsidP="00577804">
            <w:pPr>
              <w:jc w:val="center"/>
              <w:rPr>
                <w:rFonts w:cs="Times New Roman"/>
                <w:sz w:val="20"/>
                <w:szCs w:val="20"/>
              </w:rPr>
            </w:pPr>
            <w:r w:rsidRPr="00577804">
              <w:rPr>
                <w:rFonts w:cs="Times New Roman"/>
                <w:sz w:val="20"/>
                <w:szCs w:val="20"/>
              </w:rPr>
              <w:t>0,00</w:t>
            </w:r>
          </w:p>
        </w:tc>
        <w:tc>
          <w:tcPr>
            <w:tcW w:w="2840" w:type="dxa"/>
            <w:gridSpan w:val="2"/>
            <w:vMerge/>
            <w:tcBorders>
              <w:top w:val="nil"/>
              <w:left w:val="nil"/>
              <w:bottom w:val="single" w:sz="4" w:space="0" w:color="auto"/>
              <w:right w:val="single" w:sz="4" w:space="0" w:color="auto"/>
            </w:tcBorders>
            <w:vAlign w:val="center"/>
            <w:hideMark/>
          </w:tcPr>
          <w:p w:rsidR="00577804" w:rsidRPr="00577804" w:rsidRDefault="00577804" w:rsidP="00577804">
            <w:pPr>
              <w:rPr>
                <w:rFonts w:cs="Times New Roman"/>
                <w:sz w:val="20"/>
                <w:szCs w:val="20"/>
              </w:rPr>
            </w:pPr>
          </w:p>
        </w:tc>
      </w:tr>
    </w:tbl>
    <w:p w:rsidR="00D22BEE" w:rsidRDefault="00D22BEE" w:rsidP="005057D8">
      <w:pPr>
        <w:pStyle w:val="2"/>
        <w:spacing w:after="0" w:line="240" w:lineRule="auto"/>
        <w:ind w:left="0" w:firstLine="709"/>
        <w:jc w:val="both"/>
        <w:rPr>
          <w:sz w:val="24"/>
          <w:szCs w:val="24"/>
        </w:rPr>
      </w:pPr>
    </w:p>
    <w:p w:rsidR="000100F1" w:rsidRDefault="000100F1" w:rsidP="000100F1">
      <w:pPr>
        <w:pStyle w:val="ConsPlusNormal"/>
        <w:ind w:right="-31"/>
        <w:jc w:val="right"/>
        <w:rPr>
          <w:rFonts w:ascii="Times New Roman" w:hAnsi="Times New Roman" w:cs="Times New Roman"/>
          <w:sz w:val="24"/>
          <w:szCs w:val="24"/>
        </w:rPr>
      </w:pPr>
      <w:r>
        <w:rPr>
          <w:rFonts w:ascii="Times New Roman" w:hAnsi="Times New Roman" w:cs="Times New Roman"/>
          <w:sz w:val="24"/>
          <w:szCs w:val="24"/>
        </w:rPr>
        <w:t xml:space="preserve">».                                                                                                                                                                                                                               </w:t>
      </w:r>
    </w:p>
    <w:p w:rsidR="00593689" w:rsidRDefault="00593689" w:rsidP="00593689">
      <w:pPr>
        <w:pStyle w:val="ConsPlusNormal"/>
        <w:tabs>
          <w:tab w:val="left" w:pos="14884"/>
        </w:tabs>
        <w:rPr>
          <w:rFonts w:ascii="Times New Roman" w:hAnsi="Times New Roman" w:cs="Times New Roman"/>
          <w:color w:val="000000"/>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760505" w:rsidRDefault="00760505"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577804" w:rsidRDefault="00577804" w:rsidP="00593689">
      <w:pPr>
        <w:tabs>
          <w:tab w:val="left" w:pos="3675"/>
        </w:tabs>
        <w:ind w:firstLine="11766"/>
        <w:jc w:val="both"/>
        <w:rPr>
          <w:sz w:val="18"/>
          <w:szCs w:val="18"/>
        </w:rPr>
      </w:pPr>
    </w:p>
    <w:p w:rsidR="00760505" w:rsidRPr="00760505" w:rsidRDefault="00760505" w:rsidP="00760505">
      <w:pPr>
        <w:tabs>
          <w:tab w:val="left" w:pos="3675"/>
        </w:tabs>
        <w:ind w:left="11340"/>
        <w:jc w:val="both"/>
      </w:pPr>
      <w:r w:rsidRPr="00760505">
        <w:lastRenderedPageBreak/>
        <w:t xml:space="preserve">Приложение </w:t>
      </w:r>
      <w:r>
        <w:t>№3</w:t>
      </w:r>
    </w:p>
    <w:p w:rsidR="00760505" w:rsidRPr="00760505" w:rsidRDefault="00760505" w:rsidP="00760505">
      <w:pPr>
        <w:tabs>
          <w:tab w:val="left" w:pos="3675"/>
        </w:tabs>
        <w:ind w:left="11340"/>
        <w:jc w:val="both"/>
      </w:pPr>
      <w:r>
        <w:t>к постановлению Администрации</w:t>
      </w:r>
    </w:p>
    <w:p w:rsidR="00760505" w:rsidRPr="00760505" w:rsidRDefault="00760505" w:rsidP="00760505">
      <w:pPr>
        <w:tabs>
          <w:tab w:val="left" w:pos="3675"/>
        </w:tabs>
        <w:ind w:left="11340"/>
        <w:jc w:val="both"/>
      </w:pPr>
      <w:r>
        <w:t>городского округа Электросталь</w:t>
      </w:r>
    </w:p>
    <w:p w:rsidR="00760505" w:rsidRPr="00760505" w:rsidRDefault="00760505" w:rsidP="00760505">
      <w:pPr>
        <w:tabs>
          <w:tab w:val="left" w:pos="3675"/>
        </w:tabs>
        <w:ind w:left="11340"/>
        <w:jc w:val="both"/>
      </w:pPr>
      <w:r>
        <w:t>Московской области</w:t>
      </w:r>
    </w:p>
    <w:p w:rsidR="00593689" w:rsidRPr="00760505" w:rsidRDefault="00760505" w:rsidP="00760505">
      <w:pPr>
        <w:tabs>
          <w:tab w:val="left" w:pos="3675"/>
        </w:tabs>
        <w:ind w:firstLine="11340"/>
        <w:jc w:val="both"/>
      </w:pPr>
      <w:r w:rsidRPr="00760505">
        <w:t>25.10.2018 № 993/10</w:t>
      </w:r>
    </w:p>
    <w:p w:rsidR="00593689" w:rsidRDefault="00593689" w:rsidP="00593689">
      <w:pPr>
        <w:pStyle w:val="ConsPlusNormal"/>
        <w:tabs>
          <w:tab w:val="left" w:pos="14884"/>
        </w:tabs>
        <w:ind w:left="11766"/>
        <w:rPr>
          <w:rFonts w:ascii="Times New Roman" w:hAnsi="Times New Roman" w:cs="Times New Roman"/>
          <w:color w:val="000000"/>
        </w:rPr>
      </w:pPr>
    </w:p>
    <w:p w:rsidR="005057D8" w:rsidRDefault="00593689" w:rsidP="00593689">
      <w:pPr>
        <w:pStyle w:val="ConsPlusNormal"/>
        <w:tabs>
          <w:tab w:val="left" w:pos="14884"/>
        </w:tabs>
        <w:ind w:left="11766"/>
        <w:rPr>
          <w:rFonts w:ascii="Times New Roman" w:hAnsi="Times New Roman" w:cs="Times New Roman"/>
          <w:color w:val="000000"/>
        </w:rPr>
      </w:pPr>
      <w:r w:rsidRPr="00593689">
        <w:rPr>
          <w:rFonts w:ascii="Times New Roman" w:hAnsi="Times New Roman" w:cs="Times New Roman"/>
          <w:color w:val="000000"/>
        </w:rPr>
        <w:t>«Приложение№3</w:t>
      </w:r>
      <w:r w:rsidRPr="00593689">
        <w:rPr>
          <w:rFonts w:ascii="Times New Roman" w:hAnsi="Times New Roman" w:cs="Times New Roman"/>
          <w:color w:val="000000"/>
        </w:rPr>
        <w:br/>
        <w:t xml:space="preserve"> к Муниципальной программе</w:t>
      </w:r>
    </w:p>
    <w:p w:rsidR="00593689" w:rsidRPr="00593689" w:rsidRDefault="00593689" w:rsidP="00593689">
      <w:pPr>
        <w:pStyle w:val="ConsPlusNormal"/>
        <w:tabs>
          <w:tab w:val="left" w:pos="14884"/>
        </w:tabs>
        <w:ind w:left="11766"/>
        <w:rPr>
          <w:rFonts w:ascii="Times New Roman" w:hAnsi="Times New Roman" w:cs="Times New Roman"/>
          <w:color w:val="000000"/>
        </w:rPr>
      </w:pPr>
    </w:p>
    <w:p w:rsidR="00593689" w:rsidRPr="00593689" w:rsidRDefault="00593689" w:rsidP="00593689">
      <w:pPr>
        <w:pStyle w:val="ConsPlusNormal"/>
        <w:jc w:val="center"/>
        <w:rPr>
          <w:rFonts w:ascii="Times New Roman" w:hAnsi="Times New Roman" w:cs="Times New Roman"/>
          <w:sz w:val="24"/>
          <w:szCs w:val="24"/>
        </w:rPr>
      </w:pPr>
      <w:r w:rsidRPr="00593689">
        <w:rPr>
          <w:rFonts w:ascii="Times New Roman" w:hAnsi="Times New Roman" w:cs="Times New Roman"/>
          <w:b/>
          <w:bCs/>
          <w:color w:val="000000"/>
        </w:rPr>
        <w:t xml:space="preserve">1. ПАСПОРТ ПОДПРОГРАММЫ "Создание условий для обеспечения качественными жилищно-коммунальными услугами" </w:t>
      </w:r>
      <w:r w:rsidRPr="00593689">
        <w:rPr>
          <w:rFonts w:ascii="Times New Roman" w:hAnsi="Times New Roman" w:cs="Times New Roman"/>
          <w:b/>
          <w:bCs/>
          <w:color w:val="00000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bl>
      <w:tblPr>
        <w:tblW w:w="15208" w:type="dxa"/>
        <w:tblInd w:w="185" w:type="dxa"/>
        <w:tblLayout w:type="fixed"/>
        <w:tblLook w:val="04A0" w:firstRow="1" w:lastRow="0" w:firstColumn="1" w:lastColumn="0" w:noHBand="0" w:noVBand="1"/>
      </w:tblPr>
      <w:tblGrid>
        <w:gridCol w:w="2359"/>
        <w:gridCol w:w="2009"/>
        <w:gridCol w:w="2005"/>
        <w:gridCol w:w="1349"/>
        <w:gridCol w:w="1343"/>
        <w:gridCol w:w="1213"/>
        <w:gridCol w:w="1201"/>
        <w:gridCol w:w="1813"/>
        <w:gridCol w:w="1680"/>
        <w:gridCol w:w="236"/>
      </w:tblGrid>
      <w:tr w:rsidR="00EE0711" w:rsidRPr="00EE0711" w:rsidTr="00593689">
        <w:trPr>
          <w:trHeight w:val="261"/>
        </w:trPr>
        <w:tc>
          <w:tcPr>
            <w:tcW w:w="43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Муниципальный заказчик подпрограммы</w:t>
            </w:r>
          </w:p>
        </w:tc>
        <w:tc>
          <w:tcPr>
            <w:tcW w:w="10604" w:type="dxa"/>
            <w:gridSpan w:val="7"/>
            <w:tcBorders>
              <w:top w:val="single" w:sz="4" w:space="0" w:color="auto"/>
              <w:left w:val="nil"/>
              <w:bottom w:val="single" w:sz="4" w:space="0" w:color="auto"/>
              <w:right w:val="single" w:sz="4" w:space="0" w:color="auto"/>
            </w:tcBorders>
            <w:shd w:val="clear" w:color="auto" w:fill="auto"/>
            <w:vAlign w:val="bottom"/>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236"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FA2D62" w:rsidRPr="00EE0711" w:rsidTr="00593689">
        <w:trPr>
          <w:trHeight w:val="315"/>
        </w:trPr>
        <w:tc>
          <w:tcPr>
            <w:tcW w:w="2359" w:type="dxa"/>
            <w:vMerge w:val="restart"/>
            <w:tcBorders>
              <w:top w:val="nil"/>
              <w:left w:val="single" w:sz="4" w:space="0" w:color="auto"/>
              <w:bottom w:val="single" w:sz="4" w:space="0" w:color="000000"/>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09" w:type="dxa"/>
            <w:vMerge w:val="restart"/>
            <w:tcBorders>
              <w:top w:val="nil"/>
              <w:left w:val="single" w:sz="4" w:space="0" w:color="auto"/>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Главный распорядитель бюджетных средств</w:t>
            </w:r>
          </w:p>
        </w:tc>
        <w:tc>
          <w:tcPr>
            <w:tcW w:w="2005" w:type="dxa"/>
            <w:vMerge w:val="restart"/>
            <w:tcBorders>
              <w:top w:val="nil"/>
              <w:left w:val="single" w:sz="4" w:space="0" w:color="auto"/>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Источник финансирования</w:t>
            </w:r>
          </w:p>
        </w:tc>
        <w:tc>
          <w:tcPr>
            <w:tcW w:w="8599" w:type="dxa"/>
            <w:gridSpan w:val="6"/>
            <w:tcBorders>
              <w:top w:val="single" w:sz="4" w:space="0" w:color="auto"/>
              <w:left w:val="nil"/>
              <w:bottom w:val="single" w:sz="4" w:space="0" w:color="auto"/>
              <w:right w:val="single" w:sz="4" w:space="0" w:color="000000"/>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Расходы (тыс. рублей)</w:t>
            </w:r>
          </w:p>
        </w:tc>
        <w:tc>
          <w:tcPr>
            <w:tcW w:w="236"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FA2D62" w:rsidRPr="00EE0711" w:rsidTr="00593689">
        <w:trPr>
          <w:trHeight w:val="315"/>
        </w:trPr>
        <w:tc>
          <w:tcPr>
            <w:tcW w:w="235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09" w:type="dxa"/>
            <w:vMerge/>
            <w:tcBorders>
              <w:top w:val="nil"/>
              <w:left w:val="single" w:sz="4" w:space="0" w:color="auto"/>
              <w:bottom w:val="single" w:sz="4" w:space="0" w:color="auto"/>
              <w:right w:val="single" w:sz="4" w:space="0" w:color="auto"/>
            </w:tcBorders>
            <w:vAlign w:val="center"/>
            <w:hideMark/>
          </w:tcPr>
          <w:p w:rsidR="00EE0711" w:rsidRPr="00EE0711" w:rsidRDefault="00EE0711" w:rsidP="00EE0711">
            <w:pPr>
              <w:rPr>
                <w:rFonts w:cs="Times New Roman"/>
                <w:color w:val="000000"/>
                <w:sz w:val="20"/>
                <w:szCs w:val="20"/>
              </w:rPr>
            </w:pPr>
          </w:p>
        </w:tc>
        <w:tc>
          <w:tcPr>
            <w:tcW w:w="2005" w:type="dxa"/>
            <w:vMerge/>
            <w:tcBorders>
              <w:top w:val="nil"/>
              <w:left w:val="single" w:sz="4" w:space="0" w:color="auto"/>
              <w:bottom w:val="single" w:sz="4" w:space="0" w:color="auto"/>
              <w:right w:val="single" w:sz="4" w:space="0" w:color="auto"/>
            </w:tcBorders>
            <w:vAlign w:val="center"/>
            <w:hideMark/>
          </w:tcPr>
          <w:p w:rsidR="00EE0711" w:rsidRPr="00EE0711" w:rsidRDefault="00EE0711" w:rsidP="00EE0711">
            <w:pPr>
              <w:rPr>
                <w:rFonts w:cs="Times New Roman"/>
                <w:color w:val="000000"/>
                <w:sz w:val="20"/>
                <w:szCs w:val="20"/>
              </w:rPr>
            </w:pPr>
          </w:p>
        </w:tc>
        <w:tc>
          <w:tcPr>
            <w:tcW w:w="1349"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Итого</w:t>
            </w:r>
          </w:p>
        </w:tc>
        <w:tc>
          <w:tcPr>
            <w:tcW w:w="134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2018 год</w:t>
            </w:r>
          </w:p>
        </w:tc>
        <w:tc>
          <w:tcPr>
            <w:tcW w:w="121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2019 год</w:t>
            </w:r>
          </w:p>
        </w:tc>
        <w:tc>
          <w:tcPr>
            <w:tcW w:w="1201"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2020 год</w:t>
            </w:r>
          </w:p>
        </w:tc>
        <w:tc>
          <w:tcPr>
            <w:tcW w:w="181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2021 год</w:t>
            </w:r>
          </w:p>
        </w:tc>
        <w:tc>
          <w:tcPr>
            <w:tcW w:w="1680"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2022 год</w:t>
            </w:r>
          </w:p>
        </w:tc>
        <w:tc>
          <w:tcPr>
            <w:tcW w:w="236"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74799E" w:rsidRPr="00EE0711" w:rsidTr="0074799E">
        <w:trPr>
          <w:trHeight w:val="397"/>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val="restart"/>
            <w:tcBorders>
              <w:top w:val="nil"/>
              <w:left w:val="single" w:sz="4" w:space="0" w:color="auto"/>
              <w:bottom w:val="single" w:sz="4" w:space="0" w:color="000000"/>
              <w:right w:val="single" w:sz="4" w:space="0" w:color="auto"/>
            </w:tcBorders>
            <w:shd w:val="clear" w:color="auto" w:fill="auto"/>
            <w:hideMark/>
          </w:tcPr>
          <w:p w:rsidR="0074799E" w:rsidRPr="00EE0711" w:rsidRDefault="0074799E" w:rsidP="0074799E">
            <w:pPr>
              <w:jc w:val="center"/>
              <w:rPr>
                <w:rFonts w:cs="Times New Roman"/>
                <w:color w:val="000000"/>
                <w:sz w:val="20"/>
                <w:szCs w:val="20"/>
              </w:rPr>
            </w:pPr>
            <w:r w:rsidRPr="00EE0711">
              <w:rPr>
                <w:rFonts w:cs="Times New Roman"/>
                <w:color w:val="000000"/>
                <w:sz w:val="20"/>
                <w:szCs w:val="20"/>
              </w:rPr>
              <w:t> </w:t>
            </w: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Pr>
                <w:rFonts w:cs="Times New Roman"/>
                <w:color w:val="000000"/>
                <w:sz w:val="20"/>
                <w:szCs w:val="20"/>
              </w:rPr>
              <w:t xml:space="preserve">Всего: </w:t>
            </w:r>
            <w:r w:rsidRPr="00EE0711">
              <w:rPr>
                <w:rFonts w:cs="Times New Roman"/>
                <w:color w:val="000000"/>
                <w:sz w:val="20"/>
                <w:szCs w:val="20"/>
              </w:rPr>
              <w:t>в том числе:</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rFonts w:cs="Times New Roman"/>
                <w:sz w:val="20"/>
                <w:szCs w:val="20"/>
              </w:rPr>
            </w:pPr>
            <w:r w:rsidRPr="0074799E">
              <w:rPr>
                <w:sz w:val="20"/>
                <w:szCs w:val="20"/>
              </w:rPr>
              <w:t>2 123 625,18</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419 579,49</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630 022,89</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345 918,07</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353 518,81</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374 585,92</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sz w:val="20"/>
                <w:szCs w:val="20"/>
              </w:rPr>
            </w:pPr>
          </w:p>
        </w:tc>
      </w:tr>
      <w:tr w:rsidR="0074799E" w:rsidRPr="00EE0711" w:rsidTr="0074799E">
        <w:trPr>
          <w:trHeight w:val="1074"/>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63 649,80</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53 249,80  </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2 600,00  </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2 600,00  </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2 600,00  </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2 600,00  </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sz w:val="20"/>
                <w:szCs w:val="20"/>
              </w:rPr>
            </w:pPr>
          </w:p>
        </w:tc>
      </w:tr>
      <w:tr w:rsidR="0074799E" w:rsidRPr="00EE0711" w:rsidTr="0074799E">
        <w:trPr>
          <w:trHeight w:val="441"/>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340 918,60</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38 478,85  </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302 439,75  </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0,00  </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0,00  </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0,00  </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sz w:val="20"/>
                <w:szCs w:val="20"/>
              </w:rPr>
            </w:pPr>
          </w:p>
        </w:tc>
      </w:tr>
      <w:tr w:rsidR="0074799E" w:rsidRPr="00EE0711" w:rsidTr="0074799E">
        <w:trPr>
          <w:trHeight w:val="821"/>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Средства федерального бюджета</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0,00</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0,00  </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0,00  </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0,00  </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0,00  </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0,00  </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sz w:val="20"/>
                <w:szCs w:val="20"/>
              </w:rPr>
            </w:pPr>
          </w:p>
        </w:tc>
      </w:tr>
      <w:tr w:rsidR="0074799E" w:rsidRPr="00EE0711" w:rsidTr="0074799E">
        <w:trPr>
          <w:trHeight w:val="469"/>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Внебюджетные источники</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1 719 056,78</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327 850,84  </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324 983,14  </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343 318,07  </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350 918,81  </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sz w:val="20"/>
                <w:szCs w:val="20"/>
              </w:rPr>
            </w:pPr>
            <w:r w:rsidRPr="0074799E">
              <w:rPr>
                <w:sz w:val="20"/>
                <w:szCs w:val="20"/>
              </w:rPr>
              <w:t xml:space="preserve">371 985,92  </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sz w:val="20"/>
                <w:szCs w:val="20"/>
              </w:rPr>
            </w:pPr>
          </w:p>
        </w:tc>
      </w:tr>
      <w:tr w:rsidR="0074799E" w:rsidRPr="00EE0711" w:rsidTr="0074799E">
        <w:trPr>
          <w:trHeight w:val="1020"/>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74799E" w:rsidRPr="00EE0711" w:rsidRDefault="0074799E" w:rsidP="0074799E">
            <w:pPr>
              <w:jc w:val="center"/>
              <w:rPr>
                <w:rFonts w:cs="Times New Roman"/>
                <w:color w:val="000000"/>
                <w:sz w:val="20"/>
                <w:szCs w:val="20"/>
              </w:rPr>
            </w:pPr>
            <w:r w:rsidRPr="00EE0711">
              <w:rPr>
                <w:rFonts w:cs="Times New Roman"/>
                <w:color w:val="000000"/>
                <w:sz w:val="20"/>
                <w:szCs w:val="20"/>
              </w:rPr>
              <w:t>УГЖКХ</w:t>
            </w: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63 053,20</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52 653,20</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2 600,00</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2 600,00</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2 600,00</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2 600,00</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color w:val="000000"/>
                <w:sz w:val="20"/>
                <w:szCs w:val="20"/>
              </w:rPr>
            </w:pPr>
          </w:p>
        </w:tc>
      </w:tr>
      <w:tr w:rsidR="0074799E" w:rsidRPr="00EE0711" w:rsidTr="0074799E">
        <w:trPr>
          <w:trHeight w:val="660"/>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331 465,16</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29 025,41</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302 439,75</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color w:val="000000"/>
                <w:sz w:val="20"/>
                <w:szCs w:val="20"/>
              </w:rPr>
            </w:pPr>
          </w:p>
        </w:tc>
      </w:tr>
      <w:tr w:rsidR="0074799E" w:rsidRPr="00EE0711" w:rsidTr="0074799E">
        <w:trPr>
          <w:trHeight w:val="762"/>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Средства федерального бюджета</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color w:val="000000"/>
                <w:sz w:val="20"/>
                <w:szCs w:val="20"/>
              </w:rPr>
            </w:pPr>
          </w:p>
        </w:tc>
      </w:tr>
      <w:tr w:rsidR="0074799E" w:rsidRPr="00EE0711" w:rsidTr="0074799E">
        <w:trPr>
          <w:trHeight w:val="70"/>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Внебюджетные источники</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1 719 056,78</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327 850,84</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324 983,14</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343 318,07</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350 918,81</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371 985,92</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color w:val="000000"/>
                <w:sz w:val="20"/>
                <w:szCs w:val="20"/>
              </w:rPr>
            </w:pPr>
          </w:p>
        </w:tc>
      </w:tr>
      <w:tr w:rsidR="0074799E" w:rsidRPr="00EE0711" w:rsidTr="0074799E">
        <w:trPr>
          <w:trHeight w:val="1012"/>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val="restart"/>
            <w:tcBorders>
              <w:top w:val="nil"/>
              <w:left w:val="single" w:sz="4" w:space="0" w:color="auto"/>
              <w:bottom w:val="single" w:sz="4" w:space="0" w:color="000000"/>
              <w:right w:val="single" w:sz="4" w:space="0" w:color="auto"/>
            </w:tcBorders>
            <w:shd w:val="clear" w:color="auto" w:fill="auto"/>
            <w:vAlign w:val="bottom"/>
            <w:hideMark/>
          </w:tcPr>
          <w:p w:rsidR="0074799E" w:rsidRPr="00EE0711" w:rsidRDefault="0074799E" w:rsidP="0074799E">
            <w:pPr>
              <w:jc w:val="center"/>
              <w:rPr>
                <w:rFonts w:cs="Times New Roman"/>
                <w:color w:val="000000"/>
                <w:sz w:val="20"/>
                <w:szCs w:val="20"/>
              </w:rPr>
            </w:pPr>
            <w:r w:rsidRPr="00EE0711">
              <w:rPr>
                <w:rFonts w:cs="Times New Roman"/>
                <w:color w:val="000000"/>
                <w:sz w:val="20"/>
                <w:szCs w:val="20"/>
              </w:rPr>
              <w:t>комитета по строительству, архитектуре и жилищной политике</w:t>
            </w: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596,60</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596,60</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color w:val="000000"/>
                <w:sz w:val="20"/>
                <w:szCs w:val="20"/>
              </w:rPr>
            </w:pPr>
          </w:p>
        </w:tc>
      </w:tr>
      <w:tr w:rsidR="0074799E" w:rsidRPr="00EE0711" w:rsidTr="0074799E">
        <w:trPr>
          <w:trHeight w:val="537"/>
        </w:trPr>
        <w:tc>
          <w:tcPr>
            <w:tcW w:w="235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74799E" w:rsidRPr="00EE0711" w:rsidRDefault="0074799E" w:rsidP="0074799E">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74799E" w:rsidRPr="00EE0711" w:rsidRDefault="0074799E" w:rsidP="0074799E">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349"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9 453,44</w:t>
            </w:r>
          </w:p>
        </w:tc>
        <w:tc>
          <w:tcPr>
            <w:tcW w:w="134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9 453,44</w:t>
            </w:r>
          </w:p>
        </w:tc>
        <w:tc>
          <w:tcPr>
            <w:tcW w:w="12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201"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813"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1680" w:type="dxa"/>
            <w:tcBorders>
              <w:top w:val="nil"/>
              <w:left w:val="nil"/>
              <w:bottom w:val="single" w:sz="4" w:space="0" w:color="auto"/>
              <w:right w:val="single" w:sz="4" w:space="0" w:color="auto"/>
            </w:tcBorders>
            <w:shd w:val="clear" w:color="auto" w:fill="auto"/>
            <w:hideMark/>
          </w:tcPr>
          <w:p w:rsidR="0074799E" w:rsidRPr="0074799E" w:rsidRDefault="0074799E" w:rsidP="0074799E">
            <w:pPr>
              <w:jc w:val="center"/>
              <w:rPr>
                <w:color w:val="000000"/>
                <w:sz w:val="20"/>
                <w:szCs w:val="20"/>
              </w:rPr>
            </w:pPr>
            <w:r w:rsidRPr="0074799E">
              <w:rPr>
                <w:color w:val="000000"/>
                <w:sz w:val="20"/>
                <w:szCs w:val="20"/>
              </w:rPr>
              <w:t>0,00</w:t>
            </w:r>
          </w:p>
        </w:tc>
        <w:tc>
          <w:tcPr>
            <w:tcW w:w="236" w:type="dxa"/>
            <w:tcBorders>
              <w:top w:val="nil"/>
              <w:left w:val="nil"/>
              <w:bottom w:val="nil"/>
              <w:right w:val="nil"/>
            </w:tcBorders>
            <w:shd w:val="clear" w:color="auto" w:fill="auto"/>
            <w:vAlign w:val="bottom"/>
            <w:hideMark/>
          </w:tcPr>
          <w:p w:rsidR="0074799E" w:rsidRPr="00EE0711" w:rsidRDefault="0074799E" w:rsidP="0074799E">
            <w:pPr>
              <w:jc w:val="center"/>
              <w:rPr>
                <w:rFonts w:cs="Times New Roman"/>
                <w:color w:val="000000"/>
                <w:sz w:val="20"/>
                <w:szCs w:val="20"/>
              </w:rPr>
            </w:pPr>
          </w:p>
        </w:tc>
      </w:tr>
    </w:tbl>
    <w:p w:rsidR="00B743E7" w:rsidRDefault="00B743E7"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5057D8" w:rsidRDefault="005057D8"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F5311D" w:rsidRDefault="00F5311D" w:rsidP="00B743E7">
      <w:pPr>
        <w:widowControl w:val="0"/>
        <w:autoSpaceDE w:val="0"/>
        <w:autoSpaceDN w:val="0"/>
        <w:adjustRightInd w:val="0"/>
        <w:ind w:firstLine="709"/>
        <w:jc w:val="both"/>
      </w:pPr>
    </w:p>
    <w:p w:rsidR="00F5311D" w:rsidRDefault="00F5311D" w:rsidP="00B743E7">
      <w:pPr>
        <w:widowControl w:val="0"/>
        <w:autoSpaceDE w:val="0"/>
        <w:autoSpaceDN w:val="0"/>
        <w:adjustRightInd w:val="0"/>
        <w:ind w:firstLine="709"/>
        <w:jc w:val="both"/>
      </w:pPr>
    </w:p>
    <w:p w:rsidR="00FA2D62" w:rsidRDefault="00FA2D62" w:rsidP="00B743E7">
      <w:pPr>
        <w:widowControl w:val="0"/>
        <w:autoSpaceDE w:val="0"/>
        <w:autoSpaceDN w:val="0"/>
        <w:adjustRightInd w:val="0"/>
        <w:ind w:firstLine="709"/>
        <w:jc w:val="both"/>
      </w:pPr>
    </w:p>
    <w:p w:rsidR="00FA2D62" w:rsidRDefault="00FA2D62" w:rsidP="00B743E7">
      <w:pPr>
        <w:widowControl w:val="0"/>
        <w:autoSpaceDE w:val="0"/>
        <w:autoSpaceDN w:val="0"/>
        <w:adjustRightInd w:val="0"/>
        <w:ind w:firstLine="709"/>
        <w:jc w:val="both"/>
      </w:pPr>
    </w:p>
    <w:p w:rsidR="00FA2D62" w:rsidRDefault="00FA2D62" w:rsidP="00B743E7">
      <w:pPr>
        <w:widowControl w:val="0"/>
        <w:autoSpaceDE w:val="0"/>
        <w:autoSpaceDN w:val="0"/>
        <w:adjustRightInd w:val="0"/>
        <w:ind w:firstLine="709"/>
        <w:jc w:val="both"/>
      </w:pPr>
    </w:p>
    <w:p w:rsidR="00F5311D" w:rsidRPr="003A51FA" w:rsidRDefault="00F5311D" w:rsidP="00B743E7">
      <w:pPr>
        <w:widowControl w:val="0"/>
        <w:autoSpaceDE w:val="0"/>
        <w:autoSpaceDN w:val="0"/>
        <w:adjustRightInd w:val="0"/>
        <w:ind w:firstLine="709"/>
        <w:jc w:val="both"/>
      </w:pPr>
    </w:p>
    <w:p w:rsidR="00B743E7" w:rsidRPr="00FE7432" w:rsidRDefault="00B743E7" w:rsidP="00B743E7">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4692">
        <w:rPr>
          <w:b/>
        </w:rPr>
        <w:t>Создание условий для обеспечения качественными жилищно-коммунальными услугами</w:t>
      </w:r>
      <w:r>
        <w:rPr>
          <w:b/>
        </w:rPr>
        <w:t>»</w:t>
      </w:r>
    </w:p>
    <w:p w:rsidR="00B743E7" w:rsidRDefault="00B743E7" w:rsidP="00B743E7">
      <w:pPr>
        <w:ind w:firstLine="709"/>
        <w:rPr>
          <w:b/>
        </w:rPr>
      </w:pPr>
    </w:p>
    <w:p w:rsidR="00B743E7" w:rsidRDefault="00B743E7" w:rsidP="00B743E7">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B743E7" w:rsidRDefault="00B743E7" w:rsidP="00B743E7">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B743E7" w:rsidRPr="000E07D1" w:rsidRDefault="00B743E7" w:rsidP="00B743E7">
      <w:pPr>
        <w:pStyle w:val="a8"/>
        <w:ind w:firstLine="709"/>
        <w:jc w:val="both"/>
        <w:rPr>
          <w:sz w:val="24"/>
          <w:szCs w:val="24"/>
        </w:rPr>
      </w:pPr>
      <w:r>
        <w:rPr>
          <w:sz w:val="24"/>
          <w:szCs w:val="24"/>
        </w:rPr>
        <w:t>3.</w:t>
      </w:r>
      <w:r w:rsidRPr="000E07D1">
        <w:rPr>
          <w:sz w:val="24"/>
          <w:szCs w:val="24"/>
        </w:rPr>
        <w:t xml:space="preserve">1. 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B743E7" w:rsidRPr="00BC1AD9" w:rsidRDefault="00B743E7" w:rsidP="00B743E7">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B743E7" w:rsidRPr="00BC1AD9" w:rsidRDefault="00B743E7" w:rsidP="00B743E7">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B743E7" w:rsidRPr="00BC1AD9" w:rsidRDefault="00B743E7" w:rsidP="00B743E7">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B743E7" w:rsidRPr="00BC1AD9" w:rsidRDefault="00B743E7" w:rsidP="00B743E7">
      <w:pPr>
        <w:pStyle w:val="2"/>
        <w:spacing w:after="0" w:line="240" w:lineRule="auto"/>
        <w:ind w:left="0" w:firstLine="709"/>
        <w:jc w:val="both"/>
        <w:rPr>
          <w:sz w:val="24"/>
          <w:szCs w:val="24"/>
        </w:rPr>
      </w:pPr>
      <w:r>
        <w:rPr>
          <w:sz w:val="24"/>
          <w:szCs w:val="24"/>
        </w:rPr>
        <w:t>3.</w:t>
      </w:r>
      <w:r w:rsidRPr="00BC1AD9">
        <w:rPr>
          <w:sz w:val="24"/>
          <w:szCs w:val="24"/>
        </w:rPr>
        <w:t>2. 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B743E7" w:rsidRPr="00BC1AD9" w:rsidRDefault="00B743E7" w:rsidP="00B743E7">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743E7" w:rsidRPr="00BC1AD9" w:rsidRDefault="00B743E7" w:rsidP="00B743E7">
      <w:pPr>
        <w:pStyle w:val="2"/>
        <w:spacing w:after="0" w:line="240" w:lineRule="auto"/>
        <w:ind w:left="0" w:firstLine="709"/>
        <w:jc w:val="both"/>
        <w:rPr>
          <w:sz w:val="24"/>
          <w:szCs w:val="24"/>
        </w:rPr>
      </w:pPr>
      <w:r w:rsidRPr="00BC1AD9">
        <w:rPr>
          <w:sz w:val="24"/>
          <w:szCs w:val="24"/>
        </w:rPr>
        <w:lastRenderedPageBreak/>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B743E7" w:rsidRDefault="00B743E7" w:rsidP="00B743E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B743E7" w:rsidRDefault="00B743E7" w:rsidP="00B743E7">
      <w:pPr>
        <w:pStyle w:val="2"/>
        <w:spacing w:after="0" w:line="240" w:lineRule="auto"/>
        <w:ind w:left="0" w:firstLine="709"/>
        <w:jc w:val="both"/>
        <w:rPr>
          <w:sz w:val="24"/>
          <w:szCs w:val="24"/>
        </w:rPr>
      </w:pPr>
      <w:r w:rsidRPr="00BC1AD9">
        <w:rPr>
          <w:sz w:val="24"/>
          <w:szCs w:val="24"/>
        </w:rPr>
        <w:t xml:space="preserve">Анализируя уровень износа </w:t>
      </w:r>
      <w:r>
        <w:rPr>
          <w:sz w:val="24"/>
          <w:szCs w:val="24"/>
        </w:rPr>
        <w:t>теплоэнергетического комплекса</w:t>
      </w:r>
      <w:r w:rsidRPr="00BC1AD9">
        <w:rPr>
          <w:sz w:val="24"/>
          <w:szCs w:val="24"/>
        </w:rPr>
        <w:t xml:space="preserve"> необходимо отметить его влияние на такие существенные показатели как аварийность систем </w:t>
      </w:r>
      <w:r>
        <w:rPr>
          <w:sz w:val="24"/>
          <w:szCs w:val="24"/>
        </w:rPr>
        <w:t>теплоснабжения</w:t>
      </w:r>
      <w:r w:rsidRPr="00BC1AD9">
        <w:rPr>
          <w:sz w:val="24"/>
          <w:szCs w:val="24"/>
        </w:rPr>
        <w:t xml:space="preserve"> и потери ресурсов при их транспортировке. Функционирование </w:t>
      </w:r>
      <w:r>
        <w:rPr>
          <w:sz w:val="24"/>
          <w:szCs w:val="24"/>
        </w:rPr>
        <w:t>теплоэнергетического комплекса</w:t>
      </w:r>
      <w:r w:rsidRPr="00BC1AD9">
        <w:rPr>
          <w:sz w:val="24"/>
          <w:szCs w:val="24"/>
        </w:rPr>
        <w:t xml:space="preserve"> городского округа Электросталь характеризуется следующими тенденциями.</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Основным производителем тепловой энергии является </w:t>
      </w:r>
      <w:r>
        <w:rPr>
          <w:sz w:val="24"/>
          <w:szCs w:val="24"/>
        </w:rPr>
        <w:t>ООО «Глобус»</w:t>
      </w:r>
      <w:r w:rsidRPr="00BC1AD9">
        <w:rPr>
          <w:sz w:val="24"/>
          <w:szCs w:val="24"/>
        </w:rPr>
        <w:t xml:space="preserve"> (котельные «Северная, «Западная, «Южн</w:t>
      </w:r>
      <w:r>
        <w:rPr>
          <w:sz w:val="24"/>
          <w:szCs w:val="24"/>
        </w:rPr>
        <w:t>ая»), на долю которого приходит</w:t>
      </w:r>
      <w:r w:rsidRPr="00BC1AD9">
        <w:rPr>
          <w:sz w:val="24"/>
          <w:szCs w:val="24"/>
        </w:rPr>
        <w:t xml:space="preserve">ся </w:t>
      </w:r>
      <w:r>
        <w:rPr>
          <w:sz w:val="24"/>
          <w:szCs w:val="24"/>
        </w:rPr>
        <w:t>80</w:t>
      </w:r>
      <w:r w:rsidRPr="00BC1AD9">
        <w:rPr>
          <w:sz w:val="24"/>
          <w:szCs w:val="24"/>
        </w:rPr>
        <w:t xml:space="preserve"> % всей вырабатываемой в городском округе Электросталь энергии. </w:t>
      </w:r>
      <w:r>
        <w:rPr>
          <w:sz w:val="24"/>
          <w:szCs w:val="24"/>
        </w:rPr>
        <w:t>АО «ВКС»</w:t>
      </w:r>
      <w:r w:rsidRPr="00BC1AD9">
        <w:rPr>
          <w:sz w:val="24"/>
          <w:szCs w:val="24"/>
        </w:rPr>
        <w:t xml:space="preserve"> (котельная «Восточная») обеспечивает </w:t>
      </w:r>
      <w:r>
        <w:rPr>
          <w:sz w:val="24"/>
          <w:szCs w:val="24"/>
        </w:rPr>
        <w:t>20</w:t>
      </w:r>
      <w:r w:rsidRPr="00BC1AD9">
        <w:rPr>
          <w:sz w:val="24"/>
          <w:szCs w:val="24"/>
        </w:rPr>
        <w:t xml:space="preserve"> % рынка тепловой энергии</w:t>
      </w:r>
      <w:r>
        <w:rPr>
          <w:sz w:val="24"/>
          <w:szCs w:val="24"/>
        </w:rPr>
        <w:t>.</w:t>
      </w:r>
    </w:p>
    <w:p w:rsidR="00B743E7" w:rsidRPr="00BC1AD9" w:rsidRDefault="00B743E7" w:rsidP="00B743E7">
      <w:pPr>
        <w:pStyle w:val="2"/>
        <w:spacing w:after="0" w:line="240" w:lineRule="auto"/>
        <w:ind w:left="0" w:firstLine="709"/>
        <w:jc w:val="both"/>
        <w:rPr>
          <w:sz w:val="24"/>
          <w:szCs w:val="24"/>
        </w:rPr>
      </w:pPr>
      <w:r w:rsidRPr="00BC1AD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B743E7" w:rsidRPr="00BC1AD9" w:rsidRDefault="00B743E7" w:rsidP="00B743E7">
      <w:pPr>
        <w:pStyle w:val="2"/>
        <w:spacing w:after="0" w:line="240" w:lineRule="auto"/>
        <w:ind w:left="0" w:firstLine="709"/>
        <w:jc w:val="both"/>
        <w:rPr>
          <w:sz w:val="24"/>
          <w:szCs w:val="24"/>
        </w:rPr>
      </w:pPr>
      <w:r w:rsidRPr="00BC1AD9">
        <w:rPr>
          <w:sz w:val="24"/>
          <w:szCs w:val="24"/>
        </w:rPr>
        <w:t>Можно обозначить следующие основные проблемные места функционирования системы теплоснабжения:</w:t>
      </w:r>
    </w:p>
    <w:p w:rsidR="00B743E7" w:rsidRDefault="00B743E7" w:rsidP="00B743E7">
      <w:pPr>
        <w:pStyle w:val="2"/>
        <w:numPr>
          <w:ilvl w:val="0"/>
          <w:numId w:val="13"/>
        </w:numPr>
        <w:spacing w:after="0" w:line="240" w:lineRule="auto"/>
        <w:jc w:val="both"/>
        <w:rPr>
          <w:sz w:val="24"/>
          <w:szCs w:val="24"/>
        </w:rPr>
      </w:pPr>
      <w:r>
        <w:rPr>
          <w:sz w:val="24"/>
          <w:szCs w:val="24"/>
        </w:rPr>
        <w:t>В</w:t>
      </w:r>
      <w:r w:rsidRPr="00BC1AD9">
        <w:rPr>
          <w:sz w:val="24"/>
          <w:szCs w:val="24"/>
        </w:rPr>
        <w:t xml:space="preserve">ысокий износ оборудования (сети, котлы, насосы, </w:t>
      </w:r>
      <w:proofErr w:type="spellStart"/>
      <w:r w:rsidRPr="00BC1AD9">
        <w:rPr>
          <w:sz w:val="24"/>
          <w:szCs w:val="24"/>
        </w:rPr>
        <w:t>водоподогреватели</w:t>
      </w:r>
      <w:proofErr w:type="spellEnd"/>
      <w:r w:rsidRPr="00BC1AD9">
        <w:rPr>
          <w:sz w:val="24"/>
          <w:szCs w:val="24"/>
        </w:rPr>
        <w:t xml:space="preserve"> и т.д.);</w:t>
      </w:r>
    </w:p>
    <w:p w:rsidR="00B743E7" w:rsidRDefault="00B743E7" w:rsidP="00B743E7">
      <w:pPr>
        <w:pStyle w:val="2"/>
        <w:numPr>
          <w:ilvl w:val="0"/>
          <w:numId w:val="13"/>
        </w:numPr>
        <w:spacing w:after="0" w:line="240" w:lineRule="auto"/>
        <w:jc w:val="both"/>
        <w:rPr>
          <w:sz w:val="24"/>
          <w:szCs w:val="24"/>
        </w:rPr>
      </w:pPr>
      <w:r w:rsidRPr="000E07D1">
        <w:rPr>
          <w:sz w:val="24"/>
          <w:szCs w:val="24"/>
        </w:rPr>
        <w:t>Сверхнормативные потери тепловой энергии и удельные расходы ресурсов;</w:t>
      </w:r>
    </w:p>
    <w:p w:rsidR="00B743E7" w:rsidRDefault="00B743E7" w:rsidP="00B743E7">
      <w:pPr>
        <w:pStyle w:val="2"/>
        <w:numPr>
          <w:ilvl w:val="0"/>
          <w:numId w:val="13"/>
        </w:numPr>
        <w:spacing w:after="0" w:line="240" w:lineRule="auto"/>
        <w:jc w:val="both"/>
        <w:rPr>
          <w:sz w:val="24"/>
          <w:szCs w:val="24"/>
        </w:rPr>
      </w:pPr>
      <w:r w:rsidRPr="000E07D1">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0E07D1">
        <w:rPr>
          <w:sz w:val="24"/>
          <w:szCs w:val="24"/>
        </w:rPr>
        <w:t>недотопам</w:t>
      </w:r>
      <w:proofErr w:type="spellEnd"/>
      <w:r w:rsidRPr="000E07D1">
        <w:rPr>
          <w:sz w:val="24"/>
          <w:szCs w:val="24"/>
        </w:rPr>
        <w:t>» в периоды максимально холодных температур;</w:t>
      </w:r>
    </w:p>
    <w:p w:rsidR="00B743E7" w:rsidRDefault="00B743E7" w:rsidP="00B743E7">
      <w:pPr>
        <w:pStyle w:val="2"/>
        <w:numPr>
          <w:ilvl w:val="0"/>
          <w:numId w:val="13"/>
        </w:numPr>
        <w:spacing w:after="0" w:line="240" w:lineRule="auto"/>
        <w:jc w:val="both"/>
        <w:rPr>
          <w:sz w:val="24"/>
          <w:szCs w:val="24"/>
        </w:rPr>
      </w:pPr>
      <w:r w:rsidRPr="000E07D1">
        <w:rPr>
          <w:sz w:val="24"/>
          <w:szCs w:val="24"/>
        </w:rPr>
        <w:t>Низкое гидравлическое давление на периферийных участках тепловых сетей, максимально удаленных от источников генерации;</w:t>
      </w:r>
    </w:p>
    <w:p w:rsidR="00B743E7" w:rsidRPr="000E07D1" w:rsidRDefault="00B743E7" w:rsidP="00B743E7">
      <w:pPr>
        <w:pStyle w:val="2"/>
        <w:numPr>
          <w:ilvl w:val="0"/>
          <w:numId w:val="13"/>
        </w:numPr>
        <w:spacing w:after="0" w:line="240" w:lineRule="auto"/>
        <w:jc w:val="both"/>
        <w:rPr>
          <w:sz w:val="24"/>
          <w:szCs w:val="24"/>
        </w:rPr>
      </w:pPr>
      <w:r w:rsidRPr="000E07D1">
        <w:rPr>
          <w:sz w:val="24"/>
          <w:szCs w:val="24"/>
        </w:rPr>
        <w:t>Отсутствие учета тепловой энергии у потребителей.</w:t>
      </w:r>
    </w:p>
    <w:p w:rsidR="00B743E7" w:rsidRDefault="00B743E7" w:rsidP="00B743E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w:t>
      </w:r>
      <w:r>
        <w:rPr>
          <w:sz w:val="24"/>
          <w:szCs w:val="24"/>
        </w:rPr>
        <w:t>теплоснабжения,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теплоносителя</w:t>
      </w:r>
      <w:r w:rsidRPr="00BC1AD9">
        <w:rPr>
          <w:sz w:val="24"/>
          <w:szCs w:val="24"/>
        </w:rPr>
        <w:t xml:space="preserve"> в сетях и аварийности, что в целом отразится на качестве соответствующих коммунальных услуг.</w:t>
      </w:r>
    </w:p>
    <w:p w:rsidR="00B743E7" w:rsidRDefault="00B743E7" w:rsidP="00B743E7">
      <w:pPr>
        <w:pStyle w:val="2"/>
        <w:spacing w:after="0" w:line="240" w:lineRule="auto"/>
        <w:ind w:left="0" w:firstLine="709"/>
        <w:jc w:val="both"/>
        <w:rPr>
          <w:sz w:val="24"/>
          <w:szCs w:val="24"/>
        </w:rPr>
      </w:pPr>
    </w:p>
    <w:p w:rsidR="00B743E7" w:rsidRDefault="00B743E7" w:rsidP="00B743E7">
      <w:pPr>
        <w:pStyle w:val="2"/>
        <w:spacing w:after="0" w:line="240" w:lineRule="auto"/>
        <w:ind w:left="0" w:firstLine="709"/>
        <w:jc w:val="both"/>
        <w:rPr>
          <w:sz w:val="24"/>
          <w:szCs w:val="24"/>
        </w:rPr>
      </w:pPr>
    </w:p>
    <w:p w:rsidR="00B743E7" w:rsidRPr="003A51FA" w:rsidRDefault="00B743E7" w:rsidP="00B743E7"/>
    <w:p w:rsidR="00B743E7" w:rsidRDefault="00B743E7" w:rsidP="00B743E7"/>
    <w:p w:rsidR="00B743E7" w:rsidRDefault="00B743E7" w:rsidP="00B743E7"/>
    <w:p w:rsidR="00B743E7" w:rsidRDefault="00B743E7" w:rsidP="009D7FF3">
      <w:pPr>
        <w:pStyle w:val="ConsPlusNormal"/>
        <w:ind w:firstLine="539"/>
        <w:jc w:val="both"/>
        <w:rPr>
          <w:rFonts w:ascii="Times New Roman" w:hAnsi="Times New Roman" w:cs="Times New Roman"/>
          <w:sz w:val="24"/>
          <w:szCs w:val="24"/>
        </w:rPr>
      </w:pPr>
    </w:p>
    <w:p w:rsidR="005104BC" w:rsidRDefault="005104BC" w:rsidP="009D7FF3">
      <w:pPr>
        <w:pStyle w:val="ConsPlusNormal"/>
        <w:ind w:firstLine="539"/>
        <w:jc w:val="both"/>
        <w:rPr>
          <w:rFonts w:ascii="Times New Roman" w:hAnsi="Times New Roman" w:cs="Times New Roman"/>
          <w:sz w:val="24"/>
          <w:szCs w:val="24"/>
        </w:rPr>
      </w:pPr>
    </w:p>
    <w:p w:rsidR="005104BC" w:rsidRDefault="005104BC" w:rsidP="009D7FF3">
      <w:pPr>
        <w:pStyle w:val="ConsPlusNormal"/>
        <w:ind w:firstLine="539"/>
        <w:jc w:val="both"/>
        <w:rPr>
          <w:rFonts w:ascii="Times New Roman" w:hAnsi="Times New Roman" w:cs="Times New Roman"/>
          <w:sz w:val="24"/>
          <w:szCs w:val="24"/>
        </w:rPr>
      </w:pPr>
    </w:p>
    <w:p w:rsidR="005104BC" w:rsidRDefault="005104BC" w:rsidP="009D7FF3">
      <w:pPr>
        <w:pStyle w:val="ConsPlusNormal"/>
        <w:ind w:firstLine="539"/>
        <w:jc w:val="both"/>
        <w:rPr>
          <w:rFonts w:ascii="Times New Roman" w:hAnsi="Times New Roman" w:cs="Times New Roman"/>
          <w:sz w:val="24"/>
          <w:szCs w:val="24"/>
        </w:rPr>
      </w:pPr>
    </w:p>
    <w:p w:rsidR="00A220EB" w:rsidRDefault="00A220EB" w:rsidP="000100F1">
      <w:pPr>
        <w:pStyle w:val="ConsPlusNormal"/>
        <w:jc w:val="both"/>
        <w:rPr>
          <w:rFonts w:ascii="Times New Roman" w:hAnsi="Times New Roman" w:cs="Times New Roman"/>
          <w:sz w:val="24"/>
          <w:szCs w:val="24"/>
        </w:rPr>
      </w:pPr>
    </w:p>
    <w:tbl>
      <w:tblPr>
        <w:tblW w:w="15877" w:type="dxa"/>
        <w:tblInd w:w="-851" w:type="dxa"/>
        <w:tblLayout w:type="fixed"/>
        <w:tblLook w:val="04A0" w:firstRow="1" w:lastRow="0" w:firstColumn="1" w:lastColumn="0" w:noHBand="0" w:noVBand="1"/>
      </w:tblPr>
      <w:tblGrid>
        <w:gridCol w:w="652"/>
        <w:gridCol w:w="1758"/>
        <w:gridCol w:w="993"/>
        <w:gridCol w:w="1417"/>
        <w:gridCol w:w="1276"/>
        <w:gridCol w:w="1276"/>
        <w:gridCol w:w="1134"/>
        <w:gridCol w:w="1134"/>
        <w:gridCol w:w="1276"/>
        <w:gridCol w:w="1134"/>
        <w:gridCol w:w="1275"/>
        <w:gridCol w:w="1134"/>
        <w:gridCol w:w="1418"/>
      </w:tblGrid>
      <w:tr w:rsidR="0074799E" w:rsidRPr="0074799E" w:rsidTr="0074799E">
        <w:trPr>
          <w:trHeight w:val="315"/>
        </w:trPr>
        <w:tc>
          <w:tcPr>
            <w:tcW w:w="15877" w:type="dxa"/>
            <w:gridSpan w:val="13"/>
            <w:tcBorders>
              <w:top w:val="nil"/>
              <w:left w:val="nil"/>
              <w:bottom w:val="nil"/>
              <w:right w:val="nil"/>
            </w:tcBorders>
            <w:shd w:val="clear" w:color="000000" w:fill="FFFFFF"/>
            <w:hideMark/>
          </w:tcPr>
          <w:p w:rsidR="0074799E" w:rsidRPr="0074799E" w:rsidRDefault="0074799E" w:rsidP="0074799E">
            <w:pPr>
              <w:jc w:val="center"/>
              <w:rPr>
                <w:rFonts w:cs="Times New Roman"/>
                <w:b/>
                <w:bCs/>
                <w:sz w:val="20"/>
                <w:szCs w:val="20"/>
              </w:rPr>
            </w:pPr>
            <w:r w:rsidRPr="0074799E">
              <w:rPr>
                <w:rFonts w:cs="Times New Roman"/>
                <w:b/>
                <w:bCs/>
                <w:sz w:val="20"/>
                <w:szCs w:val="20"/>
              </w:rPr>
              <w:t>3. ПЕРЕЧЕНЬ МЕРОПРИЯТИЙ ПОДПРОГРАММЫ</w:t>
            </w:r>
          </w:p>
        </w:tc>
      </w:tr>
      <w:tr w:rsidR="0074799E" w:rsidRPr="0074799E" w:rsidTr="0074799E">
        <w:trPr>
          <w:trHeight w:val="450"/>
        </w:trPr>
        <w:tc>
          <w:tcPr>
            <w:tcW w:w="15877" w:type="dxa"/>
            <w:gridSpan w:val="13"/>
            <w:tcBorders>
              <w:top w:val="nil"/>
              <w:left w:val="nil"/>
              <w:bottom w:val="nil"/>
              <w:right w:val="nil"/>
            </w:tcBorders>
            <w:shd w:val="clear" w:color="000000" w:fill="FFFFFF"/>
            <w:hideMark/>
          </w:tcPr>
          <w:p w:rsidR="0074799E" w:rsidRPr="0074799E" w:rsidRDefault="0074799E" w:rsidP="0074799E">
            <w:pPr>
              <w:jc w:val="center"/>
              <w:rPr>
                <w:rFonts w:cs="Times New Roman"/>
                <w:b/>
                <w:bCs/>
                <w:sz w:val="20"/>
                <w:szCs w:val="20"/>
                <w:u w:val="single"/>
              </w:rPr>
            </w:pPr>
            <w:r w:rsidRPr="0074799E">
              <w:rPr>
                <w:rFonts w:cs="Times New Roman"/>
                <w:b/>
                <w:bCs/>
                <w:sz w:val="20"/>
                <w:szCs w:val="20"/>
                <w:u w:val="single"/>
              </w:rPr>
              <w:t>"Создание условий для обеспечения качественными жилищно-коммунальными услугами"</w:t>
            </w:r>
          </w:p>
        </w:tc>
      </w:tr>
      <w:tr w:rsidR="0074799E" w:rsidRPr="0074799E" w:rsidTr="0074799E">
        <w:trPr>
          <w:trHeight w:val="300"/>
        </w:trPr>
        <w:tc>
          <w:tcPr>
            <w:tcW w:w="15877" w:type="dxa"/>
            <w:gridSpan w:val="13"/>
            <w:tcBorders>
              <w:top w:val="nil"/>
              <w:left w:val="nil"/>
              <w:bottom w:val="single" w:sz="4" w:space="0" w:color="auto"/>
              <w:right w:val="nil"/>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(наименование подпрограммы)</w:t>
            </w:r>
          </w:p>
        </w:tc>
      </w:tr>
      <w:tr w:rsidR="0074799E" w:rsidRPr="0074799E" w:rsidTr="0074799E">
        <w:trPr>
          <w:trHeight w:val="300"/>
        </w:trPr>
        <w:tc>
          <w:tcPr>
            <w:tcW w:w="65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4799E" w:rsidRPr="0074799E" w:rsidRDefault="0074799E" w:rsidP="0074799E">
            <w:pPr>
              <w:jc w:val="center"/>
              <w:rPr>
                <w:rFonts w:cs="Times New Roman"/>
                <w:sz w:val="20"/>
                <w:szCs w:val="20"/>
              </w:rPr>
            </w:pPr>
            <w:r w:rsidRPr="0074799E">
              <w:rPr>
                <w:rFonts w:cs="Times New Roman"/>
                <w:sz w:val="20"/>
                <w:szCs w:val="20"/>
              </w:rPr>
              <w:t>N п/п</w:t>
            </w:r>
          </w:p>
        </w:tc>
        <w:tc>
          <w:tcPr>
            <w:tcW w:w="17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Мероприятия по реализации подпрограммы</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Сроки исполнения мероприятия</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Источники финансирования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Всего (тыс. руб.)</w:t>
            </w:r>
          </w:p>
        </w:tc>
        <w:tc>
          <w:tcPr>
            <w:tcW w:w="5953"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74799E" w:rsidRPr="0074799E" w:rsidRDefault="0074799E" w:rsidP="0074799E">
            <w:pPr>
              <w:jc w:val="center"/>
              <w:rPr>
                <w:rFonts w:cs="Times New Roman"/>
                <w:sz w:val="20"/>
                <w:szCs w:val="20"/>
              </w:rPr>
            </w:pPr>
            <w:r w:rsidRPr="0074799E">
              <w:rPr>
                <w:rFonts w:cs="Times New Roman"/>
                <w:sz w:val="20"/>
                <w:szCs w:val="20"/>
              </w:rPr>
              <w:t>Объем финансирования по годам (тыс. руб.)</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Ответственный за выполнение мероприятия подпрограммы</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Результаты выполнения мероприятий подпрограммы</w:t>
            </w:r>
          </w:p>
        </w:tc>
      </w:tr>
      <w:tr w:rsidR="0074799E" w:rsidRPr="0074799E" w:rsidTr="0074799E">
        <w:trPr>
          <w:trHeight w:val="255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2018 год</w:t>
            </w:r>
          </w:p>
        </w:tc>
        <w:tc>
          <w:tcPr>
            <w:tcW w:w="1134" w:type="dxa"/>
            <w:tcBorders>
              <w:top w:val="nil"/>
              <w:left w:val="nil"/>
              <w:bottom w:val="nil"/>
              <w:right w:val="nil"/>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2019 год</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2020 год</w:t>
            </w:r>
          </w:p>
        </w:tc>
        <w:tc>
          <w:tcPr>
            <w:tcW w:w="1134"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 xml:space="preserve">2021 год </w:t>
            </w:r>
          </w:p>
        </w:tc>
        <w:tc>
          <w:tcPr>
            <w:tcW w:w="1275"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2022 год</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15"/>
        </w:trPr>
        <w:tc>
          <w:tcPr>
            <w:tcW w:w="652" w:type="dxa"/>
            <w:tcBorders>
              <w:top w:val="nil"/>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1</w:t>
            </w:r>
          </w:p>
        </w:tc>
        <w:tc>
          <w:tcPr>
            <w:tcW w:w="1758"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2</w:t>
            </w:r>
          </w:p>
        </w:tc>
        <w:tc>
          <w:tcPr>
            <w:tcW w:w="993"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8</w:t>
            </w:r>
          </w:p>
        </w:tc>
        <w:tc>
          <w:tcPr>
            <w:tcW w:w="1276"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10</w:t>
            </w:r>
          </w:p>
        </w:tc>
        <w:tc>
          <w:tcPr>
            <w:tcW w:w="1275"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11</w:t>
            </w:r>
          </w:p>
        </w:tc>
        <w:tc>
          <w:tcPr>
            <w:tcW w:w="1134"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12</w:t>
            </w:r>
          </w:p>
        </w:tc>
        <w:tc>
          <w:tcPr>
            <w:tcW w:w="1418"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sz w:val="20"/>
                <w:szCs w:val="20"/>
              </w:rPr>
            </w:pPr>
            <w:r w:rsidRPr="0074799E">
              <w:rPr>
                <w:rFonts w:cs="Times New Roman"/>
                <w:sz w:val="20"/>
                <w:szCs w:val="20"/>
              </w:rPr>
              <w:t>13</w:t>
            </w:r>
          </w:p>
        </w:tc>
      </w:tr>
      <w:tr w:rsidR="0074799E" w:rsidRPr="0074799E" w:rsidTr="0074799E">
        <w:trPr>
          <w:trHeight w:val="420"/>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Основное 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162 263,64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1 780 112,08</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378 506,14</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327 583,14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345 918,07</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353 518,81</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374 585,92</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 xml:space="preserve"> развитие системы коммунальной инфраструктуры на территории городского округа </w:t>
            </w:r>
          </w:p>
        </w:tc>
      </w:tr>
      <w:tr w:rsidR="0074799E" w:rsidRPr="0074799E" w:rsidTr="0074799E">
        <w:trPr>
          <w:trHeight w:val="197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61 055,30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50 655,30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118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118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859"/>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159 763,64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1 719 056,78</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324 983,14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343 318,07</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350 918,81</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371 985,92</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289"/>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1.1</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1.                                                                                                                                                                                             Обследование инженерных систем г.о. Электросталь Московской области с разработкой соответствующей документации</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Обследование инженерных систем</w:t>
            </w:r>
          </w:p>
        </w:tc>
      </w:tr>
      <w:tr w:rsidR="0074799E" w:rsidRPr="0074799E" w:rsidTr="0074799E">
        <w:trPr>
          <w:trHeight w:val="166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118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763"/>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587"/>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411"/>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1.2</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2.</w:t>
            </w:r>
            <w:r w:rsidRPr="0074799E">
              <w:rPr>
                <w:rFonts w:cs="Times New Roman"/>
                <w:sz w:val="20"/>
                <w:szCs w:val="20"/>
              </w:rPr>
              <w:br/>
              <w:t>Подготовка объектов жилищно-коммунального хозяйства городского округа к осенне-зимнему периоду</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28 526,74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271 469,56</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46 350,14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46 658,57</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46 971,31</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47 288,42</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 xml:space="preserve">Подготовка объектов жилищно-коммунального хозяйства городского округа к осенне-зимнему </w:t>
            </w:r>
            <w:r w:rsidRPr="0074799E">
              <w:rPr>
                <w:rFonts w:cs="Times New Roman"/>
                <w:sz w:val="20"/>
                <w:szCs w:val="20"/>
              </w:rPr>
              <w:lastRenderedPageBreak/>
              <w:t>периоду</w:t>
            </w:r>
          </w:p>
        </w:tc>
      </w:tr>
      <w:tr w:rsidR="0074799E" w:rsidRPr="0074799E" w:rsidTr="0074799E">
        <w:trPr>
          <w:trHeight w:val="1693"/>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118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859"/>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573"/>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28 526,74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271 469,56</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46 350,14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46 658,57</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46 971,31</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47 288,42</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269"/>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1.3</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3.</w:t>
            </w:r>
            <w:r w:rsidRPr="0074799E">
              <w:rPr>
                <w:rFonts w:cs="Times New Roman"/>
                <w:sz w:val="20"/>
                <w:szCs w:val="20"/>
              </w:rPr>
              <w:br/>
              <w:t>Модернизация оборудования котельных, тепловых сетей</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124 082,90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1 416 662,00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272 633,00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291 659,50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298 947,50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319 697,50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Модернизация оборудования котельных, тепловых сетей</w:t>
            </w:r>
          </w:p>
        </w:tc>
      </w:tr>
      <w:tr w:rsidR="0074799E" w:rsidRPr="0074799E" w:rsidTr="0074799E">
        <w:trPr>
          <w:trHeight w:val="166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1006"/>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837"/>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551"/>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124 082,90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1 416 662,00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272 633,00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291 659,50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298 947,50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319 697,50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275"/>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1.4</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4.</w:t>
            </w:r>
            <w:r w:rsidRPr="0074799E">
              <w:rPr>
                <w:rFonts w:cs="Times New Roman"/>
                <w:sz w:val="20"/>
                <w:szCs w:val="20"/>
              </w:rPr>
              <w:br/>
              <w:t>Капитальный ремонт оборудования котельных, тепловых сетей</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7 154,00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30 925,22</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6 000,00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Капитальный ремонт оборудования котельных, тепловых сетей</w:t>
            </w:r>
          </w:p>
        </w:tc>
      </w:tr>
      <w:tr w:rsidR="0074799E" w:rsidRPr="0074799E" w:rsidTr="0074799E">
        <w:trPr>
          <w:trHeight w:val="160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118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717"/>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557"/>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7 154,00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30 925,22</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6 000,00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281"/>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1.5</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 xml:space="preserve">Мероприятие 5.                                                                                                                                                                                      Организация обеспечения надежного теплоснабжения потребителей, в том числе   в случае неисполнения теплоснабжающими или </w:t>
            </w:r>
            <w:proofErr w:type="spellStart"/>
            <w:r w:rsidRPr="0074799E">
              <w:rPr>
                <w:rFonts w:cs="Times New Roman"/>
                <w:sz w:val="20"/>
                <w:szCs w:val="20"/>
              </w:rPr>
              <w:t>теплосетевыми</w:t>
            </w:r>
            <w:proofErr w:type="spellEnd"/>
            <w:r w:rsidRPr="0074799E">
              <w:rPr>
                <w:rFonts w:cs="Times New Roman"/>
                <w:sz w:val="20"/>
                <w:szCs w:val="20"/>
              </w:rPr>
              <w:t xml:space="preserve"> организациями своих обязательств, либо отказа указанных организаций от исполнения своих обязательств, включая работы по подготовке к зиме, погашению задолжен</w:t>
            </w:r>
            <w:r>
              <w:rPr>
                <w:rFonts w:cs="Times New Roman"/>
                <w:sz w:val="20"/>
                <w:szCs w:val="20"/>
              </w:rPr>
              <w:t>н</w:t>
            </w:r>
            <w:r w:rsidRPr="0074799E">
              <w:rPr>
                <w:rFonts w:cs="Times New Roman"/>
                <w:sz w:val="20"/>
                <w:szCs w:val="20"/>
              </w:rPr>
              <w:t xml:space="preserve">ости, приводящей к снижению надежности теплоснабжения, водоснабжения, </w:t>
            </w:r>
            <w:r w:rsidRPr="0074799E">
              <w:rPr>
                <w:rFonts w:cs="Times New Roman"/>
                <w:sz w:val="20"/>
                <w:szCs w:val="20"/>
              </w:rPr>
              <w:lastRenderedPageBreak/>
              <w:t>водоотведения</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lastRenderedPageBreak/>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 xml:space="preserve">Обеспечение надежного теплоснабжения </w:t>
            </w:r>
          </w:p>
        </w:tc>
      </w:tr>
      <w:tr w:rsidR="0074799E" w:rsidRPr="0074799E" w:rsidTr="0074799E">
        <w:trPr>
          <w:trHeight w:val="160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918"/>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70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10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630"/>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1.6</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6.</w:t>
            </w:r>
            <w:r w:rsidRPr="0074799E">
              <w:rPr>
                <w:rFonts w:cs="Times New Roman"/>
                <w:sz w:val="20"/>
                <w:szCs w:val="20"/>
              </w:rPr>
              <w:br/>
              <w:t>Интеграция лицевых счетов через базу Единого областного расчетного центра</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Интеграция лицевых счетов через базу Единого областного расчетного центра</w:t>
            </w:r>
          </w:p>
        </w:tc>
      </w:tr>
      <w:tr w:rsidR="0074799E" w:rsidRPr="0074799E" w:rsidTr="0074799E">
        <w:trPr>
          <w:trHeight w:val="160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811"/>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72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56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262"/>
        </w:trPr>
        <w:tc>
          <w:tcPr>
            <w:tcW w:w="652" w:type="dxa"/>
            <w:vMerge w:val="restart"/>
            <w:tcBorders>
              <w:top w:val="nil"/>
              <w:left w:val="single" w:sz="4" w:space="0" w:color="auto"/>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1.7</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7</w:t>
            </w:r>
            <w:r w:rsidRPr="0074799E">
              <w:rPr>
                <w:rFonts w:cs="Times New Roman"/>
                <w:sz w:val="20"/>
                <w:szCs w:val="20"/>
              </w:rPr>
              <w:br/>
              <w:t>Разработка проектно-сметной документации по газификации объектов</w:t>
            </w:r>
          </w:p>
        </w:tc>
        <w:tc>
          <w:tcPr>
            <w:tcW w:w="993" w:type="dxa"/>
            <w:vMerge w:val="restart"/>
            <w:tcBorders>
              <w:top w:val="nil"/>
              <w:left w:val="single" w:sz="4" w:space="0" w:color="auto"/>
              <w:bottom w:val="single" w:sz="4" w:space="0" w:color="auto"/>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Разработка проектно-сметной документации по газификации объектов</w:t>
            </w:r>
          </w:p>
        </w:tc>
      </w:tr>
      <w:tr w:rsidR="0074799E" w:rsidRPr="0074799E" w:rsidTr="0074799E">
        <w:trPr>
          <w:trHeight w:val="1555"/>
        </w:trPr>
        <w:tc>
          <w:tcPr>
            <w:tcW w:w="652" w:type="dxa"/>
            <w:vMerge/>
            <w:tcBorders>
              <w:top w:val="nil"/>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15"/>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lastRenderedPageBreak/>
              <w:t>1.8</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8.</w:t>
            </w:r>
            <w:r w:rsidRPr="0074799E">
              <w:rPr>
                <w:rFonts w:cs="Times New Roman"/>
                <w:sz w:val="20"/>
                <w:szCs w:val="20"/>
              </w:rPr>
              <w:br/>
              <w:t>Организация обеспечения надежного теплоснабжения потребителей, работы по подготовке к зиме, возмещение недополученных доходов в связи с разницей в тарифах</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nil"/>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nil"/>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 </w:t>
            </w:r>
          </w:p>
        </w:tc>
      </w:tr>
      <w:tr w:rsidR="0074799E" w:rsidRPr="0074799E" w:rsidTr="0074799E">
        <w:trPr>
          <w:trHeight w:val="208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5 000,00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1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69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7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134" w:type="dxa"/>
            <w:tcBorders>
              <w:top w:val="nil"/>
              <w:left w:val="nil"/>
              <w:bottom w:val="nil"/>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 </w:t>
            </w:r>
          </w:p>
        </w:tc>
        <w:tc>
          <w:tcPr>
            <w:tcW w:w="1418" w:type="dxa"/>
            <w:tcBorders>
              <w:top w:val="nil"/>
              <w:left w:val="nil"/>
              <w:bottom w:val="nil"/>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 </w:t>
            </w:r>
          </w:p>
        </w:tc>
      </w:tr>
      <w:tr w:rsidR="0074799E" w:rsidRPr="0074799E" w:rsidTr="0074799E">
        <w:trPr>
          <w:trHeight w:val="292"/>
        </w:trPr>
        <w:tc>
          <w:tcPr>
            <w:tcW w:w="65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1.9</w:t>
            </w:r>
          </w:p>
        </w:tc>
        <w:tc>
          <w:tcPr>
            <w:tcW w:w="1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9.</w:t>
            </w:r>
            <w:r w:rsidRPr="0074799E">
              <w:rPr>
                <w:rFonts w:cs="Times New Roman"/>
                <w:sz w:val="20"/>
                <w:szCs w:val="20"/>
              </w:rPr>
              <w:br/>
              <w:t>Организация обеспечения надежного теплоснабжения, водоснабжения и водоотведения потребителей в связи с оказанием услуг населению</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single" w:sz="4" w:space="0" w:color="auto"/>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20 903,30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20 903,30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tcBorders>
              <w:top w:val="single" w:sz="4" w:space="0" w:color="auto"/>
              <w:left w:val="nil"/>
              <w:bottom w:val="nil"/>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 </w:t>
            </w:r>
          </w:p>
        </w:tc>
      </w:tr>
      <w:tr w:rsidR="0074799E" w:rsidRPr="0074799E" w:rsidTr="0074799E">
        <w:trPr>
          <w:trHeight w:val="1787"/>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tcBorders>
              <w:top w:val="nil"/>
              <w:left w:val="nil"/>
              <w:bottom w:val="nil"/>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 </w:t>
            </w:r>
          </w:p>
        </w:tc>
      </w:tr>
      <w:tr w:rsidR="0074799E" w:rsidRPr="0074799E" w:rsidTr="0074799E">
        <w:trPr>
          <w:trHeight w:val="315"/>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343 513,10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41 073,35</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302 439,75</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Восстановление инфраструктуры военных городков</w:t>
            </w:r>
          </w:p>
        </w:tc>
      </w:tr>
      <w:tr w:rsidR="0074799E" w:rsidRPr="0074799E" w:rsidTr="0074799E">
        <w:trPr>
          <w:trHeight w:val="1619"/>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2 594,50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2 594,50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848"/>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340 918,60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38 478,85</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302 439,75</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621"/>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 xml:space="preserve">Средства федерального </w:t>
            </w:r>
            <w:r w:rsidRPr="0074799E">
              <w:rPr>
                <w:rFonts w:cs="Times New Roman"/>
                <w:sz w:val="20"/>
                <w:szCs w:val="20"/>
              </w:rPr>
              <w:lastRenderedPageBreak/>
              <w:t>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lastRenderedPageBreak/>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47"/>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150"/>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2.1</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1.</w:t>
            </w:r>
            <w:r w:rsidRPr="0074799E">
              <w:rPr>
                <w:rFonts w:cs="Times New Roman"/>
                <w:sz w:val="20"/>
                <w:szCs w:val="20"/>
              </w:rPr>
              <w:br/>
              <w:t>Капитальный ремонт объектов водоснабжения военных городков</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9 951,04</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9 951,04</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комитета по строительству, архитектуре и жилищной политике</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 xml:space="preserve">с.п. </w:t>
            </w:r>
            <w:proofErr w:type="spellStart"/>
            <w:r w:rsidRPr="0074799E">
              <w:rPr>
                <w:rFonts w:cs="Times New Roman"/>
                <w:sz w:val="20"/>
                <w:szCs w:val="20"/>
              </w:rPr>
              <w:t>Степановское</w:t>
            </w:r>
            <w:proofErr w:type="spellEnd"/>
            <w:r w:rsidRPr="0074799E">
              <w:rPr>
                <w:rFonts w:cs="Times New Roman"/>
                <w:sz w:val="20"/>
                <w:szCs w:val="20"/>
              </w:rPr>
              <w:t xml:space="preserve">, село </w:t>
            </w:r>
            <w:proofErr w:type="spellStart"/>
            <w:r w:rsidRPr="0074799E">
              <w:rPr>
                <w:rFonts w:cs="Times New Roman"/>
                <w:sz w:val="20"/>
                <w:szCs w:val="20"/>
              </w:rPr>
              <w:t>Всевдолодово</w:t>
            </w:r>
            <w:proofErr w:type="spellEnd"/>
            <w:r w:rsidRPr="0074799E">
              <w:rPr>
                <w:rFonts w:cs="Times New Roman"/>
                <w:sz w:val="20"/>
                <w:szCs w:val="20"/>
              </w:rPr>
              <w:t>, военный городок Ногинск-5 (Капитальный ремонт наружных водопроводных сетей на участке от скважины №217, №</w:t>
            </w:r>
            <w:proofErr w:type="gramStart"/>
            <w:r w:rsidRPr="0074799E">
              <w:rPr>
                <w:rFonts w:cs="Times New Roman"/>
                <w:sz w:val="20"/>
                <w:szCs w:val="20"/>
              </w:rPr>
              <w:t>2,№</w:t>
            </w:r>
            <w:proofErr w:type="gramEnd"/>
            <w:r w:rsidRPr="0074799E">
              <w:rPr>
                <w:rFonts w:cs="Times New Roman"/>
                <w:sz w:val="20"/>
                <w:szCs w:val="20"/>
              </w:rPr>
              <w:t>1 до емкости, от насосной до т. ВР1)</w:t>
            </w:r>
          </w:p>
        </w:tc>
      </w:tr>
      <w:tr w:rsidR="0074799E" w:rsidRPr="0074799E" w:rsidTr="0074799E">
        <w:trPr>
          <w:trHeight w:val="189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497,60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497,60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126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9 453,44</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9 453,44</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593"/>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05"/>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15"/>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2.2</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2.</w:t>
            </w:r>
            <w:r w:rsidRPr="0074799E">
              <w:rPr>
                <w:rFonts w:cs="Times New Roman"/>
                <w:sz w:val="20"/>
                <w:szCs w:val="20"/>
              </w:rPr>
              <w:br/>
              <w:t>Капитальный ремонт объектов водоотведения военных городков</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Капитальный ремонт объектов водоотведения военных городков</w:t>
            </w:r>
          </w:p>
        </w:tc>
      </w:tr>
      <w:tr w:rsidR="0074799E" w:rsidRPr="0074799E" w:rsidTr="0074799E">
        <w:trPr>
          <w:trHeight w:val="1494"/>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882"/>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651"/>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63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15"/>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2.3</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3.</w:t>
            </w:r>
            <w:r w:rsidRPr="0074799E">
              <w:rPr>
                <w:rFonts w:cs="Times New Roman"/>
                <w:sz w:val="20"/>
                <w:szCs w:val="20"/>
              </w:rPr>
              <w:br/>
              <w:t>Капитальный ремонт объектов теплоснабжения военных городков</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br/>
              <w:t>Капитальный ремонт объектов теплоснабжения военных городков</w:t>
            </w:r>
          </w:p>
        </w:tc>
      </w:tr>
      <w:tr w:rsidR="0074799E" w:rsidRPr="0074799E" w:rsidTr="0074799E">
        <w:trPr>
          <w:trHeight w:val="189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1001"/>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56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63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15"/>
        </w:trPr>
        <w:tc>
          <w:tcPr>
            <w:tcW w:w="652" w:type="dxa"/>
            <w:vMerge w:val="restart"/>
            <w:tcBorders>
              <w:top w:val="nil"/>
              <w:left w:val="single" w:sz="4" w:space="0" w:color="auto"/>
              <w:bottom w:val="nil"/>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2.4</w:t>
            </w:r>
          </w:p>
        </w:tc>
        <w:tc>
          <w:tcPr>
            <w:tcW w:w="1758" w:type="dxa"/>
            <w:vMerge w:val="restart"/>
            <w:tcBorders>
              <w:top w:val="nil"/>
              <w:left w:val="single" w:sz="4" w:space="0" w:color="auto"/>
              <w:bottom w:val="nil"/>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4.</w:t>
            </w:r>
            <w:r w:rsidRPr="0074799E">
              <w:rPr>
                <w:rFonts w:cs="Times New Roman"/>
                <w:sz w:val="20"/>
                <w:szCs w:val="20"/>
              </w:rPr>
              <w:br/>
              <w:t xml:space="preserve">Капитальный ремонт котельной с. </w:t>
            </w:r>
            <w:proofErr w:type="spellStart"/>
            <w:r w:rsidRPr="0074799E">
              <w:rPr>
                <w:rFonts w:cs="Times New Roman"/>
                <w:sz w:val="20"/>
                <w:szCs w:val="20"/>
              </w:rPr>
              <w:t>Всеволодово</w:t>
            </w:r>
            <w:proofErr w:type="spellEnd"/>
          </w:p>
        </w:tc>
        <w:tc>
          <w:tcPr>
            <w:tcW w:w="993" w:type="dxa"/>
            <w:vMerge w:val="restart"/>
            <w:tcBorders>
              <w:top w:val="nil"/>
              <w:left w:val="single" w:sz="4" w:space="0" w:color="auto"/>
              <w:bottom w:val="nil"/>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333 281,06</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30 841,31</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302 439,75</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 xml:space="preserve">Капитальный ремонт котельной с. </w:t>
            </w:r>
            <w:proofErr w:type="spellStart"/>
            <w:r w:rsidRPr="0074799E">
              <w:rPr>
                <w:rFonts w:cs="Times New Roman"/>
                <w:sz w:val="20"/>
                <w:szCs w:val="20"/>
              </w:rPr>
              <w:t>Всеволодово</w:t>
            </w:r>
            <w:proofErr w:type="spellEnd"/>
          </w:p>
        </w:tc>
      </w:tr>
      <w:tr w:rsidR="0074799E" w:rsidRPr="0074799E" w:rsidTr="0074799E">
        <w:trPr>
          <w:trHeight w:val="1591"/>
        </w:trPr>
        <w:tc>
          <w:tcPr>
            <w:tcW w:w="652"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1 815,90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1 815,90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820"/>
        </w:trPr>
        <w:tc>
          <w:tcPr>
            <w:tcW w:w="652"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c>
          <w:tcPr>
            <w:tcW w:w="1758"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nil"/>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331 465,16</w:t>
            </w:r>
          </w:p>
        </w:tc>
        <w:tc>
          <w:tcPr>
            <w:tcW w:w="1134"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29 025,41</w:t>
            </w:r>
          </w:p>
        </w:tc>
        <w:tc>
          <w:tcPr>
            <w:tcW w:w="1134"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302 439,75</w:t>
            </w:r>
          </w:p>
        </w:tc>
        <w:tc>
          <w:tcPr>
            <w:tcW w:w="1276"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15"/>
        </w:trPr>
        <w:tc>
          <w:tcPr>
            <w:tcW w:w="65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ascii="Calibri" w:hAnsi="Calibri" w:cs="Times New Roman"/>
                <w:color w:val="000000"/>
                <w:sz w:val="20"/>
                <w:szCs w:val="20"/>
              </w:rPr>
            </w:pPr>
            <w:r w:rsidRPr="0074799E">
              <w:rPr>
                <w:rFonts w:ascii="Calibri" w:hAnsi="Calibri" w:cs="Times New Roman"/>
                <w:color w:val="000000"/>
                <w:sz w:val="20"/>
                <w:szCs w:val="20"/>
              </w:rPr>
              <w:t>2.5</w:t>
            </w:r>
          </w:p>
        </w:tc>
        <w:tc>
          <w:tcPr>
            <w:tcW w:w="1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5.</w:t>
            </w:r>
            <w:r w:rsidRPr="0074799E">
              <w:rPr>
                <w:rFonts w:cs="Times New Roman"/>
                <w:sz w:val="20"/>
                <w:szCs w:val="20"/>
              </w:rPr>
              <w:br/>
            </w:r>
            <w:r w:rsidRPr="0074799E">
              <w:rPr>
                <w:rFonts w:cs="Times New Roman"/>
                <w:sz w:val="20"/>
                <w:szCs w:val="20"/>
              </w:rPr>
              <w:lastRenderedPageBreak/>
              <w:t xml:space="preserve">Разработка проектно-сметной документации по капитальному ремонту котельной </w:t>
            </w:r>
            <w:proofErr w:type="spellStart"/>
            <w:r w:rsidRPr="0074799E">
              <w:rPr>
                <w:rFonts w:cs="Times New Roman"/>
                <w:sz w:val="20"/>
                <w:szCs w:val="20"/>
              </w:rPr>
              <w:t>с.Всеволодово</w:t>
            </w:r>
            <w:proofErr w:type="spellEnd"/>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lastRenderedPageBreak/>
              <w:t>2018-</w:t>
            </w:r>
            <w:r w:rsidRPr="0074799E">
              <w:rPr>
                <w:rFonts w:cs="Times New Roman"/>
                <w:sz w:val="20"/>
                <w:szCs w:val="20"/>
              </w:rPr>
              <w:lastRenderedPageBreak/>
              <w:t>2022</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lastRenderedPageBreak/>
              <w:t>Итого</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 xml:space="preserve">ОКИ </w:t>
            </w:r>
            <w:r w:rsidRPr="0074799E">
              <w:rPr>
                <w:rFonts w:cs="Times New Roman"/>
                <w:sz w:val="20"/>
                <w:szCs w:val="20"/>
              </w:rPr>
              <w:lastRenderedPageBreak/>
              <w:t>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lastRenderedPageBreak/>
              <w:t xml:space="preserve">Разработка </w:t>
            </w:r>
            <w:r w:rsidRPr="0074799E">
              <w:rPr>
                <w:rFonts w:cs="Times New Roman"/>
                <w:sz w:val="20"/>
                <w:szCs w:val="20"/>
              </w:rPr>
              <w:lastRenderedPageBreak/>
              <w:t xml:space="preserve">проектно-сметной документации по капитальному ремонту котельной </w:t>
            </w:r>
            <w:proofErr w:type="spellStart"/>
            <w:r w:rsidRPr="0074799E">
              <w:rPr>
                <w:rFonts w:cs="Times New Roman"/>
                <w:sz w:val="20"/>
                <w:szCs w:val="20"/>
              </w:rPr>
              <w:t>с.Всеволодово</w:t>
            </w:r>
            <w:proofErr w:type="spellEnd"/>
          </w:p>
        </w:tc>
      </w:tr>
      <w:tr w:rsidR="0074799E" w:rsidRPr="0074799E" w:rsidTr="0074799E">
        <w:trPr>
          <w:trHeight w:val="1561"/>
        </w:trPr>
        <w:tc>
          <w:tcPr>
            <w:tcW w:w="652"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ascii="Calibri" w:hAnsi="Calibri" w:cs="Times New Roman"/>
                <w:color w:val="000000"/>
                <w:sz w:val="20"/>
                <w:szCs w:val="20"/>
              </w:rPr>
            </w:pPr>
          </w:p>
        </w:tc>
        <w:tc>
          <w:tcPr>
            <w:tcW w:w="1758"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90"/>
        </w:trPr>
        <w:tc>
          <w:tcPr>
            <w:tcW w:w="652" w:type="dxa"/>
            <w:vMerge w:val="restart"/>
            <w:tcBorders>
              <w:top w:val="nil"/>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ascii="Calibri" w:hAnsi="Calibri" w:cs="Times New Roman"/>
                <w:color w:val="000000"/>
                <w:sz w:val="20"/>
                <w:szCs w:val="20"/>
              </w:rPr>
            </w:pPr>
            <w:r w:rsidRPr="0074799E">
              <w:rPr>
                <w:rFonts w:ascii="Calibri" w:hAnsi="Calibri" w:cs="Times New Roman"/>
                <w:color w:val="000000"/>
                <w:sz w:val="20"/>
                <w:szCs w:val="20"/>
              </w:rPr>
              <w:t>2.6</w:t>
            </w:r>
          </w:p>
        </w:tc>
        <w:tc>
          <w:tcPr>
            <w:tcW w:w="175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Мероприятие 6.</w:t>
            </w:r>
            <w:r w:rsidRPr="0074799E">
              <w:rPr>
                <w:rFonts w:cs="Times New Roman"/>
                <w:sz w:val="20"/>
                <w:szCs w:val="20"/>
              </w:rPr>
              <w:br/>
              <w:t xml:space="preserve">Выполнение строительного контроля по капитальному ремонту наружных водопроводных сетей с.п. </w:t>
            </w:r>
            <w:proofErr w:type="spellStart"/>
            <w:r w:rsidRPr="0074799E">
              <w:rPr>
                <w:rFonts w:cs="Times New Roman"/>
                <w:sz w:val="20"/>
                <w:szCs w:val="20"/>
              </w:rPr>
              <w:t>Степановское</w:t>
            </w:r>
            <w:proofErr w:type="spellEnd"/>
            <w:r w:rsidRPr="0074799E">
              <w:rPr>
                <w:rFonts w:cs="Times New Roman"/>
                <w:sz w:val="20"/>
                <w:szCs w:val="20"/>
              </w:rPr>
              <w:t xml:space="preserve">, с. </w:t>
            </w:r>
            <w:proofErr w:type="spellStart"/>
            <w:r w:rsidRPr="0074799E">
              <w:rPr>
                <w:rFonts w:cs="Times New Roman"/>
                <w:sz w:val="20"/>
                <w:szCs w:val="20"/>
              </w:rPr>
              <w:t>Всеволодово</w:t>
            </w:r>
            <w:proofErr w:type="spellEnd"/>
            <w:r w:rsidRPr="0074799E">
              <w:rPr>
                <w:rFonts w:cs="Times New Roman"/>
                <w:sz w:val="20"/>
                <w:szCs w:val="20"/>
              </w:rPr>
              <w:t xml:space="preserve"> Ногинск-5</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2018-2022</w:t>
            </w:r>
          </w:p>
        </w:tc>
        <w:tc>
          <w:tcPr>
            <w:tcW w:w="1417"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sz w:val="20"/>
                <w:szCs w:val="20"/>
              </w:rPr>
            </w:pPr>
            <w:r w:rsidRPr="0074799E">
              <w:rPr>
                <w:rFonts w:cs="Times New Roman"/>
                <w:sz w:val="20"/>
                <w:szCs w:val="20"/>
              </w:rPr>
              <w:t>комитета по строительству, архитектуре и жилищной политике</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 xml:space="preserve">с.п. </w:t>
            </w:r>
            <w:proofErr w:type="spellStart"/>
            <w:r w:rsidRPr="0074799E">
              <w:rPr>
                <w:rFonts w:cs="Times New Roman"/>
                <w:sz w:val="20"/>
                <w:szCs w:val="20"/>
              </w:rPr>
              <w:t>Степановское</w:t>
            </w:r>
            <w:proofErr w:type="spellEnd"/>
            <w:r w:rsidRPr="0074799E">
              <w:rPr>
                <w:rFonts w:cs="Times New Roman"/>
                <w:sz w:val="20"/>
                <w:szCs w:val="20"/>
              </w:rPr>
              <w:t xml:space="preserve">, село </w:t>
            </w:r>
            <w:proofErr w:type="spellStart"/>
            <w:r w:rsidRPr="0074799E">
              <w:rPr>
                <w:rFonts w:cs="Times New Roman"/>
                <w:sz w:val="20"/>
                <w:szCs w:val="20"/>
              </w:rPr>
              <w:t>Всевдолодово</w:t>
            </w:r>
            <w:proofErr w:type="spellEnd"/>
            <w:r w:rsidRPr="0074799E">
              <w:rPr>
                <w:rFonts w:cs="Times New Roman"/>
                <w:sz w:val="20"/>
                <w:szCs w:val="20"/>
              </w:rPr>
              <w:t>, военный городок Ногинск-5 (Капитальный ремонт наружных водопроводных сетей на участке от скважины №217, №</w:t>
            </w:r>
            <w:proofErr w:type="gramStart"/>
            <w:r w:rsidRPr="0074799E">
              <w:rPr>
                <w:rFonts w:cs="Times New Roman"/>
                <w:sz w:val="20"/>
                <w:szCs w:val="20"/>
              </w:rPr>
              <w:t>2,№</w:t>
            </w:r>
            <w:proofErr w:type="gramEnd"/>
            <w:r w:rsidRPr="0074799E">
              <w:rPr>
                <w:rFonts w:cs="Times New Roman"/>
                <w:sz w:val="20"/>
                <w:szCs w:val="20"/>
              </w:rPr>
              <w:t>1 до емкости, от насосной до т. ВР1)</w:t>
            </w:r>
          </w:p>
        </w:tc>
      </w:tr>
      <w:tr w:rsidR="0074799E" w:rsidRPr="0074799E" w:rsidTr="0074799E">
        <w:trPr>
          <w:trHeight w:val="2790"/>
        </w:trPr>
        <w:tc>
          <w:tcPr>
            <w:tcW w:w="652"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ascii="Calibri" w:hAnsi="Calibri" w:cs="Times New Roman"/>
                <w:color w:val="000000"/>
                <w:sz w:val="20"/>
                <w:szCs w:val="20"/>
              </w:rPr>
            </w:pPr>
          </w:p>
        </w:tc>
        <w:tc>
          <w:tcPr>
            <w:tcW w:w="175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315"/>
        </w:trPr>
        <w:tc>
          <w:tcPr>
            <w:tcW w:w="3403"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74799E" w:rsidRPr="0074799E" w:rsidRDefault="0074799E" w:rsidP="0074799E">
            <w:pPr>
              <w:jc w:val="center"/>
              <w:rPr>
                <w:rFonts w:cs="Times New Roman"/>
                <w:b/>
                <w:bCs/>
                <w:sz w:val="20"/>
                <w:szCs w:val="20"/>
              </w:rPr>
            </w:pPr>
            <w:r w:rsidRPr="0074799E">
              <w:rPr>
                <w:rFonts w:cs="Times New Roman"/>
                <w:b/>
                <w:bCs/>
                <w:sz w:val="20"/>
                <w:szCs w:val="20"/>
              </w:rPr>
              <w:t>Итого по подпрограмме</w:t>
            </w: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Итого</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162 263,64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2 123 625,18</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419 579,49</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630 022,89</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345 918,07</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353 518,81</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374 585,92</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799E" w:rsidRPr="0074799E" w:rsidRDefault="0074799E" w:rsidP="0074799E">
            <w:pPr>
              <w:jc w:val="center"/>
              <w:rPr>
                <w:rFonts w:cs="Times New Roman"/>
                <w:sz w:val="20"/>
                <w:szCs w:val="20"/>
              </w:rPr>
            </w:pPr>
            <w:r w:rsidRPr="0074799E">
              <w:rPr>
                <w:rFonts w:cs="Times New Roman"/>
                <w:sz w:val="20"/>
                <w:szCs w:val="20"/>
              </w:rPr>
              <w:t> </w:t>
            </w:r>
          </w:p>
        </w:tc>
      </w:tr>
      <w:tr w:rsidR="0074799E" w:rsidRPr="0074799E" w:rsidTr="0074799E">
        <w:trPr>
          <w:trHeight w:val="1691"/>
        </w:trPr>
        <w:tc>
          <w:tcPr>
            <w:tcW w:w="3403" w:type="dxa"/>
            <w:gridSpan w:val="3"/>
            <w:vMerge/>
            <w:tcBorders>
              <w:top w:val="single" w:sz="4" w:space="0" w:color="auto"/>
              <w:left w:val="single" w:sz="4" w:space="0" w:color="auto"/>
              <w:bottom w:val="single" w:sz="4" w:space="0" w:color="000000"/>
              <w:right w:val="single" w:sz="4" w:space="0" w:color="000000"/>
            </w:tcBorders>
            <w:vAlign w:val="center"/>
            <w:hideMark/>
          </w:tcPr>
          <w:p w:rsidR="0074799E" w:rsidRPr="0074799E" w:rsidRDefault="0074799E" w:rsidP="0074799E">
            <w:pPr>
              <w:rPr>
                <w:rFonts w:cs="Times New Roman"/>
                <w:b/>
                <w:bCs/>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63 649,80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53 249,80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2 600,00</w:t>
            </w:r>
          </w:p>
        </w:tc>
        <w:tc>
          <w:tcPr>
            <w:tcW w:w="2552" w:type="dxa"/>
            <w:gridSpan w:val="2"/>
            <w:vMerge/>
            <w:tcBorders>
              <w:top w:val="nil"/>
              <w:left w:val="nil"/>
              <w:bottom w:val="single" w:sz="4" w:space="0" w:color="auto"/>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851"/>
        </w:trPr>
        <w:tc>
          <w:tcPr>
            <w:tcW w:w="3403" w:type="dxa"/>
            <w:gridSpan w:val="3"/>
            <w:vMerge/>
            <w:tcBorders>
              <w:top w:val="single" w:sz="4" w:space="0" w:color="auto"/>
              <w:left w:val="single" w:sz="4" w:space="0" w:color="auto"/>
              <w:bottom w:val="single" w:sz="4" w:space="0" w:color="000000"/>
              <w:right w:val="single" w:sz="4" w:space="0" w:color="000000"/>
            </w:tcBorders>
            <w:vAlign w:val="center"/>
            <w:hideMark/>
          </w:tcPr>
          <w:p w:rsidR="0074799E" w:rsidRPr="0074799E" w:rsidRDefault="0074799E" w:rsidP="0074799E">
            <w:pPr>
              <w:rPr>
                <w:rFonts w:cs="Times New Roman"/>
                <w:b/>
                <w:bCs/>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340 918,60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38 478,85</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302 439,75</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2552" w:type="dxa"/>
            <w:gridSpan w:val="2"/>
            <w:vMerge/>
            <w:tcBorders>
              <w:top w:val="nil"/>
              <w:left w:val="nil"/>
              <w:bottom w:val="single" w:sz="4" w:space="0" w:color="auto"/>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623"/>
        </w:trPr>
        <w:tc>
          <w:tcPr>
            <w:tcW w:w="3403" w:type="dxa"/>
            <w:gridSpan w:val="3"/>
            <w:vMerge/>
            <w:tcBorders>
              <w:top w:val="single" w:sz="4" w:space="0" w:color="auto"/>
              <w:left w:val="single" w:sz="4" w:space="0" w:color="auto"/>
              <w:bottom w:val="single" w:sz="4" w:space="0" w:color="000000"/>
              <w:right w:val="single" w:sz="4" w:space="0" w:color="000000"/>
            </w:tcBorders>
            <w:vAlign w:val="center"/>
            <w:hideMark/>
          </w:tcPr>
          <w:p w:rsidR="0074799E" w:rsidRPr="0074799E" w:rsidRDefault="0074799E" w:rsidP="0074799E">
            <w:pPr>
              <w:rPr>
                <w:rFonts w:cs="Times New Roman"/>
                <w:b/>
                <w:bCs/>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0,00</w:t>
            </w:r>
          </w:p>
        </w:tc>
        <w:tc>
          <w:tcPr>
            <w:tcW w:w="2552" w:type="dxa"/>
            <w:gridSpan w:val="2"/>
            <w:vMerge/>
            <w:tcBorders>
              <w:top w:val="nil"/>
              <w:left w:val="nil"/>
              <w:bottom w:val="single" w:sz="4" w:space="0" w:color="auto"/>
              <w:right w:val="single" w:sz="4" w:space="0" w:color="auto"/>
            </w:tcBorders>
            <w:vAlign w:val="center"/>
            <w:hideMark/>
          </w:tcPr>
          <w:p w:rsidR="0074799E" w:rsidRPr="0074799E" w:rsidRDefault="0074799E" w:rsidP="0074799E">
            <w:pPr>
              <w:rPr>
                <w:rFonts w:cs="Times New Roman"/>
                <w:sz w:val="20"/>
                <w:szCs w:val="20"/>
              </w:rPr>
            </w:pPr>
          </w:p>
        </w:tc>
      </w:tr>
      <w:tr w:rsidR="0074799E" w:rsidRPr="0074799E" w:rsidTr="0074799E">
        <w:trPr>
          <w:trHeight w:val="630"/>
        </w:trPr>
        <w:tc>
          <w:tcPr>
            <w:tcW w:w="3403" w:type="dxa"/>
            <w:gridSpan w:val="3"/>
            <w:vMerge/>
            <w:tcBorders>
              <w:top w:val="single" w:sz="4" w:space="0" w:color="auto"/>
              <w:left w:val="single" w:sz="4" w:space="0" w:color="auto"/>
              <w:bottom w:val="single" w:sz="4" w:space="0" w:color="000000"/>
              <w:right w:val="single" w:sz="4" w:space="0" w:color="000000"/>
            </w:tcBorders>
            <w:vAlign w:val="center"/>
            <w:hideMark/>
          </w:tcPr>
          <w:p w:rsidR="0074799E" w:rsidRPr="0074799E" w:rsidRDefault="0074799E" w:rsidP="0074799E">
            <w:pPr>
              <w:rPr>
                <w:rFonts w:cs="Times New Roman"/>
                <w:b/>
                <w:bCs/>
                <w:sz w:val="20"/>
                <w:szCs w:val="20"/>
              </w:rPr>
            </w:pPr>
          </w:p>
        </w:tc>
        <w:tc>
          <w:tcPr>
            <w:tcW w:w="1417"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sz w:val="20"/>
                <w:szCs w:val="20"/>
              </w:rPr>
            </w:pPr>
            <w:r w:rsidRPr="0074799E">
              <w:rPr>
                <w:rFonts w:cs="Times New Roman"/>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159 763,64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1 719 056,78</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324 983,14</w:t>
            </w:r>
          </w:p>
        </w:tc>
        <w:tc>
          <w:tcPr>
            <w:tcW w:w="1276"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343 318,07</w:t>
            </w:r>
          </w:p>
        </w:tc>
        <w:tc>
          <w:tcPr>
            <w:tcW w:w="1134"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350 918,81</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sz w:val="20"/>
                <w:szCs w:val="20"/>
              </w:rPr>
            </w:pPr>
            <w:r w:rsidRPr="0074799E">
              <w:rPr>
                <w:rFonts w:cs="Times New Roman"/>
                <w:sz w:val="20"/>
                <w:szCs w:val="20"/>
              </w:rPr>
              <w:t>371 985,92</w:t>
            </w:r>
          </w:p>
        </w:tc>
        <w:tc>
          <w:tcPr>
            <w:tcW w:w="2552" w:type="dxa"/>
            <w:gridSpan w:val="2"/>
            <w:vMerge/>
            <w:tcBorders>
              <w:top w:val="nil"/>
              <w:left w:val="nil"/>
              <w:bottom w:val="single" w:sz="4" w:space="0" w:color="auto"/>
              <w:right w:val="single" w:sz="4" w:space="0" w:color="auto"/>
            </w:tcBorders>
            <w:vAlign w:val="center"/>
            <w:hideMark/>
          </w:tcPr>
          <w:p w:rsidR="0074799E" w:rsidRPr="0074799E" w:rsidRDefault="0074799E" w:rsidP="0074799E">
            <w:pPr>
              <w:rPr>
                <w:rFonts w:cs="Times New Roman"/>
                <w:sz w:val="20"/>
                <w:szCs w:val="20"/>
              </w:rPr>
            </w:pPr>
          </w:p>
        </w:tc>
      </w:tr>
    </w:tbl>
    <w:p w:rsidR="00FA2D62" w:rsidRDefault="00FA2D62" w:rsidP="00D8178D">
      <w:pPr>
        <w:tabs>
          <w:tab w:val="left" w:pos="3675"/>
        </w:tabs>
        <w:jc w:val="both"/>
        <w:rPr>
          <w:sz w:val="18"/>
          <w:szCs w:val="18"/>
        </w:rPr>
      </w:pPr>
    </w:p>
    <w:p w:rsidR="000100F1" w:rsidRDefault="000100F1" w:rsidP="000100F1">
      <w:pPr>
        <w:pStyle w:val="ConsPlusNormal"/>
        <w:ind w:right="-31"/>
        <w:jc w:val="right"/>
        <w:rPr>
          <w:rFonts w:ascii="Times New Roman" w:hAnsi="Times New Roman" w:cs="Times New Roman"/>
          <w:sz w:val="24"/>
          <w:szCs w:val="24"/>
        </w:rPr>
      </w:pPr>
      <w:r>
        <w:rPr>
          <w:rFonts w:ascii="Times New Roman" w:hAnsi="Times New Roman" w:cs="Times New Roman"/>
          <w:sz w:val="24"/>
          <w:szCs w:val="24"/>
        </w:rPr>
        <w:t xml:space="preserve">».                                                                                                                                                                                                                               </w:t>
      </w:r>
    </w:p>
    <w:p w:rsidR="00B0135B" w:rsidRDefault="00B0135B" w:rsidP="0074799E">
      <w:pPr>
        <w:pStyle w:val="ConsPlusNormal"/>
        <w:jc w:val="both"/>
        <w:rPr>
          <w:rFonts w:ascii="Times New Roman" w:hAnsi="Times New Roman" w:cs="Times New Roman"/>
          <w:sz w:val="24"/>
          <w:szCs w:val="24"/>
        </w:rPr>
      </w:pPr>
    </w:p>
    <w:tbl>
      <w:tblPr>
        <w:tblW w:w="15533" w:type="dxa"/>
        <w:tblInd w:w="-421" w:type="dxa"/>
        <w:tblLook w:val="04A0" w:firstRow="1" w:lastRow="0" w:firstColumn="1" w:lastColumn="0" w:noHBand="0" w:noVBand="1"/>
      </w:tblPr>
      <w:tblGrid>
        <w:gridCol w:w="2831"/>
        <w:gridCol w:w="3136"/>
        <w:gridCol w:w="2611"/>
        <w:gridCol w:w="1176"/>
        <w:gridCol w:w="1056"/>
        <w:gridCol w:w="1056"/>
        <w:gridCol w:w="1056"/>
        <w:gridCol w:w="1122"/>
        <w:gridCol w:w="1489"/>
      </w:tblGrid>
      <w:tr w:rsidR="00265683" w:rsidRPr="00265683" w:rsidTr="00265683">
        <w:trPr>
          <w:trHeight w:val="1320"/>
        </w:trPr>
        <w:tc>
          <w:tcPr>
            <w:tcW w:w="15533" w:type="dxa"/>
            <w:gridSpan w:val="9"/>
            <w:tcBorders>
              <w:top w:val="nil"/>
              <w:left w:val="nil"/>
              <w:bottom w:val="nil"/>
              <w:right w:val="nil"/>
            </w:tcBorders>
            <w:shd w:val="clear" w:color="000000" w:fill="FFFFFF"/>
            <w:hideMark/>
          </w:tcPr>
          <w:p w:rsidR="00265683" w:rsidRDefault="00265683"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9772FB" w:rsidRDefault="009772FB" w:rsidP="00265683">
            <w:pPr>
              <w:jc w:val="center"/>
              <w:rPr>
                <w:rFonts w:cs="Times New Roman"/>
                <w:b/>
                <w:bCs/>
                <w:color w:val="000000"/>
              </w:rPr>
            </w:pPr>
          </w:p>
          <w:p w:rsidR="00265683" w:rsidRDefault="00265683" w:rsidP="00265683">
            <w:pPr>
              <w:jc w:val="right"/>
              <w:rPr>
                <w:rFonts w:cs="Times New Roman"/>
                <w:bCs/>
                <w:color w:val="000000"/>
                <w:sz w:val="18"/>
                <w:szCs w:val="18"/>
              </w:rPr>
            </w:pPr>
          </w:p>
          <w:p w:rsidR="009772FB" w:rsidRPr="00760505" w:rsidRDefault="009772FB" w:rsidP="009772FB">
            <w:pPr>
              <w:tabs>
                <w:tab w:val="left" w:pos="3675"/>
              </w:tabs>
              <w:ind w:left="11340"/>
              <w:jc w:val="both"/>
            </w:pPr>
            <w:r w:rsidRPr="00760505">
              <w:lastRenderedPageBreak/>
              <w:t xml:space="preserve">Приложение </w:t>
            </w:r>
            <w:r>
              <w:t>№4</w:t>
            </w:r>
          </w:p>
          <w:p w:rsidR="009772FB" w:rsidRPr="00760505" w:rsidRDefault="009772FB" w:rsidP="009772FB">
            <w:pPr>
              <w:tabs>
                <w:tab w:val="left" w:pos="3675"/>
              </w:tabs>
              <w:ind w:left="11340"/>
              <w:jc w:val="both"/>
            </w:pPr>
            <w:r>
              <w:t>к постановлению Администрации</w:t>
            </w:r>
          </w:p>
          <w:p w:rsidR="009772FB" w:rsidRPr="00760505" w:rsidRDefault="009772FB" w:rsidP="009772FB">
            <w:pPr>
              <w:tabs>
                <w:tab w:val="left" w:pos="3675"/>
              </w:tabs>
              <w:ind w:left="11340"/>
              <w:jc w:val="both"/>
            </w:pPr>
            <w:r>
              <w:t>городского округа Электросталь</w:t>
            </w:r>
          </w:p>
          <w:p w:rsidR="009772FB" w:rsidRPr="00760505" w:rsidRDefault="009772FB" w:rsidP="009772FB">
            <w:pPr>
              <w:tabs>
                <w:tab w:val="left" w:pos="3675"/>
              </w:tabs>
              <w:ind w:left="11340"/>
              <w:jc w:val="both"/>
            </w:pPr>
            <w:r>
              <w:t>Московской области</w:t>
            </w:r>
          </w:p>
          <w:p w:rsidR="00265683" w:rsidRPr="00D27AC1" w:rsidRDefault="009772FB" w:rsidP="009772FB">
            <w:pPr>
              <w:tabs>
                <w:tab w:val="left" w:pos="3675"/>
              </w:tabs>
              <w:ind w:firstLine="11336"/>
              <w:jc w:val="both"/>
              <w:rPr>
                <w:sz w:val="18"/>
                <w:szCs w:val="18"/>
              </w:rPr>
            </w:pPr>
            <w:r w:rsidRPr="00760505">
              <w:t>25.10.2018 № 993/10</w:t>
            </w:r>
          </w:p>
          <w:p w:rsidR="00265683" w:rsidRDefault="00265683" w:rsidP="00265683">
            <w:pPr>
              <w:jc w:val="right"/>
              <w:rPr>
                <w:rFonts w:cs="Times New Roman"/>
                <w:bCs/>
                <w:color w:val="000000"/>
                <w:sz w:val="18"/>
                <w:szCs w:val="18"/>
              </w:rPr>
            </w:pPr>
          </w:p>
          <w:p w:rsidR="00265683" w:rsidRDefault="00265683" w:rsidP="00265683">
            <w:pPr>
              <w:jc w:val="right"/>
              <w:rPr>
                <w:rFonts w:cs="Times New Roman"/>
                <w:bCs/>
                <w:color w:val="000000"/>
                <w:sz w:val="18"/>
                <w:szCs w:val="18"/>
              </w:rPr>
            </w:pPr>
          </w:p>
          <w:p w:rsidR="00265683" w:rsidRDefault="00265683" w:rsidP="00265683">
            <w:pPr>
              <w:jc w:val="right"/>
              <w:rPr>
                <w:rFonts w:cs="Times New Roman"/>
                <w:bCs/>
                <w:color w:val="000000"/>
                <w:sz w:val="18"/>
                <w:szCs w:val="18"/>
              </w:rPr>
            </w:pPr>
          </w:p>
          <w:p w:rsidR="00265683" w:rsidRPr="00265683" w:rsidRDefault="00265683" w:rsidP="00265683">
            <w:pPr>
              <w:jc w:val="right"/>
              <w:rPr>
                <w:rFonts w:cs="Times New Roman"/>
                <w:bCs/>
                <w:color w:val="000000"/>
                <w:sz w:val="18"/>
                <w:szCs w:val="18"/>
              </w:rPr>
            </w:pPr>
            <w:r>
              <w:rPr>
                <w:rFonts w:cs="Times New Roman"/>
                <w:bCs/>
                <w:color w:val="000000"/>
                <w:sz w:val="18"/>
                <w:szCs w:val="18"/>
              </w:rPr>
              <w:t>«</w:t>
            </w:r>
            <w:r w:rsidRPr="00265683">
              <w:rPr>
                <w:rFonts w:cs="Times New Roman"/>
                <w:bCs/>
                <w:color w:val="000000"/>
                <w:sz w:val="18"/>
                <w:szCs w:val="18"/>
              </w:rPr>
              <w:t>Приложение №4</w:t>
            </w:r>
          </w:p>
          <w:p w:rsidR="00265683" w:rsidRPr="00265683" w:rsidRDefault="00265683" w:rsidP="00265683">
            <w:pPr>
              <w:jc w:val="right"/>
              <w:rPr>
                <w:rFonts w:cs="Times New Roman"/>
                <w:bCs/>
                <w:color w:val="000000"/>
                <w:sz w:val="18"/>
                <w:szCs w:val="18"/>
              </w:rPr>
            </w:pPr>
            <w:r w:rsidRPr="00265683">
              <w:rPr>
                <w:rFonts w:cs="Times New Roman"/>
                <w:bCs/>
                <w:color w:val="000000"/>
                <w:sz w:val="18"/>
                <w:szCs w:val="18"/>
              </w:rPr>
              <w:t>К муниципальной программе</w:t>
            </w:r>
          </w:p>
          <w:p w:rsidR="00265683" w:rsidRDefault="00265683" w:rsidP="00265683">
            <w:pPr>
              <w:jc w:val="center"/>
              <w:rPr>
                <w:rFonts w:cs="Times New Roman"/>
                <w:b/>
                <w:bCs/>
                <w:color w:val="000000"/>
              </w:rPr>
            </w:pPr>
          </w:p>
          <w:p w:rsidR="00265683" w:rsidRPr="00265683" w:rsidRDefault="00265683" w:rsidP="00265683">
            <w:pPr>
              <w:jc w:val="center"/>
              <w:rPr>
                <w:rFonts w:cs="Times New Roman"/>
                <w:b/>
                <w:bCs/>
                <w:color w:val="000000"/>
              </w:rPr>
            </w:pPr>
            <w:r w:rsidRPr="00265683">
              <w:rPr>
                <w:rFonts w:cs="Times New Roman"/>
                <w:b/>
                <w:bCs/>
                <w:color w:val="000000"/>
              </w:rPr>
              <w:t>1. ПАСПОРТ ПОДПРОГРАММЫ "Энергосбережение и повышение энергетической эффективности на территории городского округа Электросталь Московской области"</w:t>
            </w:r>
            <w:r w:rsidRPr="00265683">
              <w:rPr>
                <w:rFonts w:cs="Times New Roman"/>
                <w:b/>
                <w:bCs/>
                <w:color w:val="00000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265683" w:rsidRPr="00265683" w:rsidTr="00265683">
        <w:trPr>
          <w:trHeight w:val="300"/>
        </w:trPr>
        <w:tc>
          <w:tcPr>
            <w:tcW w:w="2831" w:type="dxa"/>
            <w:tcBorders>
              <w:top w:val="nil"/>
              <w:left w:val="nil"/>
              <w:bottom w:val="nil"/>
              <w:right w:val="nil"/>
            </w:tcBorders>
            <w:shd w:val="clear" w:color="000000" w:fill="FFFFFF"/>
            <w:vAlign w:val="bottom"/>
            <w:hideMark/>
          </w:tcPr>
          <w:p w:rsidR="00265683" w:rsidRPr="00265683" w:rsidRDefault="00265683" w:rsidP="00265683">
            <w:pPr>
              <w:jc w:val="center"/>
              <w:rPr>
                <w:rFonts w:cs="Times New Roman"/>
                <w:color w:val="000000"/>
              </w:rPr>
            </w:pPr>
            <w:r w:rsidRPr="00265683">
              <w:rPr>
                <w:rFonts w:cs="Times New Roman"/>
                <w:color w:val="000000"/>
                <w:sz w:val="22"/>
                <w:szCs w:val="22"/>
              </w:rPr>
              <w:lastRenderedPageBreak/>
              <w:t> </w:t>
            </w:r>
          </w:p>
        </w:tc>
        <w:tc>
          <w:tcPr>
            <w:tcW w:w="3136" w:type="dxa"/>
            <w:tcBorders>
              <w:top w:val="nil"/>
              <w:left w:val="nil"/>
              <w:bottom w:val="nil"/>
              <w:right w:val="nil"/>
            </w:tcBorders>
            <w:shd w:val="clear" w:color="000000" w:fill="FFFFFF"/>
            <w:vAlign w:val="bottom"/>
            <w:hideMark/>
          </w:tcPr>
          <w:p w:rsidR="00265683" w:rsidRPr="00265683" w:rsidRDefault="00265683" w:rsidP="00265683">
            <w:pPr>
              <w:jc w:val="center"/>
              <w:rPr>
                <w:rFonts w:cs="Times New Roman"/>
                <w:color w:val="000000"/>
              </w:rPr>
            </w:pPr>
            <w:r w:rsidRPr="00265683">
              <w:rPr>
                <w:rFonts w:cs="Times New Roman"/>
                <w:color w:val="000000"/>
                <w:sz w:val="22"/>
                <w:szCs w:val="22"/>
              </w:rPr>
              <w:t> </w:t>
            </w:r>
          </w:p>
        </w:tc>
        <w:tc>
          <w:tcPr>
            <w:tcW w:w="0" w:type="auto"/>
            <w:tcBorders>
              <w:top w:val="nil"/>
              <w:left w:val="nil"/>
              <w:bottom w:val="nil"/>
              <w:right w:val="nil"/>
            </w:tcBorders>
            <w:shd w:val="clear" w:color="000000" w:fill="FFFFFF"/>
            <w:vAlign w:val="bottom"/>
            <w:hideMark/>
          </w:tcPr>
          <w:p w:rsidR="00265683" w:rsidRPr="00265683" w:rsidRDefault="00265683" w:rsidP="00265683">
            <w:pPr>
              <w:jc w:val="center"/>
              <w:rPr>
                <w:rFonts w:cs="Times New Roman"/>
                <w:color w:val="000000"/>
              </w:rPr>
            </w:pPr>
            <w:r w:rsidRPr="00265683">
              <w:rPr>
                <w:rFonts w:cs="Times New Roman"/>
                <w:color w:val="000000"/>
                <w:sz w:val="22"/>
                <w:szCs w:val="22"/>
              </w:rPr>
              <w:t> </w:t>
            </w:r>
          </w:p>
        </w:tc>
        <w:tc>
          <w:tcPr>
            <w:tcW w:w="0" w:type="auto"/>
            <w:tcBorders>
              <w:top w:val="nil"/>
              <w:left w:val="nil"/>
              <w:bottom w:val="nil"/>
              <w:right w:val="nil"/>
            </w:tcBorders>
            <w:shd w:val="clear" w:color="000000" w:fill="FFFFFF"/>
            <w:vAlign w:val="bottom"/>
            <w:hideMark/>
          </w:tcPr>
          <w:p w:rsidR="00265683" w:rsidRPr="00265683" w:rsidRDefault="00265683" w:rsidP="00265683">
            <w:pPr>
              <w:jc w:val="center"/>
              <w:rPr>
                <w:rFonts w:cs="Times New Roman"/>
                <w:color w:val="000000"/>
              </w:rPr>
            </w:pPr>
            <w:r w:rsidRPr="00265683">
              <w:rPr>
                <w:rFonts w:cs="Times New Roman"/>
                <w:color w:val="000000"/>
                <w:sz w:val="22"/>
                <w:szCs w:val="22"/>
              </w:rPr>
              <w:t> </w:t>
            </w:r>
          </w:p>
        </w:tc>
        <w:tc>
          <w:tcPr>
            <w:tcW w:w="0" w:type="auto"/>
            <w:tcBorders>
              <w:top w:val="nil"/>
              <w:left w:val="nil"/>
              <w:bottom w:val="nil"/>
              <w:right w:val="nil"/>
            </w:tcBorders>
            <w:shd w:val="clear" w:color="000000" w:fill="FFFFFF"/>
            <w:vAlign w:val="bottom"/>
            <w:hideMark/>
          </w:tcPr>
          <w:p w:rsidR="00265683" w:rsidRPr="00265683" w:rsidRDefault="00265683" w:rsidP="00265683">
            <w:pPr>
              <w:jc w:val="center"/>
              <w:rPr>
                <w:rFonts w:cs="Times New Roman"/>
                <w:color w:val="000000"/>
              </w:rPr>
            </w:pPr>
            <w:r w:rsidRPr="00265683">
              <w:rPr>
                <w:rFonts w:cs="Times New Roman"/>
                <w:color w:val="000000"/>
                <w:sz w:val="22"/>
                <w:szCs w:val="22"/>
              </w:rPr>
              <w:t> </w:t>
            </w:r>
          </w:p>
        </w:tc>
        <w:tc>
          <w:tcPr>
            <w:tcW w:w="0" w:type="auto"/>
            <w:tcBorders>
              <w:top w:val="nil"/>
              <w:left w:val="nil"/>
              <w:bottom w:val="nil"/>
              <w:right w:val="nil"/>
            </w:tcBorders>
            <w:shd w:val="clear" w:color="000000" w:fill="FFFFFF"/>
            <w:vAlign w:val="bottom"/>
            <w:hideMark/>
          </w:tcPr>
          <w:p w:rsidR="00265683" w:rsidRPr="00265683" w:rsidRDefault="00265683" w:rsidP="00265683">
            <w:pPr>
              <w:jc w:val="center"/>
              <w:rPr>
                <w:rFonts w:cs="Times New Roman"/>
                <w:color w:val="000000"/>
              </w:rPr>
            </w:pPr>
            <w:r w:rsidRPr="00265683">
              <w:rPr>
                <w:rFonts w:cs="Times New Roman"/>
                <w:color w:val="000000"/>
                <w:sz w:val="22"/>
                <w:szCs w:val="22"/>
              </w:rPr>
              <w:t> </w:t>
            </w:r>
          </w:p>
        </w:tc>
        <w:tc>
          <w:tcPr>
            <w:tcW w:w="0" w:type="auto"/>
            <w:tcBorders>
              <w:top w:val="nil"/>
              <w:left w:val="nil"/>
              <w:bottom w:val="nil"/>
              <w:right w:val="nil"/>
            </w:tcBorders>
            <w:shd w:val="clear" w:color="000000" w:fill="FFFFFF"/>
            <w:vAlign w:val="bottom"/>
            <w:hideMark/>
          </w:tcPr>
          <w:p w:rsidR="00265683" w:rsidRPr="00265683" w:rsidRDefault="00265683" w:rsidP="00265683">
            <w:pPr>
              <w:jc w:val="center"/>
              <w:rPr>
                <w:rFonts w:cs="Times New Roman"/>
                <w:color w:val="000000"/>
              </w:rPr>
            </w:pPr>
            <w:r w:rsidRPr="00265683">
              <w:rPr>
                <w:rFonts w:cs="Times New Roman"/>
                <w:color w:val="000000"/>
                <w:sz w:val="22"/>
                <w:szCs w:val="22"/>
              </w:rPr>
              <w:t> </w:t>
            </w:r>
          </w:p>
        </w:tc>
        <w:tc>
          <w:tcPr>
            <w:tcW w:w="1122" w:type="dxa"/>
            <w:tcBorders>
              <w:top w:val="nil"/>
              <w:left w:val="nil"/>
              <w:bottom w:val="nil"/>
              <w:right w:val="nil"/>
            </w:tcBorders>
            <w:shd w:val="clear" w:color="000000" w:fill="FFFFFF"/>
            <w:vAlign w:val="bottom"/>
            <w:hideMark/>
          </w:tcPr>
          <w:p w:rsidR="00265683" w:rsidRPr="00265683" w:rsidRDefault="00265683" w:rsidP="00265683">
            <w:pPr>
              <w:jc w:val="center"/>
              <w:rPr>
                <w:rFonts w:cs="Times New Roman"/>
                <w:color w:val="000000"/>
              </w:rPr>
            </w:pPr>
            <w:r w:rsidRPr="00265683">
              <w:rPr>
                <w:rFonts w:cs="Times New Roman"/>
                <w:color w:val="000000"/>
                <w:sz w:val="22"/>
                <w:szCs w:val="22"/>
              </w:rPr>
              <w:t> </w:t>
            </w:r>
          </w:p>
        </w:tc>
        <w:tc>
          <w:tcPr>
            <w:tcW w:w="1489" w:type="dxa"/>
            <w:tcBorders>
              <w:top w:val="nil"/>
              <w:left w:val="nil"/>
              <w:bottom w:val="nil"/>
              <w:right w:val="nil"/>
            </w:tcBorders>
            <w:shd w:val="clear" w:color="000000" w:fill="FFFFFF"/>
            <w:vAlign w:val="bottom"/>
            <w:hideMark/>
          </w:tcPr>
          <w:p w:rsidR="00265683" w:rsidRPr="00265683" w:rsidRDefault="00265683" w:rsidP="00265683">
            <w:pPr>
              <w:jc w:val="center"/>
              <w:rPr>
                <w:rFonts w:cs="Times New Roman"/>
                <w:color w:val="000000"/>
              </w:rPr>
            </w:pPr>
            <w:r w:rsidRPr="00265683">
              <w:rPr>
                <w:rFonts w:cs="Times New Roman"/>
                <w:color w:val="000000"/>
                <w:sz w:val="22"/>
                <w:szCs w:val="22"/>
              </w:rPr>
              <w:t> </w:t>
            </w:r>
          </w:p>
        </w:tc>
      </w:tr>
      <w:tr w:rsidR="00265683" w:rsidRPr="00265683" w:rsidTr="00265683">
        <w:trPr>
          <w:trHeight w:val="915"/>
        </w:trPr>
        <w:tc>
          <w:tcPr>
            <w:tcW w:w="2831" w:type="dxa"/>
            <w:tcBorders>
              <w:top w:val="single" w:sz="4" w:space="0" w:color="auto"/>
              <w:left w:val="single" w:sz="4" w:space="0" w:color="auto"/>
              <w:bottom w:val="single" w:sz="4" w:space="0" w:color="auto"/>
              <w:right w:val="single" w:sz="4" w:space="0" w:color="auto"/>
            </w:tcBorders>
            <w:shd w:val="clear" w:color="000000" w:fill="FFFFFF"/>
            <w:hideMark/>
          </w:tcPr>
          <w:p w:rsidR="00265683" w:rsidRPr="00265683" w:rsidRDefault="00265683" w:rsidP="00265683">
            <w:pPr>
              <w:rPr>
                <w:rFonts w:cs="Times New Roman"/>
                <w:color w:val="000000"/>
              </w:rPr>
            </w:pPr>
            <w:r w:rsidRPr="00265683">
              <w:rPr>
                <w:rFonts w:cs="Times New Roman"/>
                <w:color w:val="000000"/>
              </w:rPr>
              <w:t>Муниципальный заказчик подпрограммы</w:t>
            </w:r>
          </w:p>
        </w:tc>
        <w:tc>
          <w:tcPr>
            <w:tcW w:w="12702" w:type="dxa"/>
            <w:gridSpan w:val="8"/>
            <w:tcBorders>
              <w:top w:val="single" w:sz="4" w:space="0" w:color="auto"/>
              <w:left w:val="nil"/>
              <w:bottom w:val="single" w:sz="4" w:space="0" w:color="auto"/>
              <w:right w:val="single" w:sz="4" w:space="0" w:color="auto"/>
            </w:tcBorders>
            <w:shd w:val="clear" w:color="000000" w:fill="FFFFFF"/>
            <w:vAlign w:val="center"/>
            <w:hideMark/>
          </w:tcPr>
          <w:p w:rsidR="00265683" w:rsidRPr="00265683" w:rsidRDefault="00265683" w:rsidP="00265683">
            <w:pPr>
              <w:rPr>
                <w:rFonts w:cs="Times New Roman"/>
                <w:color w:val="000000"/>
              </w:rPr>
            </w:pPr>
            <w:r w:rsidRPr="00265683">
              <w:rPr>
                <w:rFonts w:cs="Times New Roman"/>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65683" w:rsidRPr="00265683" w:rsidTr="00265683">
        <w:trPr>
          <w:trHeight w:val="238"/>
        </w:trPr>
        <w:tc>
          <w:tcPr>
            <w:tcW w:w="2831" w:type="dxa"/>
            <w:vMerge w:val="restart"/>
            <w:tcBorders>
              <w:top w:val="nil"/>
              <w:left w:val="single" w:sz="4" w:space="0" w:color="auto"/>
              <w:bottom w:val="single" w:sz="4" w:space="0" w:color="000000"/>
              <w:right w:val="single" w:sz="4" w:space="0" w:color="auto"/>
            </w:tcBorders>
            <w:shd w:val="clear" w:color="000000" w:fill="FFFFFF"/>
            <w:hideMark/>
          </w:tcPr>
          <w:p w:rsidR="00265683" w:rsidRPr="00265683" w:rsidRDefault="00265683" w:rsidP="00265683">
            <w:pPr>
              <w:rPr>
                <w:rFonts w:cs="Times New Roman"/>
                <w:color w:val="000000"/>
              </w:rPr>
            </w:pPr>
            <w:r w:rsidRPr="00265683">
              <w:rPr>
                <w:rFonts w:cs="Times New Roman"/>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3136" w:type="dxa"/>
            <w:vMerge w:val="restart"/>
            <w:tcBorders>
              <w:top w:val="nil"/>
              <w:left w:val="single" w:sz="4" w:space="0" w:color="auto"/>
              <w:bottom w:val="single" w:sz="4" w:space="0" w:color="auto"/>
              <w:right w:val="single" w:sz="4" w:space="0" w:color="auto"/>
            </w:tcBorders>
            <w:shd w:val="clear" w:color="000000" w:fill="FFFFFF"/>
            <w:hideMark/>
          </w:tcPr>
          <w:p w:rsidR="00265683" w:rsidRPr="00265683" w:rsidRDefault="00265683" w:rsidP="00265683">
            <w:pPr>
              <w:rPr>
                <w:rFonts w:cs="Times New Roman"/>
                <w:color w:val="000000"/>
              </w:rPr>
            </w:pPr>
            <w:r w:rsidRPr="00265683">
              <w:rPr>
                <w:rFonts w:cs="Times New Roman"/>
                <w:color w:val="000000"/>
              </w:rPr>
              <w:t>Главный распорядитель бюджетных средств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65683" w:rsidRPr="00265683" w:rsidRDefault="00265683" w:rsidP="00265683">
            <w:pPr>
              <w:rPr>
                <w:rFonts w:cs="Times New Roman"/>
                <w:color w:val="000000"/>
              </w:rPr>
            </w:pPr>
            <w:r w:rsidRPr="00265683">
              <w:rPr>
                <w:rFonts w:cs="Times New Roman"/>
                <w:color w:val="000000"/>
              </w:rPr>
              <w:t>Источник финансирования</w:t>
            </w:r>
          </w:p>
        </w:tc>
        <w:tc>
          <w:tcPr>
            <w:tcW w:w="6955" w:type="dxa"/>
            <w:gridSpan w:val="6"/>
            <w:tcBorders>
              <w:top w:val="single" w:sz="4" w:space="0" w:color="auto"/>
              <w:left w:val="nil"/>
              <w:bottom w:val="single" w:sz="4" w:space="0" w:color="auto"/>
              <w:right w:val="single" w:sz="4" w:space="0" w:color="000000"/>
            </w:tcBorders>
            <w:shd w:val="clear" w:color="000000" w:fill="FFFFFF"/>
            <w:hideMark/>
          </w:tcPr>
          <w:p w:rsidR="00265683" w:rsidRPr="00265683" w:rsidRDefault="00265683" w:rsidP="00265683">
            <w:pPr>
              <w:jc w:val="center"/>
              <w:rPr>
                <w:rFonts w:cs="Times New Roman"/>
                <w:color w:val="000000"/>
              </w:rPr>
            </w:pPr>
            <w:r w:rsidRPr="00265683">
              <w:rPr>
                <w:rFonts w:cs="Times New Roman"/>
                <w:color w:val="000000"/>
              </w:rPr>
              <w:t>Расходы (тыс. рублей)</w:t>
            </w:r>
          </w:p>
        </w:tc>
      </w:tr>
      <w:tr w:rsidR="00265683" w:rsidRPr="00265683" w:rsidTr="00265683">
        <w:trPr>
          <w:trHeight w:val="315"/>
        </w:trPr>
        <w:tc>
          <w:tcPr>
            <w:tcW w:w="2831" w:type="dxa"/>
            <w:vMerge/>
            <w:tcBorders>
              <w:top w:val="nil"/>
              <w:left w:val="single" w:sz="4" w:space="0" w:color="auto"/>
              <w:bottom w:val="single" w:sz="4" w:space="0" w:color="000000"/>
              <w:right w:val="single" w:sz="4" w:space="0" w:color="auto"/>
            </w:tcBorders>
            <w:vAlign w:val="center"/>
            <w:hideMark/>
          </w:tcPr>
          <w:p w:rsidR="00265683" w:rsidRPr="00265683" w:rsidRDefault="00265683" w:rsidP="00265683">
            <w:pPr>
              <w:rPr>
                <w:rFonts w:cs="Times New Roman"/>
                <w:color w:val="000000"/>
              </w:rPr>
            </w:pPr>
          </w:p>
        </w:tc>
        <w:tc>
          <w:tcPr>
            <w:tcW w:w="3136" w:type="dxa"/>
            <w:vMerge/>
            <w:tcBorders>
              <w:top w:val="nil"/>
              <w:left w:val="single" w:sz="4" w:space="0" w:color="auto"/>
              <w:bottom w:val="single" w:sz="4" w:space="0" w:color="auto"/>
              <w:right w:val="single" w:sz="4" w:space="0" w:color="auto"/>
            </w:tcBorders>
            <w:vAlign w:val="center"/>
            <w:hideMark/>
          </w:tcPr>
          <w:p w:rsidR="00265683" w:rsidRPr="00265683" w:rsidRDefault="00265683" w:rsidP="00265683">
            <w:pPr>
              <w:rPr>
                <w:rFonts w:cs="Times New Roman"/>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265683" w:rsidRPr="00265683" w:rsidRDefault="00265683" w:rsidP="00265683">
            <w:pPr>
              <w:rPr>
                <w:rFonts w:cs="Times New Roman"/>
                <w:color w:val="000000"/>
              </w:rPr>
            </w:pPr>
          </w:p>
        </w:tc>
        <w:tc>
          <w:tcPr>
            <w:tcW w:w="0" w:type="auto"/>
            <w:tcBorders>
              <w:top w:val="nil"/>
              <w:left w:val="nil"/>
              <w:bottom w:val="nil"/>
              <w:right w:val="single" w:sz="4" w:space="0" w:color="auto"/>
            </w:tcBorders>
            <w:shd w:val="clear" w:color="000000" w:fill="FFFFFF"/>
            <w:hideMark/>
          </w:tcPr>
          <w:p w:rsidR="00265683" w:rsidRPr="00265683" w:rsidRDefault="00265683" w:rsidP="00265683">
            <w:pPr>
              <w:jc w:val="center"/>
              <w:rPr>
                <w:rFonts w:cs="Times New Roman"/>
                <w:color w:val="000000"/>
              </w:rPr>
            </w:pPr>
            <w:r w:rsidRPr="00265683">
              <w:rPr>
                <w:rFonts w:cs="Times New Roman"/>
                <w:color w:val="000000"/>
              </w:rPr>
              <w:t>ИТОГО</w:t>
            </w:r>
          </w:p>
        </w:tc>
        <w:tc>
          <w:tcPr>
            <w:tcW w:w="0" w:type="auto"/>
            <w:tcBorders>
              <w:top w:val="nil"/>
              <w:left w:val="nil"/>
              <w:bottom w:val="nil"/>
              <w:right w:val="single" w:sz="4" w:space="0" w:color="auto"/>
            </w:tcBorders>
            <w:shd w:val="clear" w:color="000000" w:fill="FFFFFF"/>
            <w:hideMark/>
          </w:tcPr>
          <w:p w:rsidR="00265683" w:rsidRPr="00265683" w:rsidRDefault="00265683" w:rsidP="00265683">
            <w:pPr>
              <w:jc w:val="center"/>
              <w:rPr>
                <w:rFonts w:cs="Times New Roman"/>
                <w:color w:val="000000"/>
              </w:rPr>
            </w:pPr>
            <w:r w:rsidRPr="00265683">
              <w:rPr>
                <w:rFonts w:cs="Times New Roman"/>
                <w:color w:val="000000"/>
              </w:rPr>
              <w:t>2018</w:t>
            </w:r>
          </w:p>
        </w:tc>
        <w:tc>
          <w:tcPr>
            <w:tcW w:w="0" w:type="auto"/>
            <w:tcBorders>
              <w:top w:val="nil"/>
              <w:left w:val="nil"/>
              <w:bottom w:val="nil"/>
              <w:right w:val="single" w:sz="4" w:space="0" w:color="auto"/>
            </w:tcBorders>
            <w:shd w:val="clear" w:color="000000" w:fill="FFFFFF"/>
            <w:hideMark/>
          </w:tcPr>
          <w:p w:rsidR="00265683" w:rsidRPr="00265683" w:rsidRDefault="00265683" w:rsidP="00265683">
            <w:pPr>
              <w:jc w:val="center"/>
              <w:rPr>
                <w:rFonts w:cs="Times New Roman"/>
                <w:color w:val="000000"/>
              </w:rPr>
            </w:pPr>
            <w:r w:rsidRPr="00265683">
              <w:rPr>
                <w:rFonts w:cs="Times New Roman"/>
                <w:color w:val="000000"/>
              </w:rPr>
              <w:t>2019</w:t>
            </w:r>
          </w:p>
        </w:tc>
        <w:tc>
          <w:tcPr>
            <w:tcW w:w="0" w:type="auto"/>
            <w:tcBorders>
              <w:top w:val="nil"/>
              <w:left w:val="nil"/>
              <w:bottom w:val="nil"/>
              <w:right w:val="single" w:sz="4" w:space="0" w:color="auto"/>
            </w:tcBorders>
            <w:shd w:val="clear" w:color="000000" w:fill="FFFFFF"/>
            <w:hideMark/>
          </w:tcPr>
          <w:p w:rsidR="00265683" w:rsidRPr="00265683" w:rsidRDefault="00265683" w:rsidP="00265683">
            <w:pPr>
              <w:jc w:val="center"/>
              <w:rPr>
                <w:rFonts w:cs="Times New Roman"/>
                <w:color w:val="000000"/>
              </w:rPr>
            </w:pPr>
            <w:r w:rsidRPr="00265683">
              <w:rPr>
                <w:rFonts w:cs="Times New Roman"/>
                <w:color w:val="000000"/>
              </w:rPr>
              <w:t>2020</w:t>
            </w:r>
          </w:p>
        </w:tc>
        <w:tc>
          <w:tcPr>
            <w:tcW w:w="1122" w:type="dxa"/>
            <w:tcBorders>
              <w:top w:val="nil"/>
              <w:left w:val="nil"/>
              <w:bottom w:val="nil"/>
              <w:right w:val="single" w:sz="4" w:space="0" w:color="auto"/>
            </w:tcBorders>
            <w:shd w:val="clear" w:color="000000" w:fill="FFFFFF"/>
            <w:hideMark/>
          </w:tcPr>
          <w:p w:rsidR="00265683" w:rsidRPr="00265683" w:rsidRDefault="00265683" w:rsidP="00265683">
            <w:pPr>
              <w:jc w:val="center"/>
              <w:rPr>
                <w:rFonts w:cs="Times New Roman"/>
                <w:color w:val="000000"/>
              </w:rPr>
            </w:pPr>
            <w:r w:rsidRPr="00265683">
              <w:rPr>
                <w:rFonts w:cs="Times New Roman"/>
                <w:color w:val="000000"/>
              </w:rPr>
              <w:t>2021</w:t>
            </w:r>
          </w:p>
        </w:tc>
        <w:tc>
          <w:tcPr>
            <w:tcW w:w="1489" w:type="dxa"/>
            <w:tcBorders>
              <w:top w:val="nil"/>
              <w:left w:val="nil"/>
              <w:bottom w:val="nil"/>
              <w:right w:val="single" w:sz="4" w:space="0" w:color="auto"/>
            </w:tcBorders>
            <w:shd w:val="clear" w:color="000000" w:fill="FFFFFF"/>
            <w:hideMark/>
          </w:tcPr>
          <w:p w:rsidR="00265683" w:rsidRPr="00265683" w:rsidRDefault="00265683" w:rsidP="00265683">
            <w:pPr>
              <w:jc w:val="center"/>
              <w:rPr>
                <w:rFonts w:cs="Times New Roman"/>
                <w:color w:val="000000"/>
              </w:rPr>
            </w:pPr>
            <w:r w:rsidRPr="00265683">
              <w:rPr>
                <w:rFonts w:cs="Times New Roman"/>
                <w:color w:val="000000"/>
              </w:rPr>
              <w:t>2022</w:t>
            </w:r>
          </w:p>
        </w:tc>
      </w:tr>
      <w:tr w:rsidR="00265683" w:rsidRPr="00265683" w:rsidTr="00265683">
        <w:trPr>
          <w:trHeight w:val="630"/>
        </w:trPr>
        <w:tc>
          <w:tcPr>
            <w:tcW w:w="2831" w:type="dxa"/>
            <w:vMerge/>
            <w:tcBorders>
              <w:top w:val="nil"/>
              <w:left w:val="single" w:sz="4" w:space="0" w:color="auto"/>
              <w:bottom w:val="single" w:sz="4" w:space="0" w:color="000000"/>
              <w:right w:val="single" w:sz="4" w:space="0" w:color="auto"/>
            </w:tcBorders>
            <w:vAlign w:val="center"/>
            <w:hideMark/>
          </w:tcPr>
          <w:p w:rsidR="00265683" w:rsidRPr="00265683" w:rsidRDefault="00265683" w:rsidP="00265683">
            <w:pPr>
              <w:rPr>
                <w:rFonts w:cs="Times New Roman"/>
                <w:color w:val="000000"/>
              </w:rPr>
            </w:pPr>
          </w:p>
        </w:tc>
        <w:tc>
          <w:tcPr>
            <w:tcW w:w="31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5683" w:rsidRPr="00265683" w:rsidRDefault="00265683" w:rsidP="00265683">
            <w:pPr>
              <w:jc w:val="center"/>
              <w:rPr>
                <w:rFonts w:cs="Times New Roman"/>
                <w:color w:val="000000"/>
              </w:rPr>
            </w:pPr>
            <w:r w:rsidRPr="00265683">
              <w:rPr>
                <w:rFonts w:cs="Times New Roman"/>
                <w:color w:val="000000"/>
              </w:rPr>
              <w:t>УГЖКХ</w:t>
            </w:r>
          </w:p>
        </w:tc>
        <w:tc>
          <w:tcPr>
            <w:tcW w:w="0" w:type="auto"/>
            <w:tcBorders>
              <w:top w:val="nil"/>
              <w:left w:val="nil"/>
              <w:bottom w:val="single" w:sz="4" w:space="0" w:color="auto"/>
              <w:right w:val="single" w:sz="4" w:space="0" w:color="auto"/>
            </w:tcBorders>
            <w:shd w:val="clear" w:color="000000" w:fill="FFFFFF"/>
            <w:hideMark/>
          </w:tcPr>
          <w:p w:rsidR="00265683" w:rsidRPr="00265683" w:rsidRDefault="00265683" w:rsidP="00265683">
            <w:pPr>
              <w:rPr>
                <w:rFonts w:cs="Times New Roman"/>
                <w:color w:val="000000"/>
              </w:rPr>
            </w:pPr>
            <w:r w:rsidRPr="00265683">
              <w:rPr>
                <w:rFonts w:cs="Times New Roman"/>
                <w:color w:val="000000"/>
              </w:rPr>
              <w:t>Всего:</w:t>
            </w:r>
            <w:r w:rsidRPr="00265683">
              <w:rPr>
                <w:rFonts w:cs="Times New Roman"/>
                <w:color w:val="000000"/>
              </w:rPr>
              <w:b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28 385,52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1 651,50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4 504,90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2 744,82</w:t>
            </w:r>
          </w:p>
        </w:tc>
        <w:tc>
          <w:tcPr>
            <w:tcW w:w="1122" w:type="dxa"/>
            <w:tcBorders>
              <w:top w:val="single" w:sz="4" w:space="0" w:color="auto"/>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5 107,60</w:t>
            </w:r>
          </w:p>
        </w:tc>
        <w:tc>
          <w:tcPr>
            <w:tcW w:w="1489" w:type="dxa"/>
            <w:tcBorders>
              <w:top w:val="single" w:sz="4" w:space="0" w:color="auto"/>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14 376,70</w:t>
            </w:r>
          </w:p>
        </w:tc>
      </w:tr>
      <w:tr w:rsidR="00265683" w:rsidRPr="00265683" w:rsidTr="00265683">
        <w:trPr>
          <w:trHeight w:val="837"/>
        </w:trPr>
        <w:tc>
          <w:tcPr>
            <w:tcW w:w="2831" w:type="dxa"/>
            <w:vMerge/>
            <w:tcBorders>
              <w:top w:val="nil"/>
              <w:left w:val="single" w:sz="4" w:space="0" w:color="auto"/>
              <w:bottom w:val="single" w:sz="4" w:space="0" w:color="000000"/>
              <w:right w:val="single" w:sz="4" w:space="0" w:color="auto"/>
            </w:tcBorders>
            <w:vAlign w:val="center"/>
            <w:hideMark/>
          </w:tcPr>
          <w:p w:rsidR="00265683" w:rsidRPr="00265683" w:rsidRDefault="00265683" w:rsidP="00265683">
            <w:pPr>
              <w:rPr>
                <w:rFonts w:cs="Times New Roman"/>
                <w:color w:val="000000"/>
              </w:rPr>
            </w:pPr>
          </w:p>
        </w:tc>
        <w:tc>
          <w:tcPr>
            <w:tcW w:w="3136" w:type="dxa"/>
            <w:vMerge/>
            <w:tcBorders>
              <w:top w:val="nil"/>
              <w:left w:val="single" w:sz="4" w:space="0" w:color="auto"/>
              <w:bottom w:val="single" w:sz="4" w:space="0" w:color="000000"/>
              <w:right w:val="single" w:sz="4" w:space="0" w:color="auto"/>
            </w:tcBorders>
            <w:vAlign w:val="center"/>
            <w:hideMark/>
          </w:tcPr>
          <w:p w:rsidR="00265683" w:rsidRPr="00265683" w:rsidRDefault="00265683" w:rsidP="00265683">
            <w:pPr>
              <w:rPr>
                <w:rFonts w:cs="Times New Roman"/>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265683" w:rsidRPr="00265683" w:rsidRDefault="00265683" w:rsidP="00265683">
            <w:pPr>
              <w:rPr>
                <w:rFonts w:cs="Times New Roman"/>
                <w:color w:val="000000"/>
              </w:rPr>
            </w:pPr>
            <w:r w:rsidRPr="00265683">
              <w:rPr>
                <w:rFonts w:cs="Times New Roman"/>
                <w:color w:val="000000"/>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1122" w:type="dxa"/>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1489" w:type="dxa"/>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r>
      <w:tr w:rsidR="00265683" w:rsidRPr="00265683" w:rsidTr="00265683">
        <w:trPr>
          <w:trHeight w:val="555"/>
        </w:trPr>
        <w:tc>
          <w:tcPr>
            <w:tcW w:w="2831" w:type="dxa"/>
            <w:vMerge/>
            <w:tcBorders>
              <w:top w:val="nil"/>
              <w:left w:val="single" w:sz="4" w:space="0" w:color="auto"/>
              <w:bottom w:val="single" w:sz="4" w:space="0" w:color="000000"/>
              <w:right w:val="single" w:sz="4" w:space="0" w:color="auto"/>
            </w:tcBorders>
            <w:vAlign w:val="center"/>
            <w:hideMark/>
          </w:tcPr>
          <w:p w:rsidR="00265683" w:rsidRPr="00265683" w:rsidRDefault="00265683" w:rsidP="00265683">
            <w:pPr>
              <w:rPr>
                <w:rFonts w:cs="Times New Roman"/>
                <w:color w:val="000000"/>
              </w:rPr>
            </w:pPr>
          </w:p>
        </w:tc>
        <w:tc>
          <w:tcPr>
            <w:tcW w:w="3136" w:type="dxa"/>
            <w:vMerge/>
            <w:tcBorders>
              <w:top w:val="nil"/>
              <w:left w:val="single" w:sz="4" w:space="0" w:color="auto"/>
              <w:bottom w:val="single" w:sz="4" w:space="0" w:color="000000"/>
              <w:right w:val="single" w:sz="4" w:space="0" w:color="auto"/>
            </w:tcBorders>
            <w:vAlign w:val="center"/>
            <w:hideMark/>
          </w:tcPr>
          <w:p w:rsidR="00265683" w:rsidRPr="00265683" w:rsidRDefault="00265683" w:rsidP="00265683">
            <w:pPr>
              <w:rPr>
                <w:rFonts w:cs="Times New Roman"/>
                <w:color w:val="000000"/>
              </w:rPr>
            </w:pPr>
          </w:p>
        </w:tc>
        <w:tc>
          <w:tcPr>
            <w:tcW w:w="0" w:type="auto"/>
            <w:tcBorders>
              <w:top w:val="nil"/>
              <w:left w:val="nil"/>
              <w:bottom w:val="single" w:sz="4" w:space="0" w:color="auto"/>
              <w:right w:val="single" w:sz="4" w:space="0" w:color="auto"/>
            </w:tcBorders>
            <w:shd w:val="clear" w:color="000000" w:fill="FFFFFF"/>
            <w:vAlign w:val="center"/>
            <w:hideMark/>
          </w:tcPr>
          <w:p w:rsidR="00265683" w:rsidRPr="00265683" w:rsidRDefault="00265683" w:rsidP="00265683">
            <w:pPr>
              <w:rPr>
                <w:rFonts w:cs="Times New Roman"/>
                <w:color w:val="000000"/>
              </w:rPr>
            </w:pPr>
            <w:r w:rsidRPr="00265683">
              <w:rPr>
                <w:rFonts w:cs="Times New Roman"/>
                <w:color w:val="000000"/>
              </w:rPr>
              <w:t xml:space="preserve">Средства федерального бюджета </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1122" w:type="dxa"/>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c>
          <w:tcPr>
            <w:tcW w:w="1489" w:type="dxa"/>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0,00</w:t>
            </w:r>
          </w:p>
        </w:tc>
      </w:tr>
      <w:tr w:rsidR="00265683" w:rsidRPr="00265683" w:rsidTr="00265683">
        <w:trPr>
          <w:trHeight w:val="720"/>
        </w:trPr>
        <w:tc>
          <w:tcPr>
            <w:tcW w:w="2831" w:type="dxa"/>
            <w:vMerge/>
            <w:tcBorders>
              <w:top w:val="nil"/>
              <w:left w:val="single" w:sz="4" w:space="0" w:color="auto"/>
              <w:bottom w:val="single" w:sz="4" w:space="0" w:color="000000"/>
              <w:right w:val="single" w:sz="4" w:space="0" w:color="auto"/>
            </w:tcBorders>
            <w:vAlign w:val="center"/>
            <w:hideMark/>
          </w:tcPr>
          <w:p w:rsidR="00265683" w:rsidRPr="00265683" w:rsidRDefault="00265683" w:rsidP="00265683">
            <w:pPr>
              <w:rPr>
                <w:rFonts w:cs="Times New Roman"/>
                <w:color w:val="000000"/>
              </w:rPr>
            </w:pPr>
          </w:p>
        </w:tc>
        <w:tc>
          <w:tcPr>
            <w:tcW w:w="3136" w:type="dxa"/>
            <w:vMerge/>
            <w:tcBorders>
              <w:top w:val="nil"/>
              <w:left w:val="single" w:sz="4" w:space="0" w:color="auto"/>
              <w:bottom w:val="single" w:sz="4" w:space="0" w:color="000000"/>
              <w:right w:val="single" w:sz="4" w:space="0" w:color="auto"/>
            </w:tcBorders>
            <w:vAlign w:val="center"/>
            <w:hideMark/>
          </w:tcPr>
          <w:p w:rsidR="00265683" w:rsidRPr="00265683" w:rsidRDefault="00265683" w:rsidP="00265683">
            <w:pPr>
              <w:rPr>
                <w:rFonts w:cs="Times New Roman"/>
                <w:color w:val="000000"/>
              </w:rPr>
            </w:pPr>
          </w:p>
        </w:tc>
        <w:tc>
          <w:tcPr>
            <w:tcW w:w="0" w:type="auto"/>
            <w:tcBorders>
              <w:top w:val="nil"/>
              <w:left w:val="nil"/>
              <w:bottom w:val="single" w:sz="4" w:space="0" w:color="auto"/>
              <w:right w:val="single" w:sz="4" w:space="0" w:color="auto"/>
            </w:tcBorders>
            <w:shd w:val="clear" w:color="000000" w:fill="FFFFFF"/>
            <w:vAlign w:val="bottom"/>
            <w:hideMark/>
          </w:tcPr>
          <w:p w:rsidR="00265683" w:rsidRPr="00265683" w:rsidRDefault="00265683" w:rsidP="00265683">
            <w:pPr>
              <w:rPr>
                <w:rFonts w:cs="Times New Roman"/>
                <w:color w:val="000000"/>
              </w:rPr>
            </w:pPr>
            <w:r w:rsidRPr="00265683">
              <w:rPr>
                <w:rFonts w:cs="Times New Roman"/>
                <w:color w:val="000000"/>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28 385,52</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1 651,50</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4 504,90</w:t>
            </w:r>
          </w:p>
        </w:tc>
        <w:tc>
          <w:tcPr>
            <w:tcW w:w="0" w:type="auto"/>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2 744,82</w:t>
            </w:r>
          </w:p>
        </w:tc>
        <w:tc>
          <w:tcPr>
            <w:tcW w:w="1122" w:type="dxa"/>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5 107,60</w:t>
            </w:r>
          </w:p>
        </w:tc>
        <w:tc>
          <w:tcPr>
            <w:tcW w:w="1489" w:type="dxa"/>
            <w:tcBorders>
              <w:top w:val="nil"/>
              <w:left w:val="nil"/>
              <w:bottom w:val="single" w:sz="4" w:space="0" w:color="auto"/>
              <w:right w:val="single" w:sz="4" w:space="0" w:color="auto"/>
            </w:tcBorders>
            <w:shd w:val="clear" w:color="000000" w:fill="FFFFFF"/>
            <w:noWrap/>
            <w:vAlign w:val="center"/>
            <w:hideMark/>
          </w:tcPr>
          <w:p w:rsidR="00265683" w:rsidRPr="00265683" w:rsidRDefault="00265683" w:rsidP="00265683">
            <w:pPr>
              <w:jc w:val="center"/>
              <w:rPr>
                <w:rFonts w:cs="Times New Roman"/>
                <w:color w:val="000000"/>
              </w:rPr>
            </w:pPr>
            <w:r w:rsidRPr="00265683">
              <w:rPr>
                <w:rFonts w:cs="Times New Roman"/>
                <w:color w:val="000000"/>
              </w:rPr>
              <w:t>14 376,70</w:t>
            </w:r>
          </w:p>
        </w:tc>
      </w:tr>
    </w:tbl>
    <w:p w:rsidR="00265683" w:rsidRDefault="00265683" w:rsidP="00265683">
      <w:pPr>
        <w:tabs>
          <w:tab w:val="left" w:pos="3675"/>
        </w:tabs>
        <w:ind w:firstLine="11766"/>
        <w:rPr>
          <w:sz w:val="18"/>
          <w:szCs w:val="18"/>
        </w:rPr>
      </w:pPr>
    </w:p>
    <w:p w:rsidR="002A564D" w:rsidRDefault="002A564D" w:rsidP="00BD0CBF">
      <w:pPr>
        <w:pStyle w:val="ConsPlusNormal"/>
        <w:rPr>
          <w:rFonts w:ascii="Times New Roman" w:hAnsi="Times New Roman" w:cs="Times New Roman"/>
          <w:sz w:val="24"/>
          <w:szCs w:val="24"/>
        </w:rPr>
      </w:pPr>
    </w:p>
    <w:p w:rsidR="00265683" w:rsidRPr="00955F82" w:rsidRDefault="00265683" w:rsidP="00265683">
      <w:pPr>
        <w:jc w:val="both"/>
        <w:rPr>
          <w:b/>
        </w:rPr>
      </w:pPr>
    </w:p>
    <w:p w:rsidR="00265683" w:rsidRPr="00955F82" w:rsidRDefault="00265683" w:rsidP="00265683">
      <w:pPr>
        <w:ind w:firstLine="709"/>
        <w:jc w:val="both"/>
        <w:rPr>
          <w:b/>
        </w:rPr>
      </w:pPr>
      <w:r>
        <w:rPr>
          <w:b/>
        </w:rPr>
        <w:lastRenderedPageBreak/>
        <w:t>2</w:t>
      </w:r>
      <w:r w:rsidRPr="00955F82">
        <w:rPr>
          <w:b/>
        </w:rPr>
        <w:t xml:space="preserve"> Характеристика проблем и мероприятий подпрограммы</w:t>
      </w:r>
    </w:p>
    <w:p w:rsidR="00265683" w:rsidRPr="00955F82" w:rsidRDefault="00265683" w:rsidP="00265683">
      <w:pPr>
        <w:widowControl w:val="0"/>
        <w:autoSpaceDE w:val="0"/>
        <w:autoSpaceDN w:val="0"/>
        <w:adjustRightInd w:val="0"/>
        <w:jc w:val="both"/>
      </w:pPr>
    </w:p>
    <w:p w:rsidR="00265683" w:rsidRPr="00955F82" w:rsidRDefault="00265683" w:rsidP="00265683">
      <w:pPr>
        <w:widowControl w:val="0"/>
        <w:autoSpaceDE w:val="0"/>
        <w:autoSpaceDN w:val="0"/>
        <w:adjustRightInd w:val="0"/>
        <w:ind w:firstLine="709"/>
        <w:jc w:val="both"/>
      </w:pPr>
      <w:r w:rsidRPr="00955F82">
        <w:t xml:space="preserve">В Энергетической </w:t>
      </w:r>
      <w:hyperlink r:id="rId9"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265683" w:rsidRPr="00955F82" w:rsidRDefault="00265683" w:rsidP="00265683">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265683" w:rsidRPr="00955F82" w:rsidRDefault="00265683" w:rsidP="00265683">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265683" w:rsidRPr="00955F82" w:rsidRDefault="00265683" w:rsidP="00265683">
      <w:pPr>
        <w:pStyle w:val="30"/>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265683" w:rsidRPr="00955F82" w:rsidRDefault="00265683" w:rsidP="00265683">
      <w:pPr>
        <w:pStyle w:val="30"/>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265683" w:rsidRPr="00955F82" w:rsidRDefault="00265683" w:rsidP="00265683">
      <w:pPr>
        <w:pStyle w:val="30"/>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265683" w:rsidRPr="00955F82" w:rsidRDefault="00265683" w:rsidP="00265683">
      <w:pPr>
        <w:pStyle w:val="30"/>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265683" w:rsidRPr="00955F82" w:rsidRDefault="00265683" w:rsidP="00265683">
      <w:pPr>
        <w:widowControl w:val="0"/>
        <w:autoSpaceDE w:val="0"/>
        <w:autoSpaceDN w:val="0"/>
        <w:adjustRightInd w:val="0"/>
        <w:ind w:firstLine="709"/>
        <w:jc w:val="both"/>
      </w:pPr>
      <w:r w:rsidRPr="00955F82">
        <w:t xml:space="preserve">Учитывая, что в настоящее время Московская область является </w:t>
      </w:r>
      <w:proofErr w:type="spellStart"/>
      <w:r w:rsidRPr="00955F82">
        <w:t>энергодефицитным</w:t>
      </w:r>
      <w:proofErr w:type="spellEnd"/>
      <w:r w:rsidRPr="00955F82">
        <w:t xml:space="preserve"> регионом, решение вопросов повышения энергоэффективности региональной экономики имеет приоритетное значение.</w:t>
      </w:r>
    </w:p>
    <w:p w:rsidR="00265683" w:rsidRPr="00955F82" w:rsidRDefault="00265683" w:rsidP="00265683">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265683" w:rsidRPr="00955F82" w:rsidRDefault="00265683" w:rsidP="00265683">
      <w:pPr>
        <w:widowControl w:val="0"/>
        <w:autoSpaceDE w:val="0"/>
        <w:autoSpaceDN w:val="0"/>
        <w:adjustRightInd w:val="0"/>
        <w:ind w:firstLine="709"/>
        <w:jc w:val="both"/>
      </w:pPr>
      <w:r w:rsidRPr="00955F82">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265683" w:rsidRPr="00955F82" w:rsidRDefault="00265683" w:rsidP="00265683">
      <w:pPr>
        <w:pStyle w:val="3"/>
        <w:numPr>
          <w:ilvl w:val="0"/>
          <w:numId w:val="15"/>
        </w:numPr>
        <w:jc w:val="both"/>
        <w:rPr>
          <w:sz w:val="24"/>
          <w:szCs w:val="24"/>
        </w:rPr>
      </w:pPr>
      <w:r w:rsidRPr="00955F82">
        <w:rPr>
          <w:sz w:val="24"/>
          <w:szCs w:val="24"/>
        </w:rPr>
        <w:t>выявления потенциала энергосбережения;</w:t>
      </w:r>
    </w:p>
    <w:p w:rsidR="00265683" w:rsidRPr="00955F82" w:rsidRDefault="00265683" w:rsidP="00265683">
      <w:pPr>
        <w:pStyle w:val="3"/>
        <w:numPr>
          <w:ilvl w:val="0"/>
          <w:numId w:val="15"/>
        </w:numPr>
        <w:jc w:val="both"/>
        <w:rPr>
          <w:sz w:val="24"/>
          <w:szCs w:val="24"/>
        </w:rPr>
      </w:pPr>
      <w:r w:rsidRPr="00955F82">
        <w:rPr>
          <w:sz w:val="24"/>
          <w:szCs w:val="24"/>
        </w:rPr>
        <w:t>определения основных энергосберегающих мероприятий;</w:t>
      </w:r>
    </w:p>
    <w:p w:rsidR="00265683" w:rsidRPr="00955F82" w:rsidRDefault="00265683" w:rsidP="00265683">
      <w:pPr>
        <w:pStyle w:val="3"/>
        <w:numPr>
          <w:ilvl w:val="0"/>
          <w:numId w:val="15"/>
        </w:numPr>
        <w:jc w:val="both"/>
        <w:rPr>
          <w:sz w:val="24"/>
          <w:szCs w:val="24"/>
        </w:rPr>
      </w:pPr>
      <w:r w:rsidRPr="00955F82">
        <w:rPr>
          <w:sz w:val="24"/>
          <w:szCs w:val="24"/>
        </w:rPr>
        <w:t>определения объектов бюджетной сферы, на которых в первую очередь необходимо проводить энергосберегающие мероприятия;</w:t>
      </w:r>
    </w:p>
    <w:p w:rsidR="00265683" w:rsidRPr="00955F82" w:rsidRDefault="00265683" w:rsidP="00265683">
      <w:pPr>
        <w:pStyle w:val="3"/>
        <w:numPr>
          <w:ilvl w:val="0"/>
          <w:numId w:val="15"/>
        </w:numPr>
        <w:jc w:val="both"/>
        <w:rPr>
          <w:sz w:val="24"/>
          <w:szCs w:val="24"/>
        </w:rPr>
      </w:pPr>
      <w:r w:rsidRPr="00955F82">
        <w:rPr>
          <w:sz w:val="24"/>
          <w:szCs w:val="24"/>
        </w:rPr>
        <w:t>установления    нормативных    показателей    энергопотребления.</w:t>
      </w:r>
    </w:p>
    <w:p w:rsidR="00265683" w:rsidRPr="00955F82" w:rsidRDefault="00265683" w:rsidP="00265683">
      <w:pPr>
        <w:jc w:val="both"/>
      </w:pPr>
      <w:r w:rsidRPr="00955F82">
        <w:t>Для выполнения данной задачи была организована работ</w:t>
      </w:r>
      <w:r>
        <w:t xml:space="preserve">а по проведению энергетических </w:t>
      </w:r>
      <w:r w:rsidRPr="00955F82">
        <w:t xml:space="preserve">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w:t>
      </w:r>
    </w:p>
    <w:p w:rsidR="00265683" w:rsidRPr="00955F82" w:rsidRDefault="00265683" w:rsidP="00265683">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265683" w:rsidRPr="00955F82" w:rsidRDefault="00265683" w:rsidP="00265683">
      <w:pPr>
        <w:ind w:firstLine="709"/>
        <w:jc w:val="both"/>
      </w:pPr>
      <w:r w:rsidRPr="00955F82">
        <w:lastRenderedPageBreak/>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955F82">
        <w:t>тепловизионного</w:t>
      </w:r>
      <w:proofErr w:type="spellEnd"/>
      <w:r w:rsidRPr="00955F82">
        <w:t xml:space="preserve"> контроля ограждающих конструкций зданий показывают, что общие </w:t>
      </w:r>
      <w:proofErr w:type="spellStart"/>
      <w:r w:rsidRPr="00955F82">
        <w:t>теплопотери</w:t>
      </w:r>
      <w:proofErr w:type="spellEnd"/>
      <w:r w:rsidRPr="00955F82">
        <w:t xml:space="preserve">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265683" w:rsidRPr="00955F82" w:rsidRDefault="00265683" w:rsidP="00265683">
      <w:pPr>
        <w:ind w:firstLine="709"/>
        <w:jc w:val="both"/>
      </w:pPr>
      <w:r w:rsidRPr="00955F82">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955F82">
        <w:t>Теплопотери</w:t>
      </w:r>
      <w:proofErr w:type="spellEnd"/>
      <w:r w:rsidRPr="00955F82">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955F82">
        <w:t>теплопотери</w:t>
      </w:r>
      <w:proofErr w:type="spellEnd"/>
      <w:r w:rsidRPr="00955F82">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955F82">
        <w:t>теплопотери</w:t>
      </w:r>
      <w:proofErr w:type="spellEnd"/>
      <w:r w:rsidRPr="00955F82">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265683" w:rsidRPr="00955F82" w:rsidRDefault="00265683" w:rsidP="00265683">
      <w:pPr>
        <w:ind w:firstLine="709"/>
        <w:jc w:val="both"/>
      </w:pPr>
      <w:r w:rsidRPr="00955F82">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265683" w:rsidRPr="00955F82" w:rsidRDefault="00265683" w:rsidP="00265683">
      <w:pPr>
        <w:ind w:firstLine="708"/>
        <w:jc w:val="both"/>
      </w:pPr>
      <w:r w:rsidRPr="00955F82">
        <w:t xml:space="preserve">Наружное освещение городского округа Электросталь Московской области, включающее в себя освещение улиц, </w:t>
      </w:r>
      <w:proofErr w:type="spellStart"/>
      <w:r w:rsidRPr="00955F82">
        <w:t>внутридворовых</w:t>
      </w:r>
      <w:proofErr w:type="spellEnd"/>
      <w:r w:rsidRPr="00955F82">
        <w:t xml:space="preserve"> проездов и территорий, архитектурную подсветку зданий и сооружений,  наружное освещение памятников, парков и скверов, праздничную иллюминацию,   имеет первостепенную роль в восприятии эстетического облика городских улиц, площадей, придомовых территорий, создание комфортных условий проживания жителей, обеспечение безопасности движения транспорта и пешеходов в вечернее и ночное время.</w:t>
      </w:r>
    </w:p>
    <w:p w:rsidR="00265683" w:rsidRPr="00955F82" w:rsidRDefault="00265683" w:rsidP="00265683">
      <w:pPr>
        <w:ind w:left="360" w:firstLine="348"/>
        <w:jc w:val="both"/>
      </w:pPr>
      <w:r w:rsidRPr="00955F82">
        <w:t>Объекты наружного освещения строились в различные годы по мере застройки городских территорий на основании проектов тех лет.</w:t>
      </w:r>
    </w:p>
    <w:p w:rsidR="00265683" w:rsidRPr="00955F82" w:rsidRDefault="00265683" w:rsidP="00265683">
      <w:pPr>
        <w:ind w:firstLine="709"/>
        <w:jc w:val="both"/>
      </w:pPr>
      <w:r w:rsidRPr="00955F82">
        <w:t xml:space="preserve">В настоящее время в городском округе Электросталь Московской области эксплуатируется линии наружного освещения протяженностью более 145 километров, в состав которых входят 4608 опор освещения, более 5 тысяч светильников, соединённых между собой кабельными линиями протяжённостью почти </w:t>
      </w:r>
      <w:smartTag w:uri="urn:schemas-microsoft-com:office:smarttags" w:element="metricconverter">
        <w:smartTagPr>
          <w:attr w:name="ProductID" w:val="50 километров"/>
        </w:smartTagPr>
        <w:r w:rsidRPr="00955F82">
          <w:t>50 километров</w:t>
        </w:r>
      </w:smartTag>
      <w:r w:rsidRPr="00955F82">
        <w:t xml:space="preserve"> и воздушными проводами протяжённостью более </w:t>
      </w:r>
      <w:smartTag w:uri="urn:schemas-microsoft-com:office:smarttags" w:element="metricconverter">
        <w:smartTagPr>
          <w:attr w:name="ProductID" w:val="95 километров"/>
        </w:smartTagPr>
        <w:r w:rsidRPr="00955F82">
          <w:t>95 километров</w:t>
        </w:r>
      </w:smartTag>
      <w:r w:rsidRPr="00955F82">
        <w:t xml:space="preserve">.  Опоры наружного освещения железобетонные, часть из которых из-за многочисленных трещин и оголения арматуры требуют замены. Линии наружного освещения представляют собой неизолированные алюминиевые провода. Силовые электрические кабели и трансформаторы, введенные в эксплуатацию в 60-е года прошлого столетия, изношены и не соответствуют технологическим и функциональным требованиям для использования современного электрооборудования для наружного освещения. Большинство проездов, внутриквартальных и </w:t>
      </w:r>
      <w:proofErr w:type="spellStart"/>
      <w:r w:rsidRPr="00955F82">
        <w:t>внутридворовых</w:t>
      </w:r>
      <w:proofErr w:type="spellEnd"/>
      <w:r w:rsidRPr="00955F82">
        <w:t xml:space="preserve"> </w:t>
      </w:r>
      <w:r w:rsidRPr="00955F82">
        <w:lastRenderedPageBreak/>
        <w:t>территорий городского округа Электросталь Московской области, включая территории образовательных учреждений имеют недостаточное наружное освещение или не имеют его вовсе. Основная схема электроснабжения – однолучевая.</w:t>
      </w:r>
    </w:p>
    <w:p w:rsidR="00265683" w:rsidRPr="00955F82" w:rsidRDefault="00265683" w:rsidP="00265683">
      <w:pPr>
        <w:jc w:val="both"/>
        <w:rPr>
          <w:color w:val="000000"/>
        </w:rPr>
      </w:pPr>
      <w:r w:rsidRPr="00955F82">
        <w:t>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Несмотря на то, что в последние годы проведены работы по монтажу 363 светильников, более 25 км самонесущих изолированных проводов (СИП), 105 железобетонных опор, а также введены в эксплуатацию вновь построенные объекты уличного освещения по пр. Ленина, ул. Карла Маркса, ул. Спортивная, ул. 2-я Поселковая, ул. 1</w:t>
      </w:r>
      <w:r w:rsidR="00BD0CBF">
        <w:t xml:space="preserve">-я Поселковая, ул. Пушкина, ул. </w:t>
      </w:r>
      <w:proofErr w:type="spellStart"/>
      <w:r w:rsidRPr="00955F82">
        <w:t>Тевосяна</w:t>
      </w:r>
      <w:proofErr w:type="spellEnd"/>
      <w:r w:rsidRPr="00955F82">
        <w:t xml:space="preserve">, ул. Островского, ул. Западнаяи оформлена подсветка отдельных зданий, необходимо решить задачи, которые повысят надежность работы установок наружного освещения, сократят расходы на энергопотребление, улучшат эстетический облик городского округа Электросталь Московской области. </w:t>
      </w:r>
    </w:p>
    <w:p w:rsidR="00265683" w:rsidRPr="00955F82" w:rsidRDefault="00265683" w:rsidP="00265683">
      <w:pPr>
        <w:ind w:firstLine="709"/>
        <w:jc w:val="both"/>
      </w:pPr>
      <w:r w:rsidRPr="00955F82">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w:t>
      </w:r>
    </w:p>
    <w:p w:rsidR="00265683" w:rsidRPr="00955F82" w:rsidRDefault="00265683" w:rsidP="00265683">
      <w:pPr>
        <w:ind w:firstLine="709"/>
        <w:jc w:val="both"/>
      </w:pPr>
      <w:r w:rsidRPr="00955F82">
        <w:t xml:space="preserve">Предлагаемые мероприятия </w:t>
      </w:r>
      <w:r>
        <w:t xml:space="preserve">по </w:t>
      </w:r>
      <w:r w:rsidRPr="00955F82">
        <w:t>модернизации объектов наружного освещения, 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265683" w:rsidRPr="00955F82" w:rsidRDefault="00265683" w:rsidP="00265683">
      <w:pPr>
        <w:ind w:firstLine="720"/>
        <w:jc w:val="both"/>
      </w:pPr>
      <w:r w:rsidRPr="00955F82">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электрической и тепловой энергии и ресурсов других видов на территории городского округа и, прежде всего, в органах местного самоуправления, муниципальных учреждениях, муниципальных унитарных предприятиях.</w:t>
      </w:r>
    </w:p>
    <w:p w:rsidR="00265683" w:rsidRPr="00955F82" w:rsidRDefault="00265683" w:rsidP="00265683">
      <w:pPr>
        <w:ind w:firstLine="720"/>
        <w:jc w:val="both"/>
      </w:pPr>
      <w:r w:rsidRPr="00955F82">
        <w:t xml:space="preserve">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муниципальной целевой подпрограммы энергосбережения, а также иных подпрограмм. </w:t>
      </w:r>
    </w:p>
    <w:p w:rsidR="00265683" w:rsidRPr="00955F82" w:rsidRDefault="00265683" w:rsidP="00265683">
      <w:pPr>
        <w:tabs>
          <w:tab w:val="num" w:pos="0"/>
        </w:tabs>
        <w:ind w:firstLine="591"/>
        <w:jc w:val="both"/>
      </w:pPr>
      <w:r w:rsidRPr="00955F82">
        <w:t xml:space="preserve">  В предстоящий период на территории городского округа должны быть выполнены установленные Федеральным законом от 23.11.2009 года № 261-ФЗ «Об энергосбережени</w:t>
      </w:r>
      <w:r>
        <w:t xml:space="preserve">и и о повышении энергетической </w:t>
      </w:r>
      <w:r w:rsidRPr="00955F82">
        <w:t>эффективности</w:t>
      </w:r>
      <w:r>
        <w:t>,</w:t>
      </w:r>
      <w:r w:rsidRPr="00955F82">
        <w:t xml:space="preserve"> и о внесении изменений в отдельные законодательные акты Российской Федерации» требования, в части управления процессом энергосбережения и повышения энергетической эффективности.</w:t>
      </w:r>
    </w:p>
    <w:p w:rsidR="00265683" w:rsidRPr="00955F82" w:rsidRDefault="00265683" w:rsidP="00265683">
      <w:pPr>
        <w:tabs>
          <w:tab w:val="num" w:pos="0"/>
        </w:tabs>
        <w:ind w:firstLine="591"/>
        <w:jc w:val="both"/>
      </w:pPr>
      <w:r w:rsidRPr="00955F82">
        <w:t>Необходимость решения проблемы энергосбережения программно-целевым методом обусловлена следующими причинами:</w:t>
      </w:r>
    </w:p>
    <w:p w:rsidR="00265683" w:rsidRPr="00955F82" w:rsidRDefault="00265683" w:rsidP="00265683">
      <w:pPr>
        <w:pStyle w:val="30"/>
        <w:numPr>
          <w:ilvl w:val="0"/>
          <w:numId w:val="16"/>
        </w:numPr>
        <w:jc w:val="both"/>
        <w:rPr>
          <w:sz w:val="24"/>
          <w:szCs w:val="24"/>
        </w:rPr>
      </w:pPr>
      <w:r w:rsidRPr="00955F82">
        <w:rPr>
          <w:sz w:val="24"/>
          <w:szCs w:val="24"/>
        </w:rPr>
        <w:t>невозможностью комплексного решения проблемы в требуемые сроки за счет использования действующего рыночного механизма;</w:t>
      </w:r>
    </w:p>
    <w:p w:rsidR="00265683" w:rsidRPr="00955F82" w:rsidRDefault="00265683" w:rsidP="00265683">
      <w:pPr>
        <w:pStyle w:val="30"/>
        <w:numPr>
          <w:ilvl w:val="0"/>
          <w:numId w:val="16"/>
        </w:numPr>
        <w:jc w:val="both"/>
        <w:rPr>
          <w:sz w:val="24"/>
          <w:szCs w:val="24"/>
        </w:rPr>
      </w:pPr>
      <w:r w:rsidRPr="00955F82">
        <w:rPr>
          <w:sz w:val="24"/>
          <w:szCs w:val="24"/>
        </w:rPr>
        <w:t>комплексным характером проблемы и необходимостью координации действий по ее решению;</w:t>
      </w:r>
    </w:p>
    <w:p w:rsidR="00265683" w:rsidRPr="00955F82" w:rsidRDefault="00265683" w:rsidP="00265683">
      <w:pPr>
        <w:pStyle w:val="30"/>
        <w:numPr>
          <w:ilvl w:val="0"/>
          <w:numId w:val="16"/>
        </w:numPr>
        <w:jc w:val="both"/>
        <w:rPr>
          <w:sz w:val="24"/>
          <w:szCs w:val="24"/>
        </w:rPr>
      </w:pPr>
      <w:r w:rsidRPr="00955F82">
        <w:rPr>
          <w:sz w:val="24"/>
          <w:szCs w:val="24"/>
        </w:rPr>
        <w:t xml:space="preserve">необходимостью обеспечить выполнение задач социально-экономического развития, поставленных на федеральном, региональном и местном уровне; </w:t>
      </w:r>
    </w:p>
    <w:p w:rsidR="00265683" w:rsidRPr="00955F82" w:rsidRDefault="00265683" w:rsidP="00265683">
      <w:pPr>
        <w:pStyle w:val="30"/>
        <w:numPr>
          <w:ilvl w:val="0"/>
          <w:numId w:val="16"/>
        </w:numPr>
        <w:jc w:val="both"/>
        <w:rPr>
          <w:sz w:val="24"/>
          <w:szCs w:val="24"/>
        </w:rPr>
      </w:pPr>
      <w:r w:rsidRPr="00955F82">
        <w:rPr>
          <w:sz w:val="24"/>
          <w:szCs w:val="24"/>
        </w:rPr>
        <w:t xml:space="preserve"> необходимостью повышения эффективности расходования бюджетных средств и снижения рисков развития городского округа.</w:t>
      </w:r>
    </w:p>
    <w:p w:rsidR="00265683" w:rsidRPr="00955F82" w:rsidRDefault="00265683" w:rsidP="00265683">
      <w:pPr>
        <w:pStyle w:val="3"/>
        <w:jc w:val="both"/>
        <w:rPr>
          <w:sz w:val="24"/>
          <w:szCs w:val="24"/>
        </w:rPr>
      </w:pPr>
    </w:p>
    <w:p w:rsidR="00265683" w:rsidRPr="00955F82" w:rsidRDefault="00265683" w:rsidP="00265683">
      <w:pPr>
        <w:pStyle w:val="3"/>
        <w:jc w:val="both"/>
        <w:rPr>
          <w:sz w:val="24"/>
          <w:szCs w:val="24"/>
        </w:rPr>
      </w:pPr>
      <w:r w:rsidRPr="00955F82">
        <w:rPr>
          <w:sz w:val="24"/>
          <w:szCs w:val="24"/>
        </w:rPr>
        <w:tab/>
      </w:r>
    </w:p>
    <w:p w:rsidR="00265683" w:rsidRPr="00B7763D" w:rsidRDefault="00265683" w:rsidP="00265683">
      <w:pPr>
        <w:widowControl w:val="0"/>
        <w:autoSpaceDE w:val="0"/>
        <w:autoSpaceDN w:val="0"/>
        <w:adjustRightInd w:val="0"/>
        <w:ind w:firstLine="540"/>
        <w:jc w:val="both"/>
      </w:pPr>
    </w:p>
    <w:p w:rsidR="002A564D" w:rsidRDefault="002A564D" w:rsidP="00BD0CBF">
      <w:pPr>
        <w:pStyle w:val="ConsPlusNormal"/>
        <w:rPr>
          <w:rFonts w:ascii="Times New Roman" w:hAnsi="Times New Roman" w:cs="Times New Roman"/>
          <w:sz w:val="24"/>
          <w:szCs w:val="24"/>
        </w:rPr>
      </w:pPr>
    </w:p>
    <w:p w:rsidR="00291EE5" w:rsidRDefault="00291EE5" w:rsidP="00BD0CBF">
      <w:pPr>
        <w:pStyle w:val="ConsPlusNormal"/>
        <w:rPr>
          <w:rFonts w:ascii="Times New Roman" w:hAnsi="Times New Roman" w:cs="Times New Roman"/>
          <w:sz w:val="24"/>
          <w:szCs w:val="24"/>
        </w:rPr>
      </w:pPr>
    </w:p>
    <w:tbl>
      <w:tblPr>
        <w:tblW w:w="15548" w:type="dxa"/>
        <w:tblInd w:w="-594" w:type="dxa"/>
        <w:tblLayout w:type="fixed"/>
        <w:tblLook w:val="04A0" w:firstRow="1" w:lastRow="0" w:firstColumn="1" w:lastColumn="0" w:noHBand="0" w:noVBand="1"/>
      </w:tblPr>
      <w:tblGrid>
        <w:gridCol w:w="654"/>
        <w:gridCol w:w="1848"/>
        <w:gridCol w:w="1139"/>
        <w:gridCol w:w="1423"/>
        <w:gridCol w:w="1342"/>
        <w:gridCol w:w="1139"/>
        <w:gridCol w:w="997"/>
        <w:gridCol w:w="1018"/>
        <w:gridCol w:w="1084"/>
        <w:gridCol w:w="1032"/>
        <w:gridCol w:w="1139"/>
        <w:gridCol w:w="1025"/>
        <w:gridCol w:w="1708"/>
      </w:tblGrid>
      <w:tr w:rsidR="00291EE5" w:rsidRPr="00291EE5" w:rsidTr="00BD0CBF">
        <w:trPr>
          <w:trHeight w:val="315"/>
        </w:trPr>
        <w:tc>
          <w:tcPr>
            <w:tcW w:w="15548" w:type="dxa"/>
            <w:gridSpan w:val="13"/>
            <w:tcBorders>
              <w:top w:val="nil"/>
              <w:left w:val="nil"/>
              <w:bottom w:val="nil"/>
              <w:right w:val="nil"/>
            </w:tcBorders>
            <w:shd w:val="clear" w:color="000000" w:fill="FFFFFF"/>
            <w:hideMark/>
          </w:tcPr>
          <w:p w:rsidR="00291EE5" w:rsidRPr="00291EE5" w:rsidRDefault="00291EE5" w:rsidP="00291EE5">
            <w:pPr>
              <w:jc w:val="center"/>
              <w:rPr>
                <w:rFonts w:cs="Times New Roman"/>
                <w:b/>
                <w:bCs/>
                <w:color w:val="000000"/>
                <w:sz w:val="20"/>
                <w:szCs w:val="20"/>
              </w:rPr>
            </w:pPr>
            <w:r w:rsidRPr="00291EE5">
              <w:rPr>
                <w:rFonts w:cs="Times New Roman"/>
                <w:b/>
                <w:bCs/>
                <w:color w:val="000000"/>
                <w:sz w:val="20"/>
                <w:szCs w:val="20"/>
              </w:rPr>
              <w:t>3. ПЕРЕЧЕНЬ МЕРОПРИЯТИЙ ПОДПРОГРАММЫ</w:t>
            </w:r>
          </w:p>
        </w:tc>
      </w:tr>
      <w:tr w:rsidR="00291EE5" w:rsidRPr="00291EE5" w:rsidTr="00BD0CBF">
        <w:trPr>
          <w:trHeight w:val="315"/>
        </w:trPr>
        <w:tc>
          <w:tcPr>
            <w:tcW w:w="15548" w:type="dxa"/>
            <w:gridSpan w:val="13"/>
            <w:tcBorders>
              <w:top w:val="nil"/>
              <w:left w:val="nil"/>
              <w:bottom w:val="nil"/>
              <w:right w:val="nil"/>
            </w:tcBorders>
            <w:shd w:val="clear" w:color="000000" w:fill="FFFFFF"/>
            <w:hideMark/>
          </w:tcPr>
          <w:p w:rsidR="00291EE5" w:rsidRPr="00291EE5" w:rsidRDefault="00291EE5" w:rsidP="00291EE5">
            <w:pPr>
              <w:jc w:val="center"/>
              <w:rPr>
                <w:rFonts w:cs="Times New Roman"/>
                <w:b/>
                <w:bCs/>
                <w:color w:val="000000"/>
                <w:sz w:val="20"/>
                <w:szCs w:val="20"/>
                <w:u w:val="single"/>
              </w:rPr>
            </w:pPr>
            <w:r w:rsidRPr="00291EE5">
              <w:rPr>
                <w:rFonts w:cs="Times New Roman"/>
                <w:b/>
                <w:bCs/>
                <w:color w:val="000000"/>
                <w:sz w:val="20"/>
                <w:szCs w:val="20"/>
                <w:u w:val="single"/>
              </w:rPr>
              <w:t>"Энергосбережение и повышение энергетической эффективности на территории городского округа Электросталь Московской области"</w:t>
            </w:r>
          </w:p>
        </w:tc>
      </w:tr>
      <w:tr w:rsidR="00BD0CBF" w:rsidRPr="00291EE5" w:rsidTr="00BD0CBF">
        <w:trPr>
          <w:trHeight w:val="300"/>
        </w:trPr>
        <w:tc>
          <w:tcPr>
            <w:tcW w:w="654"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848"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139"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423"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342"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139"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997"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018"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084"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032"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139"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025"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c>
          <w:tcPr>
            <w:tcW w:w="1708" w:type="dxa"/>
            <w:tcBorders>
              <w:top w:val="nil"/>
              <w:left w:val="nil"/>
              <w:bottom w:val="nil"/>
              <w:right w:val="nil"/>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w:t>
            </w:r>
          </w:p>
        </w:tc>
      </w:tr>
      <w:tr w:rsidR="00BD0CBF" w:rsidRPr="00291EE5" w:rsidTr="00BD0CBF">
        <w:trPr>
          <w:trHeight w:val="315"/>
        </w:trPr>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 xml:space="preserve">Мероприятия по реализации муниципальной программы </w:t>
            </w:r>
          </w:p>
        </w:tc>
        <w:tc>
          <w:tcPr>
            <w:tcW w:w="11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Сроки исполнения мероприятий</w:t>
            </w:r>
          </w:p>
        </w:tc>
        <w:tc>
          <w:tcPr>
            <w:tcW w:w="14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Источники финансирования</w:t>
            </w:r>
          </w:p>
        </w:tc>
        <w:tc>
          <w:tcPr>
            <w:tcW w:w="13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 xml:space="preserve">Всего, </w:t>
            </w:r>
            <w:r w:rsidRPr="00291EE5">
              <w:rPr>
                <w:rFonts w:cs="Times New Roman"/>
                <w:color w:val="000000"/>
                <w:sz w:val="20"/>
                <w:szCs w:val="20"/>
              </w:rPr>
              <w:br/>
              <w:t>(тыс. руб.)</w:t>
            </w:r>
          </w:p>
        </w:tc>
        <w:tc>
          <w:tcPr>
            <w:tcW w:w="5270" w:type="dxa"/>
            <w:gridSpan w:val="5"/>
            <w:tcBorders>
              <w:top w:val="single" w:sz="4" w:space="0" w:color="auto"/>
              <w:left w:val="nil"/>
              <w:bottom w:val="single" w:sz="4" w:space="0" w:color="auto"/>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Объем финансирования по годам (тыс. руб.)</w:t>
            </w: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Ответственный за выполнение мероприятия программы</w:t>
            </w:r>
          </w:p>
        </w:tc>
        <w:tc>
          <w:tcPr>
            <w:tcW w:w="1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Результаты выполнения мероприятий подпрограммы</w:t>
            </w:r>
          </w:p>
        </w:tc>
      </w:tr>
      <w:tr w:rsidR="00BD0CBF" w:rsidRPr="00291EE5" w:rsidTr="00BD0CBF">
        <w:trPr>
          <w:trHeight w:val="3015"/>
        </w:trPr>
        <w:tc>
          <w:tcPr>
            <w:tcW w:w="654" w:type="dxa"/>
            <w:vMerge/>
            <w:tcBorders>
              <w:top w:val="single" w:sz="4" w:space="0" w:color="auto"/>
              <w:left w:val="single" w:sz="4" w:space="0" w:color="auto"/>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 год</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2019 год</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2020 год</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2021 год</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2022 год</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12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1</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Pr>
                <w:rFonts w:cs="Times New Roman"/>
                <w:color w:val="000000"/>
                <w:sz w:val="20"/>
                <w:szCs w:val="20"/>
              </w:rPr>
              <w:t xml:space="preserve">ОСНОВНОЕ МЕРОПРИЯТИЕ </w:t>
            </w:r>
            <w:r w:rsidRPr="00291EE5">
              <w:rPr>
                <w:rFonts w:cs="Times New Roman"/>
                <w:color w:val="000000"/>
                <w:sz w:val="20"/>
                <w:szCs w:val="20"/>
              </w:rPr>
              <w:t xml:space="preserve">1. Повышение энергетической эффективности в муниципальных бюджетной сфере городского округа Электросталь Московской области </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В пределах средств, выделенных муниципальным бюджетным учреждениям на указанные цели</w:t>
            </w:r>
          </w:p>
        </w:tc>
        <w:tc>
          <w:tcPr>
            <w:tcW w:w="10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муниципальные бюджетные учреждения</w:t>
            </w: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Повышение энергетической эффективности в муниципальных бюджетной сфере </w:t>
            </w:r>
          </w:p>
        </w:tc>
      </w:tr>
      <w:tr w:rsidR="00BD0CBF" w:rsidRPr="00291EE5" w:rsidTr="00BD0CBF">
        <w:trPr>
          <w:trHeight w:val="1035"/>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87"/>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1.1</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Мероприятие 1.Проведение обязательного энергетического обследования зданий муниципальных бюджетных учреждений </w:t>
            </w:r>
            <w:r w:rsidRPr="00291EE5">
              <w:rPr>
                <w:rFonts w:cs="Times New Roman"/>
                <w:color w:val="000000"/>
                <w:sz w:val="20"/>
                <w:szCs w:val="20"/>
              </w:rPr>
              <w:lastRenderedPageBreak/>
              <w:t xml:space="preserve">городского округа </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lastRenderedPageBreak/>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1103"/>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1.2</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Мероприятие 2. Замена деревянных оконных б</w:t>
            </w:r>
            <w:r>
              <w:rPr>
                <w:rFonts w:cs="Times New Roman"/>
                <w:color w:val="000000"/>
                <w:sz w:val="20"/>
                <w:szCs w:val="20"/>
              </w:rPr>
              <w:t xml:space="preserve">локов на пластиковые в зданиях </w:t>
            </w:r>
            <w:r w:rsidRPr="00291EE5">
              <w:rPr>
                <w:rFonts w:cs="Times New Roman"/>
                <w:color w:val="000000"/>
                <w:sz w:val="20"/>
                <w:szCs w:val="20"/>
              </w:rPr>
              <w:t>муниципальных бюджетных учреждений городского округа Электросталь</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Замена деревянных оконных блоков на пластиковые</w:t>
            </w:r>
          </w:p>
        </w:tc>
      </w:tr>
      <w:tr w:rsidR="00BD0CBF" w:rsidRPr="00291EE5" w:rsidTr="00BD0CBF">
        <w:trPr>
          <w:trHeight w:val="1290"/>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126"/>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1.3</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Pr>
                <w:rFonts w:cs="Times New Roman"/>
                <w:color w:val="000000"/>
                <w:sz w:val="20"/>
                <w:szCs w:val="20"/>
              </w:rPr>
              <w:t xml:space="preserve">Мероприятие 3. Замена </w:t>
            </w:r>
            <w:r w:rsidRPr="00291EE5">
              <w:rPr>
                <w:rFonts w:cs="Times New Roman"/>
                <w:color w:val="000000"/>
                <w:sz w:val="20"/>
                <w:szCs w:val="20"/>
              </w:rPr>
              <w:t>светильников на энергосберегающие в зданиях муниципальных бюджетных учреждений городского округа Электросталь</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Pr>
                <w:rFonts w:cs="Times New Roman"/>
                <w:color w:val="000000"/>
                <w:sz w:val="20"/>
                <w:szCs w:val="20"/>
              </w:rPr>
              <w:t xml:space="preserve">Замена </w:t>
            </w:r>
            <w:r w:rsidRPr="00291EE5">
              <w:rPr>
                <w:rFonts w:cs="Times New Roman"/>
                <w:color w:val="000000"/>
                <w:sz w:val="20"/>
                <w:szCs w:val="20"/>
              </w:rPr>
              <w:t>светильников на энергосберегающие</w:t>
            </w:r>
          </w:p>
        </w:tc>
      </w:tr>
      <w:tr w:rsidR="00BD0CBF" w:rsidRPr="00291EE5" w:rsidTr="00BD0CBF">
        <w:trPr>
          <w:trHeight w:val="1200"/>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216"/>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1.4</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Мероприятие 4. Замена светильников уличного освещения на энергосберегающие, расположенные на фасадах бюджетных учреждений городского округа Электросталь Московской области</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Замена светильников уличного освещения на энергосберегающие</w:t>
            </w:r>
          </w:p>
        </w:tc>
      </w:tr>
      <w:tr w:rsidR="00BD0CBF" w:rsidRPr="00291EE5" w:rsidTr="00BD0CBF">
        <w:trPr>
          <w:trHeight w:val="1740"/>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lastRenderedPageBreak/>
              <w:t>1.5</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Мероприятие 5.Установка ИТП (АУУ) в зданиях муниципальных бюджетных учреждениях городского округа Электросталь</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Установка ИТП (АУУ)</w:t>
            </w:r>
          </w:p>
        </w:tc>
      </w:tr>
      <w:tr w:rsidR="00BD0CBF" w:rsidRPr="00291EE5" w:rsidTr="00BD0CBF">
        <w:trPr>
          <w:trHeight w:val="1290"/>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2</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BD0CBF" w:rsidP="00291EE5">
            <w:pPr>
              <w:rPr>
                <w:rFonts w:cs="Times New Roman"/>
                <w:color w:val="000000"/>
                <w:sz w:val="20"/>
                <w:szCs w:val="20"/>
              </w:rPr>
            </w:pPr>
            <w:r>
              <w:rPr>
                <w:rFonts w:cs="Times New Roman"/>
                <w:color w:val="000000"/>
                <w:sz w:val="20"/>
                <w:szCs w:val="20"/>
              </w:rPr>
              <w:t xml:space="preserve">ОСНОВНОЕ МЕРОПРИЯТИЕ </w:t>
            </w:r>
            <w:r w:rsidR="00291EE5" w:rsidRPr="00291EE5">
              <w:rPr>
                <w:rFonts w:cs="Times New Roman"/>
                <w:color w:val="000000"/>
                <w:sz w:val="20"/>
                <w:szCs w:val="20"/>
              </w:rPr>
              <w:t>2.  Организация учета используемых энергетических ресурсов в муниципальных учреждениях городского округа Электросталь Московской области</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Организация учета используемых энергетических ресурсов в муниципальных учреждениях</w:t>
            </w:r>
          </w:p>
        </w:tc>
      </w:tr>
      <w:tr w:rsidR="00BD0CBF" w:rsidRPr="00291EE5" w:rsidTr="00BD0CBF">
        <w:trPr>
          <w:trHeight w:val="1890"/>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2.1</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Ме</w:t>
            </w:r>
            <w:r w:rsidR="00BD0CBF">
              <w:rPr>
                <w:rFonts w:cs="Times New Roman"/>
                <w:color w:val="000000"/>
                <w:sz w:val="20"/>
                <w:szCs w:val="20"/>
              </w:rPr>
              <w:t xml:space="preserve">роприятие 1.Установка приборов учета </w:t>
            </w:r>
            <w:r w:rsidRPr="00291EE5">
              <w:rPr>
                <w:rFonts w:cs="Times New Roman"/>
                <w:color w:val="000000"/>
                <w:sz w:val="20"/>
                <w:szCs w:val="20"/>
              </w:rPr>
              <w:t>ХВС в муниципальной бюджетной сфере городского округа Электр</w:t>
            </w:r>
            <w:r w:rsidR="00BD0CBF">
              <w:rPr>
                <w:rFonts w:cs="Times New Roman"/>
                <w:color w:val="000000"/>
                <w:sz w:val="20"/>
                <w:szCs w:val="20"/>
              </w:rPr>
              <w:t>о</w:t>
            </w:r>
            <w:r w:rsidRPr="00291EE5">
              <w:rPr>
                <w:rFonts w:cs="Times New Roman"/>
                <w:color w:val="000000"/>
                <w:sz w:val="20"/>
                <w:szCs w:val="20"/>
              </w:rPr>
              <w:t>сталь Московской области</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Установка приборов  учета  ХВС </w:t>
            </w:r>
          </w:p>
        </w:tc>
      </w:tr>
      <w:tr w:rsidR="00BD0CBF" w:rsidRPr="00291EE5" w:rsidTr="00BD0CBF">
        <w:trPr>
          <w:trHeight w:val="945"/>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2.2</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М</w:t>
            </w:r>
            <w:r w:rsidR="00BD0CBF">
              <w:rPr>
                <w:rFonts w:cs="Times New Roman"/>
                <w:color w:val="000000"/>
                <w:sz w:val="20"/>
                <w:szCs w:val="20"/>
              </w:rPr>
              <w:t xml:space="preserve">ероприятие 2.Установка приборов учета </w:t>
            </w:r>
            <w:r w:rsidRPr="00291EE5">
              <w:rPr>
                <w:rFonts w:cs="Times New Roman"/>
                <w:color w:val="000000"/>
                <w:sz w:val="20"/>
                <w:szCs w:val="20"/>
              </w:rPr>
              <w:t>ГВС в муниципальной бюджетной сфере городского округа Электр</w:t>
            </w:r>
            <w:r w:rsidR="00BD0CBF">
              <w:rPr>
                <w:rFonts w:cs="Times New Roman"/>
                <w:color w:val="000000"/>
                <w:sz w:val="20"/>
                <w:szCs w:val="20"/>
              </w:rPr>
              <w:t>о</w:t>
            </w:r>
            <w:r w:rsidRPr="00291EE5">
              <w:rPr>
                <w:rFonts w:cs="Times New Roman"/>
                <w:color w:val="000000"/>
                <w:sz w:val="20"/>
                <w:szCs w:val="20"/>
              </w:rPr>
              <w:t>сталь Московской области</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sz w:val="20"/>
                <w:szCs w:val="20"/>
              </w:rPr>
            </w:pPr>
            <w:r w:rsidRPr="00291EE5">
              <w:rPr>
                <w:rFonts w:cs="Times New Roman"/>
                <w:sz w:val="20"/>
                <w:szCs w:val="20"/>
              </w:rPr>
              <w:t>Установка приборов  учета  ГВС</w:t>
            </w:r>
          </w:p>
        </w:tc>
      </w:tr>
      <w:tr w:rsidR="00BD0CBF" w:rsidRPr="00291EE5" w:rsidTr="00BD0CBF">
        <w:trPr>
          <w:trHeight w:val="975"/>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lastRenderedPageBreak/>
              <w:t>2.3</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sz w:val="20"/>
                <w:szCs w:val="20"/>
              </w:rPr>
            </w:pPr>
            <w:r w:rsidRPr="00291EE5">
              <w:rPr>
                <w:rFonts w:cs="Times New Roman"/>
                <w:sz w:val="20"/>
                <w:szCs w:val="20"/>
              </w:rPr>
              <w:t>Меро</w:t>
            </w:r>
            <w:r w:rsidR="00BD0CBF">
              <w:rPr>
                <w:rFonts w:cs="Times New Roman"/>
                <w:sz w:val="20"/>
                <w:szCs w:val="20"/>
              </w:rPr>
              <w:t xml:space="preserve">приятие 3.  Установка приборов учета </w:t>
            </w:r>
            <w:r w:rsidRPr="00291EE5">
              <w:rPr>
                <w:rFonts w:cs="Times New Roman"/>
                <w:sz w:val="20"/>
                <w:szCs w:val="20"/>
              </w:rPr>
              <w:t>ТЭ в муниципальной бюджетной сфере городского округа Электр</w:t>
            </w:r>
            <w:r w:rsidR="00BD0CBF">
              <w:rPr>
                <w:rFonts w:cs="Times New Roman"/>
                <w:sz w:val="20"/>
                <w:szCs w:val="20"/>
              </w:rPr>
              <w:t>о</w:t>
            </w:r>
            <w:r w:rsidRPr="00291EE5">
              <w:rPr>
                <w:rFonts w:cs="Times New Roman"/>
                <w:sz w:val="20"/>
                <w:szCs w:val="20"/>
              </w:rPr>
              <w:t>сталь Московской области</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sz w:val="20"/>
                <w:szCs w:val="20"/>
              </w:rPr>
            </w:pPr>
            <w:r w:rsidRPr="00291EE5">
              <w:rPr>
                <w:rFonts w:cs="Times New Roman"/>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sz w:val="20"/>
                <w:szCs w:val="20"/>
              </w:rPr>
            </w:pPr>
            <w:r w:rsidRPr="00291EE5">
              <w:rPr>
                <w:rFonts w:cs="Times New Roman"/>
                <w:sz w:val="20"/>
                <w:szCs w:val="20"/>
              </w:rPr>
              <w:t xml:space="preserve">Установка приборов  учета  ТЭ </w:t>
            </w:r>
          </w:p>
        </w:tc>
      </w:tr>
      <w:tr w:rsidR="00BD0CBF" w:rsidRPr="00291EE5" w:rsidTr="00BD0CBF">
        <w:trPr>
          <w:trHeight w:val="1215"/>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sz w:val="20"/>
                <w:szCs w:val="20"/>
              </w:rPr>
            </w:pPr>
            <w:r w:rsidRPr="00291EE5">
              <w:rPr>
                <w:rFonts w:cs="Times New Roman"/>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2.4</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М</w:t>
            </w:r>
            <w:r w:rsidR="00BD0CBF">
              <w:rPr>
                <w:rFonts w:cs="Times New Roman"/>
                <w:color w:val="000000"/>
                <w:sz w:val="20"/>
                <w:szCs w:val="20"/>
              </w:rPr>
              <w:t xml:space="preserve">ероприятие 4.Установка приборов учета </w:t>
            </w:r>
            <w:r w:rsidRPr="00291EE5">
              <w:rPr>
                <w:rFonts w:cs="Times New Roman"/>
                <w:color w:val="000000"/>
                <w:sz w:val="20"/>
                <w:szCs w:val="20"/>
              </w:rPr>
              <w:t>ЭЭ в муниципальной бюджетной сфере городского округа Электр</w:t>
            </w:r>
            <w:r w:rsidR="00BD0CBF">
              <w:rPr>
                <w:rFonts w:cs="Times New Roman"/>
                <w:color w:val="000000"/>
                <w:sz w:val="20"/>
                <w:szCs w:val="20"/>
              </w:rPr>
              <w:t>о</w:t>
            </w:r>
            <w:r w:rsidRPr="00291EE5">
              <w:rPr>
                <w:rFonts w:cs="Times New Roman"/>
                <w:color w:val="000000"/>
                <w:sz w:val="20"/>
                <w:szCs w:val="20"/>
              </w:rPr>
              <w:t>сталь Московской области</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Установка приборов  учета  ЭЭ </w:t>
            </w:r>
          </w:p>
        </w:tc>
      </w:tr>
      <w:tr w:rsidR="00BD0CBF" w:rsidRPr="00291EE5" w:rsidTr="00BD0CBF">
        <w:trPr>
          <w:trHeight w:val="1125"/>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7751" w:type="dxa"/>
            <w:gridSpan w:val="7"/>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3</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BD0CBF" w:rsidP="00291EE5">
            <w:pPr>
              <w:rPr>
                <w:rFonts w:cs="Times New Roman"/>
                <w:color w:val="000000"/>
                <w:sz w:val="20"/>
                <w:szCs w:val="20"/>
              </w:rPr>
            </w:pPr>
            <w:r>
              <w:rPr>
                <w:rFonts w:cs="Times New Roman"/>
                <w:color w:val="000000"/>
                <w:sz w:val="20"/>
                <w:szCs w:val="20"/>
              </w:rPr>
              <w:t>ОСНОВНОЕ МЕРОПРИЯТИЕ 3.</w:t>
            </w:r>
            <w:r w:rsidR="00291EE5" w:rsidRPr="00291EE5">
              <w:rPr>
                <w:rFonts w:cs="Times New Roman"/>
                <w:color w:val="000000"/>
                <w:sz w:val="20"/>
                <w:szCs w:val="20"/>
              </w:rPr>
              <w:t>Организация учета используемых энергетических ресурсов в жилищном фонде</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8 220,99</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28 385,52</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1 651,50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4 504,90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2 744,82</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14 376,70</w:t>
            </w:r>
          </w:p>
        </w:tc>
        <w:tc>
          <w:tcPr>
            <w:tcW w:w="10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ОКИ УГЖКХ</w:t>
            </w: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Организация учета используемых энергетических ресурсов в жилищном фонде</w:t>
            </w:r>
          </w:p>
        </w:tc>
      </w:tr>
      <w:tr w:rsidR="00BD0CBF" w:rsidRPr="00291EE5" w:rsidTr="00BD0CBF">
        <w:trPr>
          <w:trHeight w:val="1290"/>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8 220,99</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28 385,52</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1 651,50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4 504,90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2 744,82</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14 376,70</w:t>
            </w: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3.1</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sz w:val="20"/>
                <w:szCs w:val="20"/>
              </w:rPr>
            </w:pPr>
            <w:r w:rsidRPr="00291EE5">
              <w:rPr>
                <w:rFonts w:cs="Times New Roman"/>
                <w:sz w:val="20"/>
                <w:szCs w:val="20"/>
              </w:rPr>
              <w:t>Мероприятие 1. Устано</w:t>
            </w:r>
            <w:r w:rsidR="00BD0CBF">
              <w:rPr>
                <w:rFonts w:cs="Times New Roman"/>
                <w:sz w:val="20"/>
                <w:szCs w:val="20"/>
              </w:rPr>
              <w:t xml:space="preserve">вка общедомовых приборов учета </w:t>
            </w:r>
            <w:r w:rsidRPr="00291EE5">
              <w:rPr>
                <w:rFonts w:cs="Times New Roman"/>
                <w:sz w:val="20"/>
                <w:szCs w:val="20"/>
              </w:rPr>
              <w:t>ХВС в многоквартир</w:t>
            </w:r>
            <w:r w:rsidR="00BD0CBF">
              <w:rPr>
                <w:rFonts w:cs="Times New Roman"/>
                <w:sz w:val="20"/>
                <w:szCs w:val="20"/>
              </w:rPr>
              <w:t>н</w:t>
            </w:r>
            <w:r w:rsidRPr="00291EE5">
              <w:rPr>
                <w:rFonts w:cs="Times New Roman"/>
                <w:sz w:val="20"/>
                <w:szCs w:val="20"/>
              </w:rPr>
              <w:t>ых домах городского округа Электросталь</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sz w:val="20"/>
                <w:szCs w:val="20"/>
              </w:rPr>
            </w:pPr>
            <w:r w:rsidRPr="00291EE5">
              <w:rPr>
                <w:rFonts w:cs="Times New Roman"/>
                <w:sz w:val="20"/>
                <w:szCs w:val="20"/>
              </w:rPr>
              <w:t xml:space="preserve">Итого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4 800,99</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14 568,50</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1 044,70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1 207,80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1 084,60</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8 395,20</w:t>
            </w:r>
          </w:p>
        </w:tc>
        <w:tc>
          <w:tcPr>
            <w:tcW w:w="10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ОКИ УГЖКХ</w:t>
            </w: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Установка общедомовых приборов учета  ХВС</w:t>
            </w:r>
          </w:p>
        </w:tc>
      </w:tr>
      <w:tr w:rsidR="00BD0CBF" w:rsidRPr="00291EE5" w:rsidTr="00BD0CBF">
        <w:trPr>
          <w:trHeight w:val="945"/>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sz w:val="20"/>
                <w:szCs w:val="20"/>
              </w:rPr>
            </w:pPr>
            <w:r w:rsidRPr="00291EE5">
              <w:rPr>
                <w:rFonts w:cs="Times New Roman"/>
                <w:sz w:val="20"/>
                <w:szCs w:val="20"/>
              </w:rPr>
              <w:t xml:space="preserve">Внебюджетные источники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4 800,99</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14 568,50</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1 044,70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1 207,80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1 084,60</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8 395,20</w:t>
            </w: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315"/>
        </w:trPr>
        <w:tc>
          <w:tcPr>
            <w:tcW w:w="654" w:type="dxa"/>
            <w:tcBorders>
              <w:top w:val="nil"/>
              <w:left w:val="single" w:sz="4" w:space="0" w:color="auto"/>
              <w:bottom w:val="nil"/>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3.2</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Мероприятие 2. </w:t>
            </w:r>
            <w:r w:rsidRPr="00291EE5">
              <w:rPr>
                <w:rFonts w:cs="Times New Roman"/>
                <w:color w:val="000000"/>
                <w:sz w:val="20"/>
                <w:szCs w:val="20"/>
              </w:rPr>
              <w:lastRenderedPageBreak/>
              <w:t>Устано</w:t>
            </w:r>
            <w:r w:rsidR="00BD0CBF">
              <w:rPr>
                <w:rFonts w:cs="Times New Roman"/>
                <w:color w:val="000000"/>
                <w:sz w:val="20"/>
                <w:szCs w:val="20"/>
              </w:rPr>
              <w:t>вка общедомовых приборов учета ГВС в многоквартир</w:t>
            </w:r>
            <w:r w:rsidRPr="00291EE5">
              <w:rPr>
                <w:rFonts w:cs="Times New Roman"/>
                <w:color w:val="000000"/>
                <w:sz w:val="20"/>
                <w:szCs w:val="20"/>
              </w:rPr>
              <w:t>н</w:t>
            </w:r>
            <w:r w:rsidR="00BD0CBF">
              <w:rPr>
                <w:rFonts w:cs="Times New Roman"/>
                <w:color w:val="000000"/>
                <w:sz w:val="20"/>
                <w:szCs w:val="20"/>
              </w:rPr>
              <w:t>ы</w:t>
            </w:r>
            <w:r w:rsidRPr="00291EE5">
              <w:rPr>
                <w:rFonts w:cs="Times New Roman"/>
                <w:color w:val="000000"/>
                <w:sz w:val="20"/>
                <w:szCs w:val="20"/>
              </w:rPr>
              <w:t>х домах городского округа Электросталь</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lastRenderedPageBreak/>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1 050,00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4 262,40</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51,40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272,20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835,00</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2 711,00</w:t>
            </w:r>
          </w:p>
        </w:tc>
        <w:tc>
          <w:tcPr>
            <w:tcW w:w="10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 xml:space="preserve">ОКИ </w:t>
            </w:r>
            <w:r w:rsidRPr="00291EE5">
              <w:rPr>
                <w:rFonts w:cs="Times New Roman"/>
                <w:color w:val="000000"/>
                <w:sz w:val="20"/>
                <w:szCs w:val="20"/>
              </w:rPr>
              <w:lastRenderedPageBreak/>
              <w:t>УГЖКХ</w:t>
            </w: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lastRenderedPageBreak/>
              <w:t xml:space="preserve"> Установка </w:t>
            </w:r>
            <w:r w:rsidRPr="00291EE5">
              <w:rPr>
                <w:rFonts w:cs="Times New Roman"/>
                <w:color w:val="000000"/>
                <w:sz w:val="20"/>
                <w:szCs w:val="20"/>
              </w:rPr>
              <w:lastRenderedPageBreak/>
              <w:t>общедомовых приборов учета  ГВС</w:t>
            </w:r>
          </w:p>
        </w:tc>
      </w:tr>
      <w:tr w:rsidR="00BD0CBF" w:rsidRPr="00291EE5" w:rsidTr="00BD0CBF">
        <w:trPr>
          <w:trHeight w:val="1005"/>
        </w:trPr>
        <w:tc>
          <w:tcPr>
            <w:tcW w:w="654" w:type="dxa"/>
            <w:tcBorders>
              <w:top w:val="nil"/>
              <w:left w:val="single" w:sz="4" w:space="0" w:color="auto"/>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lastRenderedPageBreak/>
              <w:t> </w:t>
            </w: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1 050,00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4 262,40</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51,40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272,20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835,00</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2 711,00</w:t>
            </w: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color w:val="000000"/>
                <w:sz w:val="20"/>
                <w:szCs w:val="20"/>
              </w:rPr>
            </w:pPr>
            <w:r w:rsidRPr="00291EE5">
              <w:rPr>
                <w:rFonts w:cs="Times New Roman"/>
                <w:color w:val="000000"/>
                <w:sz w:val="20"/>
                <w:szCs w:val="20"/>
              </w:rPr>
              <w:t>3.3</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color w:val="000000"/>
                <w:sz w:val="20"/>
                <w:szCs w:val="20"/>
              </w:rPr>
            </w:pPr>
            <w:r w:rsidRPr="00291EE5">
              <w:rPr>
                <w:rFonts w:cs="Times New Roman"/>
                <w:color w:val="000000"/>
                <w:sz w:val="20"/>
                <w:szCs w:val="20"/>
              </w:rPr>
              <w:t>Мероприятие 3.   Устано</w:t>
            </w:r>
            <w:r w:rsidR="00BD0CBF">
              <w:rPr>
                <w:rFonts w:cs="Times New Roman"/>
                <w:color w:val="000000"/>
                <w:sz w:val="20"/>
                <w:szCs w:val="20"/>
              </w:rPr>
              <w:t xml:space="preserve">вка общедомовых приборов учета </w:t>
            </w:r>
            <w:r w:rsidRPr="00291EE5">
              <w:rPr>
                <w:rFonts w:cs="Times New Roman"/>
                <w:color w:val="000000"/>
                <w:sz w:val="20"/>
                <w:szCs w:val="20"/>
              </w:rPr>
              <w:t>ТЭ в многоквартирных домах городского округа Электросталь</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3 702,80</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207,60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247,20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347,20</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1 836,30</w:t>
            </w:r>
          </w:p>
        </w:tc>
        <w:tc>
          <w:tcPr>
            <w:tcW w:w="10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ОКИ УГЖКХ</w:t>
            </w: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sz w:val="20"/>
                <w:szCs w:val="20"/>
              </w:rPr>
            </w:pPr>
            <w:r w:rsidRPr="00291EE5">
              <w:rPr>
                <w:rFonts w:cs="Times New Roman"/>
                <w:sz w:val="20"/>
                <w:szCs w:val="20"/>
              </w:rPr>
              <w:t>Установка общедомовых приборов учета  ТЭ</w:t>
            </w:r>
          </w:p>
        </w:tc>
      </w:tr>
      <w:tr w:rsidR="00BD0CBF" w:rsidRPr="00291EE5" w:rsidTr="00BD0CBF">
        <w:trPr>
          <w:trHeight w:val="1020"/>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Внебюджетные источники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1 550,00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3 702,80</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207,60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247,20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347,20</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1 836,30</w:t>
            </w: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sz w:val="20"/>
                <w:szCs w:val="20"/>
              </w:rPr>
            </w:pPr>
          </w:p>
        </w:tc>
      </w:tr>
      <w:tr w:rsidR="00BD0CBF" w:rsidRPr="00291EE5" w:rsidTr="00BD0CBF">
        <w:trPr>
          <w:trHeight w:val="315"/>
        </w:trPr>
        <w:tc>
          <w:tcPr>
            <w:tcW w:w="654" w:type="dxa"/>
            <w:vMerge w:val="restart"/>
            <w:tcBorders>
              <w:top w:val="nil"/>
              <w:left w:val="single" w:sz="4" w:space="0" w:color="auto"/>
              <w:bottom w:val="single" w:sz="4" w:space="0" w:color="000000"/>
              <w:right w:val="single" w:sz="4" w:space="0" w:color="auto"/>
            </w:tcBorders>
            <w:shd w:val="clear" w:color="000000" w:fill="FFFFFF"/>
            <w:noWrap/>
            <w:hideMark/>
          </w:tcPr>
          <w:p w:rsidR="00291EE5" w:rsidRPr="00291EE5" w:rsidRDefault="00291EE5" w:rsidP="00291EE5">
            <w:pPr>
              <w:rPr>
                <w:rFonts w:cs="Times New Roman"/>
                <w:sz w:val="20"/>
                <w:szCs w:val="20"/>
              </w:rPr>
            </w:pPr>
            <w:r w:rsidRPr="00291EE5">
              <w:rPr>
                <w:rFonts w:cs="Times New Roman"/>
                <w:sz w:val="20"/>
                <w:szCs w:val="20"/>
              </w:rPr>
              <w:t>3.4</w:t>
            </w:r>
          </w:p>
        </w:tc>
        <w:tc>
          <w:tcPr>
            <w:tcW w:w="1848" w:type="dxa"/>
            <w:vMerge w:val="restart"/>
            <w:tcBorders>
              <w:top w:val="nil"/>
              <w:left w:val="single" w:sz="4" w:space="0" w:color="auto"/>
              <w:bottom w:val="single" w:sz="4" w:space="0" w:color="000000"/>
              <w:right w:val="single" w:sz="4" w:space="0" w:color="auto"/>
            </w:tcBorders>
            <w:shd w:val="clear" w:color="000000" w:fill="FFFFFF"/>
            <w:hideMark/>
          </w:tcPr>
          <w:p w:rsidR="00291EE5" w:rsidRPr="00291EE5" w:rsidRDefault="00291EE5" w:rsidP="00291EE5">
            <w:pPr>
              <w:rPr>
                <w:rFonts w:cs="Times New Roman"/>
                <w:sz w:val="20"/>
                <w:szCs w:val="20"/>
              </w:rPr>
            </w:pPr>
            <w:r w:rsidRPr="00291EE5">
              <w:rPr>
                <w:rFonts w:cs="Times New Roman"/>
                <w:sz w:val="20"/>
                <w:szCs w:val="20"/>
              </w:rPr>
              <w:t>Мероприятие 4.Устано</w:t>
            </w:r>
            <w:r w:rsidR="00BD0CBF">
              <w:rPr>
                <w:rFonts w:cs="Times New Roman"/>
                <w:sz w:val="20"/>
                <w:szCs w:val="20"/>
              </w:rPr>
              <w:t xml:space="preserve">вка общедомовых приборов учета ЭЭ в многоквартирных домах </w:t>
            </w:r>
            <w:r w:rsidRPr="00291EE5">
              <w:rPr>
                <w:rFonts w:cs="Times New Roman"/>
                <w:sz w:val="20"/>
                <w:szCs w:val="20"/>
              </w:rPr>
              <w:t>городского округа Электросталь</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2018-2022</w:t>
            </w:r>
          </w:p>
        </w:tc>
        <w:tc>
          <w:tcPr>
            <w:tcW w:w="1423"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rPr>
                <w:rFonts w:cs="Times New Roman"/>
                <w:sz w:val="20"/>
                <w:szCs w:val="20"/>
              </w:rPr>
            </w:pPr>
            <w:r w:rsidRPr="00291EE5">
              <w:rPr>
                <w:rFonts w:cs="Times New Roman"/>
                <w:sz w:val="20"/>
                <w:szCs w:val="20"/>
              </w:rPr>
              <w:t xml:space="preserve">Итого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5 851,82</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347,80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2 777,70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478,02</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1 434,20</w:t>
            </w:r>
          </w:p>
        </w:tc>
        <w:tc>
          <w:tcPr>
            <w:tcW w:w="10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ОКИ УГЖКХ</w:t>
            </w:r>
          </w:p>
        </w:tc>
        <w:tc>
          <w:tcPr>
            <w:tcW w:w="1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91EE5" w:rsidRPr="00291EE5" w:rsidRDefault="00291EE5" w:rsidP="00291EE5">
            <w:pPr>
              <w:rPr>
                <w:rFonts w:cs="Times New Roman"/>
                <w:sz w:val="20"/>
                <w:szCs w:val="20"/>
              </w:rPr>
            </w:pPr>
            <w:r w:rsidRPr="00291EE5">
              <w:rPr>
                <w:rFonts w:cs="Times New Roman"/>
                <w:sz w:val="20"/>
                <w:szCs w:val="20"/>
              </w:rPr>
              <w:t>Установка общедомовых приборов учета  ЭЭ</w:t>
            </w:r>
          </w:p>
        </w:tc>
      </w:tr>
      <w:tr w:rsidR="00BD0CBF" w:rsidRPr="00291EE5" w:rsidTr="00BD0CBF">
        <w:trPr>
          <w:trHeight w:val="1005"/>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sz w:val="20"/>
                <w:szCs w:val="20"/>
              </w:rPr>
            </w:pPr>
            <w:r w:rsidRPr="00291EE5">
              <w:rPr>
                <w:rFonts w:cs="Times New Roman"/>
                <w:sz w:val="20"/>
                <w:szCs w:val="20"/>
              </w:rPr>
              <w:t xml:space="preserve">Внебюджетные источники </w:t>
            </w:r>
          </w:p>
        </w:tc>
        <w:tc>
          <w:tcPr>
            <w:tcW w:w="134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820,00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5 851,82</w:t>
            </w:r>
          </w:p>
        </w:tc>
        <w:tc>
          <w:tcPr>
            <w:tcW w:w="997"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347,80</w:t>
            </w:r>
          </w:p>
        </w:tc>
        <w:tc>
          <w:tcPr>
            <w:tcW w:w="1018"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2 777,70</w:t>
            </w:r>
          </w:p>
        </w:tc>
        <w:tc>
          <w:tcPr>
            <w:tcW w:w="1084"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478,02</w:t>
            </w:r>
          </w:p>
        </w:tc>
        <w:tc>
          <w:tcPr>
            <w:tcW w:w="1032"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291EE5" w:rsidRPr="00291EE5" w:rsidRDefault="00291EE5" w:rsidP="00291EE5">
            <w:pPr>
              <w:jc w:val="center"/>
              <w:rPr>
                <w:rFonts w:cs="Times New Roman"/>
                <w:sz w:val="20"/>
                <w:szCs w:val="20"/>
              </w:rPr>
            </w:pPr>
            <w:r w:rsidRPr="00291EE5">
              <w:rPr>
                <w:rFonts w:cs="Times New Roman"/>
                <w:sz w:val="20"/>
                <w:szCs w:val="20"/>
              </w:rPr>
              <w:t>1 434,20</w:t>
            </w:r>
          </w:p>
        </w:tc>
        <w:tc>
          <w:tcPr>
            <w:tcW w:w="1025"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70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sz w:val="20"/>
                <w:szCs w:val="20"/>
              </w:rPr>
            </w:pPr>
          </w:p>
        </w:tc>
      </w:tr>
      <w:tr w:rsidR="00BD0CBF" w:rsidRPr="00291EE5" w:rsidTr="00BD0CBF">
        <w:trPr>
          <w:trHeight w:val="345"/>
        </w:trPr>
        <w:tc>
          <w:tcPr>
            <w:tcW w:w="654"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 </w:t>
            </w:r>
          </w:p>
        </w:tc>
        <w:tc>
          <w:tcPr>
            <w:tcW w:w="184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91EE5" w:rsidRPr="00291EE5" w:rsidRDefault="00291EE5" w:rsidP="00291EE5">
            <w:pPr>
              <w:jc w:val="center"/>
              <w:rPr>
                <w:rFonts w:cs="Times New Roman"/>
                <w:b/>
                <w:bCs/>
                <w:color w:val="000000"/>
                <w:sz w:val="20"/>
                <w:szCs w:val="20"/>
              </w:rPr>
            </w:pPr>
            <w:r w:rsidRPr="00291EE5">
              <w:rPr>
                <w:rFonts w:cs="Times New Roman"/>
                <w:b/>
                <w:bCs/>
                <w:color w:val="000000"/>
                <w:sz w:val="20"/>
                <w:szCs w:val="20"/>
              </w:rPr>
              <w:t>Итого по под</w:t>
            </w:r>
            <w:r w:rsidR="00BD0CBF">
              <w:rPr>
                <w:rFonts w:cs="Times New Roman"/>
                <w:b/>
                <w:bCs/>
                <w:color w:val="000000"/>
                <w:sz w:val="20"/>
                <w:szCs w:val="20"/>
              </w:rPr>
              <w:t>п</w:t>
            </w:r>
            <w:r w:rsidRPr="00291EE5">
              <w:rPr>
                <w:rFonts w:cs="Times New Roman"/>
                <w:b/>
                <w:bCs/>
                <w:color w:val="000000"/>
                <w:sz w:val="20"/>
                <w:szCs w:val="20"/>
              </w:rPr>
              <w:t>рограмме</w:t>
            </w:r>
          </w:p>
        </w:tc>
        <w:tc>
          <w:tcPr>
            <w:tcW w:w="113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 </w:t>
            </w:r>
          </w:p>
        </w:tc>
        <w:tc>
          <w:tcPr>
            <w:tcW w:w="1423"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rPr>
                <w:rFonts w:cs="Times New Roman"/>
                <w:color w:val="000000"/>
                <w:sz w:val="20"/>
                <w:szCs w:val="20"/>
              </w:rPr>
            </w:pPr>
            <w:r w:rsidRPr="00291EE5">
              <w:rPr>
                <w:rFonts w:cs="Times New Roman"/>
                <w:color w:val="000000"/>
                <w:sz w:val="20"/>
                <w:szCs w:val="20"/>
              </w:rPr>
              <w:t xml:space="preserve">Итого </w:t>
            </w:r>
          </w:p>
        </w:tc>
        <w:tc>
          <w:tcPr>
            <w:tcW w:w="1342"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right"/>
              <w:rPr>
                <w:rFonts w:cs="Times New Roman"/>
                <w:color w:val="000000"/>
                <w:sz w:val="20"/>
                <w:szCs w:val="20"/>
              </w:rPr>
            </w:pPr>
            <w:r w:rsidRPr="00291EE5">
              <w:rPr>
                <w:rFonts w:cs="Times New Roman"/>
                <w:color w:val="000000"/>
                <w:sz w:val="20"/>
                <w:szCs w:val="20"/>
              </w:rPr>
              <w:t>8 220,99</w:t>
            </w:r>
          </w:p>
        </w:tc>
        <w:tc>
          <w:tcPr>
            <w:tcW w:w="1139"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28 385,52</w:t>
            </w:r>
          </w:p>
        </w:tc>
        <w:tc>
          <w:tcPr>
            <w:tcW w:w="997"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1 651,50</w:t>
            </w:r>
          </w:p>
        </w:tc>
        <w:tc>
          <w:tcPr>
            <w:tcW w:w="1018"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4 504,90</w:t>
            </w:r>
          </w:p>
        </w:tc>
        <w:tc>
          <w:tcPr>
            <w:tcW w:w="1084"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2 744,82</w:t>
            </w:r>
          </w:p>
        </w:tc>
        <w:tc>
          <w:tcPr>
            <w:tcW w:w="1032"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14 376,70</w:t>
            </w:r>
          </w:p>
        </w:tc>
        <w:tc>
          <w:tcPr>
            <w:tcW w:w="273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 </w:t>
            </w:r>
          </w:p>
        </w:tc>
      </w:tr>
      <w:tr w:rsidR="00BD0CBF" w:rsidRPr="00291EE5" w:rsidTr="00BD0CBF">
        <w:trPr>
          <w:trHeight w:val="540"/>
        </w:trPr>
        <w:tc>
          <w:tcPr>
            <w:tcW w:w="654"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b/>
                <w:bCs/>
                <w:color w:val="000000"/>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291EE5" w:rsidRPr="00291EE5" w:rsidRDefault="00291EE5" w:rsidP="00291EE5">
            <w:pPr>
              <w:rPr>
                <w:rFonts w:cs="Times New Roman"/>
                <w:color w:val="000000"/>
                <w:sz w:val="20"/>
                <w:szCs w:val="20"/>
              </w:rPr>
            </w:pPr>
          </w:p>
        </w:tc>
        <w:tc>
          <w:tcPr>
            <w:tcW w:w="1423" w:type="dxa"/>
            <w:tcBorders>
              <w:top w:val="nil"/>
              <w:left w:val="nil"/>
              <w:bottom w:val="single" w:sz="4" w:space="0" w:color="auto"/>
              <w:right w:val="single" w:sz="4" w:space="0" w:color="auto"/>
            </w:tcBorders>
            <w:shd w:val="clear" w:color="000000" w:fill="FFFFFF"/>
            <w:vAlign w:val="center"/>
            <w:hideMark/>
          </w:tcPr>
          <w:p w:rsidR="00291EE5" w:rsidRPr="00291EE5" w:rsidRDefault="00291EE5" w:rsidP="00291EE5">
            <w:pPr>
              <w:rPr>
                <w:rFonts w:cs="Times New Roman"/>
                <w:sz w:val="20"/>
                <w:szCs w:val="20"/>
              </w:rPr>
            </w:pPr>
            <w:r w:rsidRPr="00291EE5">
              <w:rPr>
                <w:rFonts w:cs="Times New Roman"/>
                <w:sz w:val="20"/>
                <w:szCs w:val="20"/>
              </w:rPr>
              <w:t xml:space="preserve">Внебюджетные источники </w:t>
            </w:r>
          </w:p>
        </w:tc>
        <w:tc>
          <w:tcPr>
            <w:tcW w:w="1342"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8 220,99</w:t>
            </w:r>
          </w:p>
        </w:tc>
        <w:tc>
          <w:tcPr>
            <w:tcW w:w="1139"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28 385,52</w:t>
            </w:r>
          </w:p>
        </w:tc>
        <w:tc>
          <w:tcPr>
            <w:tcW w:w="997"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1 651,50</w:t>
            </w:r>
          </w:p>
        </w:tc>
        <w:tc>
          <w:tcPr>
            <w:tcW w:w="1018"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4 504,90</w:t>
            </w:r>
          </w:p>
        </w:tc>
        <w:tc>
          <w:tcPr>
            <w:tcW w:w="1084"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2 744,82</w:t>
            </w:r>
          </w:p>
        </w:tc>
        <w:tc>
          <w:tcPr>
            <w:tcW w:w="1032"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bottom"/>
            <w:hideMark/>
          </w:tcPr>
          <w:p w:rsidR="00291EE5" w:rsidRPr="00291EE5" w:rsidRDefault="00291EE5" w:rsidP="00291EE5">
            <w:pPr>
              <w:jc w:val="center"/>
              <w:rPr>
                <w:rFonts w:cs="Times New Roman"/>
                <w:color w:val="000000"/>
                <w:sz w:val="20"/>
                <w:szCs w:val="20"/>
              </w:rPr>
            </w:pPr>
            <w:r w:rsidRPr="00291EE5">
              <w:rPr>
                <w:rFonts w:cs="Times New Roman"/>
                <w:color w:val="000000"/>
                <w:sz w:val="20"/>
                <w:szCs w:val="20"/>
              </w:rPr>
              <w:t>14 376,70</w:t>
            </w:r>
          </w:p>
        </w:tc>
        <w:tc>
          <w:tcPr>
            <w:tcW w:w="2733" w:type="dxa"/>
            <w:gridSpan w:val="2"/>
            <w:vMerge/>
            <w:tcBorders>
              <w:top w:val="nil"/>
              <w:left w:val="nil"/>
              <w:bottom w:val="single" w:sz="4" w:space="0" w:color="auto"/>
              <w:right w:val="single" w:sz="4" w:space="0" w:color="auto"/>
            </w:tcBorders>
            <w:vAlign w:val="center"/>
            <w:hideMark/>
          </w:tcPr>
          <w:p w:rsidR="00291EE5" w:rsidRPr="00291EE5" w:rsidRDefault="00291EE5" w:rsidP="00291EE5">
            <w:pPr>
              <w:rPr>
                <w:rFonts w:cs="Times New Roman"/>
                <w:color w:val="000000"/>
                <w:sz w:val="20"/>
                <w:szCs w:val="20"/>
              </w:rPr>
            </w:pPr>
          </w:p>
        </w:tc>
      </w:tr>
    </w:tbl>
    <w:p w:rsidR="00291EE5" w:rsidRDefault="00291EE5" w:rsidP="00FA2D62">
      <w:pPr>
        <w:pStyle w:val="ConsPlusNormal"/>
        <w:ind w:firstLine="539"/>
        <w:rPr>
          <w:rFonts w:ascii="Times New Roman" w:hAnsi="Times New Roman" w:cs="Times New Roman"/>
          <w:sz w:val="24"/>
          <w:szCs w:val="24"/>
        </w:rPr>
      </w:pPr>
    </w:p>
    <w:p w:rsidR="00291EE5" w:rsidRDefault="00291EE5" w:rsidP="00FA2D62">
      <w:pPr>
        <w:pStyle w:val="ConsPlusNormal"/>
        <w:ind w:firstLine="539"/>
        <w:rPr>
          <w:rFonts w:ascii="Times New Roman" w:hAnsi="Times New Roman" w:cs="Times New Roman"/>
          <w:sz w:val="24"/>
          <w:szCs w:val="24"/>
        </w:rPr>
      </w:pPr>
    </w:p>
    <w:p w:rsidR="00291EE5" w:rsidRDefault="00291EE5" w:rsidP="00FA2D62">
      <w:pPr>
        <w:pStyle w:val="ConsPlusNormal"/>
        <w:ind w:firstLine="539"/>
        <w:rPr>
          <w:rFonts w:ascii="Times New Roman" w:hAnsi="Times New Roman" w:cs="Times New Roman"/>
          <w:sz w:val="24"/>
          <w:szCs w:val="24"/>
        </w:rPr>
      </w:pPr>
    </w:p>
    <w:p w:rsidR="00291EE5" w:rsidRDefault="00291EE5"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9772FB" w:rsidRDefault="009772FB"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9772FB" w:rsidRPr="00760505" w:rsidRDefault="009772FB" w:rsidP="009772FB">
      <w:pPr>
        <w:tabs>
          <w:tab w:val="left" w:pos="3675"/>
        </w:tabs>
        <w:ind w:left="11340"/>
        <w:jc w:val="both"/>
      </w:pPr>
      <w:r w:rsidRPr="00760505">
        <w:lastRenderedPageBreak/>
        <w:t xml:space="preserve">Приложение </w:t>
      </w:r>
      <w:r>
        <w:t>№5</w:t>
      </w:r>
    </w:p>
    <w:p w:rsidR="009772FB" w:rsidRPr="00760505" w:rsidRDefault="009772FB" w:rsidP="009772FB">
      <w:pPr>
        <w:tabs>
          <w:tab w:val="left" w:pos="3675"/>
        </w:tabs>
        <w:ind w:left="11340"/>
        <w:jc w:val="both"/>
      </w:pPr>
      <w:r>
        <w:t>к постановлению Администрации</w:t>
      </w:r>
    </w:p>
    <w:p w:rsidR="009772FB" w:rsidRPr="00760505" w:rsidRDefault="009772FB" w:rsidP="009772FB">
      <w:pPr>
        <w:tabs>
          <w:tab w:val="left" w:pos="3675"/>
        </w:tabs>
        <w:ind w:left="11340"/>
        <w:jc w:val="both"/>
      </w:pPr>
      <w:r>
        <w:t>городского округа Электросталь</w:t>
      </w:r>
    </w:p>
    <w:p w:rsidR="009772FB" w:rsidRPr="00760505" w:rsidRDefault="009772FB" w:rsidP="009772FB">
      <w:pPr>
        <w:tabs>
          <w:tab w:val="left" w:pos="3675"/>
        </w:tabs>
        <w:ind w:left="11340"/>
        <w:jc w:val="both"/>
      </w:pPr>
      <w:r>
        <w:t>Московской области</w:t>
      </w:r>
    </w:p>
    <w:p w:rsidR="00BD0CBF" w:rsidRPr="00D27AC1" w:rsidRDefault="009772FB" w:rsidP="009772FB">
      <w:pPr>
        <w:tabs>
          <w:tab w:val="left" w:pos="3675"/>
        </w:tabs>
        <w:ind w:firstLine="11340"/>
        <w:jc w:val="both"/>
        <w:rPr>
          <w:sz w:val="18"/>
          <w:szCs w:val="18"/>
        </w:rPr>
      </w:pPr>
      <w:r w:rsidRPr="00760505">
        <w:t>25.10.2018 № 993/10</w:t>
      </w:r>
    </w:p>
    <w:p w:rsidR="00BD0CBF" w:rsidRDefault="00BD0CBF" w:rsidP="00BD0CBF">
      <w:pPr>
        <w:pStyle w:val="ConsPlusNormal"/>
        <w:rPr>
          <w:rFonts w:ascii="Times New Roman" w:hAnsi="Times New Roman" w:cs="Times New Roman"/>
          <w:sz w:val="24"/>
          <w:szCs w:val="24"/>
        </w:rPr>
      </w:pPr>
    </w:p>
    <w:tbl>
      <w:tblPr>
        <w:tblW w:w="17131" w:type="dxa"/>
        <w:tblInd w:w="85" w:type="dxa"/>
        <w:tblLook w:val="04A0" w:firstRow="1" w:lastRow="0" w:firstColumn="1" w:lastColumn="0" w:noHBand="0" w:noVBand="1"/>
      </w:tblPr>
      <w:tblGrid>
        <w:gridCol w:w="1683"/>
        <w:gridCol w:w="1838"/>
        <w:gridCol w:w="1839"/>
        <w:gridCol w:w="1116"/>
        <w:gridCol w:w="1397"/>
        <w:gridCol w:w="1139"/>
        <w:gridCol w:w="1423"/>
        <w:gridCol w:w="1706"/>
        <w:gridCol w:w="2876"/>
        <w:gridCol w:w="2114"/>
      </w:tblGrid>
      <w:tr w:rsidR="00BD0CBF" w:rsidRPr="002A564D" w:rsidTr="00F47F09">
        <w:trPr>
          <w:gridAfter w:val="1"/>
          <w:wAfter w:w="2114" w:type="dxa"/>
          <w:trHeight w:val="563"/>
        </w:trPr>
        <w:tc>
          <w:tcPr>
            <w:tcW w:w="1683" w:type="dxa"/>
            <w:tcBorders>
              <w:top w:val="nil"/>
              <w:left w:val="nil"/>
              <w:bottom w:val="nil"/>
              <w:right w:val="nil"/>
            </w:tcBorders>
            <w:shd w:val="clear" w:color="auto" w:fill="auto"/>
            <w:vAlign w:val="bottom"/>
            <w:hideMark/>
          </w:tcPr>
          <w:p w:rsidR="00BD0CBF" w:rsidRPr="002A564D" w:rsidRDefault="00BD0CBF" w:rsidP="00F47F09">
            <w:pPr>
              <w:rPr>
                <w:rFonts w:cs="Times New Roman"/>
                <w:sz w:val="20"/>
                <w:szCs w:val="20"/>
              </w:rPr>
            </w:pPr>
          </w:p>
          <w:p w:rsidR="00BD0CBF" w:rsidRPr="002A564D" w:rsidRDefault="00BD0CBF" w:rsidP="00F47F09">
            <w:pPr>
              <w:rPr>
                <w:rFonts w:cs="Times New Roman"/>
                <w:sz w:val="20"/>
                <w:szCs w:val="20"/>
              </w:rPr>
            </w:pPr>
          </w:p>
          <w:p w:rsidR="00BD0CBF" w:rsidRPr="002A564D" w:rsidRDefault="00BD0CBF" w:rsidP="00F47F09">
            <w:pPr>
              <w:rPr>
                <w:rFonts w:cs="Times New Roman"/>
                <w:sz w:val="20"/>
                <w:szCs w:val="20"/>
              </w:rPr>
            </w:pPr>
          </w:p>
        </w:tc>
        <w:tc>
          <w:tcPr>
            <w:tcW w:w="1838" w:type="dxa"/>
            <w:tcBorders>
              <w:top w:val="nil"/>
              <w:left w:val="nil"/>
              <w:bottom w:val="nil"/>
              <w:right w:val="nil"/>
            </w:tcBorders>
            <w:shd w:val="clear" w:color="auto" w:fill="auto"/>
            <w:vAlign w:val="bottom"/>
            <w:hideMark/>
          </w:tcPr>
          <w:p w:rsidR="00BD0CBF" w:rsidRPr="002A564D" w:rsidRDefault="00BD0CBF" w:rsidP="00F47F09">
            <w:pPr>
              <w:rPr>
                <w:rFonts w:cs="Times New Roman"/>
                <w:sz w:val="20"/>
                <w:szCs w:val="20"/>
              </w:rPr>
            </w:pPr>
          </w:p>
        </w:tc>
        <w:tc>
          <w:tcPr>
            <w:tcW w:w="1839" w:type="dxa"/>
            <w:tcBorders>
              <w:top w:val="nil"/>
              <w:left w:val="nil"/>
              <w:bottom w:val="nil"/>
              <w:right w:val="nil"/>
            </w:tcBorders>
            <w:shd w:val="clear" w:color="auto" w:fill="auto"/>
            <w:vAlign w:val="bottom"/>
            <w:hideMark/>
          </w:tcPr>
          <w:p w:rsidR="00BD0CBF" w:rsidRPr="002A564D" w:rsidRDefault="00BD0CBF" w:rsidP="00F47F09">
            <w:pPr>
              <w:rPr>
                <w:rFonts w:cs="Times New Roman"/>
                <w:sz w:val="20"/>
                <w:szCs w:val="20"/>
              </w:rPr>
            </w:pPr>
          </w:p>
        </w:tc>
        <w:tc>
          <w:tcPr>
            <w:tcW w:w="0" w:type="auto"/>
            <w:tcBorders>
              <w:top w:val="nil"/>
              <w:left w:val="nil"/>
              <w:bottom w:val="nil"/>
              <w:right w:val="nil"/>
            </w:tcBorders>
            <w:shd w:val="clear" w:color="auto" w:fill="auto"/>
            <w:vAlign w:val="bottom"/>
            <w:hideMark/>
          </w:tcPr>
          <w:p w:rsidR="00BD0CBF" w:rsidRPr="002A564D" w:rsidRDefault="00BD0CBF" w:rsidP="00F47F09">
            <w:pPr>
              <w:rPr>
                <w:rFonts w:cs="Times New Roman"/>
                <w:sz w:val="20"/>
                <w:szCs w:val="20"/>
              </w:rPr>
            </w:pPr>
          </w:p>
        </w:tc>
        <w:tc>
          <w:tcPr>
            <w:tcW w:w="1397" w:type="dxa"/>
            <w:tcBorders>
              <w:top w:val="nil"/>
              <w:left w:val="nil"/>
              <w:bottom w:val="nil"/>
              <w:right w:val="nil"/>
            </w:tcBorders>
            <w:shd w:val="clear" w:color="auto" w:fill="auto"/>
            <w:vAlign w:val="bottom"/>
            <w:hideMark/>
          </w:tcPr>
          <w:p w:rsidR="00BD0CBF" w:rsidRPr="002A564D" w:rsidRDefault="00BD0CBF" w:rsidP="00F47F09">
            <w:pPr>
              <w:rPr>
                <w:rFonts w:cs="Times New Roman"/>
                <w:sz w:val="20"/>
                <w:szCs w:val="20"/>
              </w:rPr>
            </w:pPr>
          </w:p>
        </w:tc>
        <w:tc>
          <w:tcPr>
            <w:tcW w:w="1139" w:type="dxa"/>
            <w:tcBorders>
              <w:top w:val="nil"/>
              <w:left w:val="nil"/>
              <w:bottom w:val="nil"/>
              <w:right w:val="nil"/>
            </w:tcBorders>
            <w:shd w:val="clear" w:color="auto" w:fill="auto"/>
            <w:vAlign w:val="bottom"/>
            <w:hideMark/>
          </w:tcPr>
          <w:p w:rsidR="00BD0CBF" w:rsidRPr="002A564D" w:rsidRDefault="00BD0CBF" w:rsidP="00F47F09">
            <w:pPr>
              <w:rPr>
                <w:rFonts w:cs="Times New Roman"/>
                <w:sz w:val="20"/>
                <w:szCs w:val="20"/>
              </w:rPr>
            </w:pPr>
          </w:p>
        </w:tc>
        <w:tc>
          <w:tcPr>
            <w:tcW w:w="1423" w:type="dxa"/>
            <w:tcBorders>
              <w:top w:val="nil"/>
              <w:left w:val="nil"/>
              <w:bottom w:val="nil"/>
              <w:right w:val="nil"/>
            </w:tcBorders>
            <w:shd w:val="clear" w:color="auto" w:fill="auto"/>
            <w:vAlign w:val="bottom"/>
            <w:hideMark/>
          </w:tcPr>
          <w:p w:rsidR="00BD0CBF" w:rsidRPr="002A564D" w:rsidRDefault="00BD0CBF" w:rsidP="00F47F09">
            <w:pPr>
              <w:rPr>
                <w:rFonts w:cs="Times New Roman"/>
                <w:sz w:val="20"/>
                <w:szCs w:val="20"/>
              </w:rPr>
            </w:pPr>
          </w:p>
        </w:tc>
        <w:tc>
          <w:tcPr>
            <w:tcW w:w="4582" w:type="dxa"/>
            <w:gridSpan w:val="2"/>
            <w:tcBorders>
              <w:top w:val="nil"/>
              <w:left w:val="nil"/>
              <w:bottom w:val="nil"/>
              <w:right w:val="nil"/>
            </w:tcBorders>
            <w:shd w:val="clear" w:color="auto" w:fill="auto"/>
            <w:vAlign w:val="bottom"/>
            <w:hideMark/>
          </w:tcPr>
          <w:p w:rsidR="00BD0CBF" w:rsidRPr="002A564D" w:rsidRDefault="00BD0CBF" w:rsidP="00F47F09">
            <w:pPr>
              <w:jc w:val="right"/>
              <w:rPr>
                <w:rFonts w:cs="Times New Roman"/>
                <w:color w:val="000000"/>
                <w:sz w:val="20"/>
                <w:szCs w:val="20"/>
              </w:rPr>
            </w:pPr>
            <w:r>
              <w:rPr>
                <w:rFonts w:cs="Times New Roman"/>
                <w:color w:val="000000"/>
                <w:sz w:val="20"/>
                <w:szCs w:val="20"/>
              </w:rPr>
              <w:t>«</w:t>
            </w:r>
            <w:r w:rsidRPr="002A564D">
              <w:rPr>
                <w:rFonts w:cs="Times New Roman"/>
                <w:color w:val="000000"/>
                <w:sz w:val="20"/>
                <w:szCs w:val="20"/>
              </w:rPr>
              <w:t>Приложение №5</w:t>
            </w:r>
            <w:r w:rsidRPr="002A564D">
              <w:rPr>
                <w:rFonts w:cs="Times New Roman"/>
                <w:color w:val="000000"/>
                <w:sz w:val="20"/>
                <w:szCs w:val="20"/>
              </w:rPr>
              <w:br/>
              <w:t>к Муниципальной программе</w:t>
            </w:r>
          </w:p>
        </w:tc>
      </w:tr>
      <w:tr w:rsidR="00BD0CBF" w:rsidRPr="002A564D" w:rsidTr="00F47F09">
        <w:trPr>
          <w:gridAfter w:val="1"/>
          <w:wAfter w:w="2114" w:type="dxa"/>
          <w:trHeight w:val="990"/>
        </w:trPr>
        <w:tc>
          <w:tcPr>
            <w:tcW w:w="15017" w:type="dxa"/>
            <w:gridSpan w:val="9"/>
            <w:tcBorders>
              <w:top w:val="nil"/>
              <w:left w:val="nil"/>
              <w:bottom w:val="nil"/>
              <w:right w:val="nil"/>
            </w:tcBorders>
            <w:shd w:val="clear" w:color="auto" w:fill="auto"/>
            <w:hideMark/>
          </w:tcPr>
          <w:p w:rsidR="00BD0CBF" w:rsidRPr="002A564D" w:rsidRDefault="00BD0CBF" w:rsidP="00F47F09">
            <w:pPr>
              <w:jc w:val="center"/>
              <w:rPr>
                <w:rFonts w:cs="Times New Roman"/>
                <w:b/>
                <w:bCs/>
                <w:color w:val="000000"/>
                <w:sz w:val="20"/>
                <w:szCs w:val="20"/>
              </w:rPr>
            </w:pPr>
            <w:r w:rsidRPr="002A564D">
              <w:rPr>
                <w:rFonts w:cs="Times New Roman"/>
                <w:b/>
                <w:bCs/>
                <w:color w:val="000000"/>
                <w:sz w:val="20"/>
                <w:szCs w:val="20"/>
              </w:rPr>
              <w:t>1 ПАСПОРТ ПОДПРОГРАММЫ "Обеспечивающая подпрограмма"</w:t>
            </w:r>
            <w:r w:rsidRPr="002A564D">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BD0CBF" w:rsidRPr="002A564D" w:rsidTr="00F47F09">
        <w:trPr>
          <w:trHeight w:val="300"/>
        </w:trPr>
        <w:tc>
          <w:tcPr>
            <w:tcW w:w="1683"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b/>
                <w:bCs/>
                <w:color w:val="000000"/>
                <w:sz w:val="20"/>
                <w:szCs w:val="20"/>
              </w:rPr>
            </w:pPr>
          </w:p>
        </w:tc>
        <w:tc>
          <w:tcPr>
            <w:tcW w:w="1838"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sz w:val="20"/>
                <w:szCs w:val="20"/>
              </w:rPr>
            </w:pPr>
          </w:p>
        </w:tc>
        <w:tc>
          <w:tcPr>
            <w:tcW w:w="1839"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BD0CBF" w:rsidRPr="002A564D" w:rsidRDefault="00BD0CBF" w:rsidP="00F47F09">
            <w:pPr>
              <w:jc w:val="center"/>
              <w:rPr>
                <w:rFonts w:cs="Times New Roman"/>
                <w:sz w:val="20"/>
                <w:szCs w:val="20"/>
              </w:rPr>
            </w:pPr>
          </w:p>
        </w:tc>
        <w:tc>
          <w:tcPr>
            <w:tcW w:w="1397"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sz w:val="20"/>
                <w:szCs w:val="20"/>
              </w:rPr>
            </w:pPr>
          </w:p>
        </w:tc>
        <w:tc>
          <w:tcPr>
            <w:tcW w:w="1139"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sz w:val="20"/>
                <w:szCs w:val="20"/>
              </w:rPr>
            </w:pPr>
          </w:p>
        </w:tc>
        <w:tc>
          <w:tcPr>
            <w:tcW w:w="1423"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sz w:val="20"/>
                <w:szCs w:val="20"/>
              </w:rPr>
            </w:pPr>
          </w:p>
        </w:tc>
        <w:tc>
          <w:tcPr>
            <w:tcW w:w="1706"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sz w:val="20"/>
                <w:szCs w:val="20"/>
              </w:rPr>
            </w:pPr>
          </w:p>
        </w:tc>
        <w:tc>
          <w:tcPr>
            <w:tcW w:w="2876"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sz w:val="20"/>
                <w:szCs w:val="20"/>
              </w:rPr>
            </w:pPr>
          </w:p>
        </w:tc>
        <w:tc>
          <w:tcPr>
            <w:tcW w:w="2114"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sz w:val="20"/>
                <w:szCs w:val="20"/>
              </w:rPr>
            </w:pPr>
          </w:p>
        </w:tc>
      </w:tr>
      <w:tr w:rsidR="00BD0CBF" w:rsidRPr="002A564D" w:rsidTr="00F47F09">
        <w:trPr>
          <w:trHeight w:val="453"/>
        </w:trPr>
        <w:tc>
          <w:tcPr>
            <w:tcW w:w="3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BD0CBF" w:rsidRPr="002A564D" w:rsidRDefault="00BD0CBF" w:rsidP="00F47F09">
            <w:pPr>
              <w:rPr>
                <w:rFonts w:cs="Times New Roman"/>
                <w:color w:val="000000"/>
                <w:sz w:val="20"/>
                <w:szCs w:val="20"/>
              </w:rPr>
            </w:pPr>
            <w:r w:rsidRPr="002A564D">
              <w:rPr>
                <w:rFonts w:cs="Times New Roman"/>
                <w:color w:val="000000"/>
                <w:sz w:val="20"/>
                <w:szCs w:val="20"/>
              </w:rPr>
              <w:t>Муниципальный заказчик подпрограммы</w:t>
            </w:r>
          </w:p>
        </w:tc>
        <w:tc>
          <w:tcPr>
            <w:tcW w:w="11496" w:type="dxa"/>
            <w:gridSpan w:val="7"/>
            <w:tcBorders>
              <w:top w:val="single" w:sz="4" w:space="0" w:color="auto"/>
              <w:left w:val="nil"/>
              <w:bottom w:val="single" w:sz="4" w:space="0" w:color="auto"/>
              <w:right w:val="single" w:sz="4" w:space="0" w:color="auto"/>
            </w:tcBorders>
            <w:shd w:val="clear" w:color="auto" w:fill="auto"/>
            <w:vAlign w:val="bottom"/>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114"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color w:val="000000"/>
                <w:sz w:val="20"/>
                <w:szCs w:val="20"/>
              </w:rPr>
            </w:pPr>
          </w:p>
        </w:tc>
      </w:tr>
      <w:tr w:rsidR="00BD0CBF" w:rsidRPr="002A564D" w:rsidTr="00F47F09">
        <w:trPr>
          <w:trHeight w:val="315"/>
        </w:trPr>
        <w:tc>
          <w:tcPr>
            <w:tcW w:w="1683" w:type="dxa"/>
            <w:vMerge w:val="restart"/>
            <w:tcBorders>
              <w:top w:val="nil"/>
              <w:left w:val="single" w:sz="4" w:space="0" w:color="auto"/>
              <w:bottom w:val="single" w:sz="4" w:space="0" w:color="auto"/>
              <w:right w:val="single" w:sz="4" w:space="0" w:color="auto"/>
            </w:tcBorders>
            <w:shd w:val="clear" w:color="auto" w:fill="auto"/>
            <w:hideMark/>
          </w:tcPr>
          <w:p w:rsidR="00BD0CBF" w:rsidRPr="002A564D" w:rsidRDefault="00BD0CBF" w:rsidP="00F47F09">
            <w:pPr>
              <w:rPr>
                <w:rFonts w:cs="Times New Roman"/>
                <w:color w:val="000000"/>
                <w:sz w:val="20"/>
                <w:szCs w:val="20"/>
              </w:rPr>
            </w:pPr>
            <w:r w:rsidRPr="002A564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8" w:type="dxa"/>
            <w:vMerge w:val="restart"/>
            <w:tcBorders>
              <w:top w:val="nil"/>
              <w:left w:val="single" w:sz="4" w:space="0" w:color="auto"/>
              <w:bottom w:val="single" w:sz="4" w:space="0" w:color="auto"/>
              <w:right w:val="single" w:sz="4" w:space="0" w:color="auto"/>
            </w:tcBorders>
            <w:shd w:val="clear" w:color="auto" w:fill="auto"/>
            <w:vAlign w:val="bottom"/>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Главный распорядитель бюджетных средств</w:t>
            </w:r>
          </w:p>
        </w:tc>
        <w:tc>
          <w:tcPr>
            <w:tcW w:w="1839" w:type="dxa"/>
            <w:vMerge w:val="restart"/>
            <w:tcBorders>
              <w:top w:val="nil"/>
              <w:left w:val="single" w:sz="4" w:space="0" w:color="auto"/>
              <w:bottom w:val="single" w:sz="4" w:space="0" w:color="auto"/>
              <w:right w:val="single" w:sz="4" w:space="0" w:color="auto"/>
            </w:tcBorders>
            <w:shd w:val="clear" w:color="auto" w:fill="auto"/>
            <w:vAlign w:val="bottom"/>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Источник финансирования</w:t>
            </w:r>
          </w:p>
        </w:tc>
        <w:tc>
          <w:tcPr>
            <w:tcW w:w="9657" w:type="dxa"/>
            <w:gridSpan w:val="6"/>
            <w:tcBorders>
              <w:top w:val="single" w:sz="4" w:space="0" w:color="auto"/>
              <w:left w:val="nil"/>
              <w:bottom w:val="single" w:sz="4" w:space="0" w:color="auto"/>
              <w:right w:val="single" w:sz="4" w:space="0" w:color="auto"/>
            </w:tcBorders>
            <w:shd w:val="clear" w:color="auto" w:fill="auto"/>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Расходы (тыс. рублей)</w:t>
            </w:r>
          </w:p>
        </w:tc>
        <w:tc>
          <w:tcPr>
            <w:tcW w:w="2114"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color w:val="000000"/>
                <w:sz w:val="20"/>
                <w:szCs w:val="20"/>
              </w:rPr>
            </w:pPr>
          </w:p>
        </w:tc>
      </w:tr>
      <w:tr w:rsidR="00BD0CBF" w:rsidRPr="002A564D" w:rsidTr="00F47F09">
        <w:trPr>
          <w:trHeight w:val="346"/>
        </w:trPr>
        <w:tc>
          <w:tcPr>
            <w:tcW w:w="1683" w:type="dxa"/>
            <w:vMerge/>
            <w:tcBorders>
              <w:top w:val="nil"/>
              <w:left w:val="single" w:sz="4" w:space="0" w:color="auto"/>
              <w:bottom w:val="single" w:sz="4" w:space="0" w:color="auto"/>
              <w:right w:val="single" w:sz="4" w:space="0" w:color="auto"/>
            </w:tcBorders>
            <w:vAlign w:val="center"/>
            <w:hideMark/>
          </w:tcPr>
          <w:p w:rsidR="00BD0CBF" w:rsidRPr="002A564D" w:rsidRDefault="00BD0CBF" w:rsidP="00F47F09">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BD0CBF" w:rsidRPr="002A564D" w:rsidRDefault="00BD0CBF" w:rsidP="00F47F09">
            <w:pPr>
              <w:rPr>
                <w:rFonts w:cs="Times New Roman"/>
                <w:color w:val="000000"/>
                <w:sz w:val="20"/>
                <w:szCs w:val="20"/>
              </w:rPr>
            </w:pPr>
          </w:p>
        </w:tc>
        <w:tc>
          <w:tcPr>
            <w:tcW w:w="1839" w:type="dxa"/>
            <w:vMerge/>
            <w:tcBorders>
              <w:top w:val="nil"/>
              <w:left w:val="single" w:sz="4" w:space="0" w:color="auto"/>
              <w:bottom w:val="single" w:sz="4" w:space="0" w:color="auto"/>
              <w:right w:val="single" w:sz="4" w:space="0" w:color="auto"/>
            </w:tcBorders>
            <w:vAlign w:val="center"/>
            <w:hideMark/>
          </w:tcPr>
          <w:p w:rsidR="00BD0CBF" w:rsidRPr="002A564D" w:rsidRDefault="00BD0CBF" w:rsidP="00F47F09">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2018г.</w:t>
            </w:r>
          </w:p>
        </w:tc>
        <w:tc>
          <w:tcPr>
            <w:tcW w:w="1397" w:type="dxa"/>
            <w:tcBorders>
              <w:top w:val="nil"/>
              <w:left w:val="nil"/>
              <w:bottom w:val="single" w:sz="4" w:space="0" w:color="auto"/>
              <w:right w:val="single" w:sz="4" w:space="0" w:color="auto"/>
            </w:tcBorders>
            <w:shd w:val="clear" w:color="auto" w:fill="auto"/>
            <w:vAlign w:val="center"/>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2019г.</w:t>
            </w:r>
          </w:p>
        </w:tc>
        <w:tc>
          <w:tcPr>
            <w:tcW w:w="1139" w:type="dxa"/>
            <w:tcBorders>
              <w:top w:val="nil"/>
              <w:left w:val="nil"/>
              <w:bottom w:val="single" w:sz="4" w:space="0" w:color="auto"/>
              <w:right w:val="single" w:sz="4" w:space="0" w:color="auto"/>
            </w:tcBorders>
            <w:shd w:val="clear" w:color="auto" w:fill="auto"/>
            <w:vAlign w:val="center"/>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2020г.</w:t>
            </w:r>
          </w:p>
        </w:tc>
        <w:tc>
          <w:tcPr>
            <w:tcW w:w="1423" w:type="dxa"/>
            <w:tcBorders>
              <w:top w:val="nil"/>
              <w:left w:val="nil"/>
              <w:bottom w:val="single" w:sz="4" w:space="0" w:color="auto"/>
              <w:right w:val="single" w:sz="4" w:space="0" w:color="auto"/>
            </w:tcBorders>
            <w:shd w:val="clear" w:color="auto" w:fill="auto"/>
            <w:vAlign w:val="center"/>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2021г.</w:t>
            </w:r>
          </w:p>
        </w:tc>
        <w:tc>
          <w:tcPr>
            <w:tcW w:w="1706" w:type="dxa"/>
            <w:tcBorders>
              <w:top w:val="nil"/>
              <w:left w:val="nil"/>
              <w:bottom w:val="single" w:sz="4" w:space="0" w:color="auto"/>
              <w:right w:val="single" w:sz="4" w:space="0" w:color="auto"/>
            </w:tcBorders>
            <w:shd w:val="clear" w:color="auto" w:fill="auto"/>
            <w:vAlign w:val="center"/>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2022г.</w:t>
            </w:r>
          </w:p>
        </w:tc>
        <w:tc>
          <w:tcPr>
            <w:tcW w:w="2876" w:type="dxa"/>
            <w:tcBorders>
              <w:top w:val="nil"/>
              <w:left w:val="nil"/>
              <w:bottom w:val="single" w:sz="4" w:space="0" w:color="auto"/>
              <w:right w:val="single" w:sz="4" w:space="0" w:color="auto"/>
            </w:tcBorders>
            <w:shd w:val="clear" w:color="auto" w:fill="auto"/>
            <w:vAlign w:val="center"/>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Итого, (тыс. рублей)</w:t>
            </w:r>
          </w:p>
        </w:tc>
        <w:tc>
          <w:tcPr>
            <w:tcW w:w="2114"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color w:val="000000"/>
                <w:sz w:val="20"/>
                <w:szCs w:val="20"/>
              </w:rPr>
            </w:pPr>
          </w:p>
        </w:tc>
      </w:tr>
      <w:tr w:rsidR="00BD0CBF" w:rsidRPr="002A564D" w:rsidTr="00F47F09">
        <w:trPr>
          <w:trHeight w:val="529"/>
        </w:trPr>
        <w:tc>
          <w:tcPr>
            <w:tcW w:w="1683" w:type="dxa"/>
            <w:vMerge/>
            <w:tcBorders>
              <w:top w:val="nil"/>
              <w:left w:val="single" w:sz="4" w:space="0" w:color="auto"/>
              <w:bottom w:val="single" w:sz="4" w:space="0" w:color="auto"/>
              <w:right w:val="single" w:sz="4" w:space="0" w:color="auto"/>
            </w:tcBorders>
            <w:vAlign w:val="center"/>
            <w:hideMark/>
          </w:tcPr>
          <w:p w:rsidR="00BD0CBF" w:rsidRPr="002A564D" w:rsidRDefault="00BD0CBF" w:rsidP="00F47F09">
            <w:pPr>
              <w:rPr>
                <w:rFonts w:cs="Times New Roman"/>
                <w:color w:val="000000"/>
                <w:sz w:val="20"/>
                <w:szCs w:val="20"/>
              </w:rPr>
            </w:pPr>
          </w:p>
        </w:tc>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rsidR="00BD0CBF" w:rsidRPr="002A564D" w:rsidRDefault="00BD0CBF" w:rsidP="00F47F09">
            <w:pPr>
              <w:jc w:val="center"/>
              <w:rPr>
                <w:rFonts w:cs="Times New Roman"/>
                <w:color w:val="000000"/>
                <w:sz w:val="20"/>
                <w:szCs w:val="20"/>
              </w:rPr>
            </w:pPr>
            <w:r w:rsidRPr="002A564D">
              <w:rPr>
                <w:rFonts w:cs="Times New Roman"/>
                <w:color w:val="000000"/>
                <w:sz w:val="20"/>
                <w:szCs w:val="20"/>
              </w:rPr>
              <w:t>УГЖКХ</w:t>
            </w:r>
          </w:p>
        </w:tc>
        <w:tc>
          <w:tcPr>
            <w:tcW w:w="1839" w:type="dxa"/>
            <w:tcBorders>
              <w:top w:val="nil"/>
              <w:left w:val="nil"/>
              <w:bottom w:val="single" w:sz="4" w:space="0" w:color="auto"/>
              <w:right w:val="single" w:sz="4" w:space="0" w:color="auto"/>
            </w:tcBorders>
            <w:shd w:val="clear" w:color="auto" w:fill="auto"/>
            <w:vAlign w:val="bottom"/>
            <w:hideMark/>
          </w:tcPr>
          <w:p w:rsidR="00BD0CBF" w:rsidRPr="002A564D" w:rsidRDefault="00BD0CBF" w:rsidP="00F47F09">
            <w:pPr>
              <w:rPr>
                <w:rFonts w:cs="Times New Roman"/>
                <w:color w:val="000000"/>
                <w:sz w:val="20"/>
                <w:szCs w:val="20"/>
              </w:rPr>
            </w:pPr>
            <w:r>
              <w:rPr>
                <w:rFonts w:cs="Times New Roman"/>
                <w:color w:val="000000"/>
                <w:sz w:val="20"/>
                <w:szCs w:val="20"/>
              </w:rPr>
              <w:t xml:space="preserve">Всего: </w:t>
            </w:r>
            <w:r w:rsidRPr="002A564D">
              <w:rPr>
                <w:rFonts w:cs="Times New Roman"/>
                <w:color w:val="000000"/>
                <w:sz w:val="20"/>
                <w:szCs w:val="20"/>
              </w:rPr>
              <w:t>в том числе:</w:t>
            </w:r>
          </w:p>
        </w:tc>
        <w:tc>
          <w:tcPr>
            <w:tcW w:w="0" w:type="auto"/>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rFonts w:cs="Times New Roman"/>
                <w:color w:val="000000"/>
                <w:sz w:val="20"/>
                <w:szCs w:val="20"/>
              </w:rPr>
            </w:pPr>
            <w:r w:rsidRPr="0074799E">
              <w:rPr>
                <w:color w:val="000000"/>
                <w:sz w:val="20"/>
                <w:szCs w:val="20"/>
              </w:rPr>
              <w:t>154 872,53</w:t>
            </w:r>
          </w:p>
        </w:tc>
        <w:tc>
          <w:tcPr>
            <w:tcW w:w="1397"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color w:val="000000"/>
                <w:sz w:val="20"/>
                <w:szCs w:val="20"/>
              </w:rPr>
            </w:pPr>
            <w:r w:rsidRPr="0074799E">
              <w:rPr>
                <w:color w:val="000000"/>
                <w:sz w:val="20"/>
                <w:szCs w:val="20"/>
              </w:rPr>
              <w:t xml:space="preserve">145 997,0  </w:t>
            </w:r>
          </w:p>
        </w:tc>
        <w:tc>
          <w:tcPr>
            <w:tcW w:w="1139"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color w:val="000000"/>
                <w:sz w:val="20"/>
                <w:szCs w:val="20"/>
              </w:rPr>
            </w:pPr>
            <w:r w:rsidRPr="0074799E">
              <w:rPr>
                <w:color w:val="000000"/>
                <w:sz w:val="20"/>
                <w:szCs w:val="20"/>
              </w:rPr>
              <w:t xml:space="preserve">149 889,0  </w:t>
            </w:r>
          </w:p>
        </w:tc>
        <w:tc>
          <w:tcPr>
            <w:tcW w:w="1423"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color w:val="000000"/>
                <w:sz w:val="20"/>
                <w:szCs w:val="20"/>
              </w:rPr>
            </w:pPr>
            <w:r w:rsidRPr="0074799E">
              <w:rPr>
                <w:color w:val="000000"/>
                <w:sz w:val="20"/>
                <w:szCs w:val="20"/>
              </w:rPr>
              <w:t xml:space="preserve">158 335,0  </w:t>
            </w:r>
          </w:p>
        </w:tc>
        <w:tc>
          <w:tcPr>
            <w:tcW w:w="1706"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color w:val="000000"/>
                <w:sz w:val="20"/>
                <w:szCs w:val="20"/>
              </w:rPr>
            </w:pPr>
            <w:r w:rsidRPr="0074799E">
              <w:rPr>
                <w:color w:val="000000"/>
                <w:sz w:val="20"/>
                <w:szCs w:val="20"/>
              </w:rPr>
              <w:t xml:space="preserve">162 227,0  </w:t>
            </w:r>
          </w:p>
        </w:tc>
        <w:tc>
          <w:tcPr>
            <w:tcW w:w="2876"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color w:val="000000"/>
                <w:sz w:val="20"/>
                <w:szCs w:val="20"/>
              </w:rPr>
            </w:pPr>
            <w:r w:rsidRPr="0074799E">
              <w:rPr>
                <w:color w:val="000000"/>
                <w:sz w:val="20"/>
                <w:szCs w:val="20"/>
              </w:rPr>
              <w:t>771 320,53</w:t>
            </w:r>
          </w:p>
        </w:tc>
        <w:tc>
          <w:tcPr>
            <w:tcW w:w="2114"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color w:val="000000"/>
                <w:sz w:val="20"/>
                <w:szCs w:val="20"/>
              </w:rPr>
            </w:pPr>
          </w:p>
        </w:tc>
      </w:tr>
      <w:tr w:rsidR="00BD0CBF" w:rsidRPr="002A564D" w:rsidTr="00F47F09">
        <w:trPr>
          <w:trHeight w:val="1048"/>
        </w:trPr>
        <w:tc>
          <w:tcPr>
            <w:tcW w:w="1683" w:type="dxa"/>
            <w:vMerge/>
            <w:tcBorders>
              <w:top w:val="nil"/>
              <w:left w:val="single" w:sz="4" w:space="0" w:color="auto"/>
              <w:bottom w:val="single" w:sz="4" w:space="0" w:color="auto"/>
              <w:right w:val="single" w:sz="4" w:space="0" w:color="auto"/>
            </w:tcBorders>
            <w:vAlign w:val="center"/>
            <w:hideMark/>
          </w:tcPr>
          <w:p w:rsidR="00BD0CBF" w:rsidRPr="002A564D" w:rsidRDefault="00BD0CBF" w:rsidP="00F47F09">
            <w:pPr>
              <w:rPr>
                <w:rFonts w:cs="Times New Roman"/>
                <w:color w:val="000000"/>
                <w:sz w:val="20"/>
                <w:szCs w:val="20"/>
              </w:rPr>
            </w:pPr>
          </w:p>
        </w:tc>
        <w:tc>
          <w:tcPr>
            <w:tcW w:w="1838" w:type="dxa"/>
            <w:vMerge/>
            <w:tcBorders>
              <w:top w:val="nil"/>
              <w:left w:val="single" w:sz="4" w:space="0" w:color="auto"/>
              <w:bottom w:val="single" w:sz="4" w:space="0" w:color="000000"/>
              <w:right w:val="single" w:sz="4" w:space="0" w:color="auto"/>
            </w:tcBorders>
            <w:vAlign w:val="center"/>
            <w:hideMark/>
          </w:tcPr>
          <w:p w:rsidR="00BD0CBF" w:rsidRPr="002A564D" w:rsidRDefault="00BD0CBF" w:rsidP="00F47F09">
            <w:pPr>
              <w:rPr>
                <w:rFonts w:cs="Times New Roman"/>
                <w:color w:val="000000"/>
                <w:sz w:val="20"/>
                <w:szCs w:val="20"/>
              </w:rPr>
            </w:pPr>
          </w:p>
        </w:tc>
        <w:tc>
          <w:tcPr>
            <w:tcW w:w="1839" w:type="dxa"/>
            <w:tcBorders>
              <w:top w:val="nil"/>
              <w:left w:val="nil"/>
              <w:bottom w:val="single" w:sz="4" w:space="0" w:color="auto"/>
              <w:right w:val="nil"/>
            </w:tcBorders>
            <w:shd w:val="clear" w:color="auto" w:fill="auto"/>
            <w:vAlign w:val="bottom"/>
            <w:hideMark/>
          </w:tcPr>
          <w:p w:rsidR="00BD0CBF" w:rsidRPr="002A564D" w:rsidRDefault="00BD0CBF" w:rsidP="00F47F09">
            <w:pPr>
              <w:rPr>
                <w:rFonts w:cs="Times New Roman"/>
                <w:color w:val="000000"/>
                <w:sz w:val="20"/>
                <w:szCs w:val="20"/>
              </w:rPr>
            </w:pPr>
            <w:r w:rsidRPr="002A564D">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2A564D">
              <w:rPr>
                <w:rFonts w:cs="Times New Roman"/>
                <w:color w:val="000000"/>
                <w:sz w:val="20"/>
                <w:szCs w:val="20"/>
              </w:rPr>
              <w:t>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85 378,23</w:t>
            </w:r>
          </w:p>
        </w:tc>
        <w:tc>
          <w:tcPr>
            <w:tcW w:w="1397"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73 376,50</w:t>
            </w:r>
          </w:p>
        </w:tc>
        <w:tc>
          <w:tcPr>
            <w:tcW w:w="1139"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73 669,00</w:t>
            </w:r>
          </w:p>
        </w:tc>
        <w:tc>
          <w:tcPr>
            <w:tcW w:w="1423"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79 028,10</w:t>
            </w:r>
          </w:p>
        </w:tc>
        <w:tc>
          <w:tcPr>
            <w:tcW w:w="1706"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79 306,90</w:t>
            </w:r>
          </w:p>
        </w:tc>
        <w:tc>
          <w:tcPr>
            <w:tcW w:w="2876"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color w:val="000000"/>
                <w:sz w:val="20"/>
                <w:szCs w:val="20"/>
              </w:rPr>
            </w:pPr>
            <w:r w:rsidRPr="0074799E">
              <w:rPr>
                <w:color w:val="000000"/>
                <w:sz w:val="20"/>
                <w:szCs w:val="20"/>
              </w:rPr>
              <w:t>390 758,73</w:t>
            </w:r>
          </w:p>
        </w:tc>
        <w:tc>
          <w:tcPr>
            <w:tcW w:w="2114"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color w:val="000000"/>
                <w:sz w:val="20"/>
                <w:szCs w:val="20"/>
              </w:rPr>
            </w:pPr>
          </w:p>
        </w:tc>
      </w:tr>
      <w:tr w:rsidR="00BD0CBF" w:rsidRPr="002A564D" w:rsidTr="00F47F09">
        <w:trPr>
          <w:trHeight w:val="725"/>
        </w:trPr>
        <w:tc>
          <w:tcPr>
            <w:tcW w:w="1683" w:type="dxa"/>
            <w:vMerge/>
            <w:tcBorders>
              <w:top w:val="nil"/>
              <w:left w:val="single" w:sz="4" w:space="0" w:color="auto"/>
              <w:bottom w:val="single" w:sz="4" w:space="0" w:color="auto"/>
              <w:right w:val="single" w:sz="4" w:space="0" w:color="auto"/>
            </w:tcBorders>
            <w:vAlign w:val="center"/>
            <w:hideMark/>
          </w:tcPr>
          <w:p w:rsidR="00BD0CBF" w:rsidRPr="002A564D" w:rsidRDefault="00BD0CBF" w:rsidP="00F47F09">
            <w:pPr>
              <w:rPr>
                <w:rFonts w:cs="Times New Roman"/>
                <w:color w:val="000000"/>
                <w:sz w:val="20"/>
                <w:szCs w:val="20"/>
              </w:rPr>
            </w:pPr>
          </w:p>
        </w:tc>
        <w:tc>
          <w:tcPr>
            <w:tcW w:w="1838" w:type="dxa"/>
            <w:vMerge/>
            <w:tcBorders>
              <w:top w:val="nil"/>
              <w:left w:val="single" w:sz="4" w:space="0" w:color="auto"/>
              <w:bottom w:val="single" w:sz="4" w:space="0" w:color="000000"/>
              <w:right w:val="single" w:sz="4" w:space="0" w:color="auto"/>
            </w:tcBorders>
            <w:vAlign w:val="center"/>
            <w:hideMark/>
          </w:tcPr>
          <w:p w:rsidR="00BD0CBF" w:rsidRPr="002A564D" w:rsidRDefault="00BD0CBF" w:rsidP="00F47F09">
            <w:pPr>
              <w:rPr>
                <w:rFonts w:cs="Times New Roman"/>
                <w:color w:val="000000"/>
                <w:sz w:val="20"/>
                <w:szCs w:val="20"/>
              </w:rPr>
            </w:pPr>
          </w:p>
        </w:tc>
        <w:tc>
          <w:tcPr>
            <w:tcW w:w="1839" w:type="dxa"/>
            <w:tcBorders>
              <w:top w:val="nil"/>
              <w:left w:val="nil"/>
              <w:bottom w:val="single" w:sz="4" w:space="0" w:color="auto"/>
              <w:right w:val="single" w:sz="4" w:space="0" w:color="auto"/>
            </w:tcBorders>
            <w:shd w:val="clear" w:color="auto" w:fill="auto"/>
            <w:hideMark/>
          </w:tcPr>
          <w:p w:rsidR="00BD0CBF" w:rsidRPr="002A564D" w:rsidRDefault="00BD0CBF" w:rsidP="00F47F09">
            <w:pPr>
              <w:rPr>
                <w:rFonts w:cs="Times New Roman"/>
                <w:color w:val="000000"/>
                <w:sz w:val="20"/>
                <w:szCs w:val="20"/>
              </w:rPr>
            </w:pPr>
            <w:r w:rsidRPr="002A564D">
              <w:rPr>
                <w:rFonts w:cs="Times New Roman"/>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69 494,30</w:t>
            </w:r>
          </w:p>
        </w:tc>
        <w:tc>
          <w:tcPr>
            <w:tcW w:w="1397"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72 620,50</w:t>
            </w:r>
          </w:p>
        </w:tc>
        <w:tc>
          <w:tcPr>
            <w:tcW w:w="1139"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76 220,00</w:t>
            </w:r>
          </w:p>
        </w:tc>
        <w:tc>
          <w:tcPr>
            <w:tcW w:w="1423"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79 306,90</w:t>
            </w:r>
          </w:p>
        </w:tc>
        <w:tc>
          <w:tcPr>
            <w:tcW w:w="1706"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sz w:val="20"/>
                <w:szCs w:val="20"/>
              </w:rPr>
            </w:pPr>
            <w:r w:rsidRPr="0074799E">
              <w:rPr>
                <w:sz w:val="20"/>
                <w:szCs w:val="20"/>
              </w:rPr>
              <w:t>82 920,10</w:t>
            </w:r>
          </w:p>
        </w:tc>
        <w:tc>
          <w:tcPr>
            <w:tcW w:w="2876" w:type="dxa"/>
            <w:tcBorders>
              <w:top w:val="nil"/>
              <w:left w:val="nil"/>
              <w:bottom w:val="single" w:sz="4" w:space="0" w:color="auto"/>
              <w:right w:val="single" w:sz="4" w:space="0" w:color="auto"/>
            </w:tcBorders>
            <w:shd w:val="clear" w:color="000000" w:fill="FFFFFF"/>
            <w:vAlign w:val="center"/>
            <w:hideMark/>
          </w:tcPr>
          <w:p w:rsidR="00BD0CBF" w:rsidRPr="0074799E" w:rsidRDefault="00BD0CBF" w:rsidP="00F47F09">
            <w:pPr>
              <w:jc w:val="center"/>
              <w:rPr>
                <w:color w:val="000000"/>
                <w:sz w:val="20"/>
                <w:szCs w:val="20"/>
              </w:rPr>
            </w:pPr>
            <w:r w:rsidRPr="0074799E">
              <w:rPr>
                <w:color w:val="000000"/>
                <w:sz w:val="20"/>
                <w:szCs w:val="20"/>
              </w:rPr>
              <w:t>380 561,80</w:t>
            </w:r>
          </w:p>
        </w:tc>
        <w:tc>
          <w:tcPr>
            <w:tcW w:w="2114" w:type="dxa"/>
            <w:tcBorders>
              <w:top w:val="nil"/>
              <w:left w:val="nil"/>
              <w:bottom w:val="nil"/>
              <w:right w:val="nil"/>
            </w:tcBorders>
            <w:shd w:val="clear" w:color="auto" w:fill="auto"/>
            <w:vAlign w:val="bottom"/>
            <w:hideMark/>
          </w:tcPr>
          <w:p w:rsidR="00BD0CBF" w:rsidRPr="002A564D" w:rsidRDefault="00BD0CBF" w:rsidP="00F47F09">
            <w:pPr>
              <w:jc w:val="center"/>
              <w:rPr>
                <w:rFonts w:cs="Times New Roman"/>
                <w:color w:val="000000"/>
                <w:sz w:val="20"/>
                <w:szCs w:val="20"/>
              </w:rPr>
            </w:pPr>
          </w:p>
        </w:tc>
      </w:tr>
    </w:tbl>
    <w:p w:rsidR="00BD0CBF" w:rsidRDefault="00BD0CBF" w:rsidP="00BD0CBF">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Pr="007A65D4" w:rsidRDefault="00BD0CBF" w:rsidP="00BD0CBF">
      <w:pPr>
        <w:ind w:firstLine="709"/>
        <w:rPr>
          <w:b/>
        </w:rPr>
      </w:pPr>
      <w:r w:rsidRPr="007A65D4">
        <w:rPr>
          <w:b/>
        </w:rPr>
        <w:t>3 Характеристика про</w:t>
      </w:r>
      <w:r>
        <w:rPr>
          <w:b/>
        </w:rPr>
        <w:t>блем и мероприятий подпрограммы</w:t>
      </w:r>
    </w:p>
    <w:p w:rsidR="00BD0CBF" w:rsidRPr="007A65D4" w:rsidRDefault="00BD0CBF" w:rsidP="00BD0CBF">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BD0CBF" w:rsidRPr="007A65D4" w:rsidRDefault="00BD0CBF" w:rsidP="00BD0CBF">
      <w:pPr>
        <w:tabs>
          <w:tab w:val="left" w:pos="1035"/>
        </w:tabs>
        <w:ind w:firstLine="709"/>
        <w:jc w:val="both"/>
      </w:pPr>
      <w:r w:rsidRPr="007A65D4">
        <w:t xml:space="preserve">Финансирование деятельности УГЖКХ и </w:t>
      </w:r>
      <w:r w:rsidRPr="00C36632">
        <w:t>МБУ «Благоустройство»</w:t>
      </w:r>
      <w:r w:rsidRPr="007A65D4">
        <w:t xml:space="preserve"> производится за счёт средств, предусмотренных в бюджете городского округа.  </w:t>
      </w:r>
    </w:p>
    <w:p w:rsidR="00BD0CBF" w:rsidRPr="007A65D4" w:rsidRDefault="00BD0CBF" w:rsidP="00BD0CBF">
      <w:pPr>
        <w:tabs>
          <w:tab w:val="left" w:pos="1035"/>
        </w:tabs>
        <w:ind w:firstLine="709"/>
        <w:jc w:val="both"/>
      </w:pPr>
      <w:r w:rsidRPr="007A65D4">
        <w:t xml:space="preserve">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w:t>
      </w:r>
      <w:r w:rsidRPr="00C36632">
        <w:t>МБУ «Благоустройство»</w:t>
      </w:r>
      <w:r w:rsidRPr="007A65D4">
        <w:t xml:space="preserve"> является получателем бюджетных средств и осуществляет финансово-хозяйственную деятельность в рамках выполнения муниципальн</w:t>
      </w:r>
      <w:r>
        <w:t xml:space="preserve">ых </w:t>
      </w:r>
      <w:r w:rsidRPr="007A65D4">
        <w:t xml:space="preserve">заданий. </w:t>
      </w:r>
    </w:p>
    <w:p w:rsidR="00BD0CBF" w:rsidRPr="007A65D4" w:rsidRDefault="00BD0CBF" w:rsidP="00BD0CBF">
      <w:pPr>
        <w:tabs>
          <w:tab w:val="left" w:pos="1035"/>
        </w:tabs>
        <w:ind w:firstLine="709"/>
        <w:jc w:val="both"/>
      </w:pPr>
      <w:r w:rsidRPr="007A65D4">
        <w:t xml:space="preserve">Реализация мероприятий обеспечивающей подпрограммы муниципальных программ позволит повысить качество условий труда и социальную обеспеченность муниципальных служащих УГЖКХ и работников </w:t>
      </w:r>
      <w:r w:rsidRPr="00C36632">
        <w:t>МБУ «Благоустройство»</w:t>
      </w:r>
      <w:r w:rsidRPr="007A65D4">
        <w:t xml:space="preserve">, вследствие чего обеспечит эффективность деятельности УГЖКХ и </w:t>
      </w:r>
      <w:r w:rsidRPr="00C36632">
        <w:t>МБУ «Благоустройство»</w:t>
      </w:r>
      <w:r w:rsidRPr="007A65D4">
        <w:t xml:space="preserve"> по исполнению возложенных на них задач и функций.</w:t>
      </w:r>
    </w:p>
    <w:p w:rsidR="00BD0CBF" w:rsidRPr="007A65D4" w:rsidRDefault="00BD0CBF" w:rsidP="00BD0CBF">
      <w:pPr>
        <w:ind w:firstLine="720"/>
        <w:jc w:val="center"/>
        <w:rPr>
          <w:b/>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tbl>
      <w:tblPr>
        <w:tblW w:w="16190" w:type="dxa"/>
        <w:tblInd w:w="-709" w:type="dxa"/>
        <w:tblLayout w:type="fixed"/>
        <w:tblLook w:val="04A0" w:firstRow="1" w:lastRow="0" w:firstColumn="1" w:lastColumn="0" w:noHBand="0" w:noVBand="1"/>
      </w:tblPr>
      <w:tblGrid>
        <w:gridCol w:w="530"/>
        <w:gridCol w:w="1706"/>
        <w:gridCol w:w="1483"/>
        <w:gridCol w:w="1201"/>
        <w:gridCol w:w="1343"/>
        <w:gridCol w:w="1249"/>
        <w:gridCol w:w="1170"/>
        <w:gridCol w:w="1298"/>
        <w:gridCol w:w="1275"/>
        <w:gridCol w:w="1235"/>
        <w:gridCol w:w="1129"/>
        <w:gridCol w:w="987"/>
        <w:gridCol w:w="1584"/>
      </w:tblGrid>
      <w:tr w:rsidR="0074799E" w:rsidRPr="0074799E" w:rsidTr="0074799E">
        <w:trPr>
          <w:trHeight w:val="315"/>
        </w:trPr>
        <w:tc>
          <w:tcPr>
            <w:tcW w:w="16190" w:type="dxa"/>
            <w:gridSpan w:val="13"/>
            <w:tcBorders>
              <w:top w:val="nil"/>
              <w:left w:val="nil"/>
              <w:bottom w:val="nil"/>
              <w:right w:val="nil"/>
            </w:tcBorders>
            <w:shd w:val="clear" w:color="000000" w:fill="FFFFFF"/>
            <w:hideMark/>
          </w:tcPr>
          <w:p w:rsidR="0074799E" w:rsidRPr="0074799E" w:rsidRDefault="0074799E" w:rsidP="0074799E">
            <w:pPr>
              <w:jc w:val="center"/>
              <w:rPr>
                <w:rFonts w:cs="Times New Roman"/>
                <w:b/>
                <w:bCs/>
                <w:color w:val="000000"/>
                <w:sz w:val="20"/>
                <w:szCs w:val="20"/>
              </w:rPr>
            </w:pPr>
            <w:bookmarkStart w:id="1" w:name="RANGE!A1:M29"/>
            <w:r w:rsidRPr="0074799E">
              <w:rPr>
                <w:rFonts w:cs="Times New Roman"/>
                <w:b/>
                <w:bCs/>
                <w:color w:val="000000"/>
                <w:sz w:val="20"/>
                <w:szCs w:val="20"/>
              </w:rPr>
              <w:t>3 ПЕРЕЧЕНЬ МЕРОПРИЯТИЙ ПОДПРОГРАММЫ</w:t>
            </w:r>
            <w:bookmarkEnd w:id="1"/>
          </w:p>
        </w:tc>
      </w:tr>
      <w:tr w:rsidR="0074799E" w:rsidRPr="0074799E" w:rsidTr="0074799E">
        <w:trPr>
          <w:trHeight w:val="315"/>
        </w:trPr>
        <w:tc>
          <w:tcPr>
            <w:tcW w:w="16190" w:type="dxa"/>
            <w:gridSpan w:val="13"/>
            <w:tcBorders>
              <w:top w:val="nil"/>
              <w:left w:val="nil"/>
              <w:bottom w:val="nil"/>
              <w:right w:val="nil"/>
            </w:tcBorders>
            <w:shd w:val="clear" w:color="000000" w:fill="FFFFFF"/>
            <w:hideMark/>
          </w:tcPr>
          <w:p w:rsidR="0074799E" w:rsidRPr="0074799E" w:rsidRDefault="0074799E" w:rsidP="0074799E">
            <w:pPr>
              <w:jc w:val="center"/>
              <w:rPr>
                <w:rFonts w:cs="Times New Roman"/>
                <w:b/>
                <w:bCs/>
                <w:color w:val="000000"/>
                <w:sz w:val="20"/>
                <w:szCs w:val="20"/>
                <w:u w:val="single"/>
              </w:rPr>
            </w:pPr>
            <w:r w:rsidRPr="0074799E">
              <w:rPr>
                <w:rFonts w:cs="Times New Roman"/>
                <w:b/>
                <w:bCs/>
                <w:color w:val="000000"/>
                <w:sz w:val="20"/>
                <w:szCs w:val="20"/>
                <w:u w:val="single"/>
              </w:rPr>
              <w:t>Обеспечивающая подпрограмма</w:t>
            </w:r>
          </w:p>
        </w:tc>
      </w:tr>
      <w:tr w:rsidR="0074799E" w:rsidRPr="0074799E" w:rsidTr="0074799E">
        <w:trPr>
          <w:trHeight w:val="360"/>
        </w:trPr>
        <w:tc>
          <w:tcPr>
            <w:tcW w:w="16190" w:type="dxa"/>
            <w:gridSpan w:val="13"/>
            <w:tcBorders>
              <w:top w:val="nil"/>
              <w:left w:val="nil"/>
              <w:bottom w:val="nil"/>
              <w:right w:val="nil"/>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(наименование подпрограммы)</w:t>
            </w:r>
          </w:p>
        </w:tc>
      </w:tr>
      <w:tr w:rsidR="0074799E" w:rsidRPr="0074799E" w:rsidTr="0074799E">
        <w:trPr>
          <w:trHeight w:val="300"/>
        </w:trPr>
        <w:tc>
          <w:tcPr>
            <w:tcW w:w="53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N п/п</w:t>
            </w:r>
          </w:p>
        </w:tc>
        <w:tc>
          <w:tcPr>
            <w:tcW w:w="1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Мероприятия по реализации подпрограммы</w:t>
            </w:r>
          </w:p>
        </w:tc>
        <w:tc>
          <w:tcPr>
            <w:tcW w:w="1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Источники финансирования</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Срок исполнения мероприятия</w:t>
            </w:r>
          </w:p>
        </w:tc>
        <w:tc>
          <w:tcPr>
            <w:tcW w:w="13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Всего (тыс. руб.)</w:t>
            </w:r>
          </w:p>
        </w:tc>
        <w:tc>
          <w:tcPr>
            <w:tcW w:w="6107"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Ответственный за выполнение мероприятия подпрограммы</w:t>
            </w:r>
          </w:p>
        </w:tc>
        <w:tc>
          <w:tcPr>
            <w:tcW w:w="15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Результаты выполнения мероприятий подпрограммы</w:t>
            </w:r>
          </w:p>
        </w:tc>
      </w:tr>
      <w:tr w:rsidR="0074799E" w:rsidRPr="0074799E" w:rsidTr="0074799E">
        <w:trPr>
          <w:trHeight w:val="1529"/>
        </w:trPr>
        <w:tc>
          <w:tcPr>
            <w:tcW w:w="530"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c>
          <w:tcPr>
            <w:tcW w:w="1170"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2018</w:t>
            </w:r>
          </w:p>
        </w:tc>
        <w:tc>
          <w:tcPr>
            <w:tcW w:w="1298"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2019</w:t>
            </w:r>
          </w:p>
        </w:tc>
        <w:tc>
          <w:tcPr>
            <w:tcW w:w="1275"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2020</w:t>
            </w:r>
          </w:p>
        </w:tc>
        <w:tc>
          <w:tcPr>
            <w:tcW w:w="1235"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2021</w:t>
            </w:r>
          </w:p>
        </w:tc>
        <w:tc>
          <w:tcPr>
            <w:tcW w:w="1129"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2022</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74799E">
        <w:trPr>
          <w:trHeight w:val="315"/>
        </w:trPr>
        <w:tc>
          <w:tcPr>
            <w:tcW w:w="530" w:type="dxa"/>
            <w:tcBorders>
              <w:top w:val="nil"/>
              <w:left w:val="single" w:sz="4" w:space="0" w:color="auto"/>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w:t>
            </w:r>
          </w:p>
        </w:tc>
        <w:tc>
          <w:tcPr>
            <w:tcW w:w="1706"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w:t>
            </w:r>
          </w:p>
        </w:tc>
        <w:tc>
          <w:tcPr>
            <w:tcW w:w="1483"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4</w:t>
            </w:r>
          </w:p>
        </w:tc>
        <w:tc>
          <w:tcPr>
            <w:tcW w:w="1201"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5</w:t>
            </w:r>
          </w:p>
        </w:tc>
        <w:tc>
          <w:tcPr>
            <w:tcW w:w="1343"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6</w:t>
            </w:r>
          </w:p>
        </w:tc>
        <w:tc>
          <w:tcPr>
            <w:tcW w:w="1249"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7</w:t>
            </w:r>
          </w:p>
        </w:tc>
        <w:tc>
          <w:tcPr>
            <w:tcW w:w="1170"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8</w:t>
            </w:r>
          </w:p>
        </w:tc>
        <w:tc>
          <w:tcPr>
            <w:tcW w:w="1298"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9</w:t>
            </w:r>
          </w:p>
        </w:tc>
        <w:tc>
          <w:tcPr>
            <w:tcW w:w="1275"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10</w:t>
            </w:r>
          </w:p>
        </w:tc>
        <w:tc>
          <w:tcPr>
            <w:tcW w:w="1235"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11</w:t>
            </w:r>
          </w:p>
        </w:tc>
        <w:tc>
          <w:tcPr>
            <w:tcW w:w="1129"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12</w:t>
            </w:r>
          </w:p>
        </w:tc>
        <w:tc>
          <w:tcPr>
            <w:tcW w:w="987"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13</w:t>
            </w:r>
          </w:p>
        </w:tc>
        <w:tc>
          <w:tcPr>
            <w:tcW w:w="1584" w:type="dxa"/>
            <w:tcBorders>
              <w:top w:val="nil"/>
              <w:left w:val="nil"/>
              <w:bottom w:val="single" w:sz="4" w:space="0" w:color="auto"/>
              <w:right w:val="single" w:sz="4" w:space="0" w:color="auto"/>
            </w:tcBorders>
            <w:shd w:val="clear" w:color="000000" w:fill="FFFFFF"/>
            <w:vAlign w:val="center"/>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14</w:t>
            </w:r>
          </w:p>
        </w:tc>
      </w:tr>
      <w:tr w:rsidR="0074799E" w:rsidRPr="0074799E" w:rsidTr="0074799E">
        <w:trPr>
          <w:trHeight w:val="390"/>
        </w:trPr>
        <w:tc>
          <w:tcPr>
            <w:tcW w:w="530" w:type="dxa"/>
            <w:vMerge w:val="restart"/>
            <w:tcBorders>
              <w:top w:val="single" w:sz="4" w:space="0" w:color="auto"/>
              <w:left w:val="single" w:sz="4" w:space="0" w:color="auto"/>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w:t>
            </w:r>
          </w:p>
        </w:tc>
        <w:tc>
          <w:tcPr>
            <w:tcW w:w="1706" w:type="dxa"/>
            <w:vMerge w:val="restart"/>
            <w:tcBorders>
              <w:top w:val="single" w:sz="4" w:space="0" w:color="auto"/>
              <w:left w:val="single" w:sz="4" w:space="0" w:color="auto"/>
              <w:bottom w:val="nil"/>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 xml:space="preserve">Основное мероприятие 1."Создание условий для реализации полномочий органов местного самоуправления в сфере жилищно-коммунального хозяйства" </w:t>
            </w:r>
          </w:p>
        </w:tc>
        <w:tc>
          <w:tcPr>
            <w:tcW w:w="148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color w:val="000000"/>
                <w:sz w:val="20"/>
                <w:szCs w:val="20"/>
              </w:rPr>
            </w:pPr>
            <w:r w:rsidRPr="0074799E">
              <w:rPr>
                <w:rFonts w:cs="Times New Roman"/>
                <w:color w:val="000000"/>
                <w:sz w:val="20"/>
                <w:szCs w:val="20"/>
              </w:rPr>
              <w:t>Итого</w:t>
            </w:r>
          </w:p>
        </w:tc>
        <w:tc>
          <w:tcPr>
            <w:tcW w:w="1201" w:type="dxa"/>
            <w:vMerge w:val="restart"/>
            <w:tcBorders>
              <w:top w:val="single" w:sz="4" w:space="0" w:color="auto"/>
              <w:left w:val="single" w:sz="4" w:space="0" w:color="auto"/>
              <w:bottom w:val="nil"/>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2018-2022</w:t>
            </w:r>
          </w:p>
        </w:tc>
        <w:tc>
          <w:tcPr>
            <w:tcW w:w="134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136 224,20  </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771 320,53  </w:t>
            </w:r>
          </w:p>
        </w:tc>
        <w:tc>
          <w:tcPr>
            <w:tcW w:w="1170"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154 872,53  </w:t>
            </w:r>
          </w:p>
        </w:tc>
        <w:tc>
          <w:tcPr>
            <w:tcW w:w="1298"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145 997,00  </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149 889,00  </w:t>
            </w:r>
          </w:p>
        </w:tc>
        <w:tc>
          <w:tcPr>
            <w:tcW w:w="1235"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158 335,00  </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162 227,00  </w:t>
            </w:r>
          </w:p>
        </w:tc>
        <w:tc>
          <w:tcPr>
            <w:tcW w:w="987" w:type="dxa"/>
            <w:vMerge w:val="restart"/>
            <w:tcBorders>
              <w:top w:val="nil"/>
              <w:left w:val="single" w:sz="4" w:space="0" w:color="auto"/>
              <w:bottom w:val="nil"/>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УГЖКХ</w:t>
            </w:r>
          </w:p>
        </w:tc>
        <w:tc>
          <w:tcPr>
            <w:tcW w:w="1584" w:type="dxa"/>
            <w:vMerge w:val="restart"/>
            <w:tcBorders>
              <w:top w:val="nil"/>
              <w:left w:val="single" w:sz="4" w:space="0" w:color="auto"/>
              <w:bottom w:val="nil"/>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Выделение средств в бюджете городского округа на обеспечение деятельности УГЖКХ</w:t>
            </w:r>
          </w:p>
        </w:tc>
      </w:tr>
      <w:tr w:rsidR="0074799E" w:rsidRPr="0074799E" w:rsidTr="0074799E">
        <w:trPr>
          <w:trHeight w:val="1500"/>
        </w:trPr>
        <w:tc>
          <w:tcPr>
            <w:tcW w:w="530" w:type="dxa"/>
            <w:vMerge/>
            <w:tcBorders>
              <w:top w:val="single" w:sz="4" w:space="0" w:color="auto"/>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706" w:type="dxa"/>
            <w:vMerge/>
            <w:tcBorders>
              <w:top w:val="single" w:sz="4" w:space="0" w:color="auto"/>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483"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 xml:space="preserve">Средства бюджета </w:t>
            </w:r>
            <w:r w:rsidR="00BD0CBF">
              <w:rPr>
                <w:rFonts w:cs="Times New Roman"/>
                <w:color w:val="000000"/>
                <w:sz w:val="20"/>
                <w:szCs w:val="20"/>
              </w:rPr>
              <w:t xml:space="preserve">городского округа Электросталь </w:t>
            </w:r>
            <w:r w:rsidRPr="0074799E">
              <w:rPr>
                <w:rFonts w:cs="Times New Roman"/>
                <w:color w:val="000000"/>
                <w:sz w:val="20"/>
                <w:szCs w:val="20"/>
              </w:rPr>
              <w:t>Московской области</w:t>
            </w:r>
          </w:p>
        </w:tc>
        <w:tc>
          <w:tcPr>
            <w:tcW w:w="1201" w:type="dxa"/>
            <w:vMerge/>
            <w:tcBorders>
              <w:top w:val="single" w:sz="4" w:space="0" w:color="auto"/>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34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65 612,40  </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390 758,73  </w:t>
            </w:r>
          </w:p>
        </w:tc>
        <w:tc>
          <w:tcPr>
            <w:tcW w:w="1170"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85 378,23  </w:t>
            </w:r>
          </w:p>
        </w:tc>
        <w:tc>
          <w:tcPr>
            <w:tcW w:w="1298"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73 376,50  </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73 669,00  </w:t>
            </w:r>
          </w:p>
        </w:tc>
        <w:tc>
          <w:tcPr>
            <w:tcW w:w="1235"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79 028,10  </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79 306,90  </w:t>
            </w:r>
          </w:p>
        </w:tc>
        <w:tc>
          <w:tcPr>
            <w:tcW w:w="987"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584"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74799E">
        <w:trPr>
          <w:trHeight w:val="855"/>
        </w:trPr>
        <w:tc>
          <w:tcPr>
            <w:tcW w:w="530" w:type="dxa"/>
            <w:vMerge/>
            <w:tcBorders>
              <w:top w:val="single" w:sz="4" w:space="0" w:color="auto"/>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706" w:type="dxa"/>
            <w:vMerge/>
            <w:tcBorders>
              <w:top w:val="single" w:sz="4" w:space="0" w:color="auto"/>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483"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Средства бюджета Московской области</w:t>
            </w:r>
          </w:p>
        </w:tc>
        <w:tc>
          <w:tcPr>
            <w:tcW w:w="1201" w:type="dxa"/>
            <w:vMerge/>
            <w:tcBorders>
              <w:top w:val="single" w:sz="4" w:space="0" w:color="auto"/>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343"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70 611,80  </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380 561,80  </w:t>
            </w:r>
          </w:p>
        </w:tc>
        <w:tc>
          <w:tcPr>
            <w:tcW w:w="1170"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69 494,30  </w:t>
            </w:r>
          </w:p>
        </w:tc>
        <w:tc>
          <w:tcPr>
            <w:tcW w:w="1298"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72 620,50  </w:t>
            </w:r>
          </w:p>
        </w:tc>
        <w:tc>
          <w:tcPr>
            <w:tcW w:w="1275"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76 220,00  </w:t>
            </w:r>
          </w:p>
        </w:tc>
        <w:tc>
          <w:tcPr>
            <w:tcW w:w="1235"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79 306,90  </w:t>
            </w:r>
          </w:p>
        </w:tc>
        <w:tc>
          <w:tcPr>
            <w:tcW w:w="1129"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82 920,10  </w:t>
            </w:r>
          </w:p>
        </w:tc>
        <w:tc>
          <w:tcPr>
            <w:tcW w:w="987"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584"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74799E">
        <w:trPr>
          <w:trHeight w:val="173"/>
        </w:trPr>
        <w:tc>
          <w:tcPr>
            <w:tcW w:w="53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1.1</w:t>
            </w:r>
          </w:p>
        </w:tc>
        <w:tc>
          <w:tcPr>
            <w:tcW w:w="17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 xml:space="preserve">Мероприятие 1.   Общий объем расходов бюджета городского округа на обеспечение деятельности </w:t>
            </w:r>
            <w:r w:rsidRPr="0074799E">
              <w:rPr>
                <w:rFonts w:cs="Times New Roman"/>
                <w:color w:val="000000"/>
                <w:sz w:val="20"/>
                <w:szCs w:val="20"/>
              </w:rPr>
              <w:lastRenderedPageBreak/>
              <w:t>УГЖКХ</w:t>
            </w:r>
          </w:p>
        </w:tc>
        <w:tc>
          <w:tcPr>
            <w:tcW w:w="148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color w:val="000000"/>
                <w:sz w:val="20"/>
                <w:szCs w:val="20"/>
              </w:rPr>
            </w:pPr>
            <w:r w:rsidRPr="0074799E">
              <w:rPr>
                <w:rFonts w:cs="Times New Roman"/>
                <w:color w:val="000000"/>
                <w:sz w:val="20"/>
                <w:szCs w:val="20"/>
              </w:rPr>
              <w:lastRenderedPageBreak/>
              <w:t>Итого</w:t>
            </w:r>
          </w:p>
        </w:tc>
        <w:tc>
          <w:tcPr>
            <w:tcW w:w="1201"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2018-2022</w:t>
            </w:r>
          </w:p>
        </w:tc>
        <w:tc>
          <w:tcPr>
            <w:tcW w:w="1343" w:type="dxa"/>
            <w:tcBorders>
              <w:top w:val="single" w:sz="4" w:space="0" w:color="auto"/>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19 071,96  </w:t>
            </w:r>
          </w:p>
        </w:tc>
        <w:tc>
          <w:tcPr>
            <w:tcW w:w="1249" w:type="dxa"/>
            <w:tcBorders>
              <w:top w:val="nil"/>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143 431,22  </w:t>
            </w:r>
          </w:p>
        </w:tc>
        <w:tc>
          <w:tcPr>
            <w:tcW w:w="1170" w:type="dxa"/>
            <w:tcBorders>
              <w:top w:val="single" w:sz="4" w:space="0" w:color="auto"/>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29 223,22  </w:t>
            </w:r>
          </w:p>
        </w:tc>
        <w:tc>
          <w:tcPr>
            <w:tcW w:w="1298" w:type="dxa"/>
            <w:tcBorders>
              <w:top w:val="single" w:sz="4" w:space="0" w:color="auto"/>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28 339,00  </w:t>
            </w:r>
          </w:p>
        </w:tc>
        <w:tc>
          <w:tcPr>
            <w:tcW w:w="1275" w:type="dxa"/>
            <w:tcBorders>
              <w:top w:val="single" w:sz="4" w:space="0" w:color="auto"/>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28 481,00  </w:t>
            </w:r>
          </w:p>
        </w:tc>
        <w:tc>
          <w:tcPr>
            <w:tcW w:w="1235" w:type="dxa"/>
            <w:tcBorders>
              <w:top w:val="single" w:sz="4" w:space="0" w:color="auto"/>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28 623,00  </w:t>
            </w:r>
          </w:p>
        </w:tc>
        <w:tc>
          <w:tcPr>
            <w:tcW w:w="1129" w:type="dxa"/>
            <w:tcBorders>
              <w:top w:val="single" w:sz="4" w:space="0" w:color="auto"/>
              <w:left w:val="nil"/>
              <w:bottom w:val="nil"/>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28 765,00  </w:t>
            </w:r>
          </w:p>
        </w:tc>
        <w:tc>
          <w:tcPr>
            <w:tcW w:w="987" w:type="dxa"/>
            <w:vMerge w:val="restart"/>
            <w:tcBorders>
              <w:top w:val="nil"/>
              <w:left w:val="single" w:sz="4" w:space="0" w:color="auto"/>
              <w:bottom w:val="single" w:sz="4" w:space="0" w:color="auto"/>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УГЖКХ</w:t>
            </w:r>
          </w:p>
        </w:tc>
        <w:tc>
          <w:tcPr>
            <w:tcW w:w="15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Выделение средств в бюджете городского округа на обеспечение деятельности УГЖКХ</w:t>
            </w:r>
          </w:p>
        </w:tc>
      </w:tr>
      <w:tr w:rsidR="0074799E" w:rsidRPr="0074799E" w:rsidTr="0074799E">
        <w:trPr>
          <w:trHeight w:val="570"/>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c>
          <w:tcPr>
            <w:tcW w:w="1706"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c>
          <w:tcPr>
            <w:tcW w:w="1483"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 xml:space="preserve">Средства бюджета </w:t>
            </w:r>
            <w:r w:rsidR="00BD0CBF">
              <w:rPr>
                <w:rFonts w:cs="Times New Roman"/>
                <w:color w:val="000000"/>
                <w:sz w:val="20"/>
                <w:szCs w:val="20"/>
              </w:rPr>
              <w:t xml:space="preserve">городского округа Электросталь </w:t>
            </w:r>
            <w:r w:rsidRPr="0074799E">
              <w:rPr>
                <w:rFonts w:cs="Times New Roman"/>
                <w:color w:val="000000"/>
                <w:sz w:val="20"/>
                <w:szCs w:val="20"/>
              </w:rPr>
              <w:t>Московской области</w:t>
            </w:r>
          </w:p>
        </w:tc>
        <w:tc>
          <w:tcPr>
            <w:tcW w:w="1201"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c>
          <w:tcPr>
            <w:tcW w:w="13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13716,16</w:t>
            </w:r>
          </w:p>
        </w:tc>
        <w:tc>
          <w:tcPr>
            <w:tcW w:w="124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119 443,42  </w:t>
            </w:r>
          </w:p>
        </w:tc>
        <w:tc>
          <w:tcPr>
            <w:tcW w:w="117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24 510,92  </w:t>
            </w:r>
          </w:p>
        </w:tc>
        <w:tc>
          <w:tcPr>
            <w:tcW w:w="129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23 584,50  </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23 695,00  </w:t>
            </w:r>
          </w:p>
        </w:tc>
        <w:tc>
          <w:tcPr>
            <w:tcW w:w="123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23 778,10  </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23 874,90  </w:t>
            </w:r>
          </w:p>
        </w:tc>
        <w:tc>
          <w:tcPr>
            <w:tcW w:w="987" w:type="dxa"/>
            <w:vMerge/>
            <w:tcBorders>
              <w:top w:val="nil"/>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74799E">
        <w:trPr>
          <w:trHeight w:val="840"/>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706"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483"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201"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343"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249"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298"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235"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987" w:type="dxa"/>
            <w:vMerge/>
            <w:tcBorders>
              <w:top w:val="nil"/>
              <w:left w:val="single" w:sz="4" w:space="0" w:color="auto"/>
              <w:bottom w:val="single" w:sz="4" w:space="0" w:color="auto"/>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outlineLvl w:val="0"/>
              <w:rPr>
                <w:rFonts w:cs="Times New Roman"/>
                <w:color w:val="000000"/>
                <w:sz w:val="20"/>
                <w:szCs w:val="20"/>
              </w:rPr>
            </w:pPr>
          </w:p>
        </w:tc>
      </w:tr>
      <w:tr w:rsidR="0074799E" w:rsidRPr="0074799E" w:rsidTr="0074799E">
        <w:trPr>
          <w:trHeight w:val="810"/>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706"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483" w:type="dxa"/>
            <w:tcBorders>
              <w:top w:val="nil"/>
              <w:left w:val="nil"/>
              <w:bottom w:val="single" w:sz="4" w:space="0" w:color="auto"/>
              <w:right w:val="single" w:sz="4" w:space="0" w:color="auto"/>
            </w:tcBorders>
            <w:shd w:val="clear" w:color="000000" w:fill="FFFFFF"/>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Средства бюджета Московской области</w:t>
            </w:r>
          </w:p>
        </w:tc>
        <w:tc>
          <w:tcPr>
            <w:tcW w:w="1201"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343"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5355,8</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23 987,80  </w:t>
            </w:r>
          </w:p>
        </w:tc>
        <w:tc>
          <w:tcPr>
            <w:tcW w:w="1170"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4 712,30</w:t>
            </w:r>
          </w:p>
        </w:tc>
        <w:tc>
          <w:tcPr>
            <w:tcW w:w="1298"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4 754,50</w:t>
            </w:r>
          </w:p>
        </w:tc>
        <w:tc>
          <w:tcPr>
            <w:tcW w:w="1275"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4 786,00</w:t>
            </w:r>
          </w:p>
        </w:tc>
        <w:tc>
          <w:tcPr>
            <w:tcW w:w="1235" w:type="dxa"/>
            <w:tcBorders>
              <w:top w:val="nil"/>
              <w:left w:val="nil"/>
              <w:bottom w:val="nil"/>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4 844,90</w:t>
            </w:r>
          </w:p>
        </w:tc>
        <w:tc>
          <w:tcPr>
            <w:tcW w:w="1129" w:type="dxa"/>
            <w:tcBorders>
              <w:top w:val="nil"/>
              <w:left w:val="nil"/>
              <w:bottom w:val="nil"/>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4 890,10</w:t>
            </w:r>
          </w:p>
        </w:tc>
        <w:tc>
          <w:tcPr>
            <w:tcW w:w="987" w:type="dxa"/>
            <w:vMerge/>
            <w:tcBorders>
              <w:top w:val="nil"/>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74799E">
        <w:trPr>
          <w:trHeight w:val="420"/>
        </w:trPr>
        <w:tc>
          <w:tcPr>
            <w:tcW w:w="53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1.2</w:t>
            </w:r>
          </w:p>
        </w:tc>
        <w:tc>
          <w:tcPr>
            <w:tcW w:w="17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 xml:space="preserve">Мероприятие 2. Общий объем расходов бюджета городского округа на исполнение функций подведомственного учреждения </w:t>
            </w:r>
          </w:p>
        </w:tc>
        <w:tc>
          <w:tcPr>
            <w:tcW w:w="1483"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Итого</w:t>
            </w:r>
          </w:p>
        </w:tc>
        <w:tc>
          <w:tcPr>
            <w:tcW w:w="12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2018-2022</w:t>
            </w:r>
          </w:p>
        </w:tc>
        <w:tc>
          <w:tcPr>
            <w:tcW w:w="1343"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49 065,2  </w:t>
            </w:r>
          </w:p>
        </w:tc>
        <w:tc>
          <w:tcPr>
            <w:tcW w:w="1249"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256 705,31  </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57 945,31  </w:t>
            </w:r>
          </w:p>
        </w:tc>
        <w:tc>
          <w:tcPr>
            <w:tcW w:w="1298"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46 870,00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47 052,00  </w:t>
            </w:r>
          </w:p>
        </w:tc>
        <w:tc>
          <w:tcPr>
            <w:tcW w:w="1235"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52 328,00  </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52 510,00  </w:t>
            </w:r>
          </w:p>
        </w:tc>
        <w:tc>
          <w:tcPr>
            <w:tcW w:w="9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УГЖКХ</w:t>
            </w:r>
          </w:p>
        </w:tc>
        <w:tc>
          <w:tcPr>
            <w:tcW w:w="15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Выделение средств в бюджете городского округа на обеспечение деятельности МБУ «Благоустройство»</w:t>
            </w:r>
          </w:p>
        </w:tc>
      </w:tr>
      <w:tr w:rsidR="0074799E" w:rsidRPr="0074799E" w:rsidTr="0074799E">
        <w:trPr>
          <w:trHeight w:val="1500"/>
        </w:trPr>
        <w:tc>
          <w:tcPr>
            <w:tcW w:w="530"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483" w:type="dxa"/>
            <w:tcBorders>
              <w:top w:val="nil"/>
              <w:left w:val="nil"/>
              <w:bottom w:val="single" w:sz="4" w:space="0" w:color="auto"/>
              <w:right w:val="single" w:sz="4" w:space="0" w:color="auto"/>
            </w:tcBorders>
            <w:shd w:val="clear" w:color="000000" w:fill="FFFFFF"/>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 xml:space="preserve">Средства бюджета </w:t>
            </w:r>
            <w:r w:rsidR="00BD0CBF">
              <w:rPr>
                <w:rFonts w:cs="Times New Roman"/>
                <w:color w:val="000000"/>
                <w:sz w:val="20"/>
                <w:szCs w:val="20"/>
              </w:rPr>
              <w:t xml:space="preserve">городского округа Электросталь </w:t>
            </w:r>
            <w:r w:rsidRPr="0074799E">
              <w:rPr>
                <w:rFonts w:cs="Times New Roman"/>
                <w:color w:val="000000"/>
                <w:sz w:val="20"/>
                <w:szCs w:val="20"/>
              </w:rPr>
              <w:t>Московской области</w:t>
            </w:r>
          </w:p>
        </w:tc>
        <w:tc>
          <w:tcPr>
            <w:tcW w:w="1201"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34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49 065,24  </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256 705,31  </w:t>
            </w:r>
          </w:p>
        </w:tc>
        <w:tc>
          <w:tcPr>
            <w:tcW w:w="1170"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57 945,31  </w:t>
            </w:r>
          </w:p>
        </w:tc>
        <w:tc>
          <w:tcPr>
            <w:tcW w:w="1298"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46 870,00  </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47 052,00  </w:t>
            </w:r>
          </w:p>
        </w:tc>
        <w:tc>
          <w:tcPr>
            <w:tcW w:w="123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52 328,00  </w:t>
            </w:r>
          </w:p>
        </w:tc>
        <w:tc>
          <w:tcPr>
            <w:tcW w:w="112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52 510,00  </w:t>
            </w:r>
          </w:p>
        </w:tc>
        <w:tc>
          <w:tcPr>
            <w:tcW w:w="987"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c>
          <w:tcPr>
            <w:tcW w:w="158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74799E">
        <w:trPr>
          <w:trHeight w:val="1020"/>
        </w:trPr>
        <w:tc>
          <w:tcPr>
            <w:tcW w:w="530"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483" w:type="dxa"/>
            <w:tcBorders>
              <w:top w:val="nil"/>
              <w:left w:val="nil"/>
              <w:bottom w:val="single" w:sz="4" w:space="0" w:color="auto"/>
              <w:right w:val="single" w:sz="4" w:space="0" w:color="auto"/>
            </w:tcBorders>
            <w:shd w:val="clear" w:color="000000" w:fill="FFFFFF"/>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Средства бюджета Московской области</w:t>
            </w:r>
          </w:p>
        </w:tc>
        <w:tc>
          <w:tcPr>
            <w:tcW w:w="1201"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343" w:type="dxa"/>
            <w:tcBorders>
              <w:top w:val="nil"/>
              <w:left w:val="nil"/>
              <w:bottom w:val="nil"/>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0,0  </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0,00  </w:t>
            </w:r>
          </w:p>
        </w:tc>
        <w:tc>
          <w:tcPr>
            <w:tcW w:w="1170"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sz w:val="20"/>
                <w:szCs w:val="20"/>
              </w:rPr>
            </w:pPr>
            <w:r w:rsidRPr="0074799E">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sz w:val="20"/>
                <w:szCs w:val="20"/>
              </w:rPr>
            </w:pPr>
            <w:r w:rsidRPr="0074799E">
              <w:rPr>
                <w:rFonts w:cs="Times New Roman"/>
                <w:sz w:val="20"/>
                <w:szCs w:val="20"/>
              </w:rPr>
              <w:t xml:space="preserve">0,00  </w:t>
            </w:r>
          </w:p>
        </w:tc>
        <w:tc>
          <w:tcPr>
            <w:tcW w:w="1275"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sz w:val="20"/>
                <w:szCs w:val="20"/>
              </w:rPr>
            </w:pPr>
            <w:r w:rsidRPr="0074799E">
              <w:rPr>
                <w:rFonts w:cs="Times New Roman"/>
                <w:sz w:val="20"/>
                <w:szCs w:val="20"/>
              </w:rPr>
              <w:t xml:space="preserve">0,00  </w:t>
            </w:r>
          </w:p>
        </w:tc>
        <w:tc>
          <w:tcPr>
            <w:tcW w:w="1235"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sz w:val="20"/>
                <w:szCs w:val="20"/>
              </w:rPr>
            </w:pPr>
            <w:r w:rsidRPr="0074799E">
              <w:rPr>
                <w:rFonts w:cs="Times New Roman"/>
                <w:sz w:val="20"/>
                <w:szCs w:val="20"/>
              </w:rPr>
              <w:t xml:space="preserve">0,00  </w:t>
            </w:r>
          </w:p>
        </w:tc>
        <w:tc>
          <w:tcPr>
            <w:tcW w:w="1129"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sz w:val="20"/>
                <w:szCs w:val="20"/>
              </w:rPr>
            </w:pPr>
            <w:r w:rsidRPr="0074799E">
              <w:rPr>
                <w:rFonts w:cs="Times New Roman"/>
                <w:sz w:val="20"/>
                <w:szCs w:val="20"/>
              </w:rPr>
              <w:t xml:space="preserve">0,00  </w:t>
            </w:r>
          </w:p>
        </w:tc>
        <w:tc>
          <w:tcPr>
            <w:tcW w:w="987"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c>
          <w:tcPr>
            <w:tcW w:w="158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74799E">
        <w:trPr>
          <w:trHeight w:val="345"/>
        </w:trPr>
        <w:tc>
          <w:tcPr>
            <w:tcW w:w="530" w:type="dxa"/>
            <w:vMerge w:val="restart"/>
            <w:tcBorders>
              <w:top w:val="nil"/>
              <w:left w:val="single" w:sz="4" w:space="0" w:color="auto"/>
              <w:bottom w:val="nil"/>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1.3</w:t>
            </w:r>
          </w:p>
        </w:tc>
        <w:tc>
          <w:tcPr>
            <w:tcW w:w="1706" w:type="dxa"/>
            <w:vMerge w:val="restart"/>
            <w:tcBorders>
              <w:top w:val="nil"/>
              <w:left w:val="single" w:sz="4" w:space="0" w:color="auto"/>
              <w:bottom w:val="nil"/>
              <w:right w:val="single" w:sz="4" w:space="0" w:color="auto"/>
            </w:tcBorders>
            <w:shd w:val="clear" w:color="000000" w:fill="FFFFFF"/>
            <w:hideMark/>
          </w:tcPr>
          <w:p w:rsidR="0074799E" w:rsidRPr="0074799E" w:rsidRDefault="00BD0CBF" w:rsidP="0074799E">
            <w:pPr>
              <w:outlineLvl w:val="0"/>
              <w:rPr>
                <w:rFonts w:cs="Times New Roman"/>
                <w:color w:val="000000"/>
                <w:sz w:val="20"/>
                <w:szCs w:val="20"/>
              </w:rPr>
            </w:pPr>
            <w:r>
              <w:rPr>
                <w:rFonts w:cs="Times New Roman"/>
                <w:color w:val="000000"/>
                <w:sz w:val="20"/>
                <w:szCs w:val="20"/>
              </w:rPr>
              <w:t xml:space="preserve"> Мероприятие 3.  Оказание </w:t>
            </w:r>
            <w:r w:rsidR="0074799E" w:rsidRPr="0074799E">
              <w:rPr>
                <w:rFonts w:cs="Times New Roman"/>
                <w:color w:val="000000"/>
                <w:sz w:val="20"/>
                <w:szCs w:val="20"/>
              </w:rPr>
              <w:t>социальной поддержк</w:t>
            </w:r>
            <w:r>
              <w:rPr>
                <w:rFonts w:cs="Times New Roman"/>
                <w:color w:val="000000"/>
                <w:sz w:val="20"/>
                <w:szCs w:val="20"/>
              </w:rPr>
              <w:t xml:space="preserve">и отдельным категориям граждан </w:t>
            </w:r>
            <w:r w:rsidR="0074799E" w:rsidRPr="0074799E">
              <w:rPr>
                <w:rFonts w:cs="Times New Roman"/>
                <w:color w:val="000000"/>
                <w:sz w:val="20"/>
                <w:szCs w:val="20"/>
              </w:rPr>
              <w:t>на оплату жилищно-коммунальных услуг за счёт средств бюджета городского округа.</w:t>
            </w:r>
          </w:p>
        </w:tc>
        <w:tc>
          <w:tcPr>
            <w:tcW w:w="148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Итого</w:t>
            </w:r>
          </w:p>
        </w:tc>
        <w:tc>
          <w:tcPr>
            <w:tcW w:w="1201"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2018-2022</w:t>
            </w:r>
          </w:p>
        </w:tc>
        <w:tc>
          <w:tcPr>
            <w:tcW w:w="1343"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2 831,00  </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14 610,00  </w:t>
            </w:r>
          </w:p>
        </w:tc>
        <w:tc>
          <w:tcPr>
            <w:tcW w:w="1170"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2 922,00  </w:t>
            </w:r>
          </w:p>
        </w:tc>
        <w:tc>
          <w:tcPr>
            <w:tcW w:w="1298"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2 922,00  </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2 922,00  </w:t>
            </w:r>
          </w:p>
        </w:tc>
        <w:tc>
          <w:tcPr>
            <w:tcW w:w="123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2 922,00  </w:t>
            </w:r>
          </w:p>
        </w:tc>
        <w:tc>
          <w:tcPr>
            <w:tcW w:w="112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2 922,00  </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УГЖКХ</w:t>
            </w:r>
          </w:p>
        </w:tc>
        <w:tc>
          <w:tcPr>
            <w:tcW w:w="1584"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BD0CBF" w:rsidP="00BD0CBF">
            <w:pPr>
              <w:outlineLvl w:val="0"/>
              <w:rPr>
                <w:rFonts w:cs="Times New Roman"/>
                <w:color w:val="000000"/>
                <w:sz w:val="20"/>
                <w:szCs w:val="20"/>
              </w:rPr>
            </w:pPr>
            <w:r>
              <w:rPr>
                <w:rFonts w:cs="Times New Roman"/>
                <w:color w:val="000000"/>
                <w:sz w:val="20"/>
                <w:szCs w:val="20"/>
              </w:rPr>
              <w:t xml:space="preserve">Оказание </w:t>
            </w:r>
            <w:r w:rsidR="0074799E" w:rsidRPr="0074799E">
              <w:rPr>
                <w:rFonts w:cs="Times New Roman"/>
                <w:color w:val="000000"/>
                <w:sz w:val="20"/>
                <w:szCs w:val="20"/>
              </w:rPr>
              <w:t>социальной поддержки отдельным категориям граждан на оплату жилищно-коммунальных</w:t>
            </w:r>
          </w:p>
        </w:tc>
      </w:tr>
      <w:tr w:rsidR="0074799E" w:rsidRPr="0074799E" w:rsidTr="0074799E">
        <w:trPr>
          <w:trHeight w:val="2730"/>
        </w:trPr>
        <w:tc>
          <w:tcPr>
            <w:tcW w:w="530" w:type="dxa"/>
            <w:vMerge/>
            <w:tcBorders>
              <w:top w:val="nil"/>
              <w:left w:val="single" w:sz="4" w:space="0" w:color="auto"/>
              <w:bottom w:val="nil"/>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706" w:type="dxa"/>
            <w:vMerge/>
            <w:tcBorders>
              <w:top w:val="nil"/>
              <w:left w:val="single" w:sz="4" w:space="0" w:color="auto"/>
              <w:bottom w:val="nil"/>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483" w:type="dxa"/>
            <w:tcBorders>
              <w:top w:val="nil"/>
              <w:left w:val="nil"/>
              <w:bottom w:val="single" w:sz="4" w:space="0" w:color="auto"/>
              <w:right w:val="single" w:sz="4" w:space="0" w:color="auto"/>
            </w:tcBorders>
            <w:shd w:val="clear" w:color="000000" w:fill="FFFFFF"/>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Средства</w:t>
            </w:r>
            <w:r w:rsidRPr="0074799E">
              <w:rPr>
                <w:rFonts w:cs="Times New Roman"/>
                <w:color w:val="000000"/>
                <w:sz w:val="20"/>
                <w:szCs w:val="20"/>
              </w:rPr>
              <w:br/>
              <w:t xml:space="preserve">бюджета </w:t>
            </w:r>
            <w:r w:rsidR="00BD0CBF">
              <w:rPr>
                <w:rFonts w:cs="Times New Roman"/>
                <w:color w:val="000000"/>
                <w:sz w:val="20"/>
                <w:szCs w:val="20"/>
              </w:rPr>
              <w:t xml:space="preserve">городского округа Электросталь </w:t>
            </w:r>
            <w:r w:rsidRPr="0074799E">
              <w:rPr>
                <w:rFonts w:cs="Times New Roman"/>
                <w:color w:val="000000"/>
                <w:sz w:val="20"/>
                <w:szCs w:val="20"/>
              </w:rPr>
              <w:t>Московской области</w:t>
            </w:r>
          </w:p>
        </w:tc>
        <w:tc>
          <w:tcPr>
            <w:tcW w:w="1201"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34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2 831,00</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14 610,00  </w:t>
            </w:r>
          </w:p>
        </w:tc>
        <w:tc>
          <w:tcPr>
            <w:tcW w:w="1170"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2 922,00</w:t>
            </w:r>
          </w:p>
        </w:tc>
        <w:tc>
          <w:tcPr>
            <w:tcW w:w="1298"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2 922,00</w:t>
            </w:r>
          </w:p>
        </w:tc>
        <w:tc>
          <w:tcPr>
            <w:tcW w:w="1275"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2 922,00</w:t>
            </w:r>
          </w:p>
        </w:tc>
        <w:tc>
          <w:tcPr>
            <w:tcW w:w="1235" w:type="dxa"/>
            <w:tcBorders>
              <w:top w:val="nil"/>
              <w:left w:val="nil"/>
              <w:bottom w:val="nil"/>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2 922,00</w:t>
            </w:r>
          </w:p>
        </w:tc>
        <w:tc>
          <w:tcPr>
            <w:tcW w:w="1129" w:type="dxa"/>
            <w:tcBorders>
              <w:top w:val="nil"/>
              <w:left w:val="nil"/>
              <w:bottom w:val="nil"/>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2 922,00</w:t>
            </w:r>
          </w:p>
        </w:tc>
        <w:tc>
          <w:tcPr>
            <w:tcW w:w="987"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c>
          <w:tcPr>
            <w:tcW w:w="1584"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74799E">
        <w:trPr>
          <w:trHeight w:val="2418"/>
        </w:trPr>
        <w:tc>
          <w:tcPr>
            <w:tcW w:w="530" w:type="dxa"/>
            <w:vMerge w:val="restart"/>
            <w:tcBorders>
              <w:top w:val="single" w:sz="4" w:space="0" w:color="auto"/>
              <w:left w:val="single" w:sz="4" w:space="0" w:color="auto"/>
              <w:bottom w:val="nil"/>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lastRenderedPageBreak/>
              <w:t>1.4</w:t>
            </w:r>
          </w:p>
        </w:tc>
        <w:tc>
          <w:tcPr>
            <w:tcW w:w="1706" w:type="dxa"/>
            <w:vMerge w:val="restart"/>
            <w:tcBorders>
              <w:top w:val="single" w:sz="4" w:space="0" w:color="auto"/>
              <w:left w:val="single" w:sz="4" w:space="0" w:color="auto"/>
              <w:bottom w:val="nil"/>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Ме</w:t>
            </w:r>
            <w:r w:rsidR="00BD0CBF">
              <w:rPr>
                <w:rFonts w:cs="Times New Roman"/>
                <w:color w:val="000000"/>
                <w:sz w:val="20"/>
                <w:szCs w:val="20"/>
              </w:rPr>
              <w:t xml:space="preserve">роприятие 4.    Предоставление </w:t>
            </w:r>
            <w:r w:rsidRPr="0074799E">
              <w:rPr>
                <w:rFonts w:cs="Times New Roman"/>
                <w:color w:val="000000"/>
                <w:sz w:val="20"/>
                <w:szCs w:val="20"/>
              </w:rPr>
              <w:t>субсидии на оплату жилого помещения и коммунальных услуг.</w:t>
            </w:r>
          </w:p>
        </w:tc>
        <w:tc>
          <w:tcPr>
            <w:tcW w:w="148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rPr>
                <w:rFonts w:cs="Times New Roman"/>
                <w:color w:val="000000"/>
                <w:sz w:val="20"/>
                <w:szCs w:val="20"/>
              </w:rPr>
            </w:pPr>
            <w:r w:rsidRPr="0074799E">
              <w:rPr>
                <w:rFonts w:cs="Times New Roman"/>
                <w:color w:val="000000"/>
                <w:sz w:val="20"/>
                <w:szCs w:val="20"/>
              </w:rPr>
              <w:t>Итого</w:t>
            </w:r>
          </w:p>
        </w:tc>
        <w:tc>
          <w:tcPr>
            <w:tcW w:w="1201" w:type="dxa"/>
            <w:vMerge w:val="restart"/>
            <w:tcBorders>
              <w:top w:val="nil"/>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2018-2022</w:t>
            </w:r>
          </w:p>
        </w:tc>
        <w:tc>
          <w:tcPr>
            <w:tcW w:w="134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65 256,0  </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354 954,00  </w:t>
            </w:r>
          </w:p>
        </w:tc>
        <w:tc>
          <w:tcPr>
            <w:tcW w:w="1170"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64 242,00  </w:t>
            </w:r>
          </w:p>
        </w:tc>
        <w:tc>
          <w:tcPr>
            <w:tcW w:w="1298"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67 326,00  </w:t>
            </w:r>
          </w:p>
        </w:tc>
        <w:tc>
          <w:tcPr>
            <w:tcW w:w="1275"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70 894,00  </w:t>
            </w:r>
          </w:p>
        </w:tc>
        <w:tc>
          <w:tcPr>
            <w:tcW w:w="1235"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74 462,00  </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78 030,00  </w:t>
            </w:r>
          </w:p>
        </w:tc>
        <w:tc>
          <w:tcPr>
            <w:tcW w:w="987" w:type="dxa"/>
            <w:vMerge w:val="restart"/>
            <w:tcBorders>
              <w:top w:val="nil"/>
              <w:left w:val="single" w:sz="4" w:space="0" w:color="auto"/>
              <w:bottom w:val="nil"/>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УГЖКХ</w:t>
            </w:r>
          </w:p>
        </w:tc>
        <w:tc>
          <w:tcPr>
            <w:tcW w:w="1584" w:type="dxa"/>
            <w:vMerge w:val="restart"/>
            <w:tcBorders>
              <w:top w:val="nil"/>
              <w:left w:val="single" w:sz="4" w:space="0" w:color="auto"/>
              <w:bottom w:val="single" w:sz="4" w:space="0" w:color="auto"/>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Предо</w:t>
            </w:r>
            <w:r w:rsidR="00BD0CBF">
              <w:rPr>
                <w:rFonts w:cs="Times New Roman"/>
                <w:color w:val="000000"/>
                <w:sz w:val="20"/>
                <w:szCs w:val="20"/>
              </w:rPr>
              <w:t xml:space="preserve">ставление </w:t>
            </w:r>
            <w:r w:rsidRPr="0074799E">
              <w:rPr>
                <w:rFonts w:cs="Times New Roman"/>
                <w:color w:val="000000"/>
                <w:sz w:val="20"/>
                <w:szCs w:val="20"/>
              </w:rPr>
              <w:t>субсидии на оплату жилого помещения и коммунальных услуг.</w:t>
            </w:r>
          </w:p>
        </w:tc>
      </w:tr>
      <w:tr w:rsidR="0074799E" w:rsidRPr="0074799E" w:rsidTr="0074799E">
        <w:trPr>
          <w:trHeight w:val="859"/>
        </w:trPr>
        <w:tc>
          <w:tcPr>
            <w:tcW w:w="530" w:type="dxa"/>
            <w:vMerge/>
            <w:tcBorders>
              <w:top w:val="single" w:sz="4" w:space="0" w:color="auto"/>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706" w:type="dxa"/>
            <w:vMerge/>
            <w:tcBorders>
              <w:top w:val="single" w:sz="4" w:space="0" w:color="auto"/>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483"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Средства бюджета Московской области</w:t>
            </w:r>
          </w:p>
        </w:tc>
        <w:tc>
          <w:tcPr>
            <w:tcW w:w="1201" w:type="dxa"/>
            <w:vMerge/>
            <w:tcBorders>
              <w:top w:val="nil"/>
              <w:left w:val="single" w:sz="4" w:space="0" w:color="auto"/>
              <w:bottom w:val="single" w:sz="4" w:space="0" w:color="000000"/>
              <w:right w:val="single" w:sz="4" w:space="0" w:color="auto"/>
            </w:tcBorders>
            <w:vAlign w:val="center"/>
            <w:hideMark/>
          </w:tcPr>
          <w:p w:rsidR="0074799E" w:rsidRPr="0074799E" w:rsidRDefault="0074799E" w:rsidP="0074799E">
            <w:pPr>
              <w:rPr>
                <w:rFonts w:cs="Times New Roman"/>
                <w:color w:val="000000"/>
                <w:sz w:val="20"/>
                <w:szCs w:val="20"/>
              </w:rPr>
            </w:pPr>
          </w:p>
        </w:tc>
        <w:tc>
          <w:tcPr>
            <w:tcW w:w="134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65 256,0</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354 954,00  </w:t>
            </w:r>
          </w:p>
        </w:tc>
        <w:tc>
          <w:tcPr>
            <w:tcW w:w="1170" w:type="dxa"/>
            <w:tcBorders>
              <w:top w:val="nil"/>
              <w:left w:val="nil"/>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64 242,00  </w:t>
            </w:r>
          </w:p>
        </w:tc>
        <w:tc>
          <w:tcPr>
            <w:tcW w:w="1298" w:type="dxa"/>
            <w:tcBorders>
              <w:top w:val="nil"/>
              <w:left w:val="single" w:sz="4" w:space="0" w:color="auto"/>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67 326,00  </w:t>
            </w:r>
          </w:p>
        </w:tc>
        <w:tc>
          <w:tcPr>
            <w:tcW w:w="1275" w:type="dxa"/>
            <w:tcBorders>
              <w:top w:val="nil"/>
              <w:left w:val="single" w:sz="4" w:space="0" w:color="auto"/>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70 894,00  </w:t>
            </w:r>
          </w:p>
        </w:tc>
        <w:tc>
          <w:tcPr>
            <w:tcW w:w="1235" w:type="dxa"/>
            <w:tcBorders>
              <w:top w:val="nil"/>
              <w:left w:val="single" w:sz="4" w:space="0" w:color="auto"/>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74 462,00  </w:t>
            </w:r>
          </w:p>
        </w:tc>
        <w:tc>
          <w:tcPr>
            <w:tcW w:w="1129" w:type="dxa"/>
            <w:tcBorders>
              <w:top w:val="nil"/>
              <w:left w:val="single" w:sz="4" w:space="0" w:color="auto"/>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78 030,00  </w:t>
            </w:r>
          </w:p>
        </w:tc>
        <w:tc>
          <w:tcPr>
            <w:tcW w:w="987" w:type="dxa"/>
            <w:vMerge/>
            <w:tcBorders>
              <w:top w:val="nil"/>
              <w:left w:val="single" w:sz="4" w:space="0" w:color="auto"/>
              <w:bottom w:val="nil"/>
              <w:right w:val="single" w:sz="4" w:space="0" w:color="auto"/>
            </w:tcBorders>
            <w:vAlign w:val="center"/>
            <w:hideMark/>
          </w:tcPr>
          <w:p w:rsidR="0074799E" w:rsidRPr="0074799E" w:rsidRDefault="0074799E" w:rsidP="0074799E">
            <w:pPr>
              <w:rPr>
                <w:rFonts w:cs="Times New Roman"/>
                <w:color w:val="000000"/>
                <w:sz w:val="20"/>
                <w:szCs w:val="20"/>
              </w:rPr>
            </w:pPr>
          </w:p>
        </w:tc>
        <w:tc>
          <w:tcPr>
            <w:tcW w:w="1584" w:type="dxa"/>
            <w:vMerge/>
            <w:tcBorders>
              <w:top w:val="nil"/>
              <w:left w:val="single" w:sz="4" w:space="0" w:color="auto"/>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74799E">
        <w:trPr>
          <w:trHeight w:val="2362"/>
        </w:trPr>
        <w:tc>
          <w:tcPr>
            <w:tcW w:w="530" w:type="dxa"/>
            <w:tcBorders>
              <w:top w:val="single" w:sz="4" w:space="0" w:color="auto"/>
              <w:left w:val="single" w:sz="4" w:space="0" w:color="auto"/>
              <w:bottom w:val="single" w:sz="4" w:space="0" w:color="auto"/>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1.5</w:t>
            </w:r>
          </w:p>
        </w:tc>
        <w:tc>
          <w:tcPr>
            <w:tcW w:w="1706" w:type="dxa"/>
            <w:tcBorders>
              <w:top w:val="single" w:sz="4" w:space="0" w:color="auto"/>
              <w:left w:val="nil"/>
              <w:bottom w:val="single" w:sz="4" w:space="0" w:color="auto"/>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Мероприятие 5. Осуществление отдельных государственных полномочий Московской облас</w:t>
            </w:r>
            <w:r w:rsidR="00BD0CBF">
              <w:rPr>
                <w:rFonts w:cs="Times New Roman"/>
                <w:color w:val="000000"/>
                <w:sz w:val="20"/>
                <w:szCs w:val="20"/>
              </w:rPr>
              <w:t xml:space="preserve">ти по созданию административной </w:t>
            </w:r>
            <w:r w:rsidR="00BD0CBF" w:rsidRPr="0074799E">
              <w:rPr>
                <w:rFonts w:cs="Times New Roman"/>
                <w:color w:val="000000"/>
                <w:sz w:val="20"/>
                <w:szCs w:val="20"/>
              </w:rPr>
              <w:t xml:space="preserve">комиссии.  </w:t>
            </w:r>
          </w:p>
        </w:tc>
        <w:tc>
          <w:tcPr>
            <w:tcW w:w="1483"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Средства бюджета Московской области</w:t>
            </w:r>
          </w:p>
        </w:tc>
        <w:tc>
          <w:tcPr>
            <w:tcW w:w="1201" w:type="dxa"/>
            <w:tcBorders>
              <w:top w:val="nil"/>
              <w:left w:val="nil"/>
              <w:bottom w:val="nil"/>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2018-2022</w:t>
            </w:r>
          </w:p>
        </w:tc>
        <w:tc>
          <w:tcPr>
            <w:tcW w:w="1343"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0,0</w:t>
            </w:r>
          </w:p>
        </w:tc>
        <w:tc>
          <w:tcPr>
            <w:tcW w:w="1249" w:type="dxa"/>
            <w:tcBorders>
              <w:top w:val="nil"/>
              <w:left w:val="nil"/>
              <w:bottom w:val="single" w:sz="4" w:space="0" w:color="auto"/>
              <w:right w:val="single" w:sz="4" w:space="0" w:color="auto"/>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1 620,00  </w:t>
            </w:r>
          </w:p>
        </w:tc>
        <w:tc>
          <w:tcPr>
            <w:tcW w:w="1170" w:type="dxa"/>
            <w:tcBorders>
              <w:top w:val="nil"/>
              <w:left w:val="nil"/>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540,00  </w:t>
            </w:r>
          </w:p>
        </w:tc>
        <w:tc>
          <w:tcPr>
            <w:tcW w:w="1298" w:type="dxa"/>
            <w:tcBorders>
              <w:top w:val="nil"/>
              <w:left w:val="single" w:sz="4" w:space="0" w:color="auto"/>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540,00  </w:t>
            </w:r>
          </w:p>
        </w:tc>
        <w:tc>
          <w:tcPr>
            <w:tcW w:w="1275" w:type="dxa"/>
            <w:tcBorders>
              <w:top w:val="nil"/>
              <w:left w:val="single" w:sz="4" w:space="0" w:color="auto"/>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540,00  </w:t>
            </w:r>
          </w:p>
        </w:tc>
        <w:tc>
          <w:tcPr>
            <w:tcW w:w="1235" w:type="dxa"/>
            <w:tcBorders>
              <w:top w:val="nil"/>
              <w:left w:val="single" w:sz="4" w:space="0" w:color="auto"/>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0,00  </w:t>
            </w:r>
          </w:p>
        </w:tc>
        <w:tc>
          <w:tcPr>
            <w:tcW w:w="1129" w:type="dxa"/>
            <w:tcBorders>
              <w:top w:val="nil"/>
              <w:left w:val="single" w:sz="4" w:space="0" w:color="auto"/>
              <w:bottom w:val="single" w:sz="4" w:space="0" w:color="auto"/>
              <w:right w:val="nil"/>
            </w:tcBorders>
            <w:shd w:val="clear" w:color="000000" w:fill="FFFFFF"/>
            <w:noWrap/>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 xml:space="preserve">0,00  </w:t>
            </w:r>
          </w:p>
        </w:tc>
        <w:tc>
          <w:tcPr>
            <w:tcW w:w="987" w:type="dxa"/>
            <w:tcBorders>
              <w:top w:val="single" w:sz="4" w:space="0" w:color="auto"/>
              <w:left w:val="single" w:sz="4" w:space="0" w:color="auto"/>
              <w:bottom w:val="single" w:sz="4" w:space="0" w:color="auto"/>
              <w:right w:val="single" w:sz="4" w:space="0" w:color="auto"/>
            </w:tcBorders>
            <w:shd w:val="clear" w:color="000000" w:fill="FFFFFF"/>
            <w:hideMark/>
          </w:tcPr>
          <w:p w:rsidR="0074799E" w:rsidRPr="0074799E" w:rsidRDefault="0074799E" w:rsidP="0074799E">
            <w:pPr>
              <w:jc w:val="center"/>
              <w:rPr>
                <w:rFonts w:cs="Times New Roman"/>
                <w:color w:val="000000"/>
                <w:sz w:val="20"/>
                <w:szCs w:val="20"/>
              </w:rPr>
            </w:pPr>
            <w:r w:rsidRPr="0074799E">
              <w:rPr>
                <w:rFonts w:cs="Times New Roman"/>
                <w:color w:val="000000"/>
                <w:sz w:val="20"/>
                <w:szCs w:val="20"/>
              </w:rPr>
              <w:t>УГЖКХ</w:t>
            </w:r>
          </w:p>
        </w:tc>
        <w:tc>
          <w:tcPr>
            <w:tcW w:w="1584" w:type="dxa"/>
            <w:tcBorders>
              <w:top w:val="nil"/>
              <w:left w:val="nil"/>
              <w:bottom w:val="single" w:sz="4" w:space="0" w:color="auto"/>
              <w:right w:val="single" w:sz="4" w:space="0" w:color="auto"/>
            </w:tcBorders>
            <w:shd w:val="clear" w:color="000000" w:fill="FFFFFF"/>
            <w:hideMark/>
          </w:tcPr>
          <w:p w:rsidR="0074799E" w:rsidRPr="0074799E" w:rsidRDefault="0074799E" w:rsidP="0074799E">
            <w:pPr>
              <w:rPr>
                <w:rFonts w:cs="Times New Roman"/>
                <w:color w:val="000000"/>
                <w:sz w:val="20"/>
                <w:szCs w:val="20"/>
              </w:rPr>
            </w:pPr>
            <w:r w:rsidRPr="0074799E">
              <w:rPr>
                <w:rFonts w:cs="Times New Roman"/>
                <w:color w:val="000000"/>
                <w:sz w:val="20"/>
                <w:szCs w:val="20"/>
              </w:rPr>
              <w:t> </w:t>
            </w:r>
          </w:p>
        </w:tc>
      </w:tr>
      <w:tr w:rsidR="0074799E" w:rsidRPr="0074799E" w:rsidTr="0074799E">
        <w:trPr>
          <w:trHeight w:val="254"/>
        </w:trPr>
        <w:tc>
          <w:tcPr>
            <w:tcW w:w="223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Итого по подпрограмме</w:t>
            </w:r>
          </w:p>
        </w:tc>
        <w:tc>
          <w:tcPr>
            <w:tcW w:w="1483" w:type="dxa"/>
            <w:tcBorders>
              <w:top w:val="nil"/>
              <w:left w:val="nil"/>
              <w:bottom w:val="nil"/>
              <w:right w:val="single" w:sz="4" w:space="0" w:color="auto"/>
            </w:tcBorders>
            <w:shd w:val="clear" w:color="000000" w:fill="FFFFFF"/>
            <w:noWrap/>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Итого</w:t>
            </w:r>
          </w:p>
        </w:tc>
        <w:tc>
          <w:tcPr>
            <w:tcW w:w="12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2018-2022</w:t>
            </w:r>
          </w:p>
        </w:tc>
        <w:tc>
          <w:tcPr>
            <w:tcW w:w="1343"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136 224,20</w:t>
            </w:r>
          </w:p>
        </w:tc>
        <w:tc>
          <w:tcPr>
            <w:tcW w:w="1249"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771 320,53  </w:t>
            </w:r>
          </w:p>
        </w:tc>
        <w:tc>
          <w:tcPr>
            <w:tcW w:w="1170"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154 872,53  </w:t>
            </w:r>
          </w:p>
        </w:tc>
        <w:tc>
          <w:tcPr>
            <w:tcW w:w="1298"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145 997,00  </w:t>
            </w:r>
          </w:p>
        </w:tc>
        <w:tc>
          <w:tcPr>
            <w:tcW w:w="1275"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149 889,00  </w:t>
            </w:r>
          </w:p>
        </w:tc>
        <w:tc>
          <w:tcPr>
            <w:tcW w:w="1235"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158 335,00  </w:t>
            </w:r>
          </w:p>
        </w:tc>
        <w:tc>
          <w:tcPr>
            <w:tcW w:w="1129" w:type="dxa"/>
            <w:tcBorders>
              <w:top w:val="nil"/>
              <w:left w:val="nil"/>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xml:space="preserve">162 227,00  </w:t>
            </w:r>
          </w:p>
        </w:tc>
        <w:tc>
          <w:tcPr>
            <w:tcW w:w="257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74799E" w:rsidRPr="0074799E" w:rsidRDefault="0074799E" w:rsidP="0074799E">
            <w:pPr>
              <w:jc w:val="center"/>
              <w:outlineLvl w:val="0"/>
              <w:rPr>
                <w:rFonts w:cs="Times New Roman"/>
                <w:color w:val="000000"/>
                <w:sz w:val="20"/>
                <w:szCs w:val="20"/>
              </w:rPr>
            </w:pPr>
            <w:r w:rsidRPr="0074799E">
              <w:rPr>
                <w:rFonts w:cs="Times New Roman"/>
                <w:color w:val="000000"/>
                <w:sz w:val="20"/>
                <w:szCs w:val="20"/>
              </w:rPr>
              <w:t> </w:t>
            </w:r>
          </w:p>
        </w:tc>
      </w:tr>
      <w:tr w:rsidR="0074799E" w:rsidRPr="0074799E" w:rsidTr="0074799E">
        <w:trPr>
          <w:trHeight w:val="1485"/>
        </w:trPr>
        <w:tc>
          <w:tcPr>
            <w:tcW w:w="2236" w:type="dxa"/>
            <w:gridSpan w:val="2"/>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483" w:type="dxa"/>
            <w:tcBorders>
              <w:top w:val="single" w:sz="4" w:space="0" w:color="auto"/>
              <w:left w:val="nil"/>
              <w:bottom w:val="single" w:sz="4" w:space="0" w:color="auto"/>
              <w:right w:val="single" w:sz="4" w:space="0" w:color="auto"/>
            </w:tcBorders>
            <w:shd w:val="clear" w:color="000000" w:fill="FFFFFF"/>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 xml:space="preserve">Средства бюджета </w:t>
            </w:r>
            <w:r w:rsidR="00BD0CBF">
              <w:rPr>
                <w:rFonts w:cs="Times New Roman"/>
                <w:color w:val="000000"/>
                <w:sz w:val="20"/>
                <w:szCs w:val="20"/>
              </w:rPr>
              <w:t xml:space="preserve">городского округа Электросталь </w:t>
            </w:r>
            <w:r w:rsidRPr="0074799E">
              <w:rPr>
                <w:rFonts w:cs="Times New Roman"/>
                <w:color w:val="000000"/>
                <w:sz w:val="20"/>
                <w:szCs w:val="20"/>
              </w:rPr>
              <w:t>Московской области</w:t>
            </w:r>
          </w:p>
        </w:tc>
        <w:tc>
          <w:tcPr>
            <w:tcW w:w="1201"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343"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65 612,40  </w:t>
            </w:r>
          </w:p>
        </w:tc>
        <w:tc>
          <w:tcPr>
            <w:tcW w:w="1249"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390 758,73  </w:t>
            </w:r>
          </w:p>
        </w:tc>
        <w:tc>
          <w:tcPr>
            <w:tcW w:w="1170"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85 378,23  </w:t>
            </w:r>
          </w:p>
        </w:tc>
        <w:tc>
          <w:tcPr>
            <w:tcW w:w="1298"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73 376,50  </w:t>
            </w:r>
          </w:p>
        </w:tc>
        <w:tc>
          <w:tcPr>
            <w:tcW w:w="1275"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73 669,00  </w:t>
            </w:r>
          </w:p>
        </w:tc>
        <w:tc>
          <w:tcPr>
            <w:tcW w:w="1235"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79 028,10  </w:t>
            </w:r>
          </w:p>
        </w:tc>
        <w:tc>
          <w:tcPr>
            <w:tcW w:w="1129"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79 306,90  </w:t>
            </w:r>
          </w:p>
        </w:tc>
        <w:tc>
          <w:tcPr>
            <w:tcW w:w="2571" w:type="dxa"/>
            <w:gridSpan w:val="2"/>
            <w:vMerge/>
            <w:tcBorders>
              <w:top w:val="nil"/>
              <w:left w:val="nil"/>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r>
      <w:tr w:rsidR="0074799E" w:rsidRPr="0074799E" w:rsidTr="00535AEA">
        <w:trPr>
          <w:trHeight w:val="763"/>
        </w:trPr>
        <w:tc>
          <w:tcPr>
            <w:tcW w:w="2236" w:type="dxa"/>
            <w:gridSpan w:val="2"/>
            <w:vMerge/>
            <w:tcBorders>
              <w:top w:val="single" w:sz="4" w:space="0" w:color="auto"/>
              <w:left w:val="single" w:sz="4" w:space="0" w:color="auto"/>
              <w:bottom w:val="single" w:sz="4" w:space="0" w:color="auto"/>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483" w:type="dxa"/>
            <w:tcBorders>
              <w:top w:val="nil"/>
              <w:left w:val="nil"/>
              <w:bottom w:val="single" w:sz="4" w:space="0" w:color="auto"/>
              <w:right w:val="single" w:sz="4" w:space="0" w:color="auto"/>
            </w:tcBorders>
            <w:shd w:val="clear" w:color="000000" w:fill="FFFFFF"/>
            <w:hideMark/>
          </w:tcPr>
          <w:p w:rsidR="0074799E" w:rsidRPr="0074799E" w:rsidRDefault="0074799E" w:rsidP="0074799E">
            <w:pPr>
              <w:outlineLvl w:val="0"/>
              <w:rPr>
                <w:rFonts w:cs="Times New Roman"/>
                <w:color w:val="000000"/>
                <w:sz w:val="20"/>
                <w:szCs w:val="20"/>
              </w:rPr>
            </w:pPr>
            <w:r w:rsidRPr="0074799E">
              <w:rPr>
                <w:rFonts w:cs="Times New Roman"/>
                <w:color w:val="000000"/>
                <w:sz w:val="20"/>
                <w:szCs w:val="20"/>
              </w:rPr>
              <w:t>Средства бюджета Московской области</w:t>
            </w:r>
          </w:p>
        </w:tc>
        <w:tc>
          <w:tcPr>
            <w:tcW w:w="1201" w:type="dxa"/>
            <w:vMerge/>
            <w:tcBorders>
              <w:top w:val="single" w:sz="4" w:space="0" w:color="auto"/>
              <w:left w:val="single" w:sz="4" w:space="0" w:color="auto"/>
              <w:bottom w:val="single" w:sz="4" w:space="0" w:color="000000"/>
              <w:right w:val="single" w:sz="4" w:space="0" w:color="auto"/>
            </w:tcBorders>
            <w:vAlign w:val="center"/>
            <w:hideMark/>
          </w:tcPr>
          <w:p w:rsidR="0074799E" w:rsidRPr="0074799E" w:rsidRDefault="0074799E" w:rsidP="0074799E">
            <w:pPr>
              <w:outlineLvl w:val="0"/>
              <w:rPr>
                <w:rFonts w:cs="Times New Roman"/>
                <w:color w:val="000000"/>
                <w:sz w:val="20"/>
                <w:szCs w:val="20"/>
              </w:rPr>
            </w:pPr>
          </w:p>
        </w:tc>
        <w:tc>
          <w:tcPr>
            <w:tcW w:w="1343"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70 611,80  </w:t>
            </w:r>
          </w:p>
        </w:tc>
        <w:tc>
          <w:tcPr>
            <w:tcW w:w="1249"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380 561,80  </w:t>
            </w:r>
          </w:p>
        </w:tc>
        <w:tc>
          <w:tcPr>
            <w:tcW w:w="1170"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69 494,30  </w:t>
            </w:r>
          </w:p>
        </w:tc>
        <w:tc>
          <w:tcPr>
            <w:tcW w:w="1298"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72 620,50  </w:t>
            </w:r>
          </w:p>
        </w:tc>
        <w:tc>
          <w:tcPr>
            <w:tcW w:w="1275"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76 220,00  </w:t>
            </w:r>
          </w:p>
        </w:tc>
        <w:tc>
          <w:tcPr>
            <w:tcW w:w="1235"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79 306,90  </w:t>
            </w:r>
          </w:p>
        </w:tc>
        <w:tc>
          <w:tcPr>
            <w:tcW w:w="1129" w:type="dxa"/>
            <w:tcBorders>
              <w:top w:val="nil"/>
              <w:left w:val="nil"/>
              <w:bottom w:val="single" w:sz="4" w:space="0" w:color="auto"/>
              <w:right w:val="single" w:sz="4" w:space="0" w:color="auto"/>
            </w:tcBorders>
            <w:shd w:val="clear" w:color="000000" w:fill="FFFFFF"/>
            <w:noWrap/>
            <w:vAlign w:val="bottom"/>
            <w:hideMark/>
          </w:tcPr>
          <w:p w:rsidR="0074799E" w:rsidRPr="0074799E" w:rsidRDefault="0074799E" w:rsidP="0074799E">
            <w:pPr>
              <w:jc w:val="right"/>
              <w:outlineLvl w:val="0"/>
              <w:rPr>
                <w:rFonts w:cs="Times New Roman"/>
                <w:color w:val="000000"/>
                <w:sz w:val="20"/>
                <w:szCs w:val="20"/>
              </w:rPr>
            </w:pPr>
            <w:r w:rsidRPr="0074799E">
              <w:rPr>
                <w:rFonts w:cs="Times New Roman"/>
                <w:color w:val="000000"/>
                <w:sz w:val="20"/>
                <w:szCs w:val="20"/>
              </w:rPr>
              <w:t xml:space="preserve">82 920,10  </w:t>
            </w:r>
          </w:p>
        </w:tc>
        <w:tc>
          <w:tcPr>
            <w:tcW w:w="2571" w:type="dxa"/>
            <w:gridSpan w:val="2"/>
            <w:vMerge/>
            <w:tcBorders>
              <w:top w:val="nil"/>
              <w:left w:val="nil"/>
              <w:bottom w:val="single" w:sz="4" w:space="0" w:color="auto"/>
              <w:right w:val="single" w:sz="4" w:space="0" w:color="auto"/>
            </w:tcBorders>
            <w:vAlign w:val="center"/>
            <w:hideMark/>
          </w:tcPr>
          <w:p w:rsidR="0074799E" w:rsidRPr="0074799E" w:rsidRDefault="0074799E" w:rsidP="0074799E">
            <w:pPr>
              <w:rPr>
                <w:rFonts w:cs="Times New Roman"/>
                <w:color w:val="000000"/>
                <w:sz w:val="20"/>
                <w:szCs w:val="20"/>
              </w:rPr>
            </w:pPr>
          </w:p>
        </w:tc>
      </w:tr>
    </w:tbl>
    <w:p w:rsidR="0074799E" w:rsidRDefault="0074799E" w:rsidP="0074799E">
      <w:pPr>
        <w:pStyle w:val="ConsPlusNormal"/>
        <w:ind w:right="-31"/>
        <w:rPr>
          <w:rFonts w:ascii="Times New Roman" w:hAnsi="Times New Roman" w:cs="Times New Roman"/>
          <w:sz w:val="24"/>
          <w:szCs w:val="24"/>
        </w:rPr>
      </w:pPr>
    </w:p>
    <w:p w:rsidR="000100F1" w:rsidRDefault="000100F1" w:rsidP="000100F1">
      <w:pPr>
        <w:pStyle w:val="ConsPlusNormal"/>
        <w:ind w:right="-31"/>
        <w:jc w:val="right"/>
        <w:rPr>
          <w:rFonts w:ascii="Times New Roman" w:hAnsi="Times New Roman" w:cs="Times New Roman"/>
          <w:sz w:val="24"/>
          <w:szCs w:val="24"/>
        </w:rPr>
      </w:pPr>
      <w:r>
        <w:rPr>
          <w:rFonts w:ascii="Times New Roman" w:hAnsi="Times New Roman" w:cs="Times New Roman"/>
          <w:sz w:val="24"/>
          <w:szCs w:val="24"/>
        </w:rPr>
        <w:t xml:space="preserve">».                                                                                                                                                                                                                               </w:t>
      </w:r>
    </w:p>
    <w:p w:rsidR="00D8178D" w:rsidRDefault="00D8178D" w:rsidP="00DE530F">
      <w:pPr>
        <w:pStyle w:val="ConsPlusNormal"/>
        <w:rPr>
          <w:rFonts w:ascii="Times New Roman" w:hAnsi="Times New Roman" w:cs="Times New Roman"/>
          <w:sz w:val="24"/>
          <w:szCs w:val="24"/>
        </w:rPr>
      </w:pPr>
    </w:p>
    <w:sectPr w:rsidR="00D8178D" w:rsidSect="00D8178D">
      <w:headerReference w:type="default" r:id="rId10"/>
      <w:headerReference w:type="first" r:id="rId11"/>
      <w:pgSz w:w="16838" w:h="11906" w:orient="landscape"/>
      <w:pgMar w:top="0" w:right="820"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45F" w:rsidRDefault="004F745F" w:rsidP="006E0EF0">
      <w:r>
        <w:separator/>
      </w:r>
    </w:p>
  </w:endnote>
  <w:endnote w:type="continuationSeparator" w:id="0">
    <w:p w:rsidR="004F745F" w:rsidRDefault="004F745F"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45F" w:rsidRDefault="004F745F" w:rsidP="006E0EF0">
      <w:r>
        <w:separator/>
      </w:r>
    </w:p>
  </w:footnote>
  <w:footnote w:type="continuationSeparator" w:id="0">
    <w:p w:rsidR="004F745F" w:rsidRDefault="004F745F"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804361"/>
      <w:docPartObj>
        <w:docPartGallery w:val="Page Numbers (Top of Page)"/>
        <w:docPartUnique/>
      </w:docPartObj>
    </w:sdtPr>
    <w:sdtContent>
      <w:p w:rsidR="00760505" w:rsidRDefault="00760505">
        <w:pPr>
          <w:pStyle w:val="a4"/>
          <w:jc w:val="center"/>
        </w:pPr>
        <w:r>
          <w:fldChar w:fldCharType="begin"/>
        </w:r>
        <w:r>
          <w:instrText>PAGE   \* MERGEFORMAT</w:instrText>
        </w:r>
        <w:r>
          <w:fldChar w:fldCharType="separate"/>
        </w:r>
        <w:r w:rsidR="009772FB">
          <w:rPr>
            <w:noProof/>
          </w:rPr>
          <w:t>21</w:t>
        </w:r>
        <w:r>
          <w:rPr>
            <w:noProof/>
          </w:rPr>
          <w:fldChar w:fldCharType="end"/>
        </w:r>
      </w:p>
    </w:sdtContent>
  </w:sdt>
  <w:p w:rsidR="00760505" w:rsidRDefault="00760505"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505" w:rsidRDefault="00760505">
    <w:pPr>
      <w:pStyle w:val="a4"/>
      <w:jc w:val="center"/>
    </w:pPr>
  </w:p>
  <w:p w:rsidR="00760505" w:rsidRDefault="007605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0"/>
  </w:num>
  <w:num w:numId="4">
    <w:abstractNumId w:val="14"/>
  </w:num>
  <w:num w:numId="5">
    <w:abstractNumId w:val="5"/>
  </w:num>
  <w:num w:numId="6">
    <w:abstractNumId w:val="2"/>
  </w:num>
  <w:num w:numId="7">
    <w:abstractNumId w:val="1"/>
  </w:num>
  <w:num w:numId="8">
    <w:abstractNumId w:val="15"/>
  </w:num>
  <w:num w:numId="9">
    <w:abstractNumId w:val="3"/>
  </w:num>
  <w:num w:numId="10">
    <w:abstractNumId w:val="20"/>
  </w:num>
  <w:num w:numId="11">
    <w:abstractNumId w:val="16"/>
  </w:num>
  <w:num w:numId="12">
    <w:abstractNumId w:val="4"/>
  </w:num>
  <w:num w:numId="13">
    <w:abstractNumId w:val="9"/>
  </w:num>
  <w:num w:numId="14">
    <w:abstractNumId w:val="18"/>
  </w:num>
  <w:num w:numId="15">
    <w:abstractNumId w:val="12"/>
  </w:num>
  <w:num w:numId="16">
    <w:abstractNumId w:val="19"/>
  </w:num>
  <w:num w:numId="17">
    <w:abstractNumId w:val="0"/>
  </w:num>
  <w:num w:numId="18">
    <w:abstractNumId w:val="11"/>
  </w:num>
  <w:num w:numId="19">
    <w:abstractNumId w:val="13"/>
  </w:num>
  <w:num w:numId="20">
    <w:abstractNumId w:val="21"/>
  </w:num>
  <w:num w:numId="21">
    <w:abstractNumId w:val="8"/>
  </w:num>
  <w:num w:numId="22">
    <w:abstractNumId w:val="6"/>
  </w:num>
  <w:num w:numId="23">
    <w:abstractNumId w:val="18"/>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02A7"/>
    <w:rsid w:val="0000181E"/>
    <w:rsid w:val="000100F1"/>
    <w:rsid w:val="0001190E"/>
    <w:rsid w:val="0001543B"/>
    <w:rsid w:val="00021515"/>
    <w:rsid w:val="00074601"/>
    <w:rsid w:val="00084D32"/>
    <w:rsid w:val="000C748B"/>
    <w:rsid w:val="000C77FC"/>
    <w:rsid w:val="000F5D3A"/>
    <w:rsid w:val="00141776"/>
    <w:rsid w:val="00146D5A"/>
    <w:rsid w:val="0016060D"/>
    <w:rsid w:val="001625F8"/>
    <w:rsid w:val="00164BC3"/>
    <w:rsid w:val="001727B7"/>
    <w:rsid w:val="00174871"/>
    <w:rsid w:val="0018461A"/>
    <w:rsid w:val="001A23EE"/>
    <w:rsid w:val="001C1921"/>
    <w:rsid w:val="001C731B"/>
    <w:rsid w:val="001E2D25"/>
    <w:rsid w:val="001F55AD"/>
    <w:rsid w:val="00206E4F"/>
    <w:rsid w:val="00212AD0"/>
    <w:rsid w:val="002173FA"/>
    <w:rsid w:val="00232E76"/>
    <w:rsid w:val="00241694"/>
    <w:rsid w:val="00247269"/>
    <w:rsid w:val="0025168D"/>
    <w:rsid w:val="00265683"/>
    <w:rsid w:val="002753D6"/>
    <w:rsid w:val="00291EE5"/>
    <w:rsid w:val="002A564D"/>
    <w:rsid w:val="002B1613"/>
    <w:rsid w:val="002B24A8"/>
    <w:rsid w:val="003111C0"/>
    <w:rsid w:val="003156F1"/>
    <w:rsid w:val="00321195"/>
    <w:rsid w:val="0034469B"/>
    <w:rsid w:val="003466C5"/>
    <w:rsid w:val="00351D4C"/>
    <w:rsid w:val="00377472"/>
    <w:rsid w:val="00382D89"/>
    <w:rsid w:val="00391443"/>
    <w:rsid w:val="003C483A"/>
    <w:rsid w:val="003D1B3C"/>
    <w:rsid w:val="003D40AE"/>
    <w:rsid w:val="00422FF9"/>
    <w:rsid w:val="00436A71"/>
    <w:rsid w:val="00467F96"/>
    <w:rsid w:val="004B0CB1"/>
    <w:rsid w:val="004B6C34"/>
    <w:rsid w:val="004C7D2C"/>
    <w:rsid w:val="004F6D3B"/>
    <w:rsid w:val="004F745F"/>
    <w:rsid w:val="00501E0E"/>
    <w:rsid w:val="005057D8"/>
    <w:rsid w:val="005104BC"/>
    <w:rsid w:val="005152E4"/>
    <w:rsid w:val="00531B86"/>
    <w:rsid w:val="00535A04"/>
    <w:rsid w:val="00535AEA"/>
    <w:rsid w:val="005535B7"/>
    <w:rsid w:val="00562FC4"/>
    <w:rsid w:val="00577804"/>
    <w:rsid w:val="00593689"/>
    <w:rsid w:val="005A0A20"/>
    <w:rsid w:val="0061209B"/>
    <w:rsid w:val="00615965"/>
    <w:rsid w:val="006702A7"/>
    <w:rsid w:val="006849A4"/>
    <w:rsid w:val="006A3D0B"/>
    <w:rsid w:val="006C5976"/>
    <w:rsid w:val="006C6223"/>
    <w:rsid w:val="006E0EF0"/>
    <w:rsid w:val="007106C4"/>
    <w:rsid w:val="00735EAC"/>
    <w:rsid w:val="0074799E"/>
    <w:rsid w:val="0075269A"/>
    <w:rsid w:val="00760505"/>
    <w:rsid w:val="00765022"/>
    <w:rsid w:val="00775DB8"/>
    <w:rsid w:val="00781654"/>
    <w:rsid w:val="007B4DA5"/>
    <w:rsid w:val="007B6C31"/>
    <w:rsid w:val="007D1FA0"/>
    <w:rsid w:val="007F0642"/>
    <w:rsid w:val="007F1BBB"/>
    <w:rsid w:val="007F27BA"/>
    <w:rsid w:val="007F7E63"/>
    <w:rsid w:val="00823FDC"/>
    <w:rsid w:val="0085115C"/>
    <w:rsid w:val="008801C7"/>
    <w:rsid w:val="008A0B86"/>
    <w:rsid w:val="008A67D4"/>
    <w:rsid w:val="008B1803"/>
    <w:rsid w:val="008D321A"/>
    <w:rsid w:val="008E7CCB"/>
    <w:rsid w:val="008F2BB2"/>
    <w:rsid w:val="008F63D3"/>
    <w:rsid w:val="009270AC"/>
    <w:rsid w:val="009409FF"/>
    <w:rsid w:val="0096385D"/>
    <w:rsid w:val="00964AA9"/>
    <w:rsid w:val="009772FB"/>
    <w:rsid w:val="0098717C"/>
    <w:rsid w:val="009A07BF"/>
    <w:rsid w:val="009A2D08"/>
    <w:rsid w:val="009A508C"/>
    <w:rsid w:val="009A53D4"/>
    <w:rsid w:val="009D7FF3"/>
    <w:rsid w:val="009E6676"/>
    <w:rsid w:val="00A11A34"/>
    <w:rsid w:val="00A220EB"/>
    <w:rsid w:val="00A367C5"/>
    <w:rsid w:val="00A47610"/>
    <w:rsid w:val="00A50606"/>
    <w:rsid w:val="00A56C1C"/>
    <w:rsid w:val="00A60711"/>
    <w:rsid w:val="00A741F0"/>
    <w:rsid w:val="00AB5503"/>
    <w:rsid w:val="00AC2861"/>
    <w:rsid w:val="00AC7F72"/>
    <w:rsid w:val="00AD7B58"/>
    <w:rsid w:val="00B0135B"/>
    <w:rsid w:val="00B25867"/>
    <w:rsid w:val="00B34FC4"/>
    <w:rsid w:val="00B743E7"/>
    <w:rsid w:val="00B83A8B"/>
    <w:rsid w:val="00BA34A4"/>
    <w:rsid w:val="00BB1671"/>
    <w:rsid w:val="00BB2B3E"/>
    <w:rsid w:val="00BC2486"/>
    <w:rsid w:val="00BD0CBF"/>
    <w:rsid w:val="00BD6EB5"/>
    <w:rsid w:val="00BF1ABC"/>
    <w:rsid w:val="00BF6FD5"/>
    <w:rsid w:val="00C07102"/>
    <w:rsid w:val="00C1720B"/>
    <w:rsid w:val="00C40D41"/>
    <w:rsid w:val="00C422F3"/>
    <w:rsid w:val="00C45743"/>
    <w:rsid w:val="00C72C72"/>
    <w:rsid w:val="00C77F40"/>
    <w:rsid w:val="00CA56A1"/>
    <w:rsid w:val="00CA5837"/>
    <w:rsid w:val="00CB6DBB"/>
    <w:rsid w:val="00CC2685"/>
    <w:rsid w:val="00CF0D2A"/>
    <w:rsid w:val="00D14DD4"/>
    <w:rsid w:val="00D22BEE"/>
    <w:rsid w:val="00D27AC1"/>
    <w:rsid w:val="00D34AA1"/>
    <w:rsid w:val="00D51894"/>
    <w:rsid w:val="00D53E83"/>
    <w:rsid w:val="00D660B9"/>
    <w:rsid w:val="00D67361"/>
    <w:rsid w:val="00D8178D"/>
    <w:rsid w:val="00DA3C09"/>
    <w:rsid w:val="00DD42CE"/>
    <w:rsid w:val="00DE530F"/>
    <w:rsid w:val="00DF77DA"/>
    <w:rsid w:val="00E02A12"/>
    <w:rsid w:val="00E040B8"/>
    <w:rsid w:val="00E0487A"/>
    <w:rsid w:val="00E149C1"/>
    <w:rsid w:val="00E6045D"/>
    <w:rsid w:val="00E636E5"/>
    <w:rsid w:val="00E73855"/>
    <w:rsid w:val="00E74F37"/>
    <w:rsid w:val="00E820CA"/>
    <w:rsid w:val="00EB5086"/>
    <w:rsid w:val="00EB5ACD"/>
    <w:rsid w:val="00EE0711"/>
    <w:rsid w:val="00EE23F5"/>
    <w:rsid w:val="00F007AF"/>
    <w:rsid w:val="00F24589"/>
    <w:rsid w:val="00F43213"/>
    <w:rsid w:val="00F47F09"/>
    <w:rsid w:val="00F5311D"/>
    <w:rsid w:val="00F84A96"/>
    <w:rsid w:val="00F84F5D"/>
    <w:rsid w:val="00FA2D62"/>
    <w:rsid w:val="00FE7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287BC8D-1A0E-4815-9AC9-36852C7A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22F758C533BF3F733FDC2D33289A7A07FCCD5B2118CD8D9BFA0026357FBEBC6F1B6904C97FA3FU1l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1D0E-3493-48C9-B30D-CA00D771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8477</Words>
  <Characters>48321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A. Побежимова</cp:lastModifiedBy>
  <cp:revision>5</cp:revision>
  <cp:lastPrinted>2018-10-18T10:47:00Z</cp:lastPrinted>
  <dcterms:created xsi:type="dcterms:W3CDTF">2018-10-26T12:48:00Z</dcterms:created>
  <dcterms:modified xsi:type="dcterms:W3CDTF">2018-10-31T09:27:00Z</dcterms:modified>
</cp:coreProperties>
</file>