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B95309" w:rsidRDefault="004A34F4" w:rsidP="004A34F4">
      <w:pPr>
        <w:jc w:val="center"/>
        <w:rPr>
          <w:sz w:val="28"/>
          <w:szCs w:val="28"/>
        </w:rPr>
      </w:pPr>
      <w:r w:rsidRPr="00B95309">
        <w:rPr>
          <w:sz w:val="28"/>
          <w:szCs w:val="28"/>
        </w:rPr>
        <w:t>СОВЕТ ДЕПУТАТОВ ГОРОДСКОГО ОКРУГА ЭЛЕКТРОСТАЛЬ</w:t>
      </w:r>
    </w:p>
    <w:p w:rsidR="004A34F4" w:rsidRPr="00B95309" w:rsidRDefault="004A34F4" w:rsidP="004A34F4">
      <w:pPr>
        <w:jc w:val="center"/>
        <w:rPr>
          <w:sz w:val="28"/>
          <w:szCs w:val="28"/>
        </w:rPr>
      </w:pPr>
    </w:p>
    <w:p w:rsidR="004A34F4" w:rsidRPr="00B95309" w:rsidRDefault="00B95309" w:rsidP="004A34F4">
      <w:pPr>
        <w:jc w:val="center"/>
        <w:rPr>
          <w:sz w:val="28"/>
          <w:szCs w:val="28"/>
        </w:rPr>
      </w:pPr>
      <w:r w:rsidRPr="00B95309">
        <w:rPr>
          <w:sz w:val="28"/>
          <w:szCs w:val="28"/>
        </w:rPr>
        <w:t xml:space="preserve">МОСКОВСКОЙ </w:t>
      </w:r>
      <w:r w:rsidR="004A34F4" w:rsidRPr="00B95309">
        <w:rPr>
          <w:sz w:val="28"/>
          <w:szCs w:val="28"/>
        </w:rPr>
        <w:t>ОБЛАСТИ</w:t>
      </w:r>
    </w:p>
    <w:p w:rsidR="00D50FE7" w:rsidRPr="00B95309" w:rsidRDefault="00D50FE7" w:rsidP="004A34F4">
      <w:pPr>
        <w:jc w:val="center"/>
        <w:rPr>
          <w:sz w:val="28"/>
          <w:szCs w:val="28"/>
        </w:rPr>
      </w:pPr>
    </w:p>
    <w:p w:rsidR="004A34F4" w:rsidRPr="00B95309" w:rsidRDefault="00B95309" w:rsidP="00B95309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B95309">
        <w:rPr>
          <w:sz w:val="44"/>
        </w:rPr>
        <w:t>Е</w:t>
      </w:r>
    </w:p>
    <w:p w:rsidR="004A34F4" w:rsidRPr="00B95309" w:rsidRDefault="004A34F4" w:rsidP="00B95309">
      <w:pPr>
        <w:jc w:val="center"/>
        <w:rPr>
          <w:rFonts w:ascii="CyrillicTimes" w:hAnsi="CyrillicTimes"/>
          <w:sz w:val="44"/>
        </w:rPr>
      </w:pPr>
    </w:p>
    <w:p w:rsidR="004A34F4" w:rsidRPr="00B95309" w:rsidRDefault="00B95309" w:rsidP="004A34F4">
      <w:r>
        <w:t>о</w:t>
      </w:r>
      <w:r w:rsidRPr="00B95309">
        <w:t>т 28.03.2017 № 156/29</w:t>
      </w:r>
    </w:p>
    <w:p w:rsidR="004A34F4" w:rsidRPr="00B95309" w:rsidRDefault="004A34F4" w:rsidP="004A34F4"/>
    <w:p w:rsidR="00BC2F9B" w:rsidRDefault="00BC2F9B" w:rsidP="00B95309">
      <w:pPr>
        <w:pStyle w:val="ae"/>
        <w:ind w:left="0" w:right="4677" w:firstLine="0"/>
      </w:pPr>
      <w:r>
        <w:t xml:space="preserve">Об утверждении перечня </w:t>
      </w:r>
      <w:r w:rsidR="00B53C93">
        <w:t>имущества,</w:t>
      </w:r>
      <w:r w:rsidR="00B95309">
        <w:t xml:space="preserve"> </w:t>
      </w:r>
      <w:r w:rsidR="00D92417">
        <w:t>предлагаемого</w:t>
      </w:r>
      <w:r>
        <w:t xml:space="preserve"> к передаче из </w:t>
      </w:r>
      <w:r w:rsidR="009B38CB">
        <w:t xml:space="preserve">государственной </w:t>
      </w:r>
      <w:r>
        <w:t xml:space="preserve">собственности </w:t>
      </w:r>
      <w:r w:rsidR="009B38CB">
        <w:t xml:space="preserve">города Москвы </w:t>
      </w:r>
      <w:r>
        <w:t>в муниципальную собственность</w:t>
      </w:r>
      <w:bookmarkEnd w:id="0"/>
    </w:p>
    <w:p w:rsidR="00BC2F9B" w:rsidRDefault="00BC2F9B" w:rsidP="00BC2F9B">
      <w:pPr>
        <w:pStyle w:val="ae"/>
      </w:pPr>
    </w:p>
    <w:p w:rsidR="00B95309" w:rsidRDefault="00B95309" w:rsidP="00BC2F9B">
      <w:pPr>
        <w:pStyle w:val="ae"/>
      </w:pPr>
    </w:p>
    <w:p w:rsidR="00BC2F9B" w:rsidRDefault="00B53C93" w:rsidP="00B95309">
      <w:pPr>
        <w:pStyle w:val="ac"/>
        <w:ind w:firstLine="709"/>
        <w:jc w:val="both"/>
      </w:pPr>
      <w:r>
        <w:t xml:space="preserve">Рассмотрев </w:t>
      </w:r>
      <w:r w:rsidR="009B38CB">
        <w:t>согласие</w:t>
      </w:r>
      <w:r>
        <w:t xml:space="preserve"> </w:t>
      </w:r>
      <w:r w:rsidR="009B38CB">
        <w:t>департамента городского имущества города Москвы от 26.01.2017 № ДГИ-И-3088/17,</w:t>
      </w:r>
      <w:r w:rsidR="00BC2F9B">
        <w:t xml:space="preserve"> в соответствии с Федера</w:t>
      </w:r>
      <w:r w:rsidR="00B95309">
        <w:t>льным законом от 6 октября 2003</w:t>
      </w:r>
      <w:r w:rsidR="00BC2F9B">
        <w:t>г. № 131-ФЗ «Об общих принципах организации местного самоуправления в Российско</w:t>
      </w:r>
      <w:r w:rsidR="00B95309">
        <w:t xml:space="preserve">й Федерации» и постановлением Правительства </w:t>
      </w:r>
      <w:r w:rsidR="00BC2F9B">
        <w:t>Росси</w:t>
      </w:r>
      <w:r w:rsidR="00B95309">
        <w:t>йской Федерации от 13 июня 2006</w:t>
      </w:r>
      <w:r w:rsidR="00BC2F9B">
        <w:t>г</w:t>
      </w:r>
      <w:r w:rsidR="00B95309">
        <w:t xml:space="preserve">. </w:t>
      </w:r>
      <w:r w:rsidR="00BC2F9B">
        <w:t>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Совет депутатов городского округа Электросталь Московской области РЕШИЛ:</w:t>
      </w:r>
    </w:p>
    <w:p w:rsidR="00BC2F9B" w:rsidRDefault="00BC2F9B" w:rsidP="00B95309">
      <w:pPr>
        <w:pStyle w:val="ac"/>
        <w:ind w:firstLine="709"/>
        <w:jc w:val="both"/>
      </w:pPr>
      <w:r>
        <w:t xml:space="preserve">1. Утвердить </w:t>
      </w:r>
      <w:r w:rsidR="00AA22FB">
        <w:t xml:space="preserve">прилагаемый </w:t>
      </w:r>
      <w:r>
        <w:t xml:space="preserve">перечень </w:t>
      </w:r>
      <w:r w:rsidR="00D92417">
        <w:t>имущества</w:t>
      </w:r>
      <w:r>
        <w:t>, предлагаем</w:t>
      </w:r>
      <w:r w:rsidR="00D92417">
        <w:t>ого</w:t>
      </w:r>
      <w:r>
        <w:t xml:space="preserve"> к передаче из государственной собственности </w:t>
      </w:r>
      <w:r w:rsidR="009B38CB">
        <w:t>города Москвы</w:t>
      </w:r>
      <w:r>
        <w:t xml:space="preserve"> в муниципальную собственность городского округа Электросталь Московской области</w:t>
      </w:r>
      <w:r w:rsidR="00B95309">
        <w:t>.</w:t>
      </w:r>
    </w:p>
    <w:p w:rsidR="00BC2F9B" w:rsidRDefault="00BC2F9B" w:rsidP="00B95309">
      <w:pPr>
        <w:pStyle w:val="ac"/>
        <w:ind w:firstLine="709"/>
        <w:jc w:val="both"/>
      </w:pPr>
      <w:r>
        <w:t xml:space="preserve">2. Комитету имущественных отношений Администрации городского округа оформить прием </w:t>
      </w:r>
      <w:r w:rsidR="00D92417">
        <w:t>вышеуказанного имущества</w:t>
      </w:r>
      <w:r w:rsidR="00B95309">
        <w:t xml:space="preserve"> </w:t>
      </w:r>
      <w:r>
        <w:t>в муниципальную собственность городского округа Электросталь Московской области в установленном порядке.</w:t>
      </w:r>
    </w:p>
    <w:p w:rsidR="00BA5EE5" w:rsidRDefault="00BA5EE5" w:rsidP="00BA5EE5">
      <w:pPr>
        <w:pStyle w:val="a3"/>
      </w:pP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</w:p>
    <w:p w:rsidR="00B95309" w:rsidRDefault="00B95309" w:rsidP="0071463A">
      <w:pPr>
        <w:tabs>
          <w:tab w:val="left" w:pos="708"/>
        </w:tabs>
        <w:suppressAutoHyphens/>
        <w:spacing w:line="100" w:lineRule="atLeast"/>
      </w:pPr>
    </w:p>
    <w:p w:rsidR="00B95309" w:rsidRDefault="00B95309" w:rsidP="0071463A">
      <w:pPr>
        <w:tabs>
          <w:tab w:val="left" w:pos="708"/>
        </w:tabs>
        <w:suppressAutoHyphens/>
        <w:spacing w:line="100" w:lineRule="atLeast"/>
      </w:pP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8CB">
        <w:t>В.Я.</w:t>
      </w:r>
      <w:r w:rsidR="00B95309">
        <w:t xml:space="preserve"> </w:t>
      </w:r>
      <w:r w:rsidR="009B38CB">
        <w:t>Пекарев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 Электросталь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Московской области</w:t>
      </w:r>
      <w:r w:rsidRPr="003A3C5C">
        <w:tab/>
      </w:r>
      <w:r w:rsidRPr="003A3C5C">
        <w:tab/>
      </w:r>
      <w:r w:rsidRPr="003A3C5C">
        <w:tab/>
      </w:r>
      <w:r w:rsidR="00B95309">
        <w:tab/>
      </w:r>
      <w:r w:rsidR="00B95309">
        <w:tab/>
      </w:r>
      <w:r w:rsidR="00B95309">
        <w:tab/>
      </w:r>
      <w:r w:rsidR="00B95309">
        <w:tab/>
      </w:r>
      <w:r w:rsidR="00B95309">
        <w:tab/>
      </w:r>
      <w:r w:rsidRPr="003A3C5C">
        <w:t>В.А.</w:t>
      </w:r>
      <w:r w:rsidR="00B95309">
        <w:t xml:space="preserve"> </w:t>
      </w:r>
      <w:r w:rsidRPr="003A3C5C">
        <w:t>Кузьмин</w:t>
      </w:r>
    </w:p>
    <w:p w:rsidR="00332936" w:rsidRDefault="00332936" w:rsidP="0071463A">
      <w:pPr>
        <w:tabs>
          <w:tab w:val="left" w:pos="708"/>
        </w:tabs>
        <w:suppressAutoHyphens/>
        <w:spacing w:line="100" w:lineRule="atLeast"/>
      </w:pPr>
    </w:p>
    <w:p w:rsidR="00B95309" w:rsidRDefault="00B95309" w:rsidP="0071463A">
      <w:pPr>
        <w:tabs>
          <w:tab w:val="left" w:pos="708"/>
        </w:tabs>
        <w:suppressAutoHyphens/>
        <w:spacing w:line="100" w:lineRule="atLeast"/>
        <w:sectPr w:rsidR="00B95309" w:rsidSect="00B95309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B95309" w:rsidRPr="00B95309" w:rsidRDefault="00B95309" w:rsidP="00B95309">
      <w:pPr>
        <w:ind w:left="9639"/>
        <w:rPr>
          <w:rFonts w:eastAsiaTheme="minorEastAsia"/>
        </w:rPr>
      </w:pPr>
      <w:r w:rsidRPr="00B95309">
        <w:rPr>
          <w:rFonts w:eastAsiaTheme="minorEastAsia"/>
        </w:rPr>
        <w:lastRenderedPageBreak/>
        <w:t>УТВЕРЖДЕН</w:t>
      </w:r>
    </w:p>
    <w:p w:rsidR="00B95309" w:rsidRPr="00B95309" w:rsidRDefault="00B95309" w:rsidP="00B95309">
      <w:pPr>
        <w:ind w:left="9639"/>
        <w:rPr>
          <w:rFonts w:eastAsiaTheme="minorEastAsia"/>
        </w:rPr>
      </w:pPr>
      <w:r w:rsidRPr="00B95309">
        <w:rPr>
          <w:rFonts w:eastAsiaTheme="minorEastAsia"/>
        </w:rPr>
        <w:t>решением Совета депутатов городского округа</w:t>
      </w:r>
    </w:p>
    <w:p w:rsidR="00B95309" w:rsidRPr="00B95309" w:rsidRDefault="00B95309" w:rsidP="00B95309">
      <w:pPr>
        <w:ind w:left="9639"/>
        <w:rPr>
          <w:rFonts w:eastAsiaTheme="minorEastAsia"/>
        </w:rPr>
      </w:pPr>
      <w:r w:rsidRPr="00B95309">
        <w:rPr>
          <w:rFonts w:eastAsiaTheme="minorEastAsia"/>
        </w:rPr>
        <w:t>Электросталь Московской области</w:t>
      </w:r>
    </w:p>
    <w:p w:rsidR="00B95309" w:rsidRPr="00B95309" w:rsidRDefault="00B95309" w:rsidP="00B95309">
      <w:pPr>
        <w:ind w:left="9639"/>
        <w:rPr>
          <w:rFonts w:eastAsiaTheme="minorEastAsia"/>
        </w:rPr>
      </w:pPr>
      <w:r>
        <w:t>о</w:t>
      </w:r>
      <w:r w:rsidRPr="00B95309">
        <w:t>т 28.03.2017 № 156/29</w:t>
      </w:r>
    </w:p>
    <w:p w:rsidR="00B95309" w:rsidRPr="00B95309" w:rsidRDefault="00B95309" w:rsidP="008028EC">
      <w:pPr>
        <w:rPr>
          <w:rFonts w:eastAsiaTheme="minorEastAsia"/>
        </w:rPr>
      </w:pPr>
    </w:p>
    <w:p w:rsidR="00B95309" w:rsidRPr="00B95309" w:rsidRDefault="00B95309" w:rsidP="008028EC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</w:p>
    <w:p w:rsidR="00B95309" w:rsidRPr="00B95309" w:rsidRDefault="008028EC" w:rsidP="00B95309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</w:rPr>
      </w:pPr>
      <w:r w:rsidRPr="008028EC">
        <w:rPr>
          <w:rFonts w:eastAsiaTheme="minorEastAsia"/>
          <w:bCs/>
        </w:rPr>
        <w:t>Перечень</w:t>
      </w:r>
    </w:p>
    <w:p w:rsidR="00B95309" w:rsidRPr="00B95309" w:rsidRDefault="00B95309" w:rsidP="00B9530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B95309">
        <w:rPr>
          <w:rFonts w:eastAsiaTheme="minorEastAsia"/>
          <w:bCs/>
        </w:rPr>
        <w:t>недвижимого имущества, предлагаемого к передач</w:t>
      </w:r>
      <w:r w:rsidR="008028EC">
        <w:rPr>
          <w:rFonts w:eastAsiaTheme="minorEastAsia"/>
          <w:bCs/>
        </w:rPr>
        <w:t>е в муниципальную собственность</w:t>
      </w:r>
    </w:p>
    <w:p w:rsidR="00B95309" w:rsidRPr="00B95309" w:rsidRDefault="00B95309" w:rsidP="00B95309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</w:rPr>
      </w:pPr>
      <w:r w:rsidRPr="00B95309">
        <w:rPr>
          <w:rFonts w:eastAsiaTheme="minorEastAsia"/>
        </w:rPr>
        <w:t xml:space="preserve">городского округа Электросталь </w:t>
      </w:r>
      <w:r w:rsidRPr="00B95309">
        <w:rPr>
          <w:rFonts w:eastAsiaTheme="minorEastAsia"/>
          <w:bCs/>
        </w:rPr>
        <w:t>Московской области</w:t>
      </w:r>
    </w:p>
    <w:p w:rsidR="00B95309" w:rsidRPr="00B95309" w:rsidRDefault="00B95309" w:rsidP="00B95309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</w:rPr>
      </w:pPr>
    </w:p>
    <w:tbl>
      <w:tblPr>
        <w:tblStyle w:val="11"/>
        <w:tblW w:w="0" w:type="auto"/>
        <w:tblInd w:w="284" w:type="dxa"/>
        <w:tblLook w:val="04A0" w:firstRow="1" w:lastRow="0" w:firstColumn="1" w:lastColumn="0" w:noHBand="0" w:noVBand="1"/>
      </w:tblPr>
      <w:tblGrid>
        <w:gridCol w:w="674"/>
        <w:gridCol w:w="2067"/>
        <w:gridCol w:w="2438"/>
        <w:gridCol w:w="2823"/>
        <w:gridCol w:w="2453"/>
        <w:gridCol w:w="3828"/>
      </w:tblGrid>
      <w:tr w:rsidR="00B95309" w:rsidRPr="00B95309" w:rsidTr="008028EC">
        <w:tc>
          <w:tcPr>
            <w:tcW w:w="674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№№</w:t>
            </w:r>
          </w:p>
        </w:tc>
        <w:tc>
          <w:tcPr>
            <w:tcW w:w="2067" w:type="dxa"/>
          </w:tcPr>
          <w:p w:rsidR="00B95309" w:rsidRPr="00B95309" w:rsidRDefault="008028EC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Полное наименование </w:t>
            </w:r>
            <w:r w:rsidR="00B95309" w:rsidRPr="00B9530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438" w:type="dxa"/>
          </w:tcPr>
          <w:p w:rsidR="00B95309" w:rsidRPr="00B95309" w:rsidRDefault="008028EC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Адрес места нахождения </w:t>
            </w:r>
            <w:r w:rsidR="00B95309" w:rsidRPr="00B9530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организации, ИНН организации</w:t>
            </w:r>
          </w:p>
        </w:tc>
        <w:tc>
          <w:tcPr>
            <w:tcW w:w="2823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2453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828" w:type="dxa"/>
          </w:tcPr>
          <w:p w:rsidR="00B95309" w:rsidRPr="00B95309" w:rsidRDefault="008028EC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Индивидуализирующие </w:t>
            </w:r>
            <w:r w:rsidR="00B95309" w:rsidRPr="00B9530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характеристики имущества</w:t>
            </w:r>
          </w:p>
        </w:tc>
      </w:tr>
      <w:tr w:rsidR="00B95309" w:rsidRPr="00B95309" w:rsidTr="008028EC">
        <w:tc>
          <w:tcPr>
            <w:tcW w:w="674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Нежилое здание</w:t>
            </w:r>
          </w:p>
        </w:tc>
        <w:tc>
          <w:tcPr>
            <w:tcW w:w="2453" w:type="dxa"/>
          </w:tcPr>
          <w:p w:rsidR="00B95309" w:rsidRPr="00B95309" w:rsidRDefault="00B95309" w:rsidP="008028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Российская Федерация, Московская область, город Электросталь, ул.</w:t>
            </w:r>
            <w:r w:rsidR="008028E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B9530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Красная, д.11</w:t>
            </w:r>
          </w:p>
        </w:tc>
        <w:tc>
          <w:tcPr>
            <w:tcW w:w="382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Нежилое здание общая площадь 1500,6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3-х этажное, 1972 года постройки кадастровый номер 50:46:0000000:3619</w:t>
            </w:r>
          </w:p>
        </w:tc>
      </w:tr>
      <w:tr w:rsidR="00B95309" w:rsidRPr="00B95309" w:rsidTr="008028EC">
        <w:tc>
          <w:tcPr>
            <w:tcW w:w="674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2453" w:type="dxa"/>
          </w:tcPr>
          <w:p w:rsidR="00B95309" w:rsidRPr="00B95309" w:rsidRDefault="00B95309" w:rsidP="008028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Российская Федерация, Московская область, город Электросталь, ул.</w:t>
            </w:r>
            <w:r w:rsidR="008028E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B9530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Красная, д.11</w:t>
            </w:r>
          </w:p>
        </w:tc>
        <w:tc>
          <w:tcPr>
            <w:tcW w:w="382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Земельный участок общей площадью 2327,0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кадастровый номер 50:46:0010201:22</w:t>
            </w:r>
          </w:p>
        </w:tc>
      </w:tr>
    </w:tbl>
    <w:p w:rsidR="00B95309" w:rsidRPr="00B95309" w:rsidRDefault="00B95309" w:rsidP="00B9530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B95309" w:rsidRPr="00B95309" w:rsidRDefault="00B95309" w:rsidP="00B9530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B95309" w:rsidRPr="00B95309" w:rsidRDefault="00B95309" w:rsidP="00B9530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B95309" w:rsidRPr="00B95309" w:rsidRDefault="00B95309" w:rsidP="00B9530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  <w:sectPr w:rsidR="00B95309" w:rsidRPr="00B95309" w:rsidSect="008028EC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B95309" w:rsidRPr="00B95309" w:rsidRDefault="00B95309" w:rsidP="00B95309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</w:rPr>
      </w:pPr>
      <w:r w:rsidRPr="00B95309">
        <w:rPr>
          <w:rFonts w:eastAsiaTheme="minorEastAsia"/>
          <w:bCs/>
        </w:rPr>
        <w:lastRenderedPageBreak/>
        <w:t>Перечень</w:t>
      </w:r>
    </w:p>
    <w:p w:rsidR="00B95309" w:rsidRPr="00B95309" w:rsidRDefault="00B95309" w:rsidP="00B95309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</w:rPr>
      </w:pPr>
      <w:r w:rsidRPr="00B95309">
        <w:rPr>
          <w:rFonts w:eastAsiaTheme="minorEastAsia"/>
          <w:bCs/>
        </w:rPr>
        <w:t>движимого имущества, предлагаемого к передаче</w:t>
      </w:r>
    </w:p>
    <w:p w:rsidR="00B95309" w:rsidRPr="00B95309" w:rsidRDefault="00B95309" w:rsidP="00B95309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</w:rPr>
      </w:pPr>
      <w:r w:rsidRPr="00B95309">
        <w:rPr>
          <w:rFonts w:eastAsiaTheme="minorEastAsia"/>
        </w:rPr>
        <w:t xml:space="preserve">в муниципальную собственность городского округа Электросталь </w:t>
      </w:r>
      <w:r w:rsidRPr="00B95309">
        <w:rPr>
          <w:rFonts w:eastAsiaTheme="minorEastAsia"/>
          <w:bCs/>
        </w:rPr>
        <w:t>Московской области</w:t>
      </w:r>
    </w:p>
    <w:p w:rsidR="00B95309" w:rsidRPr="00B95309" w:rsidRDefault="00B95309" w:rsidP="00B95309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</w:rPr>
      </w:pPr>
    </w:p>
    <w:tbl>
      <w:tblPr>
        <w:tblStyle w:val="11"/>
        <w:tblW w:w="15308" w:type="dxa"/>
        <w:tblInd w:w="-176" w:type="dxa"/>
        <w:tblLook w:val="04A0" w:firstRow="1" w:lastRow="0" w:firstColumn="1" w:lastColumn="0" w:noHBand="0" w:noVBand="1"/>
      </w:tblPr>
      <w:tblGrid>
        <w:gridCol w:w="636"/>
        <w:gridCol w:w="2112"/>
        <w:gridCol w:w="2613"/>
        <w:gridCol w:w="4471"/>
        <w:gridCol w:w="3011"/>
        <w:gridCol w:w="2465"/>
      </w:tblGrid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№№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 xml:space="preserve">Полное </w:t>
            </w:r>
            <w:proofErr w:type="gramStart"/>
            <w:r w:rsidRPr="00B95309">
              <w:rPr>
                <w:rFonts w:ascii="Times New Roman" w:eastAsiaTheme="minorEastAsia" w:hAnsi="Times New Roman" w:cs="Times New Roman"/>
                <w:bCs/>
              </w:rPr>
              <w:t>наименование  организации</w:t>
            </w:r>
            <w:proofErr w:type="gramEnd"/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 xml:space="preserve">Адрес места </w:t>
            </w:r>
            <w:proofErr w:type="gramStart"/>
            <w:r w:rsidRPr="00B95309">
              <w:rPr>
                <w:rFonts w:ascii="Times New Roman" w:eastAsiaTheme="minorEastAsia" w:hAnsi="Times New Roman" w:cs="Times New Roman"/>
                <w:bCs/>
              </w:rPr>
              <w:t>нахождения  организации</w:t>
            </w:r>
            <w:proofErr w:type="gramEnd"/>
            <w:r w:rsidRPr="00B95309">
              <w:rPr>
                <w:rFonts w:ascii="Times New Roman" w:eastAsiaTheme="minorEastAsia" w:hAnsi="Times New Roman" w:cs="Times New Roman"/>
                <w:bCs/>
              </w:rPr>
              <w:t>, ИНН организации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Наименование имущества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Адрес места нахождения имущества</w:t>
            </w: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proofErr w:type="gramStart"/>
            <w:r w:rsidRPr="00B95309">
              <w:rPr>
                <w:rFonts w:ascii="Times New Roman" w:eastAsiaTheme="minorEastAsia" w:hAnsi="Times New Roman" w:cs="Times New Roman"/>
                <w:bCs/>
              </w:rPr>
              <w:t>Индивидуализирующие  характеристики</w:t>
            </w:r>
            <w:proofErr w:type="gramEnd"/>
            <w:r w:rsidRPr="00B95309">
              <w:rPr>
                <w:rFonts w:ascii="Times New Roman" w:eastAsiaTheme="minorEastAsia" w:hAnsi="Times New Roman" w:cs="Times New Roman"/>
                <w:bCs/>
              </w:rPr>
              <w:t xml:space="preserve"> имущества (штук)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Движимое имущество, в том числе: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 xml:space="preserve">Российская Федерация, Московская область,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  <w:bCs/>
              </w:rPr>
              <w:t>г.Электросталь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  <w:bCs/>
              </w:rPr>
              <w:t xml:space="preserve">,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  <w:bCs/>
              </w:rPr>
              <w:t>ул.Красная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  <w:bCs/>
              </w:rPr>
              <w:t xml:space="preserve"> д.11</w:t>
            </w: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Плоттер С7791С HP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DesignJet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130 (A1+)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2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Теплосчетчик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3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Холодильник "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Ardo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"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4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Автоматическая пожарная сигнализация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5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Верстак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6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ученический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7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Аккустическая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система РА1232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8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Колонка EVM QS 123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9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en-US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Комп</w:t>
            </w:r>
            <w:r w:rsidRPr="00B95309">
              <w:rPr>
                <w:rFonts w:ascii="Times New Roman" w:eastAsiaTheme="minorEastAsia" w:hAnsi="Times New Roman" w:cs="Times New Roman"/>
                <w:lang w:val="en-US"/>
              </w:rPr>
              <w:t xml:space="preserve">.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  <w:lang w:val="en-US"/>
              </w:rPr>
              <w:t>Apek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  <w:lang w:val="en-US"/>
              </w:rPr>
              <w:t xml:space="preserve"> PC c/2000/i845GE/256-400/40/cd/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  <w:lang w:val="en-US"/>
              </w:rPr>
              <w:t>fdd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  <w:lang w:val="en-US"/>
              </w:rPr>
              <w:t>/350w/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  <w:lang w:val="en-US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10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Комп.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Apek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PC в комплектации C2000/I845GE/256-400/300W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11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en-US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Комп</w:t>
            </w:r>
            <w:r w:rsidRPr="00B95309">
              <w:rPr>
                <w:rFonts w:ascii="Times New Roman" w:eastAsiaTheme="minorEastAsia" w:hAnsi="Times New Roman" w:cs="Times New Roman"/>
                <w:lang w:val="en-US"/>
              </w:rPr>
              <w:t xml:space="preserve">. Intel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  <w:lang w:val="en-US"/>
              </w:rPr>
              <w:t>celeron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  <w:lang w:val="en-US"/>
              </w:rPr>
              <w:t xml:space="preserve"> 750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Мгц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  <w:lang w:val="en-US"/>
              </w:rPr>
              <w:t xml:space="preserve"> 128</w:t>
            </w:r>
            <w:r w:rsidRPr="00B95309">
              <w:rPr>
                <w:rFonts w:ascii="Times New Roman" w:eastAsiaTheme="minorEastAsia" w:hAnsi="Times New Roman" w:cs="Times New Roman"/>
              </w:rPr>
              <w:t>Мб</w:t>
            </w:r>
            <w:r w:rsidRPr="00B95309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 w:rsidRPr="00B95309">
              <w:rPr>
                <w:rFonts w:ascii="Times New Roman" w:eastAsiaTheme="minorEastAsia" w:hAnsi="Times New Roman" w:cs="Times New Roman"/>
              </w:rPr>
              <w:t>ОЗУ</w:t>
            </w:r>
            <w:r w:rsidRPr="00B95309">
              <w:rPr>
                <w:rFonts w:ascii="Times New Roman" w:eastAsiaTheme="minorEastAsia" w:hAnsi="Times New Roman" w:cs="Times New Roman"/>
                <w:lang w:val="en-US"/>
              </w:rPr>
              <w:t xml:space="preserve"> HDD 10</w:t>
            </w:r>
            <w:r w:rsidRPr="00B95309">
              <w:rPr>
                <w:rFonts w:ascii="Times New Roman" w:eastAsiaTheme="minorEastAsia" w:hAnsi="Times New Roman" w:cs="Times New Roman"/>
              </w:rPr>
              <w:t>Гб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  <w:lang w:val="en-US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12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95309">
              <w:rPr>
                <w:rFonts w:ascii="Times New Roman" w:eastAsiaTheme="minorEastAsia" w:hAnsi="Times New Roman" w:cs="Times New Roman"/>
              </w:rPr>
              <w:t>Компьютер  ПК</w:t>
            </w:r>
            <w:proofErr w:type="gramEnd"/>
            <w:r w:rsidRPr="00B95309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Proud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-U NL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13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Компьютер ADMDURON (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tm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)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processor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1.30Ггц+280Мб ОЗУ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14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Компьютер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Intel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Celeron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566Мгц+128Мб ОЗУ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15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Компьютер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Pentium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2000Мгц+102Мб ОЗУ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16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Кондиционер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17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Преобразователь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NPort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МОХА NP5110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18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Принтер HP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DeskJet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450</w:t>
            </w:r>
            <w:proofErr w:type="gramStart"/>
            <w:r w:rsidRPr="00B95309">
              <w:rPr>
                <w:rFonts w:ascii="Times New Roman" w:eastAsiaTheme="minorEastAsia" w:hAnsi="Times New Roman" w:cs="Times New Roman"/>
              </w:rPr>
              <w:t>CBi{</w:t>
            </w:r>
            <w:proofErr w:type="gramEnd"/>
            <w:r w:rsidRPr="00B95309">
              <w:rPr>
                <w:rFonts w:ascii="Times New Roman" w:eastAsiaTheme="minorEastAsia" w:hAnsi="Times New Roman" w:cs="Times New Roman"/>
              </w:rPr>
              <w:t xml:space="preserve">A4,9/8ppm, 4800x1200dpi, 20Mb,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Battery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, USB/LPT/IR/CF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19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Принтер HP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LaserJet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1020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20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Принтер HP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LaserJet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1020 {A4, 1200dpi(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REt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), 14ppm,2Mb, </w:t>
            </w:r>
            <w:proofErr w:type="spellStart"/>
            <w:proofErr w:type="gramStart"/>
            <w:r w:rsidRPr="00B95309">
              <w:rPr>
                <w:rFonts w:ascii="Times New Roman" w:eastAsiaTheme="minorEastAsia" w:hAnsi="Times New Roman" w:cs="Times New Roman"/>
              </w:rPr>
              <w:t>USB,Windows</w:t>
            </w:r>
            <w:proofErr w:type="spellEnd"/>
            <w:proofErr w:type="gramEnd"/>
            <w:r w:rsidRPr="00B95309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lastRenderedPageBreak/>
              <w:t>21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en-US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Принтер</w:t>
            </w:r>
            <w:r w:rsidRPr="00B95309">
              <w:rPr>
                <w:rFonts w:ascii="Times New Roman" w:eastAsiaTheme="minorEastAsia" w:hAnsi="Times New Roman" w:cs="Times New Roman"/>
                <w:lang w:val="en-US"/>
              </w:rPr>
              <w:t xml:space="preserve"> HP LaserJet P2015 (CB366A)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  <w:lang w:val="en-US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22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Принтер HP LazerJet1200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23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Принтер HP LazerJet1300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24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Принтер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LazerJet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1000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25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Процессор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Intel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celeron</w:t>
            </w:r>
            <w:proofErr w:type="spellEnd"/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26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Радиосист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. с вокал. передатчиком с капсюлем D880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27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Сетевое оборудование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Compex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MX2216SB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28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Сканер аппарат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Canon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FC220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29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en-US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Стойка</w:t>
            </w:r>
            <w:r w:rsidRPr="00B95309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 w:rsidRPr="00B95309">
              <w:rPr>
                <w:rFonts w:ascii="Times New Roman" w:eastAsiaTheme="minorEastAsia" w:hAnsi="Times New Roman" w:cs="Times New Roman"/>
              </w:rPr>
              <w:t>для</w:t>
            </w:r>
            <w:r w:rsidRPr="00B95309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gramStart"/>
            <w:r w:rsidRPr="00B95309">
              <w:rPr>
                <w:rFonts w:ascii="Times New Roman" w:eastAsiaTheme="minorEastAsia" w:hAnsi="Times New Roman" w:cs="Times New Roman"/>
              </w:rPr>
              <w:t>плоттера</w:t>
            </w:r>
            <w:r w:rsidRPr="00B95309">
              <w:rPr>
                <w:rFonts w:ascii="Times New Roman" w:eastAsiaTheme="minorEastAsia" w:hAnsi="Times New Roman" w:cs="Times New Roman"/>
                <w:lang w:val="en-US"/>
              </w:rPr>
              <w:t xml:space="preserve">  </w:t>
            </w:r>
            <w:r w:rsidRPr="00B95309">
              <w:rPr>
                <w:rFonts w:ascii="Times New Roman" w:eastAsiaTheme="minorEastAsia" w:hAnsi="Times New Roman" w:cs="Times New Roman"/>
              </w:rPr>
              <w:t>С</w:t>
            </w:r>
            <w:proofErr w:type="gramEnd"/>
            <w:r w:rsidRPr="00B95309">
              <w:rPr>
                <w:rFonts w:ascii="Times New Roman" w:eastAsiaTheme="minorEastAsia" w:hAnsi="Times New Roman" w:cs="Times New Roman"/>
                <w:lang w:val="en-US"/>
              </w:rPr>
              <w:t>6069</w:t>
            </w:r>
            <w:r w:rsidRPr="00B95309">
              <w:rPr>
                <w:rFonts w:ascii="Times New Roman" w:eastAsiaTheme="minorEastAsia" w:hAnsi="Times New Roman" w:cs="Times New Roman"/>
              </w:rPr>
              <w:t>А</w:t>
            </w:r>
            <w:r w:rsidRPr="00B95309">
              <w:rPr>
                <w:rFonts w:ascii="Times New Roman" w:eastAsiaTheme="minorEastAsia" w:hAnsi="Times New Roman" w:cs="Times New Roman"/>
                <w:lang w:val="en-US"/>
              </w:rPr>
              <w:t xml:space="preserve"> HP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  <w:lang w:val="en-US"/>
              </w:rPr>
              <w:t>DesignJet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  <w:lang w:val="en-US"/>
              </w:rPr>
              <w:t xml:space="preserve"> Stand (D/A1) + Media Bin (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  <w:lang w:val="en-US"/>
              </w:rPr>
              <w:t>DesignJet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  <w:lang w:val="en-US"/>
              </w:rPr>
              <w:t xml:space="preserve">), </w:t>
            </w:r>
            <w:r w:rsidRPr="00B95309">
              <w:rPr>
                <w:rFonts w:ascii="Times New Roman" w:eastAsiaTheme="minorEastAsia" w:hAnsi="Times New Roman" w:cs="Times New Roman"/>
              </w:rPr>
              <w:t>н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  <w:lang w:val="en-US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30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Телевизор TECHNO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31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Факс PANASONIC KX-FT902RUB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32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ШКАФ холодильный R140MC купе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33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Банкетка</w:t>
            </w:r>
            <w:proofErr w:type="spellEnd"/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34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Ванна моечная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нержав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. 2-х секционная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35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Водонагревательный бачок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36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Доска аудиторная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37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Метал.Мебель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М Стеллаж 5 полок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осн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. 1553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усил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. 1000*500*2000 109962/2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38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Стеллаж высокий Лира 686*329*1834, орех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гварнери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109962/1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39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Стеллаж металлический 2-х секционный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40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Стеллаж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нержав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. 1500*500*1850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41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95309">
              <w:rPr>
                <w:rFonts w:ascii="Times New Roman" w:eastAsiaTheme="minorEastAsia" w:hAnsi="Times New Roman" w:cs="Times New Roman"/>
              </w:rPr>
              <w:t xml:space="preserve">Стол 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нержав</w:t>
            </w:r>
            <w:proofErr w:type="spellEnd"/>
            <w:proofErr w:type="gramEnd"/>
            <w:r w:rsidRPr="00B95309">
              <w:rPr>
                <w:rFonts w:ascii="Times New Roman" w:eastAsiaTheme="minorEastAsia" w:hAnsi="Times New Roman" w:cs="Times New Roman"/>
              </w:rPr>
              <w:t>. 1200*600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42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Стол ученический (10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шт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10 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43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Стол ученический (12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шт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12 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44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Стол ученический (12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шт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12 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45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Стол ученический (18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шт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18 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46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эргономичный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47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Шкаф для документов глухие двери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48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Гардероб </w:t>
            </w:r>
            <w:proofErr w:type="gramStart"/>
            <w:r w:rsidRPr="00B95309">
              <w:rPr>
                <w:rFonts w:ascii="Times New Roman" w:eastAsiaTheme="minorEastAsia" w:hAnsi="Times New Roman" w:cs="Times New Roman"/>
              </w:rPr>
              <w:t>одеж.+</w:t>
            </w:r>
            <w:proofErr w:type="gramEnd"/>
            <w:r w:rsidRPr="00B95309">
              <w:rPr>
                <w:rFonts w:ascii="Times New Roman" w:eastAsiaTheme="minorEastAsia" w:hAnsi="Times New Roman" w:cs="Times New Roman"/>
              </w:rPr>
              <w:t>5 полок G5S05 вишня 800х1849х370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49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Диван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50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Доска аудиторная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51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Доска передвижная поворотная ДП-12з (ДП11Э2М)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52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Кресло "Орландо" (с </w:t>
            </w:r>
            <w:proofErr w:type="gramStart"/>
            <w:r w:rsidRPr="00B95309">
              <w:rPr>
                <w:rFonts w:ascii="Times New Roman" w:eastAsiaTheme="minorEastAsia" w:hAnsi="Times New Roman" w:cs="Times New Roman"/>
              </w:rPr>
              <w:t>массаж.,</w:t>
            </w:r>
            <w:proofErr w:type="gramEnd"/>
            <w:r w:rsidRPr="00B95309">
              <w:rPr>
                <w:rFonts w:ascii="Times New Roman" w:eastAsiaTheme="minorEastAsia" w:hAnsi="Times New Roman" w:cs="Times New Roman"/>
              </w:rPr>
              <w:t xml:space="preserve"> мод. FY-2356H) </w:t>
            </w:r>
            <w:proofErr w:type="gramStart"/>
            <w:r w:rsidRPr="00B95309">
              <w:rPr>
                <w:rFonts w:ascii="Times New Roman" w:eastAsiaTheme="minorEastAsia" w:hAnsi="Times New Roman" w:cs="Times New Roman"/>
              </w:rPr>
              <w:t>( натур</w:t>
            </w:r>
            <w:proofErr w:type="gramEnd"/>
            <w:r w:rsidRPr="00B95309">
              <w:rPr>
                <w:rFonts w:ascii="Times New Roman" w:eastAsiaTheme="minorEastAsia" w:hAnsi="Times New Roman" w:cs="Times New Roman"/>
              </w:rPr>
              <w:t xml:space="preserve">. кожа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чер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.,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подл.алюм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. с кож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lastRenderedPageBreak/>
              <w:t>53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Макет массово-габаритного автомата АК-74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54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Мат гимнастический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55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Мебель "Омега-4"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56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Мебель (4шкафа)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57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Мебель стенка (прихожая)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rPr>
          <w:trHeight w:val="409"/>
        </w:trPr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58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М-Люкс Гардероб с 5 полками G5S05 вишня 80х60х184,9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59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М-Люкс Тумба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подкатная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KONO3 вишня 43х58х63,8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60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М-Люкс Шкаф 5закр.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61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М-Люкс Шкаф со стек. дверцей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62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Персона шкаф для одежды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63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компьютерный "Скаут"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64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письменный "Компакт"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65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Стол письменный "Компакт" 1400 (2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шт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66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Стол письменный "Компакт" 800 (2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шт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67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письменный орех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68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Стол письменный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эргоном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. левый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69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Стол письменный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эргоном.правый</w:t>
            </w:r>
            <w:proofErr w:type="spellEnd"/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70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рабочий 11.112.07 орех 170х90х70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71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рабочий 11.112.07 орех 170х90х75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72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Стол с подвесной тумбой (для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преподователя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) (2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шт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2 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73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СТ6 "Статус" (СТВ2, ОС1) (СТВ2 (1200х800х26мм), №52 "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Onyx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" (Оникс), п/п "ал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74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угловой Т20.34 правый бук 1600х1400х750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75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Стол ученический 2-х местный (15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шт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15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76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Стул ученический (13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шт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13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77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Стул ученический (34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шт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34 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78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Стул ученический (38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шт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38 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79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Стул ученический (60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шт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60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80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Тахта "Любава"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81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Тумба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выкатная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"Компакт" (3 ящика) (2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шт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82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Тумба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выкатная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11.213.07 орех 42х52х65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83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Тумба под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оргтех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. 11.205.07 орех 120х50х70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84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Тумба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подкатная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KONO 3 ВИШНЯ 429Х638Х580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lastRenderedPageBreak/>
              <w:t>85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95309">
              <w:rPr>
                <w:rFonts w:ascii="Times New Roman" w:eastAsiaTheme="minorEastAsia" w:hAnsi="Times New Roman" w:cs="Times New Roman"/>
              </w:rPr>
              <w:t>Шкаф  средний</w:t>
            </w:r>
            <w:proofErr w:type="gramEnd"/>
            <w:r w:rsidRPr="00B95309">
              <w:rPr>
                <w:rFonts w:ascii="Times New Roman" w:eastAsiaTheme="minorEastAsia" w:hAnsi="Times New Roman" w:cs="Times New Roman"/>
              </w:rPr>
              <w:t xml:space="preserve"> узкий закр.Исп.12 орех 47х46х13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86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Шкаф 1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дверный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В-76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87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Шкаф 2,3х1,6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88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Шкаф 2-х створчатый (глухой) книжный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89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Шкаф д/документ</w:t>
            </w:r>
            <w:proofErr w:type="gramStart"/>
            <w:r w:rsidRPr="00B95309">
              <w:rPr>
                <w:rFonts w:ascii="Times New Roman" w:eastAsiaTheme="minorEastAsia" w:hAnsi="Times New Roman" w:cs="Times New Roman"/>
              </w:rPr>
              <w:t>.</w:t>
            </w:r>
            <w:proofErr w:type="gramEnd"/>
            <w:r w:rsidRPr="00B95309">
              <w:rPr>
                <w:rFonts w:ascii="Times New Roman" w:eastAsiaTheme="minorEastAsia" w:hAnsi="Times New Roman" w:cs="Times New Roman"/>
              </w:rPr>
              <w:t>закрыт.Исп.47 орех 120х50х70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90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Шкаф д/одежды стандарт. С15.3 бук (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уп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. 11, 22)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91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Шкаф для одежды Исп.30 орех 90х46х208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92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95309">
              <w:rPr>
                <w:rFonts w:ascii="Times New Roman" w:eastAsiaTheme="minorEastAsia" w:hAnsi="Times New Roman" w:cs="Times New Roman"/>
              </w:rPr>
              <w:t>Шкаф</w:t>
            </w:r>
            <w:proofErr w:type="gramEnd"/>
            <w:r w:rsidRPr="00B95309">
              <w:rPr>
                <w:rFonts w:ascii="Times New Roman" w:eastAsiaTheme="minorEastAsia" w:hAnsi="Times New Roman" w:cs="Times New Roman"/>
              </w:rPr>
              <w:t xml:space="preserve"> закрытый С15.2 бук (уп.9, 22)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93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Шкаф закрытый со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стекл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. С15.5 бук (уп.9, 26)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94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Шкаф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медиц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. одностворчатый ШМС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95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Шкаф металлический для реактивов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96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Шкаф со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стекл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.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дверц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. R5S12 вишня 800х1849х370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97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Шкаф средний 2х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створч.со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стекл.Исп.15 орех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98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Шкаф средний узкий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закр.Исп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. 12 орех 47х46х208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99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Шкаф узкий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стекл.дверц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R5W12 вишня404х1849х370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100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Доска Маркерная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101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Кресло "Орландо"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102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письменный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103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Шкаф, мод. К-601 (высокий со стеклом)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104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95309">
              <w:rPr>
                <w:rFonts w:ascii="Times New Roman" w:eastAsiaTheme="minorEastAsia" w:hAnsi="Times New Roman" w:cs="Times New Roman"/>
              </w:rPr>
              <w:t>Алекс  Стол</w:t>
            </w:r>
            <w:proofErr w:type="gramEnd"/>
            <w:r w:rsidRPr="00B95309">
              <w:rPr>
                <w:rFonts w:ascii="Times New Roman" w:eastAsiaTheme="minorEastAsia" w:hAnsi="Times New Roman" w:cs="Times New Roman"/>
              </w:rPr>
              <w:t xml:space="preserve"> эргономичный 22,19,6 правый бук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105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Алекс стол эргономичный 22,18,6 левый бук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106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Алекс Трибуна 22.29.6 бук 700х572х1276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107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Алекс Тумба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выкатная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22.31.6 бук с замком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108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Беговая дорожка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109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Велотреножер</w:t>
            </w:r>
            <w:proofErr w:type="spellEnd"/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110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Виброплатформа</w:t>
            </w:r>
            <w:proofErr w:type="spellEnd"/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111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Доска классная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трехэлемент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для мела 3000*1000 мм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112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Костюм Деда Мороза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113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Костюм Снегурочки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lastRenderedPageBreak/>
              <w:t>114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Реклама с подсветкой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115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Треножер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- турник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116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Треножер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спортивный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117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шведская стенка 240*75см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118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Шкаф д/одежды ЛИРА (орех)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119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Шкаф для одежды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120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компьютерный СК-103, орех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121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Комод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122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Контейнер для мусора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123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Лестница-стремянка 9-ти ступенчатая h-общая 2,48 </w:t>
            </w:r>
            <w:proofErr w:type="gramStart"/>
            <w:r w:rsidRPr="00B95309">
              <w:rPr>
                <w:rFonts w:ascii="Times New Roman" w:eastAsiaTheme="minorEastAsia" w:hAnsi="Times New Roman" w:cs="Times New Roman"/>
              </w:rPr>
              <w:t>м  h</w:t>
            </w:r>
            <w:proofErr w:type="gramEnd"/>
            <w:r w:rsidRPr="00B95309">
              <w:rPr>
                <w:rFonts w:ascii="Times New Roman" w:eastAsiaTheme="minorEastAsia" w:hAnsi="Times New Roman" w:cs="Times New Roman"/>
              </w:rPr>
              <w:t>-до площадки 2,0 м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124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Стеллаж металлический, 2-х секционный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125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компьютерный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126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письменный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127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с тумбой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128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Тумба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подкатная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129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Шкаф (открытый) для документов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130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Доска аудиторная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131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Кушетка КУШ-1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132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Полка "Компакт"800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133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Полка 400ЛДСП Ольха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134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Сейф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135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Стеллаж для книг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136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400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137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компьютерный СК-103, орех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138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Стол рабочий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рабочий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эргономич.BS150прав.вишня 1500х760х10000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139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Стол рабочий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эргономич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. BS150 левый вишня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140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с подвесной тумбой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141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с подвесной тумбой (для преподавателя)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142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СТ5/1-01 "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Стерх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"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143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СТ8/4-01 (круг) "Стив" (СТВЗ, ОС6)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144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ученический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145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ученический 2-местный (пластик, кант ПВХ) гр.6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146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Стол ученический 2-местный (пластик, кант </w:t>
            </w:r>
            <w:r w:rsidRPr="00B95309">
              <w:rPr>
                <w:rFonts w:ascii="Times New Roman" w:eastAsiaTheme="minorEastAsia" w:hAnsi="Times New Roman" w:cs="Times New Roman"/>
              </w:rPr>
              <w:lastRenderedPageBreak/>
              <w:t>ПВХ) гр.6 м/к черный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147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учительский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148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Стул деревянный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149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Стул мягкий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150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Стул мягкий СО-1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151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Стул ученический 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152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Стул ученический гр.5 м/к черный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153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Стул ученический гр.6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154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Сушка 600ЛДСП Ольха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155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Тумба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156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Тумба "Бостон" СБ-073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157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Тумба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выкатная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с замком Р20.8 бук 430х525х620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158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Тумба для плакатов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159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Шкаф (открытый) для документов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160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Шкаф для документов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161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Шкаф-колонка открытый С14.8 бук (уп.8)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162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ПМ 600 ЛДСП ольха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163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Стол письменный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164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Стол письменный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эргоном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. Левый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165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Огнетушитель порошковый ОП-5/3/ АВСЕ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166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Подставка для огнетушителя П-15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167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Рукав пожарный напорный </w:t>
            </w:r>
            <w:proofErr w:type="gramStart"/>
            <w:r w:rsidRPr="00B95309">
              <w:rPr>
                <w:rFonts w:ascii="Times New Roman" w:eastAsiaTheme="minorEastAsia" w:hAnsi="Times New Roman" w:cs="Times New Roman"/>
              </w:rPr>
              <w:t>д,51.Универсал</w:t>
            </w:r>
            <w:proofErr w:type="gramEnd"/>
            <w:r w:rsidRPr="00B95309">
              <w:rPr>
                <w:rFonts w:ascii="Times New Roman" w:eastAsiaTheme="minorEastAsia" w:hAnsi="Times New Roman" w:cs="Times New Roman"/>
              </w:rPr>
              <w:t xml:space="preserve"> .в сборе с ГР-50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168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Стеллаж библиотечный демонстрационный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169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Шкаф </w:t>
            </w:r>
            <w:proofErr w:type="gramStart"/>
            <w:r w:rsidRPr="00B95309">
              <w:rPr>
                <w:rFonts w:ascii="Times New Roman" w:eastAsiaTheme="minorEastAsia" w:hAnsi="Times New Roman" w:cs="Times New Roman"/>
              </w:rPr>
              <w:t>пожарный  ШПО</w:t>
            </w:r>
            <w:proofErr w:type="gramEnd"/>
            <w:r w:rsidRPr="00B95309">
              <w:rPr>
                <w:rFonts w:ascii="Times New Roman" w:eastAsiaTheme="minorEastAsia" w:hAnsi="Times New Roman" w:cs="Times New Roman"/>
              </w:rPr>
              <w:t xml:space="preserve"> -103 НОК.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170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Акустика BBK-MC-3/MS-3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171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Водонагреватель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172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Колонка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173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Огнетушитель ОП-З(з) порошковый (435х170х130) 4,7кг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174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Огнетушитель ОУ-2 3л углекислотный (500х120) 7,1 кг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175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Рукав пожарный напорный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176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en-US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Сканер</w:t>
            </w:r>
            <w:r w:rsidRPr="00B95309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  <w:lang w:val="en-US"/>
              </w:rPr>
              <w:t>CanoScan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  <w:lang w:val="en-US"/>
              </w:rPr>
              <w:t xml:space="preserve"> LIDE100 (2923B</w:t>
            </w:r>
            <w:proofErr w:type="gramStart"/>
            <w:r w:rsidRPr="00B95309">
              <w:rPr>
                <w:rFonts w:ascii="Times New Roman" w:eastAsiaTheme="minorEastAsia" w:hAnsi="Times New Roman" w:cs="Times New Roman"/>
                <w:lang w:val="en-US"/>
              </w:rPr>
              <w:t>010)USB2.0</w:t>
            </w:r>
            <w:proofErr w:type="gramEnd"/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  <w:lang w:val="en-US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177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Сканер HP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ScanJet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 xml:space="preserve"> 2400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178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Стенд 1,20*1,50 Арт. 125/02-09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179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Телефон PanasonikКХ-ТS2350 </w:t>
            </w:r>
            <w:r w:rsidRPr="00B95309">
              <w:rPr>
                <w:rFonts w:ascii="Times New Roman" w:eastAsiaTheme="minorEastAsia" w:hAnsi="Times New Roman" w:cs="Times New Roman"/>
              </w:rPr>
              <w:lastRenderedPageBreak/>
              <w:t>RUJ(бежевый)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180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ШПК-315 НЗПК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181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Щит ЩКЭВ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182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 xml:space="preserve">Огнетушитель кислотный (6 </w:t>
            </w:r>
            <w:proofErr w:type="spellStart"/>
            <w:r w:rsidRPr="00B95309">
              <w:rPr>
                <w:rFonts w:ascii="Times New Roman" w:eastAsiaTheme="minorEastAsia" w:hAnsi="Times New Roman" w:cs="Times New Roman"/>
              </w:rPr>
              <w:t>шт</w:t>
            </w:r>
            <w:proofErr w:type="spellEnd"/>
            <w:r w:rsidRPr="00B95309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183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Огнетушитель ОП-3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184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Огнетушитель ОП-4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185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Огнетушитель пенный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186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Стенд (1,20*1,50 Арт. 125/02-09)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187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Система видеонаблюдения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188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Тревожная сигнализация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B95309" w:rsidRPr="00B95309" w:rsidTr="00507606">
        <w:tc>
          <w:tcPr>
            <w:tcW w:w="568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B95309">
              <w:rPr>
                <w:rFonts w:ascii="Times New Roman" w:eastAsiaTheme="minorEastAsia" w:hAnsi="Times New Roman" w:cs="Times New Roman"/>
                <w:bCs/>
              </w:rPr>
              <w:t>189</w:t>
            </w: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Охранная сигнализация</w:t>
            </w:r>
          </w:p>
        </w:tc>
        <w:tc>
          <w:tcPr>
            <w:tcW w:w="3011" w:type="dxa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  <w:vAlign w:val="bottom"/>
          </w:tcPr>
          <w:p w:rsidR="00B95309" w:rsidRPr="00B95309" w:rsidRDefault="00B95309" w:rsidP="00B9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95309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</w:tbl>
    <w:p w:rsidR="00B95309" w:rsidRPr="00B95309" w:rsidRDefault="00B95309" w:rsidP="00B95309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</w:p>
    <w:sectPr w:rsidR="00B95309" w:rsidRPr="00B95309" w:rsidSect="00B95309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A73" w:rsidRDefault="00B64A73" w:rsidP="008028EC">
      <w:r>
        <w:separator/>
      </w:r>
    </w:p>
  </w:endnote>
  <w:endnote w:type="continuationSeparator" w:id="0">
    <w:p w:rsidR="00B64A73" w:rsidRDefault="00B64A73" w:rsidP="008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A73" w:rsidRDefault="00B64A73" w:rsidP="008028EC">
      <w:r>
        <w:separator/>
      </w:r>
    </w:p>
  </w:footnote>
  <w:footnote w:type="continuationSeparator" w:id="0">
    <w:p w:rsidR="00B64A73" w:rsidRDefault="00B64A73" w:rsidP="00802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309" w:rsidRPr="008028EC" w:rsidRDefault="00B95309" w:rsidP="008028E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7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0E77084"/>
    <w:multiLevelType w:val="hybridMultilevel"/>
    <w:tmpl w:val="FF2A8F56"/>
    <w:lvl w:ilvl="0" w:tplc="68EA4B80">
      <w:start w:val="1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308"/>
    <w:rsid w:val="00004B00"/>
    <w:rsid w:val="0000532B"/>
    <w:rsid w:val="00012827"/>
    <w:rsid w:val="00025A63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5125"/>
    <w:rsid w:val="000C5AD9"/>
    <w:rsid w:val="000C6D76"/>
    <w:rsid w:val="000E01C0"/>
    <w:rsid w:val="000E24C6"/>
    <w:rsid w:val="000E7595"/>
    <w:rsid w:val="000F7C0F"/>
    <w:rsid w:val="00103D90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3016"/>
    <w:rsid w:val="00155F8E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4ECD"/>
    <w:rsid w:val="001D5363"/>
    <w:rsid w:val="001D7DC7"/>
    <w:rsid w:val="001E246B"/>
    <w:rsid w:val="0021673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3A56"/>
    <w:rsid w:val="0028327B"/>
    <w:rsid w:val="00293212"/>
    <w:rsid w:val="002B0512"/>
    <w:rsid w:val="002B1816"/>
    <w:rsid w:val="002B404F"/>
    <w:rsid w:val="002B41F2"/>
    <w:rsid w:val="002C3737"/>
    <w:rsid w:val="002C5F9E"/>
    <w:rsid w:val="002C7316"/>
    <w:rsid w:val="002D219D"/>
    <w:rsid w:val="002D5099"/>
    <w:rsid w:val="002E2F03"/>
    <w:rsid w:val="002E305C"/>
    <w:rsid w:val="002E4345"/>
    <w:rsid w:val="002F6E40"/>
    <w:rsid w:val="002F6FDD"/>
    <w:rsid w:val="003015CA"/>
    <w:rsid w:val="00305A70"/>
    <w:rsid w:val="00313F31"/>
    <w:rsid w:val="003260E4"/>
    <w:rsid w:val="003262DD"/>
    <w:rsid w:val="00332643"/>
    <w:rsid w:val="00332936"/>
    <w:rsid w:val="00334490"/>
    <w:rsid w:val="003356AE"/>
    <w:rsid w:val="003409BE"/>
    <w:rsid w:val="00350872"/>
    <w:rsid w:val="0035264D"/>
    <w:rsid w:val="00352BDD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C42A5"/>
    <w:rsid w:val="003C6418"/>
    <w:rsid w:val="003D1927"/>
    <w:rsid w:val="003D3CAF"/>
    <w:rsid w:val="003E6075"/>
    <w:rsid w:val="003F246D"/>
    <w:rsid w:val="004005C2"/>
    <w:rsid w:val="0040195A"/>
    <w:rsid w:val="00402BA3"/>
    <w:rsid w:val="00403B96"/>
    <w:rsid w:val="00404FAC"/>
    <w:rsid w:val="0040727E"/>
    <w:rsid w:val="004235CE"/>
    <w:rsid w:val="0043278E"/>
    <w:rsid w:val="0043585F"/>
    <w:rsid w:val="0044113C"/>
    <w:rsid w:val="00443666"/>
    <w:rsid w:val="00443CF6"/>
    <w:rsid w:val="0045706A"/>
    <w:rsid w:val="00475809"/>
    <w:rsid w:val="00477A18"/>
    <w:rsid w:val="00477DB9"/>
    <w:rsid w:val="004874BB"/>
    <w:rsid w:val="00492492"/>
    <w:rsid w:val="00495710"/>
    <w:rsid w:val="00497743"/>
    <w:rsid w:val="004A34F4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0CD7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4CA4"/>
    <w:rsid w:val="00537F8B"/>
    <w:rsid w:val="00546383"/>
    <w:rsid w:val="00551195"/>
    <w:rsid w:val="005555C8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217B"/>
    <w:rsid w:val="005C2AB8"/>
    <w:rsid w:val="005C6CB3"/>
    <w:rsid w:val="005D3960"/>
    <w:rsid w:val="005D7C69"/>
    <w:rsid w:val="005F1C56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649B"/>
    <w:rsid w:val="00653C31"/>
    <w:rsid w:val="0065557A"/>
    <w:rsid w:val="006565A0"/>
    <w:rsid w:val="006615A9"/>
    <w:rsid w:val="00670342"/>
    <w:rsid w:val="00670FFF"/>
    <w:rsid w:val="006727B5"/>
    <w:rsid w:val="0067459A"/>
    <w:rsid w:val="006755BB"/>
    <w:rsid w:val="00675E3F"/>
    <w:rsid w:val="006770BF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E07C1"/>
    <w:rsid w:val="006E2B79"/>
    <w:rsid w:val="006F337A"/>
    <w:rsid w:val="006F5B94"/>
    <w:rsid w:val="006F5BC8"/>
    <w:rsid w:val="006F70F0"/>
    <w:rsid w:val="00700B10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F1E66"/>
    <w:rsid w:val="007F3C49"/>
    <w:rsid w:val="007F6D76"/>
    <w:rsid w:val="007F6E77"/>
    <w:rsid w:val="00801ACB"/>
    <w:rsid w:val="008028EC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2F7E"/>
    <w:rsid w:val="008549A2"/>
    <w:rsid w:val="0086069F"/>
    <w:rsid w:val="00863D7B"/>
    <w:rsid w:val="00866E71"/>
    <w:rsid w:val="0087167C"/>
    <w:rsid w:val="0087582C"/>
    <w:rsid w:val="008839B0"/>
    <w:rsid w:val="0089055A"/>
    <w:rsid w:val="0089510A"/>
    <w:rsid w:val="008A045F"/>
    <w:rsid w:val="008A0911"/>
    <w:rsid w:val="008A4A98"/>
    <w:rsid w:val="008C16C9"/>
    <w:rsid w:val="008C5092"/>
    <w:rsid w:val="008C7722"/>
    <w:rsid w:val="008D265A"/>
    <w:rsid w:val="008D4F6B"/>
    <w:rsid w:val="008E1354"/>
    <w:rsid w:val="008E1BA2"/>
    <w:rsid w:val="008E4E37"/>
    <w:rsid w:val="008F09B1"/>
    <w:rsid w:val="008F6BC2"/>
    <w:rsid w:val="00900785"/>
    <w:rsid w:val="00914561"/>
    <w:rsid w:val="00926210"/>
    <w:rsid w:val="009359F8"/>
    <w:rsid w:val="00941CCF"/>
    <w:rsid w:val="00945193"/>
    <w:rsid w:val="009455E8"/>
    <w:rsid w:val="00954716"/>
    <w:rsid w:val="00957A7E"/>
    <w:rsid w:val="009631D3"/>
    <w:rsid w:val="00963A66"/>
    <w:rsid w:val="009649AD"/>
    <w:rsid w:val="009733B6"/>
    <w:rsid w:val="009735AE"/>
    <w:rsid w:val="00976C88"/>
    <w:rsid w:val="009774DC"/>
    <w:rsid w:val="00991B1C"/>
    <w:rsid w:val="009944E1"/>
    <w:rsid w:val="009958C9"/>
    <w:rsid w:val="009B38CB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226A2"/>
    <w:rsid w:val="00A227E7"/>
    <w:rsid w:val="00A24936"/>
    <w:rsid w:val="00A24FFF"/>
    <w:rsid w:val="00A30DC5"/>
    <w:rsid w:val="00A33075"/>
    <w:rsid w:val="00A37BF6"/>
    <w:rsid w:val="00A414EA"/>
    <w:rsid w:val="00A44381"/>
    <w:rsid w:val="00A50C14"/>
    <w:rsid w:val="00A53571"/>
    <w:rsid w:val="00A53A86"/>
    <w:rsid w:val="00A558E6"/>
    <w:rsid w:val="00A57CD7"/>
    <w:rsid w:val="00A71124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22FB"/>
    <w:rsid w:val="00AB026E"/>
    <w:rsid w:val="00AC6C93"/>
    <w:rsid w:val="00AE1500"/>
    <w:rsid w:val="00AE64BA"/>
    <w:rsid w:val="00AF301F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DF0"/>
    <w:rsid w:val="00B46474"/>
    <w:rsid w:val="00B51A1F"/>
    <w:rsid w:val="00B53C93"/>
    <w:rsid w:val="00B5558A"/>
    <w:rsid w:val="00B64221"/>
    <w:rsid w:val="00B64A73"/>
    <w:rsid w:val="00B650F3"/>
    <w:rsid w:val="00B75EEF"/>
    <w:rsid w:val="00B83173"/>
    <w:rsid w:val="00B8631D"/>
    <w:rsid w:val="00B87086"/>
    <w:rsid w:val="00B878AE"/>
    <w:rsid w:val="00B90BDB"/>
    <w:rsid w:val="00B92E18"/>
    <w:rsid w:val="00B95309"/>
    <w:rsid w:val="00B95D94"/>
    <w:rsid w:val="00B96D19"/>
    <w:rsid w:val="00BA172C"/>
    <w:rsid w:val="00BA2C22"/>
    <w:rsid w:val="00BA5EE5"/>
    <w:rsid w:val="00BA6A29"/>
    <w:rsid w:val="00BB303D"/>
    <w:rsid w:val="00BC2F9B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12064"/>
    <w:rsid w:val="00C15308"/>
    <w:rsid w:val="00C153E3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483C"/>
    <w:rsid w:val="00C65433"/>
    <w:rsid w:val="00C65DB2"/>
    <w:rsid w:val="00C6666B"/>
    <w:rsid w:val="00C66D29"/>
    <w:rsid w:val="00C73256"/>
    <w:rsid w:val="00C74946"/>
    <w:rsid w:val="00C77D95"/>
    <w:rsid w:val="00CA6DB7"/>
    <w:rsid w:val="00CA7BF7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217FE"/>
    <w:rsid w:val="00D256A5"/>
    <w:rsid w:val="00D3465E"/>
    <w:rsid w:val="00D40A93"/>
    <w:rsid w:val="00D4570F"/>
    <w:rsid w:val="00D50FE7"/>
    <w:rsid w:val="00D5500B"/>
    <w:rsid w:val="00D5579B"/>
    <w:rsid w:val="00D60087"/>
    <w:rsid w:val="00D615C1"/>
    <w:rsid w:val="00D65A06"/>
    <w:rsid w:val="00D65FF3"/>
    <w:rsid w:val="00D6718F"/>
    <w:rsid w:val="00D71077"/>
    <w:rsid w:val="00D72FCF"/>
    <w:rsid w:val="00D8333D"/>
    <w:rsid w:val="00D8376A"/>
    <w:rsid w:val="00D856A5"/>
    <w:rsid w:val="00D86709"/>
    <w:rsid w:val="00D92417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2BF3"/>
    <w:rsid w:val="00E42EAD"/>
    <w:rsid w:val="00E43E8B"/>
    <w:rsid w:val="00E46F49"/>
    <w:rsid w:val="00E5731F"/>
    <w:rsid w:val="00E656EB"/>
    <w:rsid w:val="00E80D95"/>
    <w:rsid w:val="00E9143A"/>
    <w:rsid w:val="00E96D39"/>
    <w:rsid w:val="00EA0730"/>
    <w:rsid w:val="00EB384D"/>
    <w:rsid w:val="00EB4004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41BB"/>
    <w:rsid w:val="00EF4955"/>
    <w:rsid w:val="00EF6110"/>
    <w:rsid w:val="00F025EE"/>
    <w:rsid w:val="00F02A34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6731CA-B503-4974-B0D2-D8551E00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numbering" w:customStyle="1" w:styleId="10">
    <w:name w:val="Нет списка1"/>
    <w:next w:val="a2"/>
    <w:uiPriority w:val="99"/>
    <w:semiHidden/>
    <w:unhideWhenUsed/>
    <w:rsid w:val="00B95309"/>
  </w:style>
  <w:style w:type="paragraph" w:styleId="af">
    <w:name w:val="header"/>
    <w:basedOn w:val="a"/>
    <w:link w:val="af0"/>
    <w:uiPriority w:val="99"/>
    <w:unhideWhenUsed/>
    <w:rsid w:val="00B9530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B95309"/>
    <w:rPr>
      <w:rFonts w:eastAsiaTheme="minorEastAsia"/>
    </w:rPr>
  </w:style>
  <w:style w:type="character" w:styleId="af1">
    <w:name w:val="annotation reference"/>
    <w:basedOn w:val="a0"/>
    <w:uiPriority w:val="99"/>
    <w:semiHidden/>
    <w:unhideWhenUsed/>
    <w:rsid w:val="00B9530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9530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95309"/>
    <w:rPr>
      <w:rFonts w:eastAsiaTheme="minorEastAsia"/>
    </w:rPr>
  </w:style>
  <w:style w:type="table" w:customStyle="1" w:styleId="11">
    <w:name w:val="Сетка таблицы1"/>
    <w:basedOn w:val="a1"/>
    <w:next w:val="a7"/>
    <w:uiPriority w:val="59"/>
    <w:rsid w:val="00B95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nhideWhenUsed/>
    <w:rsid w:val="008028E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8028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10456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33</cp:revision>
  <cp:lastPrinted>2017-03-21T11:22:00Z</cp:lastPrinted>
  <dcterms:created xsi:type="dcterms:W3CDTF">2015-10-01T13:57:00Z</dcterms:created>
  <dcterms:modified xsi:type="dcterms:W3CDTF">2017-05-12T11:10:00Z</dcterms:modified>
</cp:coreProperties>
</file>