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F4" w:rsidRPr="00355254" w:rsidRDefault="0005665A" w:rsidP="000566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55254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0178A8" w:rsidRPr="00355254">
        <w:rPr>
          <w:rFonts w:ascii="Times New Roman" w:hAnsi="Times New Roman" w:cs="Times New Roman"/>
          <w:b/>
          <w:sz w:val="24"/>
          <w:szCs w:val="24"/>
        </w:rPr>
        <w:t xml:space="preserve"> по улучшению качества питьевой воды на территории городского округа Электросталь Московской области</w:t>
      </w:r>
      <w:r w:rsidRPr="00355254">
        <w:rPr>
          <w:rFonts w:ascii="Times New Roman" w:hAnsi="Times New Roman" w:cs="Times New Roman"/>
          <w:b/>
          <w:sz w:val="24"/>
          <w:szCs w:val="24"/>
        </w:rPr>
        <w:t xml:space="preserve"> в 2017 году</w:t>
      </w:r>
    </w:p>
    <w:bookmarkEnd w:id="0"/>
    <w:p w:rsidR="00FD0F9E" w:rsidRPr="0005665A" w:rsidRDefault="00FD0F9E" w:rsidP="00D838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A8F" w:rsidRDefault="006D1A8F" w:rsidP="0005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Снабжение питьевой водой потребителей</w:t>
      </w:r>
      <w:r w:rsidR="005326A1" w:rsidRPr="005326A1">
        <w:rPr>
          <w:rFonts w:ascii="Times New Roman" w:hAnsi="Times New Roman" w:cs="Times New Roman"/>
          <w:sz w:val="24"/>
          <w:szCs w:val="24"/>
        </w:rPr>
        <w:t xml:space="preserve"> городского округа обеспечивается посредством </w:t>
      </w:r>
      <w:r w:rsidR="00AC200F">
        <w:rPr>
          <w:rFonts w:ascii="Times New Roman" w:hAnsi="Times New Roman" w:cs="Times New Roman"/>
          <w:sz w:val="24"/>
          <w:szCs w:val="24"/>
        </w:rPr>
        <w:t xml:space="preserve">эксплуатации централизованной системы водоснабжения: </w:t>
      </w:r>
      <w:r w:rsidR="005326A1" w:rsidRPr="005326A1">
        <w:rPr>
          <w:rFonts w:ascii="Times New Roman" w:hAnsi="Times New Roman" w:cs="Times New Roman"/>
          <w:sz w:val="24"/>
          <w:szCs w:val="24"/>
        </w:rPr>
        <w:t xml:space="preserve">забор воды из подземных источников - </w:t>
      </w:r>
      <w:r>
        <w:rPr>
          <w:rFonts w:ascii="Times New Roman" w:hAnsi="Times New Roman" w:cs="Times New Roman"/>
          <w:sz w:val="24"/>
          <w:szCs w:val="24"/>
        </w:rPr>
        <w:t xml:space="preserve">34-х </w:t>
      </w:r>
      <w:r w:rsidR="005326A1" w:rsidRPr="005326A1">
        <w:rPr>
          <w:rFonts w:ascii="Times New Roman" w:hAnsi="Times New Roman" w:cs="Times New Roman"/>
          <w:sz w:val="24"/>
          <w:szCs w:val="24"/>
        </w:rPr>
        <w:t>артезианских скважин разных вод</w:t>
      </w:r>
      <w:r w:rsidR="008E0511">
        <w:rPr>
          <w:rFonts w:ascii="Times New Roman" w:hAnsi="Times New Roman" w:cs="Times New Roman"/>
          <w:sz w:val="24"/>
          <w:szCs w:val="24"/>
        </w:rPr>
        <w:t>оносных горизонтов глубиной от 65 до 17</w:t>
      </w:r>
      <w:r w:rsidR="005326A1" w:rsidRPr="005326A1">
        <w:rPr>
          <w:rFonts w:ascii="Times New Roman" w:hAnsi="Times New Roman" w:cs="Times New Roman"/>
          <w:sz w:val="24"/>
          <w:szCs w:val="24"/>
        </w:rPr>
        <w:t>0 метров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E0511">
        <w:rPr>
          <w:rFonts w:ascii="Times New Roman" w:hAnsi="Times New Roman" w:cs="Times New Roman"/>
          <w:sz w:val="24"/>
          <w:szCs w:val="24"/>
        </w:rPr>
        <w:t>23 из которых эксплуатируются</w:t>
      </w:r>
      <w:r>
        <w:rPr>
          <w:rFonts w:ascii="Times New Roman" w:hAnsi="Times New Roman" w:cs="Times New Roman"/>
          <w:sz w:val="24"/>
          <w:szCs w:val="24"/>
        </w:rPr>
        <w:t xml:space="preserve"> МУП «ПТПГХ» и </w:t>
      </w:r>
      <w:r w:rsidR="008E0511">
        <w:rPr>
          <w:rFonts w:ascii="Times New Roman" w:hAnsi="Times New Roman" w:cs="Times New Roman"/>
          <w:sz w:val="24"/>
          <w:szCs w:val="24"/>
        </w:rPr>
        <w:t xml:space="preserve">11 - </w:t>
      </w:r>
      <w:r>
        <w:rPr>
          <w:rFonts w:ascii="Times New Roman" w:hAnsi="Times New Roman" w:cs="Times New Roman"/>
          <w:sz w:val="24"/>
          <w:szCs w:val="24"/>
        </w:rPr>
        <w:t>ООО «Водосервис»)</w:t>
      </w:r>
      <w:r w:rsidR="00AC200F">
        <w:rPr>
          <w:rFonts w:ascii="Times New Roman" w:hAnsi="Times New Roman" w:cs="Times New Roman"/>
          <w:sz w:val="24"/>
          <w:szCs w:val="24"/>
        </w:rPr>
        <w:t xml:space="preserve">, её очистка на станциях </w:t>
      </w:r>
      <w:r>
        <w:rPr>
          <w:rFonts w:ascii="Times New Roman" w:hAnsi="Times New Roman" w:cs="Times New Roman"/>
          <w:sz w:val="24"/>
          <w:szCs w:val="24"/>
        </w:rPr>
        <w:t>водоподготовки (</w:t>
      </w:r>
      <w:r w:rsidR="00AC200F">
        <w:rPr>
          <w:rFonts w:ascii="Times New Roman" w:hAnsi="Times New Roman" w:cs="Times New Roman"/>
          <w:sz w:val="24"/>
          <w:szCs w:val="24"/>
        </w:rPr>
        <w:t>обезжелезивания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506E6">
        <w:rPr>
          <w:rFonts w:ascii="Times New Roman" w:hAnsi="Times New Roman" w:cs="Times New Roman"/>
          <w:sz w:val="24"/>
          <w:szCs w:val="24"/>
        </w:rPr>
        <w:t xml:space="preserve"> на </w:t>
      </w:r>
      <w:r w:rsidR="00D506E6" w:rsidRPr="00D506E6">
        <w:rPr>
          <w:rFonts w:ascii="Times New Roman" w:hAnsi="Times New Roman" w:cs="Times New Roman"/>
          <w:sz w:val="24"/>
          <w:szCs w:val="24"/>
        </w:rPr>
        <w:t>терри</w:t>
      </w:r>
      <w:r w:rsidR="00D506E6" w:rsidRPr="00D506E6">
        <w:rPr>
          <w:rFonts w:ascii="Times New Roman" w:hAnsi="Times New Roman" w:cs="Times New Roman"/>
          <w:sz w:val="24"/>
          <w:szCs w:val="20"/>
        </w:rPr>
        <w:t xml:space="preserve">тории </w:t>
      </w:r>
      <w:r w:rsidR="00D506E6">
        <w:rPr>
          <w:rFonts w:ascii="Times New Roman" w:hAnsi="Times New Roman" w:cs="Times New Roman"/>
          <w:sz w:val="24"/>
          <w:szCs w:val="20"/>
        </w:rPr>
        <w:t xml:space="preserve">водозаборных узлов №№ </w:t>
      </w:r>
      <w:r w:rsidR="00D506E6" w:rsidRPr="00D506E6">
        <w:rPr>
          <w:rFonts w:ascii="Times New Roman" w:hAnsi="Times New Roman" w:cs="Times New Roman"/>
          <w:sz w:val="24"/>
          <w:szCs w:val="20"/>
        </w:rPr>
        <w:t>4,</w:t>
      </w:r>
      <w:r w:rsidR="00D506E6">
        <w:rPr>
          <w:rFonts w:ascii="Times New Roman" w:hAnsi="Times New Roman" w:cs="Times New Roman"/>
          <w:sz w:val="24"/>
          <w:szCs w:val="20"/>
        </w:rPr>
        <w:t xml:space="preserve"> </w:t>
      </w:r>
      <w:r w:rsidR="00D506E6" w:rsidRPr="00D506E6">
        <w:rPr>
          <w:rFonts w:ascii="Times New Roman" w:hAnsi="Times New Roman" w:cs="Times New Roman"/>
          <w:sz w:val="24"/>
          <w:szCs w:val="20"/>
        </w:rPr>
        <w:t>5, 6, 7</w:t>
      </w:r>
      <w:r w:rsidR="00D506E6">
        <w:rPr>
          <w:rFonts w:ascii="Times New Roman" w:hAnsi="Times New Roman" w:cs="Times New Roman"/>
          <w:sz w:val="24"/>
          <w:szCs w:val="20"/>
        </w:rPr>
        <w:t xml:space="preserve">, </w:t>
      </w:r>
      <w:r w:rsidR="00D506E6" w:rsidRPr="00D506E6">
        <w:rPr>
          <w:rFonts w:ascii="Times New Roman" w:hAnsi="Times New Roman" w:cs="Times New Roman"/>
          <w:sz w:val="24"/>
          <w:szCs w:val="20"/>
        </w:rPr>
        <w:t>11</w:t>
      </w:r>
      <w:r w:rsidR="00AC200F" w:rsidRPr="00D506E6">
        <w:rPr>
          <w:rFonts w:ascii="Times New Roman" w:hAnsi="Times New Roman" w:cs="Times New Roman"/>
          <w:sz w:val="24"/>
          <w:szCs w:val="24"/>
        </w:rPr>
        <w:t xml:space="preserve"> и транспортировка до конечных потребителей</w:t>
      </w:r>
      <w:r w:rsidR="005326A1" w:rsidRPr="00D506E6">
        <w:rPr>
          <w:rFonts w:ascii="Times New Roman" w:hAnsi="Times New Roman" w:cs="Times New Roman"/>
          <w:sz w:val="24"/>
          <w:szCs w:val="24"/>
        </w:rPr>
        <w:t xml:space="preserve">. </w:t>
      </w:r>
      <w:r w:rsidR="005215A8" w:rsidRPr="00D506E6">
        <w:rPr>
          <w:rFonts w:ascii="Times New Roman" w:hAnsi="Times New Roman" w:cs="Times New Roman"/>
          <w:sz w:val="24"/>
          <w:szCs w:val="24"/>
        </w:rPr>
        <w:t xml:space="preserve">Для охраны от загрязнения источников водоснабжения и водопроводных сооружений, а также территорий, на которых они расположены, вокруг водозаборных узлов созданы зоны санитарной охраны. </w:t>
      </w:r>
      <w:r w:rsidR="005326A1" w:rsidRPr="00D506E6">
        <w:rPr>
          <w:rFonts w:ascii="Times New Roman" w:hAnsi="Times New Roman" w:cs="Times New Roman"/>
          <w:sz w:val="24"/>
          <w:szCs w:val="24"/>
        </w:rPr>
        <w:t>Поверхностные и нецентрализованные источники для питьевого</w:t>
      </w:r>
      <w:r w:rsidR="005326A1" w:rsidRPr="006D1A8F">
        <w:rPr>
          <w:rFonts w:ascii="Times New Roman" w:hAnsi="Times New Roman" w:cs="Times New Roman"/>
          <w:sz w:val="24"/>
          <w:szCs w:val="24"/>
        </w:rPr>
        <w:t xml:space="preserve"> водоснабжения в город</w:t>
      </w:r>
      <w:r w:rsidRPr="006D1A8F">
        <w:rPr>
          <w:rFonts w:ascii="Times New Roman" w:hAnsi="Times New Roman" w:cs="Times New Roman"/>
          <w:sz w:val="24"/>
          <w:szCs w:val="24"/>
        </w:rPr>
        <w:t>ском округе</w:t>
      </w:r>
      <w:r w:rsidR="005326A1" w:rsidRPr="006D1A8F">
        <w:rPr>
          <w:rFonts w:ascii="Times New Roman" w:hAnsi="Times New Roman" w:cs="Times New Roman"/>
          <w:sz w:val="24"/>
          <w:szCs w:val="24"/>
        </w:rPr>
        <w:t xml:space="preserve"> не используются.</w:t>
      </w:r>
      <w:r w:rsidR="005326A1">
        <w:rPr>
          <w:sz w:val="24"/>
          <w:szCs w:val="24"/>
        </w:rPr>
        <w:t xml:space="preserve"> </w:t>
      </w:r>
      <w:r w:rsidRPr="006D1A8F">
        <w:rPr>
          <w:rFonts w:ascii="Times New Roman" w:hAnsi="Times New Roman" w:cs="Times New Roman"/>
          <w:sz w:val="24"/>
          <w:szCs w:val="24"/>
        </w:rPr>
        <w:t>Большинство водопроводных насосных станций городског</w:t>
      </w:r>
      <w:r w:rsidR="008E0511">
        <w:rPr>
          <w:rFonts w:ascii="Times New Roman" w:hAnsi="Times New Roman" w:cs="Times New Roman"/>
          <w:sz w:val="24"/>
          <w:szCs w:val="24"/>
        </w:rPr>
        <w:t>о округа эксплуатируются более 5</w:t>
      </w:r>
      <w:r w:rsidRPr="006D1A8F">
        <w:rPr>
          <w:rFonts w:ascii="Times New Roman" w:hAnsi="Times New Roman" w:cs="Times New Roman"/>
          <w:sz w:val="24"/>
          <w:szCs w:val="24"/>
        </w:rPr>
        <w:t xml:space="preserve">0 лет. Проблема дефицита воды </w:t>
      </w:r>
      <w:r w:rsidR="008E0511">
        <w:rPr>
          <w:rFonts w:ascii="Times New Roman" w:hAnsi="Times New Roman" w:cs="Times New Roman"/>
          <w:sz w:val="24"/>
          <w:szCs w:val="24"/>
        </w:rPr>
        <w:t>с 1987 года</w:t>
      </w:r>
      <w:r w:rsidRPr="006D1A8F">
        <w:rPr>
          <w:rFonts w:ascii="Times New Roman" w:hAnsi="Times New Roman" w:cs="Times New Roman"/>
          <w:sz w:val="24"/>
          <w:szCs w:val="24"/>
        </w:rPr>
        <w:t xml:space="preserve"> решается ее приобретением у ГУП МО «К</w:t>
      </w:r>
      <w:r>
        <w:rPr>
          <w:rFonts w:ascii="Times New Roman" w:hAnsi="Times New Roman" w:cs="Times New Roman"/>
          <w:sz w:val="24"/>
          <w:szCs w:val="24"/>
        </w:rPr>
        <w:t>оммунальные системы Московской области» «Восточная система водоснабжения</w:t>
      </w:r>
      <w:r w:rsidRPr="006D1A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1FE0">
        <w:rPr>
          <w:rFonts w:ascii="Times New Roman" w:hAnsi="Times New Roman" w:cs="Times New Roman"/>
          <w:sz w:val="24"/>
          <w:szCs w:val="24"/>
        </w:rPr>
        <w:t xml:space="preserve"> </w:t>
      </w:r>
      <w:r w:rsidR="008E0511">
        <w:rPr>
          <w:rFonts w:ascii="Times New Roman" w:hAnsi="Times New Roman" w:cs="Times New Roman"/>
          <w:sz w:val="24"/>
          <w:szCs w:val="24"/>
        </w:rPr>
        <w:t xml:space="preserve">Подача воды потребителям производится по водопроводным сетям протяженностью </w:t>
      </w:r>
      <w:r w:rsidR="00300C16">
        <w:rPr>
          <w:rFonts w:ascii="Times New Roman" w:hAnsi="Times New Roman" w:cs="Times New Roman"/>
          <w:sz w:val="24"/>
          <w:szCs w:val="24"/>
        </w:rPr>
        <w:t>244,1 км.</w:t>
      </w:r>
    </w:p>
    <w:p w:rsidR="004A0E14" w:rsidRPr="004A0E14" w:rsidRDefault="004A0E14" w:rsidP="00056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E14">
        <w:rPr>
          <w:rFonts w:ascii="Times New Roman" w:hAnsi="Times New Roman" w:cs="Times New Roman"/>
          <w:sz w:val="24"/>
          <w:szCs w:val="24"/>
        </w:rPr>
        <w:t>В целях улучшения качества питьевой воды, повышения надежности (бесперебойности) водоснабжения потребителей, снижения процента износа объектов системы водоснабжения и количества технологических инцидентов на водопроводных сетях ВЗУ № 11 в 2017 году на территории городского округа начата реализация «Инвестиционной программы по модернизации системы водоснабжения ООО «Водосервис» на 2017-2019 годы», утвержденной распоряжением Министерства жилищно-коммунального хозяйства Московской области от 01.09.2016 № 160-РВ. Общий объем финансирования мероприятий вышеуказанной программы - 8625,0 тыс.рублей за счет собственных средств ООО «Водосервис» (на основании инвестиционной составляющей к тарифу по водоснабжению), в том числе денежные средства, направляемые на инвестирование мероприятий, - 6037,5 тыс.рублей, а также заемные средства - 2587,5 тыс.рублей. В инвестиционной программе запланирована реализация следующих мероприятий:</w:t>
      </w:r>
    </w:p>
    <w:p w:rsidR="004A0E14" w:rsidRPr="004A0E14" w:rsidRDefault="004A0E14" w:rsidP="00056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E14">
        <w:rPr>
          <w:rFonts w:ascii="Times New Roman" w:hAnsi="Times New Roman" w:cs="Times New Roman"/>
          <w:sz w:val="24"/>
          <w:szCs w:val="24"/>
        </w:rPr>
        <w:t>- модернизация (замена ветхого участка) магистрального водовода из стальных труб ø250 мм от площадок артезианских скважин № 5, 6 ВЗУ № 11 на водовод из труб ПНД ø250 мм протяженностью 300 погонных метров;</w:t>
      </w:r>
    </w:p>
    <w:p w:rsidR="004A0E14" w:rsidRPr="004A0E14" w:rsidRDefault="004A0E14" w:rsidP="00056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E14">
        <w:rPr>
          <w:rFonts w:ascii="Times New Roman" w:hAnsi="Times New Roman" w:cs="Times New Roman"/>
          <w:sz w:val="24"/>
          <w:szCs w:val="24"/>
        </w:rPr>
        <w:t>- модернизация (замена ветхого участка) магистрального водовода из стальных труб ø400 мм на водовод из труб ПНД ø400 мм протяженностью 360 погонных метров в районе СНТ «Васильки»;</w:t>
      </w:r>
    </w:p>
    <w:p w:rsidR="004A0E14" w:rsidRPr="004A0E14" w:rsidRDefault="004A0E14" w:rsidP="00056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E14">
        <w:rPr>
          <w:rFonts w:ascii="Times New Roman" w:hAnsi="Times New Roman" w:cs="Times New Roman"/>
          <w:sz w:val="24"/>
          <w:szCs w:val="24"/>
        </w:rPr>
        <w:t>- замена изношенного насосного оборудования на артезианских скважинах №№ 6, 7, 10 ВЗУ № 11.</w:t>
      </w:r>
    </w:p>
    <w:p w:rsidR="004A0E14" w:rsidRPr="004A0E14" w:rsidRDefault="004A0E14" w:rsidP="00056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E14">
        <w:rPr>
          <w:rFonts w:ascii="Times New Roman" w:hAnsi="Times New Roman" w:cs="Times New Roman"/>
          <w:sz w:val="24"/>
          <w:szCs w:val="24"/>
        </w:rPr>
        <w:tab/>
        <w:t xml:space="preserve">Гарантирующей организацией в сфере водоснабжения и водоотведения МУП «ПТПГХ» инвестиционная программа по развитию системы водоснабжения на 2017 год не разрабатывалась. Тариф </w:t>
      </w:r>
      <w:r w:rsidR="00D539AA">
        <w:rPr>
          <w:rFonts w:ascii="Times New Roman" w:hAnsi="Times New Roman" w:cs="Times New Roman"/>
          <w:sz w:val="24"/>
          <w:szCs w:val="24"/>
        </w:rPr>
        <w:t xml:space="preserve">на водоснабжение </w:t>
      </w:r>
      <w:r w:rsidRPr="004A0E14">
        <w:rPr>
          <w:rFonts w:ascii="Times New Roman" w:hAnsi="Times New Roman" w:cs="Times New Roman"/>
          <w:sz w:val="24"/>
          <w:szCs w:val="24"/>
        </w:rPr>
        <w:t xml:space="preserve">МУП «ПТПГХ» на 2017 год утвержден Комитетом по ценам и тарифам Московской области без инвестиционной составляющей. </w:t>
      </w:r>
      <w:r w:rsidR="00D539AA">
        <w:rPr>
          <w:rFonts w:ascii="Times New Roman" w:hAnsi="Times New Roman" w:cs="Times New Roman"/>
          <w:sz w:val="24"/>
          <w:szCs w:val="24"/>
        </w:rPr>
        <w:t>В ходе реализации производ</w:t>
      </w:r>
      <w:r w:rsidR="0045123B">
        <w:rPr>
          <w:rFonts w:ascii="Times New Roman" w:hAnsi="Times New Roman" w:cs="Times New Roman"/>
          <w:sz w:val="24"/>
          <w:szCs w:val="24"/>
        </w:rPr>
        <w:t>ственной программы в первом полугодии</w:t>
      </w:r>
      <w:r w:rsidR="00300C16">
        <w:rPr>
          <w:rFonts w:ascii="Times New Roman" w:hAnsi="Times New Roman" w:cs="Times New Roman"/>
          <w:sz w:val="24"/>
          <w:szCs w:val="24"/>
        </w:rPr>
        <w:t xml:space="preserve"> 2017 года МУП «ПТПГХ» проведён текущий ремонт объектов водоснабжения</w:t>
      </w:r>
      <w:r w:rsidR="0045123B">
        <w:rPr>
          <w:rFonts w:ascii="Times New Roman" w:hAnsi="Times New Roman" w:cs="Times New Roman"/>
          <w:sz w:val="24"/>
          <w:szCs w:val="24"/>
        </w:rPr>
        <w:t xml:space="preserve">: отремонтировано 607 погонных </w:t>
      </w:r>
      <w:r w:rsidR="00D539AA">
        <w:rPr>
          <w:rFonts w:ascii="Times New Roman" w:hAnsi="Times New Roman" w:cs="Times New Roman"/>
          <w:sz w:val="24"/>
          <w:szCs w:val="24"/>
        </w:rPr>
        <w:t>метров водопроводных сетей, 14 водо</w:t>
      </w:r>
      <w:r w:rsidR="0082092E">
        <w:rPr>
          <w:rFonts w:ascii="Times New Roman" w:hAnsi="Times New Roman" w:cs="Times New Roman"/>
          <w:sz w:val="24"/>
          <w:szCs w:val="24"/>
        </w:rPr>
        <w:t>проводных колодцев, 24 задвижки на водопроводных сетях,</w:t>
      </w:r>
      <w:r w:rsidR="00D539AA">
        <w:rPr>
          <w:rFonts w:ascii="Times New Roman" w:hAnsi="Times New Roman" w:cs="Times New Roman"/>
          <w:sz w:val="24"/>
          <w:szCs w:val="24"/>
        </w:rPr>
        <w:t xml:space="preserve"> 7 пожарных гидрантов, </w:t>
      </w:r>
      <w:r w:rsidR="0082092E">
        <w:rPr>
          <w:rFonts w:ascii="Times New Roman" w:hAnsi="Times New Roman" w:cs="Times New Roman"/>
          <w:sz w:val="24"/>
          <w:szCs w:val="24"/>
        </w:rPr>
        <w:t>16 артезианских скважин, 11 задвижек на ВЗУ и ВНС. Кроме того, промыто 163 погонных метра водопроводных сетей, установлено 17 водомеров, ведется промыв</w:t>
      </w:r>
      <w:r w:rsidR="00295213">
        <w:rPr>
          <w:rFonts w:ascii="Times New Roman" w:hAnsi="Times New Roman" w:cs="Times New Roman"/>
          <w:sz w:val="24"/>
          <w:szCs w:val="24"/>
        </w:rPr>
        <w:t>ка резервуаров чистой воды на ВЗ</w:t>
      </w:r>
      <w:r w:rsidR="0082092E">
        <w:rPr>
          <w:rFonts w:ascii="Times New Roman" w:hAnsi="Times New Roman" w:cs="Times New Roman"/>
          <w:sz w:val="24"/>
          <w:szCs w:val="24"/>
        </w:rPr>
        <w:t>У № 2 и № 5. В целях замены фильтрующего состава на станциях обезжелезивания запланировано приобретение 50 тонн кварцевого песка и щебня.</w:t>
      </w:r>
    </w:p>
    <w:p w:rsidR="004A0E14" w:rsidRPr="00295213" w:rsidRDefault="004A0E14" w:rsidP="0005665A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E1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Во исполнение стратегии «Чистая вода» на территории Московской области, в целях доведения до 100% доли населения городского округа, обеспеченного доброкачественной </w:t>
      </w:r>
      <w:r w:rsidRPr="004A0E14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lastRenderedPageBreak/>
        <w:t>питьевой водой из централизованных источников водоснабжения, а также доведения до 75,29% доли воды, поставленной от «Восточной системы водоснабжения», в общем балансе водопотребления на территории городского округа, в соответствии распоряжением Министерства жилищно-коммунального хозяйства Московской области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952F05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от 14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.11.</w:t>
      </w:r>
      <w:r w:rsidRPr="00952F05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2016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№ 223-РВ «О</w:t>
      </w:r>
      <w:r w:rsidRPr="00952F05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б утверждении инвестиционных программ ГУП МО «Коммунальные систем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ы Московской области»,</w:t>
      </w:r>
      <w:r w:rsidRPr="00952F05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осуществляющего регулируемые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952F05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виды деятельности в сфере водоснабжения и водоотведения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» на территории городского округа реализуется «Инвестиционная программа «Развитие и модернизация Восточной системы водоснабжения на 2015-2018 годы», в рамках </w:t>
      </w:r>
      <w:r w:rsidRPr="00952F05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которой запланировано с</w:t>
      </w:r>
      <w:r w:rsidRPr="00952F05">
        <w:rPr>
          <w:rFonts w:ascii="Times New Roman" w:hAnsi="Times New Roman" w:cs="Times New Roman"/>
          <w:b w:val="0"/>
          <w:sz w:val="24"/>
          <w:szCs w:val="24"/>
        </w:rPr>
        <w:t xml:space="preserve">троительство линейного объекта инженерной инфраструктуры для присоединительного водопровода </w:t>
      </w:r>
      <w:r>
        <w:rPr>
          <w:rFonts w:ascii="Times New Roman" w:hAnsi="Times New Roman" w:cs="Times New Roman"/>
          <w:b w:val="0"/>
          <w:sz w:val="24"/>
          <w:szCs w:val="24"/>
        </w:rPr>
        <w:t>ø</w:t>
      </w:r>
      <w:r w:rsidRPr="00952F05">
        <w:rPr>
          <w:rFonts w:ascii="Times New Roman" w:hAnsi="Times New Roman" w:cs="Times New Roman"/>
          <w:b w:val="0"/>
          <w:sz w:val="24"/>
          <w:szCs w:val="24"/>
        </w:rPr>
        <w:t>350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2F05">
        <w:rPr>
          <w:rFonts w:ascii="Times New Roman" w:hAnsi="Times New Roman" w:cs="Times New Roman"/>
          <w:b w:val="0"/>
          <w:sz w:val="24"/>
          <w:szCs w:val="24"/>
        </w:rPr>
        <w:t xml:space="preserve">мм от </w:t>
      </w:r>
      <w:r>
        <w:rPr>
          <w:rFonts w:ascii="Times New Roman" w:hAnsi="Times New Roman" w:cs="Times New Roman"/>
          <w:b w:val="0"/>
          <w:sz w:val="24"/>
          <w:szCs w:val="24"/>
        </w:rPr>
        <w:t>насосной станции № 3</w:t>
      </w:r>
      <w:r w:rsidRPr="00952F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2F05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ГУП МО «Коммунальные систем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ы Московской области»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Восточная система </w:t>
      </w:r>
      <w:r w:rsidRPr="00952F05">
        <w:rPr>
          <w:rFonts w:ascii="Times New Roman" w:hAnsi="Times New Roman" w:cs="Times New Roman"/>
          <w:b w:val="0"/>
          <w:sz w:val="24"/>
          <w:szCs w:val="24"/>
        </w:rPr>
        <w:t>водоснабжения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к ВЗУ № 4 и ВЗУ № </w:t>
      </w:r>
      <w:r w:rsidRPr="00952F05">
        <w:rPr>
          <w:rFonts w:ascii="Times New Roman" w:hAnsi="Times New Roman" w:cs="Times New Roman"/>
          <w:b w:val="0"/>
          <w:sz w:val="24"/>
          <w:szCs w:val="24"/>
        </w:rPr>
        <w:t>7 в городском округе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805F7" w:rsidRPr="006805F7">
        <w:rPr>
          <w:rFonts w:ascii="Times New Roman" w:hAnsi="Times New Roman" w:cs="Times New Roman"/>
          <w:b w:val="0"/>
          <w:sz w:val="24"/>
          <w:szCs w:val="24"/>
        </w:rPr>
        <w:t>Вышеуказанное мероприятия включено в подпрограмму I «Чистая вода» государственной программы Московской области «Развитие жилищно-коммунально</w:t>
      </w:r>
      <w:r w:rsidR="0082092E">
        <w:rPr>
          <w:rFonts w:ascii="Times New Roman" w:hAnsi="Times New Roman" w:cs="Times New Roman"/>
          <w:b w:val="0"/>
          <w:sz w:val="24"/>
          <w:szCs w:val="24"/>
        </w:rPr>
        <w:t>го хозяйства» на 2017-2021 годы</w:t>
      </w:r>
      <w:r w:rsidR="006805F7" w:rsidRPr="006805F7">
        <w:rPr>
          <w:rFonts w:ascii="Times New Roman" w:hAnsi="Times New Roman" w:cs="Times New Roman"/>
          <w:b w:val="0"/>
          <w:sz w:val="24"/>
          <w:szCs w:val="24"/>
        </w:rPr>
        <w:t xml:space="preserve">. Реализация данного мероприятия позволит увеличить объем подачи потребителям городского округа холодной воды из артезианских скважин </w:t>
      </w:r>
      <w:r w:rsidR="00D03BBF">
        <w:rPr>
          <w:rFonts w:ascii="Times New Roman" w:hAnsi="Times New Roman" w:cs="Times New Roman"/>
          <w:b w:val="0"/>
          <w:sz w:val="24"/>
          <w:szCs w:val="24"/>
        </w:rPr>
        <w:t>«</w:t>
      </w:r>
      <w:r w:rsidR="006805F7" w:rsidRPr="006805F7">
        <w:rPr>
          <w:rFonts w:ascii="Times New Roman" w:hAnsi="Times New Roman" w:cs="Times New Roman"/>
          <w:b w:val="0"/>
          <w:sz w:val="24"/>
          <w:szCs w:val="24"/>
        </w:rPr>
        <w:t>Восточной системы водоснабжения</w:t>
      </w:r>
      <w:r w:rsidR="00D03BBF">
        <w:rPr>
          <w:rFonts w:ascii="Times New Roman" w:hAnsi="Times New Roman" w:cs="Times New Roman"/>
          <w:b w:val="0"/>
          <w:sz w:val="24"/>
          <w:szCs w:val="24"/>
        </w:rPr>
        <w:t>»</w:t>
      </w:r>
      <w:r w:rsidR="006805F7" w:rsidRPr="006805F7">
        <w:rPr>
          <w:rFonts w:ascii="Times New Roman" w:hAnsi="Times New Roman" w:cs="Times New Roman"/>
          <w:b w:val="0"/>
          <w:sz w:val="24"/>
          <w:szCs w:val="24"/>
        </w:rPr>
        <w:t>.</w:t>
      </w:r>
      <w:r w:rsidR="006805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A0E14">
        <w:rPr>
          <w:rFonts w:ascii="Times New Roman" w:hAnsi="Times New Roman" w:cs="Times New Roman"/>
          <w:b w:val="0"/>
          <w:sz w:val="24"/>
          <w:szCs w:val="24"/>
        </w:rPr>
        <w:t xml:space="preserve">По итогам работы </w:t>
      </w:r>
      <w:r w:rsidR="00295213">
        <w:rPr>
          <w:rFonts w:ascii="Times New Roman" w:hAnsi="Times New Roman" w:cs="Times New Roman"/>
          <w:b w:val="0"/>
          <w:sz w:val="24"/>
          <w:szCs w:val="24"/>
        </w:rPr>
        <w:t>за первое полугодие 2017 года</w:t>
      </w:r>
      <w:r w:rsidRPr="004A0E14">
        <w:rPr>
          <w:rFonts w:ascii="Times New Roman" w:hAnsi="Times New Roman" w:cs="Times New Roman"/>
          <w:b w:val="0"/>
          <w:sz w:val="24"/>
          <w:szCs w:val="24"/>
        </w:rPr>
        <w:t xml:space="preserve"> доля </w:t>
      </w:r>
      <w:r w:rsidR="00EE125E">
        <w:rPr>
          <w:rFonts w:ascii="Times New Roman" w:hAnsi="Times New Roman" w:cs="Times New Roman"/>
          <w:b w:val="0"/>
          <w:sz w:val="24"/>
          <w:szCs w:val="24"/>
        </w:rPr>
        <w:t xml:space="preserve">питьевой воды, поставленной </w:t>
      </w:r>
      <w:r w:rsidRPr="00952F05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ГУП МО «Коммунальные систем</w:t>
      </w: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ы Московской области»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Восточная система </w:t>
      </w:r>
      <w:r w:rsidRPr="00952F05">
        <w:rPr>
          <w:rFonts w:ascii="Times New Roman" w:hAnsi="Times New Roman" w:cs="Times New Roman"/>
          <w:b w:val="0"/>
          <w:sz w:val="24"/>
          <w:szCs w:val="24"/>
        </w:rPr>
        <w:t>водоснабжения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EE125E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A0E14">
        <w:rPr>
          <w:rFonts w:ascii="Times New Roman" w:hAnsi="Times New Roman" w:cs="Times New Roman"/>
          <w:b w:val="0"/>
          <w:sz w:val="24"/>
          <w:szCs w:val="24"/>
        </w:rPr>
        <w:t xml:space="preserve">в общем балансе водопотребления по городскому округу </w:t>
      </w:r>
      <w:r w:rsidRPr="00295213">
        <w:rPr>
          <w:rFonts w:ascii="Times New Roman" w:hAnsi="Times New Roman" w:cs="Times New Roman"/>
          <w:b w:val="0"/>
          <w:sz w:val="24"/>
          <w:szCs w:val="24"/>
        </w:rPr>
        <w:t xml:space="preserve">составила </w:t>
      </w:r>
      <w:r w:rsidR="00295213" w:rsidRPr="00295213">
        <w:rPr>
          <w:rFonts w:ascii="Times New Roman" w:hAnsi="Times New Roman" w:cs="Times New Roman"/>
          <w:b w:val="0"/>
          <w:sz w:val="24"/>
          <w:szCs w:val="24"/>
        </w:rPr>
        <w:t>42,9</w:t>
      </w:r>
      <w:r w:rsidRPr="00295213">
        <w:rPr>
          <w:rFonts w:ascii="Times New Roman" w:hAnsi="Times New Roman" w:cs="Times New Roman"/>
          <w:b w:val="0"/>
          <w:sz w:val="24"/>
          <w:szCs w:val="24"/>
        </w:rPr>
        <w:t>%.</w:t>
      </w:r>
    </w:p>
    <w:p w:rsidR="004A0E14" w:rsidRDefault="005326A1" w:rsidP="00056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33A">
        <w:rPr>
          <w:rFonts w:ascii="Times New Roman" w:hAnsi="Times New Roman" w:cs="Times New Roman"/>
          <w:sz w:val="24"/>
          <w:szCs w:val="24"/>
        </w:rPr>
        <w:t xml:space="preserve">Контроль качества питьевой воды на территории городского округа осуществляется </w:t>
      </w:r>
      <w:r w:rsidR="00A74D93">
        <w:rPr>
          <w:rFonts w:ascii="Times New Roman" w:hAnsi="Times New Roman" w:cs="Times New Roman"/>
          <w:sz w:val="24"/>
          <w:szCs w:val="24"/>
        </w:rPr>
        <w:t xml:space="preserve">аккредитованной лабораторией </w:t>
      </w:r>
      <w:r w:rsidR="001E14DA">
        <w:rPr>
          <w:rFonts w:ascii="Times New Roman" w:hAnsi="Times New Roman" w:cs="Times New Roman"/>
          <w:sz w:val="24"/>
          <w:szCs w:val="24"/>
        </w:rPr>
        <w:t xml:space="preserve">гарантирующей организации </w:t>
      </w:r>
      <w:r w:rsidR="00D506E6" w:rsidRPr="008A133A">
        <w:rPr>
          <w:rFonts w:ascii="Times New Roman" w:hAnsi="Times New Roman" w:cs="Times New Roman"/>
          <w:sz w:val="24"/>
          <w:szCs w:val="24"/>
        </w:rPr>
        <w:t xml:space="preserve">МУП «ПТПГХ», а также </w:t>
      </w:r>
      <w:r w:rsidR="008A133A" w:rsidRPr="008A133A">
        <w:rPr>
          <w:rFonts w:ascii="Times New Roman" w:hAnsi="Times New Roman" w:cs="Times New Roman"/>
          <w:sz w:val="24"/>
          <w:szCs w:val="24"/>
        </w:rPr>
        <w:t>Территориальным отделом Управления Роспотребнадзора по Московской области в Ногинском районе, городах Балашиха, Реутов, Черноголовка</w:t>
      </w:r>
      <w:r w:rsidR="008A133A" w:rsidRPr="00CF5FCE">
        <w:rPr>
          <w:rFonts w:ascii="Times New Roman" w:hAnsi="Times New Roman" w:cs="Times New Roman"/>
          <w:sz w:val="24"/>
          <w:szCs w:val="24"/>
        </w:rPr>
        <w:t>, Электросталь</w:t>
      </w:r>
      <w:r w:rsidR="008A133A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B7ABA" w:rsidRPr="00CF5FCE">
        <w:rPr>
          <w:rFonts w:ascii="Times New Roman" w:hAnsi="Times New Roman" w:cs="Times New Roman"/>
          <w:sz w:val="24"/>
          <w:szCs w:val="24"/>
        </w:rPr>
        <w:t>По результатам федерального государственного санитарно-эпидемиологического надзора, осуществленного Территориальным отделом Управления Роспотребнадзора по Московской области в Ногинском районе, городах Балашиха, Реутов, Черноголовка, Электросталь в соответствии с план</w:t>
      </w:r>
      <w:r w:rsidR="006805F7">
        <w:rPr>
          <w:rFonts w:ascii="Times New Roman" w:hAnsi="Times New Roman" w:cs="Times New Roman"/>
          <w:sz w:val="24"/>
          <w:szCs w:val="24"/>
        </w:rPr>
        <w:t>ом надзорных мероприятий на 2016</w:t>
      </w:r>
      <w:r w:rsidR="009B7ABA" w:rsidRPr="00CF5FCE">
        <w:rPr>
          <w:rFonts w:ascii="Times New Roman" w:hAnsi="Times New Roman" w:cs="Times New Roman"/>
          <w:sz w:val="24"/>
          <w:szCs w:val="24"/>
        </w:rPr>
        <w:t xml:space="preserve"> год, средние уровни показателей проб питьевой воды после водоподготовки, отобранных в течение календарного года</w:t>
      </w:r>
      <w:r w:rsidR="009B7ABA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</w:t>
      </w:r>
      <w:r w:rsidR="009B7ABA" w:rsidRPr="00CF5FCE">
        <w:rPr>
          <w:rFonts w:ascii="Times New Roman" w:hAnsi="Times New Roman" w:cs="Times New Roman"/>
          <w:sz w:val="24"/>
          <w:szCs w:val="24"/>
        </w:rPr>
        <w:t>, соответствуют нормативам качества питьевой воды</w:t>
      </w:r>
      <w:r w:rsidR="00D03BBF">
        <w:rPr>
          <w:rFonts w:ascii="Times New Roman" w:hAnsi="Times New Roman" w:cs="Times New Roman"/>
          <w:sz w:val="24"/>
          <w:szCs w:val="24"/>
        </w:rPr>
        <w:t>; д</w:t>
      </w:r>
      <w:r w:rsidR="00433831" w:rsidRPr="009B7ABA">
        <w:rPr>
          <w:rFonts w:ascii="Times New Roman" w:hAnsi="Times New Roman" w:cs="Times New Roman"/>
          <w:sz w:val="24"/>
          <w:szCs w:val="24"/>
        </w:rPr>
        <w:t xml:space="preserve">оля населения городского округа, обеспеченного качественной питьевой водой, составляет </w:t>
      </w:r>
      <w:r w:rsidR="00D03BBF">
        <w:rPr>
          <w:rFonts w:ascii="Times New Roman" w:hAnsi="Times New Roman" w:cs="Times New Roman"/>
          <w:sz w:val="24"/>
          <w:szCs w:val="24"/>
        </w:rPr>
        <w:t>94,7</w:t>
      </w:r>
      <w:r w:rsidR="00433831" w:rsidRPr="009B7ABA">
        <w:rPr>
          <w:rFonts w:ascii="Times New Roman" w:hAnsi="Times New Roman" w:cs="Times New Roman"/>
          <w:sz w:val="24"/>
          <w:szCs w:val="24"/>
        </w:rPr>
        <w:t>%, что является одним из лучших показателей н</w:t>
      </w:r>
      <w:r w:rsidR="00D03BBF">
        <w:rPr>
          <w:rFonts w:ascii="Times New Roman" w:hAnsi="Times New Roman" w:cs="Times New Roman"/>
          <w:sz w:val="24"/>
          <w:szCs w:val="24"/>
        </w:rPr>
        <w:t xml:space="preserve">а территории Московской области. </w:t>
      </w:r>
    </w:p>
    <w:p w:rsidR="004D047A" w:rsidRPr="00B763E8" w:rsidRDefault="00B763E8" w:rsidP="0005665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>Ожидаемый эффект от р</w:t>
      </w:r>
      <w:r w:rsidR="001D5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еализации </w:t>
      </w:r>
      <w:r w:rsidR="00680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2017 году </w:t>
      </w:r>
      <w:r w:rsidR="001D5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территории городского округа </w:t>
      </w:r>
      <w:r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мероприятий</w:t>
      </w:r>
      <w:r w:rsidR="001D5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11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</w:t>
      </w:r>
      <w:r w:rsidR="001D5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стратегии «Чистая вода» – это </w:t>
      </w:r>
      <w:r w:rsidR="004D047A"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</w:t>
      </w:r>
      <w:r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ение</w:t>
      </w:r>
      <w:r w:rsidR="004D047A"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объем</w:t>
      </w:r>
      <w:r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4D047A"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подачи </w:t>
      </w:r>
      <w:r w:rsidR="001D5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потребителям </w:t>
      </w:r>
      <w:r w:rsidR="004D047A"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качественной питьевой воды, соответствующей санитарно-эпидемиологическим нормам</w:t>
      </w:r>
      <w:r w:rsidR="001D59D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D59D7"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>сни</w:t>
      </w:r>
      <w:r w:rsidR="001D59D7">
        <w:rPr>
          <w:rFonts w:ascii="Times New Roman" w:eastAsiaTheme="minorHAnsi" w:hAnsi="Times New Roman" w:cs="Times New Roman"/>
          <w:sz w:val="24"/>
          <w:szCs w:val="24"/>
          <w:lang w:eastAsia="en-US"/>
        </w:rPr>
        <w:t>жение количества</w:t>
      </w:r>
      <w:r w:rsidR="001D59D7"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D59D7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технологических инцидентов</w:t>
      </w:r>
      <w:r w:rsidR="001D59D7"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системах холодного водоснабжения</w:t>
      </w:r>
      <w:r w:rsidR="001D59D7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снижение объемов технологических потерь</w:t>
      </w:r>
      <w:r w:rsidR="001D59D7"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D59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питьевой </w:t>
      </w:r>
      <w:r w:rsidR="001D59D7"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воды при </w:t>
      </w:r>
      <w:r w:rsidR="001D59D7">
        <w:rPr>
          <w:rFonts w:ascii="Times New Roman" w:eastAsiaTheme="minorHAnsi" w:hAnsi="Times New Roman" w:cs="Times New Roman"/>
          <w:sz w:val="24"/>
          <w:szCs w:val="24"/>
          <w:lang w:eastAsia="en-US"/>
        </w:rPr>
        <w:t>ее</w:t>
      </w:r>
      <w:r w:rsidR="001D59D7"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транспортировке по сетя</w:t>
      </w:r>
      <w:r w:rsidR="001D59D7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4D047A" w:rsidRPr="00B763E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sectPr w:rsidR="004D047A" w:rsidRPr="00B763E8" w:rsidSect="0005665A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3AA" w:rsidRDefault="00BB33AA" w:rsidP="00AA2E1A">
      <w:pPr>
        <w:spacing w:after="0" w:line="240" w:lineRule="auto"/>
      </w:pPr>
      <w:r>
        <w:separator/>
      </w:r>
    </w:p>
  </w:endnote>
  <w:endnote w:type="continuationSeparator" w:id="0">
    <w:p w:rsidR="00BB33AA" w:rsidRDefault="00BB33AA" w:rsidP="00AA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3AA" w:rsidRDefault="00BB33AA" w:rsidP="00AA2E1A">
      <w:pPr>
        <w:spacing w:after="0" w:line="240" w:lineRule="auto"/>
      </w:pPr>
      <w:r>
        <w:separator/>
      </w:r>
    </w:p>
  </w:footnote>
  <w:footnote w:type="continuationSeparator" w:id="0">
    <w:p w:rsidR="00BB33AA" w:rsidRDefault="00BB33AA" w:rsidP="00AA2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47384"/>
    <w:multiLevelType w:val="hybridMultilevel"/>
    <w:tmpl w:val="B19AE662"/>
    <w:lvl w:ilvl="0" w:tplc="C212A26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4F"/>
    <w:rsid w:val="000178A8"/>
    <w:rsid w:val="0005665A"/>
    <w:rsid w:val="000656C3"/>
    <w:rsid w:val="000C1FE0"/>
    <w:rsid w:val="000F5B99"/>
    <w:rsid w:val="00125675"/>
    <w:rsid w:val="00171282"/>
    <w:rsid w:val="001D59D7"/>
    <w:rsid w:val="001D619B"/>
    <w:rsid w:val="001E14DA"/>
    <w:rsid w:val="002302EE"/>
    <w:rsid w:val="00235D92"/>
    <w:rsid w:val="0028212D"/>
    <w:rsid w:val="00295213"/>
    <w:rsid w:val="002B34FA"/>
    <w:rsid w:val="00300C16"/>
    <w:rsid w:val="00355254"/>
    <w:rsid w:val="00357534"/>
    <w:rsid w:val="00433831"/>
    <w:rsid w:val="00433932"/>
    <w:rsid w:val="0045123B"/>
    <w:rsid w:val="00485F2F"/>
    <w:rsid w:val="004A0E14"/>
    <w:rsid w:val="004D047A"/>
    <w:rsid w:val="005215A8"/>
    <w:rsid w:val="005326A1"/>
    <w:rsid w:val="00546B54"/>
    <w:rsid w:val="00604EF4"/>
    <w:rsid w:val="00645A45"/>
    <w:rsid w:val="0066422F"/>
    <w:rsid w:val="0067087C"/>
    <w:rsid w:val="00675031"/>
    <w:rsid w:val="006805F7"/>
    <w:rsid w:val="006B2BAD"/>
    <w:rsid w:val="006D1A8F"/>
    <w:rsid w:val="006E7194"/>
    <w:rsid w:val="006F3B76"/>
    <w:rsid w:val="007061C8"/>
    <w:rsid w:val="00721172"/>
    <w:rsid w:val="007939CA"/>
    <w:rsid w:val="0082092E"/>
    <w:rsid w:val="008909B3"/>
    <w:rsid w:val="008A133A"/>
    <w:rsid w:val="008E0511"/>
    <w:rsid w:val="009951F6"/>
    <w:rsid w:val="009B7ABA"/>
    <w:rsid w:val="00A30061"/>
    <w:rsid w:val="00A46DDD"/>
    <w:rsid w:val="00A62AE7"/>
    <w:rsid w:val="00A66E84"/>
    <w:rsid w:val="00A74D93"/>
    <w:rsid w:val="00A7741E"/>
    <w:rsid w:val="00AA2E1A"/>
    <w:rsid w:val="00AB4923"/>
    <w:rsid w:val="00AC200F"/>
    <w:rsid w:val="00B03E18"/>
    <w:rsid w:val="00B11029"/>
    <w:rsid w:val="00B138B0"/>
    <w:rsid w:val="00B22F9E"/>
    <w:rsid w:val="00B55CFB"/>
    <w:rsid w:val="00B763E8"/>
    <w:rsid w:val="00BB33AA"/>
    <w:rsid w:val="00BB7D87"/>
    <w:rsid w:val="00C61D0E"/>
    <w:rsid w:val="00C632FA"/>
    <w:rsid w:val="00CF5FCE"/>
    <w:rsid w:val="00D03BBF"/>
    <w:rsid w:val="00D506E6"/>
    <w:rsid w:val="00D539AA"/>
    <w:rsid w:val="00D8384F"/>
    <w:rsid w:val="00E16B6A"/>
    <w:rsid w:val="00E92206"/>
    <w:rsid w:val="00EE125E"/>
    <w:rsid w:val="00F715DF"/>
    <w:rsid w:val="00F92F01"/>
    <w:rsid w:val="00F945F5"/>
    <w:rsid w:val="00F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2F9DA-1A10-4216-8A5E-10614B65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3393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9B7A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E1A"/>
  </w:style>
  <w:style w:type="paragraph" w:styleId="a6">
    <w:name w:val="footer"/>
    <w:basedOn w:val="a"/>
    <w:link w:val="a7"/>
    <w:uiPriority w:val="99"/>
    <w:unhideWhenUsed/>
    <w:rsid w:val="00AA2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E1A"/>
  </w:style>
  <w:style w:type="paragraph" w:styleId="a8">
    <w:name w:val="Balloon Text"/>
    <w:basedOn w:val="a"/>
    <w:link w:val="a9"/>
    <w:uiPriority w:val="99"/>
    <w:semiHidden/>
    <w:unhideWhenUsed/>
    <w:rsid w:val="008A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1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7284-8338-46A6-878B-3AC78267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Селезнева</dc:creator>
  <cp:keywords/>
  <dc:description/>
  <cp:lastModifiedBy>Татьяна A. Побежимова</cp:lastModifiedBy>
  <cp:revision>6</cp:revision>
  <cp:lastPrinted>2017-07-05T09:40:00Z</cp:lastPrinted>
  <dcterms:created xsi:type="dcterms:W3CDTF">2017-07-05T08:37:00Z</dcterms:created>
  <dcterms:modified xsi:type="dcterms:W3CDTF">2017-07-06T09:04:00Z</dcterms:modified>
</cp:coreProperties>
</file>