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705BD0" w:rsidRDefault="00FC62B4" w:rsidP="00705BD0">
      <w:pPr>
        <w:ind w:firstLine="0"/>
        <w:jc w:val="center"/>
        <w:rPr>
          <w:sz w:val="28"/>
          <w:szCs w:val="28"/>
        </w:rPr>
      </w:pPr>
      <w:r w:rsidRPr="00705BD0">
        <w:rPr>
          <w:sz w:val="28"/>
          <w:szCs w:val="28"/>
        </w:rPr>
        <w:t>АДМИНИСТРАЦИЯ ГОРОДСКОГО ОКРУГА ЭЛЕКТРОСТАЛЬ</w:t>
      </w:r>
    </w:p>
    <w:p w:rsidR="00403261" w:rsidRPr="00705BD0" w:rsidRDefault="00403261" w:rsidP="00705BD0">
      <w:pPr>
        <w:ind w:firstLine="0"/>
        <w:jc w:val="center"/>
        <w:rPr>
          <w:sz w:val="28"/>
          <w:szCs w:val="28"/>
        </w:rPr>
      </w:pPr>
    </w:p>
    <w:p w:rsidR="00FC62B4" w:rsidRPr="00705BD0" w:rsidRDefault="00705BD0" w:rsidP="00705BD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03261" w:rsidRPr="00705BD0">
        <w:rPr>
          <w:sz w:val="28"/>
          <w:szCs w:val="28"/>
        </w:rPr>
        <w:t>ОБЛАСТИ</w:t>
      </w:r>
    </w:p>
    <w:p w:rsidR="00FC62B4" w:rsidRPr="00705BD0" w:rsidRDefault="00FC62B4" w:rsidP="00705BD0">
      <w:pPr>
        <w:ind w:firstLine="0"/>
        <w:jc w:val="center"/>
        <w:rPr>
          <w:sz w:val="28"/>
          <w:szCs w:val="28"/>
        </w:rPr>
      </w:pPr>
    </w:p>
    <w:p w:rsidR="00FC62B4" w:rsidRPr="00705BD0" w:rsidRDefault="00705BD0" w:rsidP="00705BD0">
      <w:pPr>
        <w:ind w:firstLine="0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</w:t>
      </w:r>
      <w:r w:rsidR="00FC62B4" w:rsidRPr="00705BD0">
        <w:rPr>
          <w:rFonts w:cs="Times New Roman"/>
          <w:sz w:val="44"/>
        </w:rPr>
        <w:t>Е</w:t>
      </w:r>
    </w:p>
    <w:p w:rsidR="00FC62B4" w:rsidRPr="00705BD0" w:rsidRDefault="00FC62B4" w:rsidP="00705BD0">
      <w:pPr>
        <w:ind w:firstLine="0"/>
        <w:jc w:val="center"/>
        <w:rPr>
          <w:rFonts w:ascii="CyrillicTimes" w:hAnsi="CyrillicTimes"/>
          <w:sz w:val="44"/>
        </w:rPr>
      </w:pPr>
    </w:p>
    <w:p w:rsidR="00FC62B4" w:rsidRPr="00705BD0" w:rsidRDefault="00705BD0" w:rsidP="00705BD0">
      <w:pPr>
        <w:ind w:firstLine="0"/>
      </w:pPr>
      <w:r>
        <w:t>о</w:t>
      </w:r>
      <w:r w:rsidR="00FC62B4" w:rsidRPr="00705BD0">
        <w:t xml:space="preserve">т </w:t>
      </w:r>
      <w:r w:rsidR="00EB0599" w:rsidRPr="00705BD0">
        <w:t>24.12.2013 № 1056/14</w:t>
      </w:r>
    </w:p>
    <w:p w:rsidR="0053442A" w:rsidRPr="00705BD0" w:rsidRDefault="0053442A" w:rsidP="00705BD0">
      <w:pPr>
        <w:ind w:firstLine="0"/>
      </w:pPr>
    </w:p>
    <w:p w:rsidR="002F7172" w:rsidRDefault="00705BD0" w:rsidP="00705BD0">
      <w:pPr>
        <w:ind w:right="4819" w:firstLine="0"/>
      </w:pPr>
      <w:r>
        <w:t xml:space="preserve">Об утверждении </w:t>
      </w:r>
      <w:r w:rsidR="002F7172">
        <w:t>муниципальной</w:t>
      </w:r>
      <w:r w:rsidR="007B6C92">
        <w:t xml:space="preserve"> </w:t>
      </w:r>
      <w:r>
        <w:t xml:space="preserve">программы развития и </w:t>
      </w:r>
      <w:r w:rsidR="002F7172">
        <w:t xml:space="preserve">поддержки </w:t>
      </w:r>
      <w:r>
        <w:t xml:space="preserve">предпринимательства в </w:t>
      </w:r>
      <w:r w:rsidR="002F7172">
        <w:t xml:space="preserve">городском </w:t>
      </w:r>
      <w:r>
        <w:t xml:space="preserve">округе Электросталь </w:t>
      </w:r>
      <w:r w:rsidR="002F7172">
        <w:t>Московской области на 201</w:t>
      </w:r>
      <w:r w:rsidR="006667B1">
        <w:t>4</w:t>
      </w:r>
      <w:r w:rsidR="002F7172">
        <w:t>-201</w:t>
      </w:r>
      <w:r w:rsidR="006667B1">
        <w:t>8</w:t>
      </w:r>
      <w:r w:rsidR="002F7172">
        <w:t xml:space="preserve"> годы</w:t>
      </w:r>
    </w:p>
    <w:p w:rsidR="00FC62B4" w:rsidRDefault="00FC62B4" w:rsidP="00705BD0">
      <w:pPr>
        <w:ind w:firstLine="0"/>
      </w:pPr>
    </w:p>
    <w:p w:rsidR="00FC62B4" w:rsidRDefault="00FC62B4" w:rsidP="00705BD0">
      <w:pPr>
        <w:ind w:firstLine="0"/>
      </w:pPr>
    </w:p>
    <w:p w:rsidR="00FC62B4" w:rsidRDefault="00FC62B4" w:rsidP="00705BD0">
      <w:pPr>
        <w:ind w:firstLine="0"/>
      </w:pPr>
    </w:p>
    <w:p w:rsidR="00010A6D" w:rsidRDefault="002F7172" w:rsidP="00705BD0">
      <w:pPr>
        <w:ind w:firstLine="709"/>
      </w:pPr>
      <w:proofErr w:type="gramStart"/>
      <w:r>
        <w:t>В</w:t>
      </w:r>
      <w:r w:rsidRPr="00FD0CA8">
        <w:t xml:space="preserve"> соответствии с Федеральным законом от </w:t>
      </w:r>
      <w:r w:rsidR="005B6B03">
        <w:t>24 июля 200</w:t>
      </w:r>
      <w:r w:rsidR="00056BDE">
        <w:t>7</w:t>
      </w:r>
      <w:r w:rsidR="005B6B03">
        <w:t>г. №209-ФЗ «О развитии малого и среднего предпринимательства в Российской Федерации», Федеральным законом от 7</w:t>
      </w:r>
      <w:r w:rsidR="00056BDE">
        <w:t xml:space="preserve"> мая 2013г.</w:t>
      </w:r>
      <w:r w:rsidRPr="00FD0CA8">
        <w:t xml:space="preserve"> №</w:t>
      </w:r>
      <w:r w:rsidR="00056BDE">
        <w:t>104</w:t>
      </w:r>
      <w:r w:rsidRPr="00FD0CA8">
        <w:t xml:space="preserve">-ФЗ </w:t>
      </w:r>
      <w:r w:rsidR="00056BDE">
        <w:t xml:space="preserve">«О внесении изменений в Бюджетный кодекс Российской Федерации и </w:t>
      </w:r>
      <w:r w:rsidR="00B43F28">
        <w:t>отдельные законодательные акты Р</w:t>
      </w:r>
      <w:r w:rsidR="00056BDE">
        <w:t>оссийской Федерации в связи с совершенствованием бюджетного процесса»,</w:t>
      </w:r>
      <w:r w:rsidRPr="00FD0CA8">
        <w:t xml:space="preserve"> Уставом городского округа Электросталь Московской обла</w:t>
      </w:r>
      <w:r>
        <w:t xml:space="preserve">сти и на основании закона Московской области от </w:t>
      </w:r>
      <w:r w:rsidR="005B6B03">
        <w:t>16</w:t>
      </w:r>
      <w:proofErr w:type="gramEnd"/>
      <w:r>
        <w:t xml:space="preserve"> июля 2010г. №</w:t>
      </w:r>
      <w:r w:rsidR="005B6B03">
        <w:t>95</w:t>
      </w:r>
      <w:r>
        <w:t>/</w:t>
      </w:r>
      <w:r w:rsidR="005B6B03">
        <w:t>2010-ОЗ</w:t>
      </w:r>
      <w:r>
        <w:t xml:space="preserve"> «О развития предпринимательской деят</w:t>
      </w:r>
      <w:r w:rsidR="00705BD0">
        <w:t xml:space="preserve">ельности в Московской области» </w:t>
      </w:r>
      <w:r>
        <w:t>Администрация городского округа Электросталь Московской области ПОСТАНОВЛЯЕТ:</w:t>
      </w:r>
    </w:p>
    <w:p w:rsidR="00010A6D" w:rsidRDefault="007C4D14" w:rsidP="00705BD0">
      <w:pPr>
        <w:ind w:firstLine="709"/>
      </w:pPr>
      <w:r>
        <w:t>1.</w:t>
      </w:r>
      <w:r w:rsidR="00705BD0">
        <w:t> </w:t>
      </w:r>
      <w:r w:rsidR="00986DB2">
        <w:t xml:space="preserve">Утвердить муниципальную программу развития </w:t>
      </w:r>
      <w:r w:rsidR="002F7172">
        <w:t>и подде</w:t>
      </w:r>
      <w:r w:rsidR="00705BD0">
        <w:t xml:space="preserve">ржки предпринимательства в городском </w:t>
      </w:r>
      <w:r w:rsidR="002F7172">
        <w:t xml:space="preserve">округе Электросталь Московской области </w:t>
      </w:r>
      <w:r w:rsidR="00705BD0">
        <w:t xml:space="preserve">на </w:t>
      </w:r>
      <w:r w:rsidR="002F7172">
        <w:t>201</w:t>
      </w:r>
      <w:r w:rsidR="003768D1">
        <w:t>4</w:t>
      </w:r>
      <w:r w:rsidR="00E8039D">
        <w:t>-201</w:t>
      </w:r>
      <w:r w:rsidR="003768D1">
        <w:t>8</w:t>
      </w:r>
      <w:r w:rsidR="00E8039D">
        <w:t xml:space="preserve"> годы.</w:t>
      </w:r>
    </w:p>
    <w:p w:rsidR="00627370" w:rsidRDefault="003A72FA" w:rsidP="00705BD0">
      <w:pPr>
        <w:ind w:firstLine="709"/>
      </w:pPr>
      <w:r>
        <w:t>2</w:t>
      </w:r>
      <w:r w:rsidR="00705BD0">
        <w:t>. </w:t>
      </w:r>
      <w:r w:rsidR="003768D1">
        <w:t>Признать утратившим силу с 1 января 2014 года:</w:t>
      </w:r>
    </w:p>
    <w:p w:rsidR="00010A6D" w:rsidRDefault="003768D1" w:rsidP="00705BD0">
      <w:pPr>
        <w:ind w:firstLine="709"/>
      </w:pPr>
      <w:r>
        <w:t>Постановление Администрации городского округа Электросталь Московской области от 02.11</w:t>
      </w:r>
      <w:r w:rsidR="002C51D0">
        <w:t>.</w:t>
      </w:r>
      <w:r>
        <w:t>2012 №</w:t>
      </w:r>
      <w:r w:rsidR="00705BD0">
        <w:t xml:space="preserve"> </w:t>
      </w:r>
      <w:r>
        <w:t>963/16 «Об утверждении муниципальной целевой программы развития и поддержки предпринимательства в городском округе Электросталь Московской области на 2013-2015 годы».</w:t>
      </w:r>
    </w:p>
    <w:p w:rsidR="00010A6D" w:rsidRDefault="003A72FA" w:rsidP="00705BD0">
      <w:pPr>
        <w:pStyle w:val="ConsPlusTitle"/>
        <w:widowControl/>
        <w:tabs>
          <w:tab w:val="left" w:pos="709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>.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> 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>в газете «Официальный вестник».</w:t>
      </w:r>
    </w:p>
    <w:p w:rsidR="00010A6D" w:rsidRPr="00011D2B" w:rsidRDefault="003A72FA" w:rsidP="00705BD0">
      <w:pPr>
        <w:pStyle w:val="ConsPlusTitle"/>
        <w:widowControl/>
        <w:tabs>
          <w:tab w:val="left" w:pos="709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>.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="00705BD0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705BD0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 xml:space="preserve">сайте </w:t>
      </w:r>
      <w:hyperlink r:id="rId5" w:history="1">
        <w:r w:rsidR="002F7172" w:rsidRPr="00F6445F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2F7172" w:rsidRPr="00F6445F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2F7172" w:rsidRPr="00F6445F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electrostal</w:t>
        </w:r>
        <w:proofErr w:type="spellEnd"/>
        <w:r w:rsidR="002F7172" w:rsidRPr="00F6445F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2F7172" w:rsidRPr="00F6445F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2F717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>городского округа Э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>лектросталь Московской области.</w:t>
      </w:r>
    </w:p>
    <w:p w:rsidR="00B43F28" w:rsidRDefault="003A72FA" w:rsidP="00705BD0">
      <w:pPr>
        <w:pStyle w:val="ConsPlusTitle"/>
        <w:widowControl/>
        <w:tabs>
          <w:tab w:val="left" w:pos="709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>.</w:t>
      </w:r>
      <w:r w:rsidR="006273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 xml:space="preserve">Источником 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финансирования 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 xml:space="preserve">опубликования настоящего постановления принять денежные средства по 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>подразделу 0113 раздела</w:t>
      </w:r>
      <w:r w:rsidR="00BC43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 xml:space="preserve">001 «Другие 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>общегосударственные вопросы.</w:t>
      </w:r>
    </w:p>
    <w:p w:rsidR="002F7172" w:rsidRDefault="003A72FA" w:rsidP="00705BD0">
      <w:pPr>
        <w:pStyle w:val="ConsPlusTitle"/>
        <w:widowControl/>
        <w:tabs>
          <w:tab w:val="left" w:pos="709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>.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F71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2F717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мероприятий по настоящему </w:t>
      </w:r>
      <w:r w:rsidR="00705BD0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</w:t>
      </w:r>
      <w:r w:rsidR="002F7172">
        <w:rPr>
          <w:rFonts w:ascii="Times New Roman" w:hAnsi="Times New Roman" w:cs="Times New Roman"/>
          <w:b w:val="0"/>
          <w:sz w:val="24"/>
          <w:szCs w:val="24"/>
        </w:rPr>
        <w:t>возложить на заместителя Главы Администрации городского округа Электросталь Московской области Давыдова В.П.</w:t>
      </w:r>
    </w:p>
    <w:p w:rsidR="00FC62B4" w:rsidRDefault="00FC62B4" w:rsidP="00705BD0">
      <w:pPr>
        <w:ind w:firstLine="0"/>
      </w:pPr>
    </w:p>
    <w:p w:rsidR="00BC4349" w:rsidRDefault="00BC4349" w:rsidP="00705BD0">
      <w:pPr>
        <w:ind w:firstLine="0"/>
      </w:pPr>
    </w:p>
    <w:p w:rsidR="00BC4349" w:rsidRDefault="00BC4349" w:rsidP="00705BD0">
      <w:pPr>
        <w:ind w:firstLine="0"/>
      </w:pPr>
    </w:p>
    <w:p w:rsidR="002F7172" w:rsidRDefault="002F7172" w:rsidP="00627370">
      <w:pPr>
        <w:ind w:firstLine="0"/>
      </w:pPr>
      <w:r w:rsidRPr="00820573">
        <w:t>Глава городского округа</w:t>
      </w:r>
      <w:r>
        <w:t xml:space="preserve">                                                                    А.А.Суханов</w:t>
      </w:r>
    </w:p>
    <w:p w:rsidR="002F7172" w:rsidRDefault="002F7172" w:rsidP="00705BD0">
      <w:pPr>
        <w:ind w:firstLine="0"/>
      </w:pPr>
    </w:p>
    <w:p w:rsidR="00705BD0" w:rsidRDefault="00705BD0" w:rsidP="002F7172">
      <w:pPr>
        <w:sectPr w:rsidR="00705BD0" w:rsidSect="00705B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81939" w:rsidRPr="00681939" w:rsidRDefault="00E8039D" w:rsidP="001B0C80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27370" w:rsidRDefault="00627370" w:rsidP="001B0C80">
      <w:pPr>
        <w:ind w:left="2340"/>
        <w:jc w:val="right"/>
        <w:rPr>
          <w:rFonts w:cs="Times New Roman"/>
        </w:rPr>
      </w:pPr>
      <w:r>
        <w:t>п</w:t>
      </w:r>
      <w:r w:rsidR="00681939">
        <w:t>остановлением</w:t>
      </w:r>
      <w:r>
        <w:t xml:space="preserve"> </w:t>
      </w:r>
      <w:r w:rsidR="002F7172">
        <w:rPr>
          <w:rFonts w:cs="Times New Roman"/>
        </w:rPr>
        <w:t>Администрации</w:t>
      </w:r>
    </w:p>
    <w:p w:rsidR="00627370" w:rsidRDefault="002F7172" w:rsidP="001B0C80">
      <w:pPr>
        <w:ind w:left="2340"/>
        <w:jc w:val="right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2F7172" w:rsidRPr="00627370" w:rsidRDefault="002F7172" w:rsidP="001B0C80">
      <w:pPr>
        <w:ind w:left="2340"/>
        <w:jc w:val="right"/>
      </w:pPr>
      <w:r>
        <w:rPr>
          <w:rFonts w:cs="Times New Roman"/>
        </w:rPr>
        <w:t>Московской области</w:t>
      </w:r>
    </w:p>
    <w:p w:rsidR="001B0C80" w:rsidRPr="00705BD0" w:rsidRDefault="001B0C80" w:rsidP="001B0C80">
      <w:pPr>
        <w:ind w:firstLine="0"/>
        <w:jc w:val="right"/>
      </w:pPr>
      <w:r>
        <w:t>о</w:t>
      </w:r>
      <w:r w:rsidRPr="00705BD0">
        <w:t>т 24.12.2013 № 1056/14</w:t>
      </w:r>
    </w:p>
    <w:p w:rsidR="002F7172" w:rsidRDefault="002F7172" w:rsidP="001B0C80">
      <w:pPr>
        <w:jc w:val="right"/>
      </w:pPr>
    </w:p>
    <w:p w:rsidR="002F7172" w:rsidRPr="00BD38B2" w:rsidRDefault="002F7172" w:rsidP="001B0C80">
      <w:pPr>
        <w:ind w:firstLine="0"/>
        <w:jc w:val="center"/>
        <w:rPr>
          <w:b/>
          <w:sz w:val="28"/>
          <w:szCs w:val="28"/>
        </w:rPr>
      </w:pPr>
      <w:r w:rsidRPr="00102344">
        <w:rPr>
          <w:b/>
          <w:sz w:val="28"/>
          <w:szCs w:val="28"/>
        </w:rPr>
        <w:t>Муниципальная</w:t>
      </w:r>
      <w:r>
        <w:rPr>
          <w:b/>
        </w:rPr>
        <w:t xml:space="preserve"> </w:t>
      </w:r>
      <w:r w:rsidRPr="00BD38B2">
        <w:rPr>
          <w:b/>
          <w:sz w:val="28"/>
          <w:szCs w:val="28"/>
        </w:rPr>
        <w:t>программа</w:t>
      </w:r>
    </w:p>
    <w:p w:rsidR="00897269" w:rsidRDefault="002F7172" w:rsidP="001B0C80">
      <w:pPr>
        <w:jc w:val="center"/>
        <w:rPr>
          <w:b/>
          <w:sz w:val="28"/>
          <w:szCs w:val="28"/>
        </w:rPr>
      </w:pPr>
      <w:r w:rsidRPr="00BD38B2">
        <w:rPr>
          <w:b/>
          <w:sz w:val="28"/>
          <w:szCs w:val="28"/>
        </w:rPr>
        <w:t>развития и поддержки предпр</w:t>
      </w:r>
      <w:r w:rsidR="00F11C49">
        <w:rPr>
          <w:b/>
          <w:sz w:val="28"/>
          <w:szCs w:val="28"/>
        </w:rPr>
        <w:t>инимательства в городском округе</w:t>
      </w:r>
    </w:p>
    <w:p w:rsidR="002F7172" w:rsidRDefault="002F7172" w:rsidP="001B0C80">
      <w:pPr>
        <w:jc w:val="center"/>
        <w:rPr>
          <w:b/>
          <w:sz w:val="28"/>
          <w:szCs w:val="28"/>
        </w:rPr>
      </w:pPr>
      <w:r w:rsidRPr="00BD38B2">
        <w:rPr>
          <w:b/>
          <w:sz w:val="28"/>
          <w:szCs w:val="28"/>
        </w:rPr>
        <w:t>Электросталь Московской области на 201</w:t>
      </w:r>
      <w:r w:rsidR="00B43F28">
        <w:rPr>
          <w:b/>
          <w:sz w:val="28"/>
          <w:szCs w:val="28"/>
        </w:rPr>
        <w:t>4</w:t>
      </w:r>
      <w:r w:rsidRPr="00BD38B2">
        <w:rPr>
          <w:b/>
          <w:sz w:val="28"/>
          <w:szCs w:val="28"/>
        </w:rPr>
        <w:t xml:space="preserve"> – 201</w:t>
      </w:r>
      <w:r w:rsidR="00B43F28">
        <w:rPr>
          <w:b/>
          <w:sz w:val="28"/>
          <w:szCs w:val="28"/>
        </w:rPr>
        <w:t>8</w:t>
      </w:r>
      <w:r w:rsidRPr="00BD38B2">
        <w:rPr>
          <w:b/>
          <w:sz w:val="28"/>
          <w:szCs w:val="28"/>
        </w:rPr>
        <w:t xml:space="preserve"> годы</w:t>
      </w:r>
    </w:p>
    <w:p w:rsidR="00BC3AD5" w:rsidRDefault="00BC3AD5" w:rsidP="001B0C80">
      <w:pPr>
        <w:ind w:firstLine="0"/>
      </w:pPr>
    </w:p>
    <w:p w:rsidR="00BC4349" w:rsidRDefault="00BC3AD5" w:rsidP="001B0C80">
      <w:pPr>
        <w:ind w:firstLine="0"/>
        <w:jc w:val="center"/>
      </w:pPr>
      <w:r w:rsidRPr="007B3F68">
        <w:t xml:space="preserve">Паспорт муниципальной программы </w:t>
      </w:r>
      <w:r w:rsidR="00BC4349">
        <w:t xml:space="preserve"> развития и поддержки</w:t>
      </w:r>
    </w:p>
    <w:p w:rsidR="00BC3AD5" w:rsidRDefault="00BC4349" w:rsidP="001B0C80">
      <w:pPr>
        <w:ind w:firstLine="0"/>
        <w:jc w:val="center"/>
      </w:pPr>
      <w:r>
        <w:t xml:space="preserve">предпринимательства в городском округе </w:t>
      </w:r>
      <w:r w:rsidR="00BC3AD5" w:rsidRPr="007B3F68">
        <w:t>Электросталь Московской области</w:t>
      </w:r>
    </w:p>
    <w:p w:rsidR="00C33417" w:rsidRDefault="00C33417" w:rsidP="001B0C80">
      <w:pPr>
        <w:ind w:firstLine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3"/>
        <w:gridCol w:w="813"/>
        <w:gridCol w:w="1276"/>
        <w:gridCol w:w="997"/>
        <w:gridCol w:w="1096"/>
        <w:gridCol w:w="1096"/>
        <w:gridCol w:w="1121"/>
      </w:tblGrid>
      <w:tr w:rsidR="00BC3AD5" w:rsidRPr="002324EB" w:rsidTr="001B0C80">
        <w:tc>
          <w:tcPr>
            <w:tcW w:w="2873" w:type="dxa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99" w:type="dxa"/>
            <w:gridSpan w:val="6"/>
          </w:tcPr>
          <w:p w:rsidR="00BC3AD5" w:rsidRPr="00627370" w:rsidRDefault="00BC3AD5" w:rsidP="001B0C8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 xml:space="preserve">Муниципальная </w:t>
            </w:r>
            <w:r w:rsidR="001B0C80">
              <w:rPr>
                <w:sz w:val="20"/>
                <w:szCs w:val="20"/>
              </w:rPr>
              <w:t xml:space="preserve">программа </w:t>
            </w:r>
            <w:r w:rsidRPr="00627370">
              <w:rPr>
                <w:sz w:val="20"/>
                <w:szCs w:val="20"/>
              </w:rPr>
              <w:t xml:space="preserve">развития и </w:t>
            </w:r>
            <w:r w:rsidR="001B0C80">
              <w:rPr>
                <w:sz w:val="20"/>
                <w:szCs w:val="20"/>
              </w:rPr>
              <w:t xml:space="preserve">поддержки предпринимательства в городском округе </w:t>
            </w:r>
            <w:r w:rsidRPr="00627370">
              <w:rPr>
                <w:sz w:val="20"/>
                <w:szCs w:val="20"/>
              </w:rPr>
              <w:t>Электр</w:t>
            </w:r>
            <w:r w:rsidR="001B0C80">
              <w:rPr>
                <w:sz w:val="20"/>
                <w:szCs w:val="20"/>
              </w:rPr>
              <w:t xml:space="preserve">осталь Московской </w:t>
            </w:r>
            <w:r w:rsidRPr="00627370">
              <w:rPr>
                <w:sz w:val="20"/>
                <w:szCs w:val="20"/>
              </w:rPr>
              <w:t>области  на  2014-2018 годы</w:t>
            </w:r>
          </w:p>
        </w:tc>
      </w:tr>
      <w:tr w:rsidR="00BC3AD5" w:rsidRPr="002324EB" w:rsidTr="001B0C80">
        <w:tc>
          <w:tcPr>
            <w:tcW w:w="2873" w:type="dxa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Цели муниципальной</w:t>
            </w:r>
          </w:p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программы</w:t>
            </w:r>
          </w:p>
        </w:tc>
        <w:tc>
          <w:tcPr>
            <w:tcW w:w="6399" w:type="dxa"/>
            <w:gridSpan w:val="6"/>
          </w:tcPr>
          <w:p w:rsidR="00BC3AD5" w:rsidRPr="00627370" w:rsidRDefault="00624FAA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Достижение устойчивого темпа роста развития предпринимательства, обеспечивающего повышение уровня жизни жителей города Электросталь</w:t>
            </w:r>
          </w:p>
        </w:tc>
      </w:tr>
      <w:tr w:rsidR="00BC3AD5" w:rsidRPr="002324EB" w:rsidTr="001B0C80">
        <w:tc>
          <w:tcPr>
            <w:tcW w:w="2873" w:type="dxa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99" w:type="dxa"/>
            <w:gridSpan w:val="6"/>
          </w:tcPr>
          <w:p w:rsidR="00624FAA" w:rsidRPr="002324EB" w:rsidRDefault="00624FAA" w:rsidP="001B0C80">
            <w:pPr>
              <w:ind w:hanging="4"/>
              <w:rPr>
                <w:sz w:val="20"/>
                <w:szCs w:val="20"/>
              </w:rPr>
            </w:pPr>
            <w:r w:rsidRPr="002324EB">
              <w:rPr>
                <w:sz w:val="20"/>
                <w:szCs w:val="20"/>
              </w:rPr>
              <w:t>1.Создание благоприятных условий для развития малого и среднего предпринимательства (МСП).</w:t>
            </w:r>
          </w:p>
          <w:p w:rsidR="00624FAA" w:rsidRPr="002324EB" w:rsidRDefault="00624FAA" w:rsidP="001B0C80">
            <w:pPr>
              <w:ind w:hanging="4"/>
              <w:rPr>
                <w:sz w:val="20"/>
                <w:szCs w:val="20"/>
              </w:rPr>
            </w:pPr>
            <w:r w:rsidRPr="002324EB">
              <w:rPr>
                <w:sz w:val="20"/>
                <w:szCs w:val="20"/>
              </w:rPr>
              <w:t>2.Создание новых рабочих мест.</w:t>
            </w:r>
          </w:p>
          <w:p w:rsidR="00BC3AD5" w:rsidRPr="002324EB" w:rsidRDefault="00624FAA" w:rsidP="001B0C80">
            <w:pPr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AD5" w:rsidRPr="002324EB">
              <w:rPr>
                <w:sz w:val="20"/>
                <w:szCs w:val="20"/>
              </w:rPr>
              <w:t>.Обеспечение доступности имущественного комплекса субъектам  МСП.</w:t>
            </w:r>
          </w:p>
          <w:p w:rsidR="00BC3AD5" w:rsidRPr="002324EB" w:rsidRDefault="00624FAA" w:rsidP="001B0C80">
            <w:pPr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3AD5" w:rsidRPr="002324EB">
              <w:rPr>
                <w:sz w:val="20"/>
                <w:szCs w:val="20"/>
              </w:rPr>
              <w:t>. Обеспечение доступности информации об условиях осуществления предпринимательской деятельности.</w:t>
            </w:r>
          </w:p>
          <w:p w:rsidR="00BC3AD5" w:rsidRPr="002324EB" w:rsidRDefault="00624FAA" w:rsidP="001B0C80">
            <w:pPr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24EB">
              <w:rPr>
                <w:sz w:val="20"/>
                <w:szCs w:val="20"/>
              </w:rPr>
              <w:t>.Пополнение бюджета городского округа Электросталь Московской области.</w:t>
            </w:r>
          </w:p>
        </w:tc>
      </w:tr>
      <w:tr w:rsidR="00BC3AD5" w:rsidRPr="002324EB" w:rsidTr="001B0C80">
        <w:tc>
          <w:tcPr>
            <w:tcW w:w="2873" w:type="dxa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399" w:type="dxa"/>
            <w:gridSpan w:val="6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Заместитель Главы Администрации городского округа Электросталь Московской области –</w:t>
            </w:r>
          </w:p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Давыдов Вадим Петрович</w:t>
            </w:r>
          </w:p>
        </w:tc>
      </w:tr>
      <w:tr w:rsidR="00BC3AD5" w:rsidRPr="002324EB" w:rsidTr="001B0C80">
        <w:tc>
          <w:tcPr>
            <w:tcW w:w="2873" w:type="dxa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6399" w:type="dxa"/>
            <w:gridSpan w:val="6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Управление по промышленности, транспорту, связи и экологии Администрации городского округа Электросталь Московской области</w:t>
            </w:r>
          </w:p>
        </w:tc>
      </w:tr>
      <w:tr w:rsidR="00BC3AD5" w:rsidRPr="002324EB" w:rsidTr="001B0C80">
        <w:tc>
          <w:tcPr>
            <w:tcW w:w="2873" w:type="dxa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399" w:type="dxa"/>
            <w:gridSpan w:val="6"/>
          </w:tcPr>
          <w:p w:rsidR="00BC3AD5" w:rsidRPr="00627370" w:rsidRDefault="00BC3AD5" w:rsidP="00BC3AD5">
            <w:pPr>
              <w:jc w:val="center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2014-2018 годы</w:t>
            </w:r>
          </w:p>
        </w:tc>
      </w:tr>
      <w:tr w:rsidR="00BC3AD5" w:rsidRPr="002324EB" w:rsidTr="001B0C80">
        <w:tc>
          <w:tcPr>
            <w:tcW w:w="2873" w:type="dxa"/>
            <w:vMerge w:val="restart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99" w:type="dxa"/>
            <w:gridSpan w:val="6"/>
          </w:tcPr>
          <w:p w:rsidR="00BC3AD5" w:rsidRPr="00627370" w:rsidRDefault="00BC3AD5" w:rsidP="00BC3AD5">
            <w:pPr>
              <w:jc w:val="center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Расходы (тыс. рублей)</w:t>
            </w:r>
          </w:p>
        </w:tc>
      </w:tr>
      <w:tr w:rsidR="00BC3AD5" w:rsidRPr="002324EB" w:rsidTr="001B0C80">
        <w:tc>
          <w:tcPr>
            <w:tcW w:w="2873" w:type="dxa"/>
            <w:vMerge/>
          </w:tcPr>
          <w:p w:rsidR="00BC3AD5" w:rsidRPr="002324EB" w:rsidRDefault="00BC3AD5" w:rsidP="00BC3AD5">
            <w:pPr>
              <w:jc w:val="center"/>
            </w:pPr>
          </w:p>
        </w:tc>
        <w:tc>
          <w:tcPr>
            <w:tcW w:w="813" w:type="dxa"/>
          </w:tcPr>
          <w:p w:rsidR="00BC3AD5" w:rsidRPr="002324EB" w:rsidRDefault="00BC3AD5" w:rsidP="00627370">
            <w:pPr>
              <w:ind w:firstLine="0"/>
              <w:rPr>
                <w:sz w:val="20"/>
                <w:szCs w:val="20"/>
              </w:rPr>
            </w:pPr>
            <w:r w:rsidRPr="002324E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C3AD5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7A406E" w:rsidRPr="002324EB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7" w:type="dxa"/>
          </w:tcPr>
          <w:p w:rsidR="00BC3AD5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7A406E" w:rsidRPr="002324EB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96" w:type="dxa"/>
          </w:tcPr>
          <w:p w:rsidR="00BC3AD5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7A406E" w:rsidRPr="002324EB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96" w:type="dxa"/>
          </w:tcPr>
          <w:p w:rsidR="00BC3AD5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A406E" w:rsidRPr="002324EB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21" w:type="dxa"/>
          </w:tcPr>
          <w:p w:rsidR="00BC3AD5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A406E" w:rsidRPr="002324EB" w:rsidRDefault="007A406E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BC3AD5" w:rsidRPr="002324EB" w:rsidTr="001B0C80">
        <w:tc>
          <w:tcPr>
            <w:tcW w:w="2873" w:type="dxa"/>
          </w:tcPr>
          <w:p w:rsidR="00BC3AD5" w:rsidRPr="002324EB" w:rsidRDefault="00BC3AD5" w:rsidP="00627370">
            <w:pPr>
              <w:ind w:firstLine="0"/>
            </w:pPr>
            <w:r w:rsidRPr="00627370">
              <w:rPr>
                <w:sz w:val="20"/>
                <w:szCs w:val="20"/>
              </w:rPr>
              <w:t>Средства бюджета городского округа Электросталь</w:t>
            </w:r>
            <w:r w:rsidRPr="002324EB">
              <w:t xml:space="preserve"> </w:t>
            </w:r>
            <w:r w:rsidRPr="00627370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813" w:type="dxa"/>
          </w:tcPr>
          <w:p w:rsidR="00BC3AD5" w:rsidRPr="00627370" w:rsidRDefault="00BC3AD5" w:rsidP="00627370">
            <w:pPr>
              <w:ind w:firstLine="0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BC3AD5" w:rsidRPr="00627370" w:rsidRDefault="00BC3AD5" w:rsidP="00BC3AD5">
            <w:pPr>
              <w:jc w:val="center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500</w:t>
            </w:r>
          </w:p>
        </w:tc>
        <w:tc>
          <w:tcPr>
            <w:tcW w:w="997" w:type="dxa"/>
          </w:tcPr>
          <w:p w:rsidR="00BC3AD5" w:rsidRPr="00627370" w:rsidRDefault="00C33417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3AD5" w:rsidRPr="00627370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</w:tcPr>
          <w:p w:rsidR="00BC3AD5" w:rsidRPr="00627370" w:rsidRDefault="00C33417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3AD5" w:rsidRPr="00627370"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</w:tcPr>
          <w:p w:rsidR="00BC3AD5" w:rsidRPr="00627370" w:rsidRDefault="00C33417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3AD5" w:rsidRPr="00627370"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BC3AD5" w:rsidRPr="00627370" w:rsidRDefault="00C33417" w:rsidP="006273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C3AD5" w:rsidRPr="00627370">
              <w:rPr>
                <w:sz w:val="20"/>
                <w:szCs w:val="20"/>
              </w:rPr>
              <w:t>500</w:t>
            </w:r>
          </w:p>
        </w:tc>
      </w:tr>
      <w:tr w:rsidR="00BC3AD5" w:rsidRPr="002324EB" w:rsidTr="001B0C80">
        <w:tc>
          <w:tcPr>
            <w:tcW w:w="2873" w:type="dxa"/>
          </w:tcPr>
          <w:p w:rsidR="00BC3AD5" w:rsidRPr="00C33417" w:rsidRDefault="00BC3AD5" w:rsidP="00C33417">
            <w:pPr>
              <w:ind w:firstLine="0"/>
              <w:rPr>
                <w:sz w:val="20"/>
                <w:szCs w:val="20"/>
              </w:rPr>
            </w:pPr>
            <w:r w:rsidRPr="00C33417">
              <w:rPr>
                <w:sz w:val="20"/>
                <w:szCs w:val="20"/>
              </w:rPr>
              <w:t xml:space="preserve">Планируемые результаты </w:t>
            </w:r>
          </w:p>
          <w:p w:rsidR="00BC3AD5" w:rsidRPr="002324EB" w:rsidRDefault="00BC3AD5" w:rsidP="00C33417">
            <w:pPr>
              <w:ind w:firstLine="0"/>
            </w:pPr>
            <w:r w:rsidRPr="00C33417">
              <w:rPr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399" w:type="dxa"/>
            <w:gridSpan w:val="6"/>
          </w:tcPr>
          <w:p w:rsidR="00BC3AD5" w:rsidRDefault="00BC3AD5" w:rsidP="00C33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02C5B">
              <w:rPr>
                <w:sz w:val="20"/>
                <w:szCs w:val="20"/>
              </w:rPr>
              <w:t>Рост инвестиций в основной капитал за счет всех источников финансирования к 2018 году на 4%</w:t>
            </w:r>
          </w:p>
          <w:p w:rsidR="00BC3AD5" w:rsidRPr="00CB2FBF" w:rsidRDefault="00BC3AD5" w:rsidP="00C33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B2F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CB2FBF">
              <w:rPr>
                <w:sz w:val="20"/>
                <w:szCs w:val="20"/>
              </w:rPr>
              <w:t xml:space="preserve">ост </w:t>
            </w:r>
            <w:r w:rsidR="00802C5B">
              <w:rPr>
                <w:sz w:val="20"/>
                <w:szCs w:val="20"/>
              </w:rPr>
              <w:t xml:space="preserve">ежегодной </w:t>
            </w:r>
            <w:r w:rsidRPr="00CB2FBF">
              <w:rPr>
                <w:sz w:val="20"/>
                <w:szCs w:val="20"/>
              </w:rPr>
              <w:t xml:space="preserve">среднемесячной заработанной платы на </w:t>
            </w:r>
            <w:r w:rsidR="00802C5B">
              <w:rPr>
                <w:sz w:val="20"/>
                <w:szCs w:val="20"/>
              </w:rPr>
              <w:t>МСП на 6%</w:t>
            </w:r>
          </w:p>
          <w:p w:rsidR="00BC3AD5" w:rsidRDefault="00BC3AD5" w:rsidP="00C334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</w:t>
            </w:r>
            <w:r w:rsidRPr="00CB2FBF">
              <w:rPr>
                <w:sz w:val="20"/>
                <w:szCs w:val="20"/>
              </w:rPr>
              <w:t xml:space="preserve">величение </w:t>
            </w:r>
            <w:r w:rsidR="00B46C08">
              <w:rPr>
                <w:sz w:val="20"/>
                <w:szCs w:val="20"/>
              </w:rPr>
              <w:t>доли оборота МСП в общем объеме промышленных предприятий города</w:t>
            </w:r>
            <w:r w:rsidR="00631968">
              <w:rPr>
                <w:sz w:val="20"/>
                <w:szCs w:val="20"/>
              </w:rPr>
              <w:t xml:space="preserve"> к 2018 году до</w:t>
            </w:r>
            <w:r w:rsidR="00366323">
              <w:rPr>
                <w:sz w:val="20"/>
                <w:szCs w:val="20"/>
              </w:rPr>
              <w:t xml:space="preserve"> 26%</w:t>
            </w:r>
          </w:p>
          <w:p w:rsidR="00BC3AD5" w:rsidRPr="001B0C80" w:rsidRDefault="00BC3AD5" w:rsidP="001B0C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02C5B">
              <w:rPr>
                <w:sz w:val="20"/>
                <w:szCs w:val="20"/>
              </w:rPr>
              <w:t xml:space="preserve">Рост среднесписочной  численности работников малых предприятий </w:t>
            </w:r>
            <w:r w:rsidR="00B46C08">
              <w:rPr>
                <w:sz w:val="20"/>
                <w:szCs w:val="20"/>
              </w:rPr>
              <w:t xml:space="preserve"> в 2018 году к уровню 2012 года </w:t>
            </w:r>
            <w:r w:rsidR="00802C5B">
              <w:rPr>
                <w:sz w:val="20"/>
                <w:szCs w:val="20"/>
              </w:rPr>
              <w:t>на 2%</w:t>
            </w:r>
          </w:p>
        </w:tc>
      </w:tr>
    </w:tbl>
    <w:p w:rsidR="001B0C80" w:rsidRPr="001B0C80" w:rsidRDefault="001B0C80" w:rsidP="001B0C80">
      <w:pPr>
        <w:ind w:firstLine="0"/>
      </w:pPr>
    </w:p>
    <w:p w:rsidR="00B16981" w:rsidRPr="00B16981" w:rsidRDefault="00C54848" w:rsidP="00B16981">
      <w:pPr>
        <w:jc w:val="center"/>
        <w:rPr>
          <w:b/>
        </w:rPr>
      </w:pPr>
      <w:r>
        <w:rPr>
          <w:b/>
        </w:rPr>
        <w:t>1.</w:t>
      </w:r>
      <w:r w:rsidR="001B0C80">
        <w:rPr>
          <w:b/>
        </w:rPr>
        <w:t xml:space="preserve"> </w:t>
      </w:r>
      <w:r w:rsidR="00B16981" w:rsidRPr="00B16981">
        <w:rPr>
          <w:b/>
        </w:rPr>
        <w:t>Общая характеристика развития и поддержки предпринимательства</w:t>
      </w:r>
    </w:p>
    <w:p w:rsidR="0074370A" w:rsidRPr="001B0C80" w:rsidRDefault="00B16981" w:rsidP="001B0C80">
      <w:pPr>
        <w:jc w:val="center"/>
        <w:rPr>
          <w:b/>
        </w:rPr>
      </w:pPr>
      <w:r w:rsidRPr="00B16981">
        <w:rPr>
          <w:b/>
        </w:rPr>
        <w:t>в городском округе Электросталь</w:t>
      </w:r>
    </w:p>
    <w:p w:rsidR="00B16981" w:rsidRPr="0030272D" w:rsidRDefault="00B16981" w:rsidP="001B0C80">
      <w:pPr>
        <w:ind w:firstLine="709"/>
      </w:pPr>
      <w:r w:rsidRPr="0030272D">
        <w:t xml:space="preserve">Электросталь – один из ведущих промышленных центров Подмосковья, с крупнейшим в стране производством ядерного топлива, высокопробной стали, а также продукции тяжёлого машиностроения и химической промышленности. Город располагает современной высокоразвитой инфраструктурой </w:t>
      </w:r>
      <w:r w:rsidR="001B0C80">
        <w:t>–</w:t>
      </w:r>
      <w:r w:rsidRPr="0030272D">
        <w:t xml:space="preserve"> широкой сетью предприятий сферы обслуживания, хорошей базой для развития профессионально-технического образования, просвещения, культуры, здравоохранения, физкультуры и спорта.</w:t>
      </w:r>
    </w:p>
    <w:p w:rsidR="00B16981" w:rsidRPr="001A0F1E" w:rsidRDefault="00B16981" w:rsidP="001B0C80">
      <w:pPr>
        <w:ind w:firstLine="709"/>
      </w:pPr>
      <w:r w:rsidRPr="00E42620">
        <w:lastRenderedPageBreak/>
        <w:t>Численность населения на 01.01.201</w:t>
      </w:r>
      <w:r>
        <w:t>3</w:t>
      </w:r>
      <w:r w:rsidRPr="00E42620">
        <w:t xml:space="preserve"> года составила </w:t>
      </w:r>
      <w:r>
        <w:t xml:space="preserve">156,5 </w:t>
      </w:r>
      <w:r w:rsidRPr="00E42620">
        <w:t>тыс.</w:t>
      </w:r>
      <w:r>
        <w:t xml:space="preserve"> </w:t>
      </w:r>
      <w:r w:rsidRPr="00E42620">
        <w:t>человек.</w:t>
      </w:r>
      <w:r>
        <w:t xml:space="preserve"> </w:t>
      </w:r>
      <w:r w:rsidRPr="00E42620">
        <w:t xml:space="preserve">В экономике города занято </w:t>
      </w:r>
      <w:r>
        <w:t xml:space="preserve">около 55 </w:t>
      </w:r>
      <w:r w:rsidRPr="00E42620">
        <w:t xml:space="preserve">тыс. человек. </w:t>
      </w:r>
      <w:r w:rsidRPr="001A0F1E">
        <w:t xml:space="preserve">В малом и среднем предпринимательстве трудятся более </w:t>
      </w:r>
      <w:r w:rsidRPr="002E1392">
        <w:t>19</w:t>
      </w:r>
      <w:r w:rsidR="001B0C80">
        <w:t xml:space="preserve"> </w:t>
      </w:r>
      <w:r w:rsidRPr="001A0F1E">
        <w:t>тыс. человек, что составляет от численности всех занятых в экономике города  38%.</w:t>
      </w:r>
    </w:p>
    <w:p w:rsidR="00B16981" w:rsidRPr="00E42620" w:rsidRDefault="00B16981" w:rsidP="001B0C80">
      <w:pPr>
        <w:ind w:firstLine="709"/>
      </w:pPr>
      <w:r w:rsidRPr="00E42620">
        <w:t>Из года в год меняется структурный облик промышленности. Открываются новые п</w:t>
      </w:r>
      <w:r w:rsidR="001B0C80">
        <w:t xml:space="preserve">роизводства. Рядом с гигантами </w:t>
      </w:r>
      <w:r w:rsidRPr="00E42620">
        <w:t xml:space="preserve">развивается средний и малый бизнес </w:t>
      </w:r>
      <w:r w:rsidR="001B0C80">
        <w:t>–</w:t>
      </w:r>
      <w:r w:rsidRPr="00E42620">
        <w:t xml:space="preserve"> мебельная, пищевая, стекольная промышленность, </w:t>
      </w:r>
      <w:r>
        <w:t xml:space="preserve">металлообрабатывающее производство, производство </w:t>
      </w:r>
      <w:r w:rsidRPr="00E42620">
        <w:t>строительных материало</w:t>
      </w:r>
      <w:r>
        <w:t>в, изделий из пластмассы.</w:t>
      </w:r>
    </w:p>
    <w:p w:rsidR="00B16981" w:rsidRPr="004D15AA" w:rsidRDefault="001B0C80" w:rsidP="001B0C80">
      <w:pPr>
        <w:ind w:firstLine="709"/>
      </w:pPr>
      <w:r>
        <w:t xml:space="preserve">В 2012 году 5 инвесторов </w:t>
      </w:r>
      <w:r w:rsidR="00B16981" w:rsidRPr="004D15AA">
        <w:t>заявили о своих инвестиционных планах на территории города, что позволит создать в перспектив</w:t>
      </w:r>
      <w:r>
        <w:t>е более 500 новых рабочих мест.</w:t>
      </w:r>
    </w:p>
    <w:p w:rsidR="00B16981" w:rsidRPr="00884C3B" w:rsidRDefault="00B16981" w:rsidP="001B0C80">
      <w:pPr>
        <w:ind w:firstLine="709"/>
      </w:pPr>
      <w:r w:rsidRPr="00884C3B">
        <w:t xml:space="preserve">По данным Инспекции ФНС России по </w:t>
      </w:r>
      <w:proofErr w:type="gramStart"/>
      <w:r w:rsidRPr="00884C3B">
        <w:t>г</w:t>
      </w:r>
      <w:proofErr w:type="gramEnd"/>
      <w:r w:rsidRPr="00884C3B">
        <w:t xml:space="preserve">. Электросталь по состоянию на 01.01.2013 на налоговом учете состоит 3505 индивидуальных предпринимателей. В 2012 году Инспекцией ФНС России по </w:t>
      </w:r>
      <w:proofErr w:type="gramStart"/>
      <w:r w:rsidRPr="00884C3B">
        <w:t>г</w:t>
      </w:r>
      <w:proofErr w:type="gramEnd"/>
      <w:r w:rsidRPr="00884C3B">
        <w:t>. Электросталь вновь зарегистрировано 569 индивидуальных предпринимателей.</w:t>
      </w:r>
    </w:p>
    <w:p w:rsidR="00B16981" w:rsidRDefault="00B16981" w:rsidP="001B0C80">
      <w:pPr>
        <w:ind w:firstLine="709"/>
      </w:pPr>
      <w:r w:rsidRPr="00884C3B">
        <w:t>Основными направлениями деятельности малых предпр</w:t>
      </w:r>
      <w:r w:rsidR="005B6B03">
        <w:t xml:space="preserve">иятий по итогам 2012 года были: промышленное </w:t>
      </w:r>
      <w:r w:rsidRPr="00884C3B">
        <w:t>производство, торгово-закупочная деятельность и сфера услуг.</w:t>
      </w:r>
    </w:p>
    <w:p w:rsidR="00B16981" w:rsidRPr="003D3960" w:rsidRDefault="00B16981" w:rsidP="001B0C80">
      <w:pPr>
        <w:ind w:firstLine="709"/>
      </w:pPr>
      <w:r w:rsidRPr="003D3960">
        <w:t xml:space="preserve">В 2012 году оборот малых и средних организаций, рассчитанный с учетом результатов выборочного наблюдения </w:t>
      </w:r>
      <w:r w:rsidR="005B6B03">
        <w:t>составил 15362 млн.</w:t>
      </w:r>
      <w:r w:rsidR="008E7E56">
        <w:t xml:space="preserve"> </w:t>
      </w:r>
      <w:r w:rsidR="005B6B03">
        <w:t>рублей.</w:t>
      </w:r>
    </w:p>
    <w:p w:rsidR="00B16981" w:rsidRPr="000863E3" w:rsidRDefault="00B16981" w:rsidP="001B0C80">
      <w:pPr>
        <w:ind w:firstLine="709"/>
      </w:pPr>
      <w:r w:rsidRPr="000863E3">
        <w:t>Объем инвестиций в основной капит</w:t>
      </w:r>
      <w:r w:rsidR="001B0C80">
        <w:t xml:space="preserve">ал малых и средних предприятий </w:t>
      </w:r>
      <w:r w:rsidRPr="000863E3">
        <w:t>в 201</w:t>
      </w:r>
      <w:r>
        <w:t>2</w:t>
      </w:r>
      <w:r w:rsidRPr="000863E3">
        <w:t xml:space="preserve"> году оценочно составил </w:t>
      </w:r>
      <w:r>
        <w:t>87,828</w:t>
      </w:r>
      <w:r w:rsidRPr="000863E3">
        <w:t xml:space="preserve"> млн.</w:t>
      </w:r>
      <w:r>
        <w:t xml:space="preserve"> </w:t>
      </w:r>
      <w:r w:rsidRPr="000863E3">
        <w:t>руб.</w:t>
      </w:r>
    </w:p>
    <w:p w:rsidR="00B16981" w:rsidRPr="002E1392" w:rsidRDefault="00B16981" w:rsidP="001B0C80">
      <w:pPr>
        <w:ind w:firstLine="709"/>
      </w:pPr>
      <w:r w:rsidRPr="002E1392">
        <w:t>Среднемесячная заработная плата работников в малом и среднем предпринимательстве по городу в 2012 году</w:t>
      </w:r>
      <w:r w:rsidRPr="002E1392">
        <w:rPr>
          <w:i/>
        </w:rPr>
        <w:t xml:space="preserve"> </w:t>
      </w:r>
      <w:r w:rsidRPr="002E1392">
        <w:t>на одного рабо</w:t>
      </w:r>
      <w:r w:rsidR="001B0C80">
        <w:t xml:space="preserve">тника оценочно составила 19800 </w:t>
      </w:r>
      <w:r w:rsidRPr="002E1392">
        <w:t>руб.</w:t>
      </w:r>
    </w:p>
    <w:p w:rsidR="00B16981" w:rsidRPr="002C6348" w:rsidRDefault="00B16981" w:rsidP="001B0C80">
      <w:pPr>
        <w:ind w:firstLine="709"/>
      </w:pPr>
      <w:r w:rsidRPr="002C6348">
        <w:t>Объем налоговых отчислений в местный бюджет от субъектов малого предпринимательства (малый и средний бизнес и индивидуальные предп</w:t>
      </w:r>
      <w:r w:rsidR="001B0C80">
        <w:t xml:space="preserve">риниматели) составил 28,63% от </w:t>
      </w:r>
      <w:r w:rsidRPr="002C6348">
        <w:t>общего объема налоговы</w:t>
      </w:r>
      <w:r w:rsidR="001B0C80">
        <w:t>х отчислений в местный бюджет.</w:t>
      </w:r>
    </w:p>
    <w:p w:rsidR="00B16981" w:rsidRPr="00690AE3" w:rsidRDefault="00B16981" w:rsidP="001B0C80">
      <w:pPr>
        <w:ind w:firstLine="709"/>
      </w:pPr>
      <w:r w:rsidRPr="00690AE3">
        <w:t>В городе осуществляется политика поддержки малого предпринимательства.</w:t>
      </w:r>
    </w:p>
    <w:p w:rsidR="00B16981" w:rsidRPr="000768D5" w:rsidRDefault="00B16981" w:rsidP="001B0C8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768D5">
        <w:rPr>
          <w:rFonts w:ascii="Times New Roman" w:hAnsi="Times New Roman" w:cs="Times New Roman"/>
          <w:b w:val="0"/>
          <w:sz w:val="24"/>
          <w:szCs w:val="24"/>
        </w:rPr>
        <w:t>В рамках Программы антикризисных мер правительства РФ на 2012 год осуществлялось содействие развитию малого предпринимательства и самозанятости безработных граждан, так безработным гражданам было предусмотрено выделени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безвозмездных субсидий </w:t>
      </w:r>
      <w:r w:rsidRPr="000768D5">
        <w:rPr>
          <w:rFonts w:ascii="Times New Roman" w:hAnsi="Times New Roman" w:cs="Times New Roman"/>
          <w:b w:val="0"/>
          <w:sz w:val="24"/>
          <w:szCs w:val="24"/>
        </w:rPr>
        <w:t>в размере 58 тысяч 800 рублей на реализацию предпринимательской инициативы (при условии регистрации в ГУ МО Электростальский центр занятости населения). Эти безвозмездные субсидии получили в 2012 году 14 чел</w:t>
      </w:r>
      <w:r w:rsidR="00D91126">
        <w:rPr>
          <w:rFonts w:ascii="Times New Roman" w:hAnsi="Times New Roman" w:cs="Times New Roman"/>
          <w:b w:val="0"/>
          <w:sz w:val="24"/>
          <w:szCs w:val="24"/>
        </w:rPr>
        <w:t>овек, в том числе</w:t>
      </w:r>
      <w:r w:rsidRPr="000768D5">
        <w:rPr>
          <w:rFonts w:ascii="Times New Roman" w:hAnsi="Times New Roman" w:cs="Times New Roman"/>
          <w:b w:val="0"/>
          <w:sz w:val="24"/>
          <w:szCs w:val="24"/>
        </w:rPr>
        <w:t xml:space="preserve"> 9 женщин.</w:t>
      </w:r>
    </w:p>
    <w:p w:rsidR="00B16981" w:rsidRPr="00F7269C" w:rsidRDefault="00B16981" w:rsidP="001B0C80">
      <w:pPr>
        <w:ind w:firstLine="709"/>
      </w:pPr>
      <w:r>
        <w:t>В 2012 году реализовывалась «Г</w:t>
      </w:r>
      <w:r w:rsidRPr="00F7269C">
        <w:t>ородская целевая программа развития и поддержки малого предпринимательства в городском округе Электросталь Московской области на 2008-2012г.г.</w:t>
      </w:r>
      <w:r>
        <w:t>», утвержденная р</w:t>
      </w:r>
      <w:r w:rsidRPr="00F7269C">
        <w:t>ешение</w:t>
      </w:r>
      <w:r>
        <w:t>м</w:t>
      </w:r>
      <w:r w:rsidR="001B0C80">
        <w:t xml:space="preserve"> </w:t>
      </w:r>
      <w:r w:rsidRPr="00F7269C">
        <w:t>Совета депутатов городского округа Электросталь Московс</w:t>
      </w:r>
      <w:r w:rsidR="001B0C80">
        <w:t xml:space="preserve">кой области от 28.08.2008 </w:t>
      </w:r>
      <w:r>
        <w:t>№365.</w:t>
      </w:r>
    </w:p>
    <w:p w:rsidR="00B16981" w:rsidRPr="00462678" w:rsidRDefault="001B0C80" w:rsidP="001B0C8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2012 году восемь организаций </w:t>
      </w:r>
      <w:r w:rsidR="00B16981" w:rsidRPr="00462678">
        <w:rPr>
          <w:rFonts w:ascii="Times New Roman" w:hAnsi="Times New Roman" w:cs="Times New Roman"/>
          <w:b w:val="0"/>
          <w:sz w:val="24"/>
          <w:szCs w:val="24"/>
        </w:rPr>
        <w:t xml:space="preserve">получили субсидии (общая сумма 12342,000 тыс. руб.) из </w:t>
      </w:r>
      <w:r w:rsidR="00D91126">
        <w:rPr>
          <w:rFonts w:ascii="Times New Roman" w:hAnsi="Times New Roman" w:cs="Times New Roman"/>
          <w:b w:val="0"/>
          <w:sz w:val="24"/>
          <w:szCs w:val="24"/>
        </w:rPr>
        <w:t>местного</w:t>
      </w:r>
      <w:r w:rsidR="00B16981" w:rsidRPr="00462678">
        <w:rPr>
          <w:rFonts w:ascii="Times New Roman" w:hAnsi="Times New Roman" w:cs="Times New Roman"/>
          <w:b w:val="0"/>
          <w:sz w:val="24"/>
          <w:szCs w:val="24"/>
        </w:rPr>
        <w:t>, о</w:t>
      </w:r>
      <w:r w:rsidR="00B16981">
        <w:rPr>
          <w:rFonts w:ascii="Times New Roman" w:hAnsi="Times New Roman" w:cs="Times New Roman"/>
          <w:b w:val="0"/>
          <w:sz w:val="24"/>
          <w:szCs w:val="24"/>
        </w:rPr>
        <w:t>бластного и федерального бюджетов</w:t>
      </w:r>
      <w:r w:rsidR="00B16981" w:rsidRPr="00462678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 w:rsidR="00B16981">
        <w:rPr>
          <w:rFonts w:ascii="Times New Roman" w:hAnsi="Times New Roman" w:cs="Times New Roman"/>
          <w:b w:val="0"/>
          <w:sz w:val="24"/>
          <w:szCs w:val="24"/>
        </w:rPr>
        <w:t xml:space="preserve">  инвестиционных проектов. Реализация инвестиционных проектов по</w:t>
      </w:r>
      <w:r w:rsidR="00D91126">
        <w:rPr>
          <w:rFonts w:ascii="Times New Roman" w:hAnsi="Times New Roman" w:cs="Times New Roman"/>
          <w:b w:val="0"/>
          <w:sz w:val="24"/>
          <w:szCs w:val="24"/>
        </w:rPr>
        <w:t>зволила создать 65 рабочих мест.</w:t>
      </w:r>
    </w:p>
    <w:p w:rsidR="00B16981" w:rsidRPr="00EA2B6C" w:rsidRDefault="00B16981" w:rsidP="001B0C80">
      <w:pPr>
        <w:ind w:firstLine="709"/>
      </w:pPr>
      <w:proofErr w:type="gramStart"/>
      <w:r w:rsidRPr="00EA2B6C">
        <w:t xml:space="preserve">В соответствии с  Федеральным законом от 22 июля 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продаже арендуемого имущества с преимущественным правом выкупа может быть предоставлена рассрочка платежа на срок </w:t>
      </w:r>
      <w:r w:rsidRPr="00B16981">
        <w:t>до 3-х</w:t>
      </w:r>
      <w:proofErr w:type="gramEnd"/>
      <w:r w:rsidRPr="00B16981">
        <w:t xml:space="preserve"> лет</w:t>
      </w:r>
      <w:r w:rsidRPr="00EA2B6C">
        <w:t xml:space="preserve"> по выбору субъекта малого или среднего предпринимательства. </w:t>
      </w:r>
    </w:p>
    <w:p w:rsidR="00B16981" w:rsidRDefault="00B16981" w:rsidP="001B0C80">
      <w:pPr>
        <w:ind w:firstLine="709"/>
      </w:pPr>
      <w:proofErr w:type="gramStart"/>
      <w:r w:rsidRPr="003954EC">
        <w:t xml:space="preserve">С 1 января 2009 года  по 31 декабря 2012 года заключено 72 договора купли-продажи арендуемого имущества с субъектами малого и среднего предпринимательства, выразившими согласие на использование преимущественного права выкупа (пункт 4 </w:t>
      </w:r>
      <w:r w:rsidRPr="003954EC">
        <w:lastRenderedPageBreak/>
        <w:t>статьи 4 Федерального закона, в.т.ч. с микро-предприятиями - 57, с малыми - 14, 1- со средним предприятием.</w:t>
      </w:r>
      <w:proofErr w:type="gramEnd"/>
      <w:r w:rsidRPr="003954EC">
        <w:t xml:space="preserve"> Выкуплено 72 объекта совокупной площадью </w:t>
      </w:r>
      <w:smartTag w:uri="urn:schemas-microsoft-com:office:smarttags" w:element="metricconverter">
        <w:smartTagPr>
          <w:attr w:name="ProductID" w:val="6881,6 кв. м"/>
        </w:smartTagPr>
        <w:r w:rsidRPr="003954EC">
          <w:t>6881,6 кв. м</w:t>
        </w:r>
      </w:smartTag>
      <w:r w:rsidRPr="003954EC">
        <w:t>, совокупная стоимость выкупленных  субъектами малого</w:t>
      </w:r>
      <w:r>
        <w:t xml:space="preserve"> </w:t>
      </w:r>
      <w:r w:rsidRPr="003954EC">
        <w:t xml:space="preserve">и среднего предпринимательства помещений составила 192 709,0 тыс. руб. </w:t>
      </w:r>
    </w:p>
    <w:p w:rsidR="00B16981" w:rsidRDefault="00B16981" w:rsidP="001B0C80">
      <w:pPr>
        <w:ind w:firstLine="709"/>
        <w:rPr>
          <w:sz w:val="28"/>
          <w:szCs w:val="28"/>
        </w:rPr>
      </w:pPr>
      <w:r>
        <w:t>Розничную торговлю в городском округе Электросталь осуществляют организации различных видов экономической деятельности, а так же физические лица, занимающиеся предпринимательской деятельностью без образования юридического лица. В розничной торговле продолжается развитие торговых сетей, формирование современных торговых и торгово-развлекательных комплексов, внедрение новых форм торгового обслуживания (интернет- магазин, магазин домашней еды).</w:t>
      </w:r>
    </w:p>
    <w:p w:rsidR="00B16981" w:rsidRDefault="00B16981" w:rsidP="001B0C80">
      <w:pPr>
        <w:ind w:firstLine="709"/>
      </w:pPr>
      <w:r>
        <w:t xml:space="preserve">В настоящее время сеть предприятий потребительского рынка Электростали насчитывает более 370 объектов стационарной торговли, 2 рынка на </w:t>
      </w:r>
      <w:r w:rsidR="00FE2C0A">
        <w:t>3</w:t>
      </w:r>
      <w:r>
        <w:t>50 торговых мест, свыше 100 объектов оптовой торговли</w:t>
      </w:r>
      <w:r w:rsidRPr="001B0C80">
        <w:t xml:space="preserve">,  </w:t>
      </w:r>
      <w:r>
        <w:t>173 общественного питания, 271-сферы услуг и около 300 объектов нестационарной розничной сети.</w:t>
      </w:r>
    </w:p>
    <w:p w:rsidR="00B16981" w:rsidRDefault="00B16981" w:rsidP="001B0C80">
      <w:pPr>
        <w:ind w:firstLine="709"/>
      </w:pPr>
      <w:r>
        <w:t>С 2009 по 2012 годы в городском округе Электросталь были открыты более 60 новых   предприятий сферы потребительского рынка, торговая площадь которых составила почти 40 000 кв.м.</w:t>
      </w:r>
    </w:p>
    <w:p w:rsidR="00B16981" w:rsidRDefault="00B16981" w:rsidP="001B0C80">
      <w:pPr>
        <w:ind w:firstLine="709"/>
      </w:pPr>
      <w:r>
        <w:t xml:space="preserve">У жителей города пользуются популярностью новые формы и технологии торгового обслуживания: </w:t>
      </w:r>
      <w:proofErr w:type="spellStart"/>
      <w:proofErr w:type="gramStart"/>
      <w:r>
        <w:t>интернет-магазины</w:t>
      </w:r>
      <w:proofErr w:type="spellEnd"/>
      <w:proofErr w:type="gramEnd"/>
      <w:r>
        <w:t xml:space="preserve"> с доставкой товаров потребителю; электронные ценники.</w:t>
      </w:r>
    </w:p>
    <w:p w:rsidR="00B16981" w:rsidRDefault="00B16981" w:rsidP="001B0C80">
      <w:pPr>
        <w:ind w:firstLine="709"/>
      </w:pPr>
      <w:r>
        <w:t>В 2012 году товарооборот розничной торговли  составил 16,6  млрд. руб. Оборот розничной торговли в расчете на 1 жителя города составляет более 100 тыс. рублей в год. В структуре оборота розничной торговли большую долю занимали продовольственные товары (около 55%).</w:t>
      </w:r>
    </w:p>
    <w:p w:rsidR="00B16981" w:rsidRDefault="00B16981" w:rsidP="001B0C80">
      <w:pPr>
        <w:ind w:firstLine="709"/>
      </w:pPr>
      <w:r>
        <w:t xml:space="preserve">В сфере потребительского рынка  занято 10 % от общего числа </w:t>
      </w:r>
      <w:proofErr w:type="gramStart"/>
      <w:r>
        <w:t>работающих</w:t>
      </w:r>
      <w:proofErr w:type="gramEnd"/>
      <w:r>
        <w:t xml:space="preserve"> в городе. В 2012 году было создано более 350 новых рабочих мест. Обеспеченность населения площадью торговых объектов составляет </w:t>
      </w:r>
      <w:r w:rsidR="00FE2C0A">
        <w:t>1104,2 кв.м. на 1000 человек.</w:t>
      </w:r>
      <w:r>
        <w:t xml:space="preserve"> </w:t>
      </w:r>
      <w:r>
        <w:rPr>
          <w:color w:val="000000"/>
        </w:rPr>
        <w:t xml:space="preserve">С целью расширения ассортимента товаров, предлагаемых жителям города, проводятся тематические ярмарки региональных товаропроизводителей: «Товары отечественного рынка». </w:t>
      </w:r>
      <w:r>
        <w:t xml:space="preserve">В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в городском округе Электросталь проведено 12 ярмарок, число посетителей ярмарок составило более 10 тыс. человек. Ярмарочная торговля обеспечивает потребителя  продукцией местных производителей. В соответствии с требованиями областного законодательства на территории города выделены места для организации ярмарок выходного дня.</w:t>
      </w:r>
    </w:p>
    <w:p w:rsidR="00B16981" w:rsidRDefault="00B16981" w:rsidP="001B0C80">
      <w:pPr>
        <w:ind w:firstLine="709"/>
        <w:rPr>
          <w:bCs/>
          <w:color w:val="000000"/>
        </w:rPr>
      </w:pPr>
      <w:r>
        <w:rPr>
          <w:bCs/>
          <w:color w:val="000000"/>
        </w:rPr>
        <w:t>Несмотря на динамичное развитие торговой деятельности на территории городского округа Электросталь Московской области,  сохраняется ряд проблем, которые необходимо решать:</w:t>
      </w:r>
    </w:p>
    <w:p w:rsidR="00B16981" w:rsidRDefault="00B16981" w:rsidP="001B0C80">
      <w:pPr>
        <w:numPr>
          <w:ilvl w:val="0"/>
          <w:numId w:val="3"/>
        </w:numPr>
        <w:ind w:left="0" w:firstLine="709"/>
        <w:rPr>
          <w:bCs/>
          <w:color w:val="000000"/>
        </w:rPr>
      </w:pPr>
      <w:r>
        <w:rPr>
          <w:color w:val="000000"/>
        </w:rPr>
        <w:t xml:space="preserve"> развитие современных форм торговли; </w:t>
      </w:r>
    </w:p>
    <w:p w:rsidR="00B16981" w:rsidRDefault="00B16981" w:rsidP="001B0C80">
      <w:pPr>
        <w:numPr>
          <w:ilvl w:val="0"/>
          <w:numId w:val="3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 развитие фирменных торговых объектов, реализующих продукцию предприятий пищевой, перерабатывающей промышленности и сельхозпроизводителей Московской области;</w:t>
      </w:r>
    </w:p>
    <w:p w:rsidR="00B16981" w:rsidRDefault="00B16981" w:rsidP="001B0C80">
      <w:pPr>
        <w:numPr>
          <w:ilvl w:val="0"/>
          <w:numId w:val="3"/>
        </w:numPr>
        <w:ind w:left="0" w:firstLine="709"/>
        <w:rPr>
          <w:color w:val="000000"/>
        </w:rPr>
      </w:pPr>
      <w:r>
        <w:rPr>
          <w:bCs/>
          <w:color w:val="000000"/>
        </w:rPr>
        <w:t xml:space="preserve">снижение напряженности в экономической сфере, возникающей  между сетевыми предприятиями и субъектами малого бизнеса, осуществляющими торговую деятельность в городском округе Электросталь; </w:t>
      </w:r>
    </w:p>
    <w:p w:rsidR="00B16981" w:rsidRDefault="00B16981" w:rsidP="001B0C80">
      <w:pPr>
        <w:numPr>
          <w:ilvl w:val="0"/>
          <w:numId w:val="3"/>
        </w:numPr>
        <w:ind w:left="0" w:firstLine="709"/>
        <w:rPr>
          <w:color w:val="000000"/>
        </w:rPr>
      </w:pPr>
      <w:r>
        <w:rPr>
          <w:color w:val="000000"/>
        </w:rPr>
        <w:t>повышение профессионального уровня работников торговли, исключение фактов использования неквалифицированных трудовых мигрантов с нарушением действующего законодательства;</w:t>
      </w:r>
    </w:p>
    <w:p w:rsidR="00B16981" w:rsidRDefault="00B16981" w:rsidP="001B0C80">
      <w:pPr>
        <w:numPr>
          <w:ilvl w:val="0"/>
          <w:numId w:val="3"/>
        </w:numPr>
        <w:ind w:left="0" w:firstLine="709"/>
        <w:rPr>
          <w:color w:val="000000"/>
        </w:rPr>
      </w:pPr>
      <w:r>
        <w:rPr>
          <w:color w:val="000000"/>
        </w:rPr>
        <w:t xml:space="preserve"> развитие механизма защиты прав потребителей при приобретении товаров;</w:t>
      </w:r>
    </w:p>
    <w:p w:rsidR="00B16981" w:rsidRDefault="00B16981" w:rsidP="001B0C80">
      <w:pPr>
        <w:numPr>
          <w:ilvl w:val="0"/>
          <w:numId w:val="3"/>
        </w:numPr>
        <w:ind w:left="0" w:firstLine="709"/>
        <w:rPr>
          <w:color w:val="000000"/>
        </w:rPr>
      </w:pPr>
      <w:r>
        <w:rPr>
          <w:color w:val="000000"/>
        </w:rPr>
        <w:t xml:space="preserve"> развитие новых технологий в сфере розничной и оптовой торговли, в частности,  оснащение платежными терминалами для осуществления расчетов с применением банковских карт, автоматизированными комплексами для учета движения товаров и денежных средств,  развитие электронной торговли и т.д.;</w:t>
      </w:r>
    </w:p>
    <w:p w:rsidR="00B16981" w:rsidRDefault="001B0C80" w:rsidP="001B0C80">
      <w:pPr>
        <w:ind w:firstLine="709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B16981">
        <w:rPr>
          <w:color w:val="000000"/>
        </w:rPr>
        <w:t xml:space="preserve">обеспечение  качества и безопасности товаров. </w:t>
      </w:r>
    </w:p>
    <w:p w:rsidR="00B16981" w:rsidRPr="001B0C80" w:rsidRDefault="00B16981" w:rsidP="001B0C80">
      <w:pPr>
        <w:ind w:firstLine="709"/>
      </w:pPr>
      <w:r>
        <w:t>Рынок общественного питания постоянно растет, как за счет открытия новых предприятий, так и реконструкции и модернизации уже действующих. В городе действуют более 100 ресторанов, баров, кафе, буфетов и предприятий быстрого питания. Ежегодный оборот отрасли более 800 млн. рублей, количество занятых - более чем 1500</w:t>
      </w:r>
      <w:r>
        <w:rPr>
          <w:color w:val="FF0000"/>
        </w:rPr>
        <w:t xml:space="preserve"> </w:t>
      </w:r>
      <w:r>
        <w:rPr>
          <w:color w:val="000000"/>
        </w:rPr>
        <w:t>человек.</w:t>
      </w:r>
      <w:r>
        <w:t xml:space="preserve"> В структуре предприятий питания наибольшая доля (более 28%</w:t>
      </w:r>
      <w:proofErr w:type="gramStart"/>
      <w:r>
        <w:t xml:space="preserve"> )</w:t>
      </w:r>
      <w:proofErr w:type="gramEnd"/>
      <w:r>
        <w:t xml:space="preserve"> приходится на кафе, 4 % рынка занимают рестораны, около 8 % бары, 19 % предприятия быстрого питания</w:t>
      </w:r>
      <w:r>
        <w:rPr>
          <w:color w:val="FF0000"/>
        </w:rPr>
        <w:t xml:space="preserve">, </w:t>
      </w:r>
      <w:r>
        <w:rPr>
          <w:color w:val="000000"/>
        </w:rPr>
        <w:t>кафетерии, закусочные.</w:t>
      </w:r>
    </w:p>
    <w:p w:rsidR="00FE2C0A" w:rsidRDefault="00B16981" w:rsidP="001B0C80">
      <w:pPr>
        <w:ind w:firstLine="709"/>
      </w:pPr>
      <w:r>
        <w:t>За прошедший год открыто 7 новых объектов на 500 посадочных мест общей площадью более 1200 кв.м.</w:t>
      </w:r>
    </w:p>
    <w:p w:rsidR="00B16981" w:rsidRDefault="00B16981" w:rsidP="001B0C80">
      <w:pPr>
        <w:ind w:firstLine="709"/>
        <w:rPr>
          <w:b/>
        </w:rPr>
      </w:pPr>
      <w:r>
        <w:t>Таким образом, сегодня в городе оказывают услуги питания 173 объекта разных форм собственности, общим числом посадочных мест - 12180. Наблюдается ежегодный рост</w:t>
      </w:r>
      <w:r w:rsidR="001B0C80">
        <w:t xml:space="preserve"> товарооборота.</w:t>
      </w:r>
    </w:p>
    <w:p w:rsidR="00B16981" w:rsidRDefault="00B16981" w:rsidP="001B0C80">
      <w:pPr>
        <w:pStyle w:val="HTM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Бытовые услуги населению в городе  оказывают 271 предприятие, на которых трудятся около 1000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 В 2012 году населению городского округа Электросталь оказано услуг бытового характера на сумму 587,8 млн. рублей. По сравнению с 2011 годом объем реализации вырос на 11 %.</w:t>
      </w:r>
      <w:bookmarkStart w:id="0" w:name="_MON_1420363054"/>
      <w:bookmarkEnd w:id="0"/>
    </w:p>
    <w:p w:rsidR="00B16981" w:rsidRDefault="00B16981" w:rsidP="001B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proofErr w:type="gramStart"/>
      <w:r>
        <w:t>Гостиничные услуги представлены в городе 7 организациями: гостиница «Электросталь», гостиница «</w:t>
      </w:r>
      <w:proofErr w:type="spellStart"/>
      <w:r>
        <w:t>Элемаш</w:t>
      </w:r>
      <w:proofErr w:type="spellEnd"/>
      <w:r>
        <w:t>», гостиница «Уникум», два общежития гостиничного типа, гостиница эконом – класса, и гостиница комплекса «Апельсин».</w:t>
      </w:r>
      <w:proofErr w:type="gramEnd"/>
    </w:p>
    <w:p w:rsidR="001B0C80" w:rsidRDefault="00B16981" w:rsidP="001B0C8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В 2012 году в городе открыто 13</w:t>
      </w:r>
      <w:r>
        <w:rPr>
          <w:color w:val="000000"/>
        </w:rPr>
        <w:t xml:space="preserve"> новых </w:t>
      </w:r>
      <w:r>
        <w:t>объектов сферы услуг: парикмахерские, салоны красоты-8; мойки-1; ремонт часов-1; гостиницы-2; ремонт мебели-1.</w:t>
      </w:r>
    </w:p>
    <w:p w:rsidR="00B16981" w:rsidRPr="001B0C80" w:rsidRDefault="00B16981" w:rsidP="001B0C8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color w:val="000000"/>
        </w:rPr>
        <w:t>В целом для поднятия и развития отрасли бытовых услуг важна социально ориентиров</w:t>
      </w:r>
      <w:r w:rsidR="00FE2C0A">
        <w:rPr>
          <w:color w:val="000000"/>
        </w:rPr>
        <w:t>анная государственная политика.</w:t>
      </w:r>
      <w:r w:rsidR="001B0C80">
        <w:rPr>
          <w:color w:val="000000"/>
        </w:rPr>
        <w:t xml:space="preserve"> </w:t>
      </w:r>
      <w:r>
        <w:rPr>
          <w:color w:val="000000"/>
        </w:rPr>
        <w:t xml:space="preserve">Для развития отрасли необходима также последовательная работа по совершенствованию нормативного </w:t>
      </w:r>
      <w:proofErr w:type="gramStart"/>
      <w:r>
        <w:rPr>
          <w:color w:val="000000"/>
        </w:rPr>
        <w:t>регулирования</w:t>
      </w:r>
      <w:proofErr w:type="gramEnd"/>
      <w:r>
        <w:rPr>
          <w:color w:val="000000"/>
        </w:rPr>
        <w:t xml:space="preserve"> как в Московской области, так и на уровне Российской Федерации, т.к. сегодня есть правила бытового обслуживания населения, но не предусмотрена ответственность за их нарушения.</w:t>
      </w:r>
    </w:p>
    <w:p w:rsidR="00B16981" w:rsidRPr="007478A0" w:rsidRDefault="00B16981" w:rsidP="001B0C80">
      <w:pPr>
        <w:ind w:firstLine="709"/>
      </w:pPr>
      <w:r w:rsidRPr="007478A0">
        <w:t xml:space="preserve">В целях информационной и консультативной поддержки субъектов малого и среднего предпринимательства, а также широкого их привлечения к решению проблем социально-экономического развития </w:t>
      </w:r>
      <w:r w:rsidRPr="007478A0">
        <w:rPr>
          <w:bCs/>
        </w:rPr>
        <w:t>городского округа Электросталь</w:t>
      </w:r>
      <w:r w:rsidRPr="007478A0">
        <w:rPr>
          <w:b/>
          <w:bCs/>
        </w:rPr>
        <w:t xml:space="preserve"> </w:t>
      </w:r>
      <w:r w:rsidRPr="007478A0">
        <w:t>Московской области создан Координационный Совет по развитию малого и среднего</w:t>
      </w:r>
      <w:r>
        <w:t xml:space="preserve"> </w:t>
      </w:r>
      <w:r w:rsidRPr="007478A0">
        <w:t>предпринимательства при Администрации городского округа Электросталь Московской области.</w:t>
      </w:r>
    </w:p>
    <w:p w:rsidR="00B16981" w:rsidRDefault="00B16981" w:rsidP="001B0C80">
      <w:pPr>
        <w:ind w:firstLine="709"/>
      </w:pPr>
      <w:r>
        <w:t>Среди первоочередных мероприятий, которые необходимо провести в 2014-2018 годах для поддержания и развития предпринимательства можно выделить следующие:</w:t>
      </w:r>
    </w:p>
    <w:p w:rsidR="00B16981" w:rsidRDefault="00B16981" w:rsidP="001B0C80">
      <w:pPr>
        <w:ind w:firstLine="709"/>
      </w:pPr>
      <w:r>
        <w:t>-</w:t>
      </w:r>
      <w:r w:rsidR="001B0C80">
        <w:t xml:space="preserve"> </w:t>
      </w:r>
      <w:r>
        <w:t>поддержка научно-технической и инновационной деятельности;</w:t>
      </w:r>
    </w:p>
    <w:p w:rsidR="00B16981" w:rsidRDefault="00B16981" w:rsidP="001B0C80">
      <w:pPr>
        <w:ind w:firstLine="709"/>
      </w:pPr>
      <w:r>
        <w:t>-</w:t>
      </w:r>
      <w:r w:rsidR="001B0C80">
        <w:t xml:space="preserve"> </w:t>
      </w:r>
      <w:r>
        <w:t>модернизация промышленного производства;</w:t>
      </w:r>
    </w:p>
    <w:p w:rsidR="00B16981" w:rsidRDefault="00B16981" w:rsidP="001B0C80">
      <w:pPr>
        <w:ind w:firstLine="709"/>
      </w:pPr>
      <w:r>
        <w:t>-</w:t>
      </w:r>
      <w:r w:rsidR="001B0C80">
        <w:t xml:space="preserve"> </w:t>
      </w:r>
      <w:r>
        <w:t>расширение присутствия малого и среднего бизнеса в жилищно-коммунальном хозяйстве, культуре, физической культуре и спорте;</w:t>
      </w:r>
    </w:p>
    <w:p w:rsidR="00B16981" w:rsidRDefault="00B16981" w:rsidP="001B0C80">
      <w:pPr>
        <w:ind w:firstLine="709"/>
      </w:pPr>
      <w:r>
        <w:t>-</w:t>
      </w:r>
      <w:r w:rsidR="001B0C80">
        <w:t xml:space="preserve"> </w:t>
      </w:r>
      <w:r>
        <w:t>активное привлечение предпринимателей для участия в конкурсах на предоставление субсидий, проводимых министерством экономики Московской области и Администрацией городского округа Электросталь;</w:t>
      </w:r>
    </w:p>
    <w:p w:rsidR="00B16981" w:rsidRDefault="00B16981" w:rsidP="001B0C80">
      <w:pPr>
        <w:ind w:firstLine="709"/>
      </w:pPr>
      <w:r>
        <w:t>-</w:t>
      </w:r>
      <w:r w:rsidR="001B0C80">
        <w:t xml:space="preserve"> </w:t>
      </w:r>
      <w:r>
        <w:t>проведение работы по дальнейшему снижению административных барьеров для ведения бизнеса.</w:t>
      </w:r>
    </w:p>
    <w:p w:rsidR="00B16981" w:rsidRDefault="00742E43" w:rsidP="001B0C80">
      <w:pPr>
        <w:ind w:firstLine="709"/>
      </w:pPr>
      <w:r>
        <w:t>Реализация мероприятий муниципальной целевой программы развития и поддержки предпринимательства в городском округе Электросталь Московской области</w:t>
      </w:r>
      <w:r w:rsidR="00B16981">
        <w:t xml:space="preserve"> позволит создать дополнительные высококвалифицированные рабочие места, способствует </w:t>
      </w:r>
      <w:r>
        <w:t xml:space="preserve"> к </w:t>
      </w:r>
      <w:r w:rsidR="00B16981">
        <w:t>увеличению  заработанной платы  и  доходность в бюджеты всех уровней.</w:t>
      </w:r>
    </w:p>
    <w:p w:rsidR="000D23F4" w:rsidRDefault="00624FAA" w:rsidP="001B0C80">
      <w:pPr>
        <w:widowControl w:val="0"/>
        <w:ind w:firstLine="709"/>
      </w:pPr>
      <w:r>
        <w:t>В то же время, на сегодняшний день существует ряд вопросов в сфере развития малого и среднего предпринимательства, повышения его конкурентоспособности, на решении которых необходимо сосредоточить усилия, среди них:</w:t>
      </w:r>
    </w:p>
    <w:p w:rsidR="00624FAA" w:rsidRDefault="000D23F4" w:rsidP="001B0C80">
      <w:pPr>
        <w:widowControl w:val="0"/>
        <w:ind w:firstLine="709"/>
      </w:pPr>
      <w:r>
        <w:lastRenderedPageBreak/>
        <w:t xml:space="preserve">- </w:t>
      </w:r>
      <w:r w:rsidR="00624FAA">
        <w:t>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инноваций, целевому стимулированию деятельности инновационных малых и средних предприятий (МСП);</w:t>
      </w:r>
    </w:p>
    <w:p w:rsidR="00624FAA" w:rsidRDefault="000D23F4" w:rsidP="001B0C80">
      <w:pPr>
        <w:widowControl w:val="0"/>
        <w:ind w:firstLine="709"/>
      </w:pPr>
      <w:r>
        <w:t xml:space="preserve">- </w:t>
      </w:r>
      <w:r w:rsidR="00624FAA">
        <w:t>отработка и дальнейшее повышение эффективности механизмов финансово-кредитной поддержки МСП, развитие программ микрофинансирования начинающего бизнеса;</w:t>
      </w:r>
    </w:p>
    <w:p w:rsidR="00624FAA" w:rsidRDefault="000D23F4" w:rsidP="001B0C80">
      <w:pPr>
        <w:widowControl w:val="0"/>
        <w:ind w:firstLine="709"/>
      </w:pPr>
      <w:r>
        <w:t xml:space="preserve">- </w:t>
      </w:r>
      <w:r w:rsidR="00624FAA">
        <w:t>развитие системы подготовки кадров малого бизнеса для деятельности в условиях открытых рынков;</w:t>
      </w:r>
    </w:p>
    <w:p w:rsidR="00624FAA" w:rsidRDefault="000D23F4" w:rsidP="001B0C80">
      <w:pPr>
        <w:widowControl w:val="0"/>
        <w:ind w:firstLine="709"/>
      </w:pPr>
      <w:r>
        <w:t xml:space="preserve">- </w:t>
      </w:r>
      <w:r w:rsidR="00624FAA">
        <w:t>создание эффективной системы информационного обмена между органами власти и бизнес-сообществом, информационного обеспечения предпринимательства, доступности деловой информации;</w:t>
      </w:r>
    </w:p>
    <w:p w:rsidR="00624FAA" w:rsidRDefault="000D23F4" w:rsidP="001B0C80">
      <w:pPr>
        <w:widowControl w:val="0"/>
        <w:ind w:firstLine="709"/>
      </w:pPr>
      <w:r>
        <w:t xml:space="preserve">- </w:t>
      </w:r>
      <w:r w:rsidR="00624FAA">
        <w:t xml:space="preserve">содействие переходу </w:t>
      </w:r>
      <w:proofErr w:type="gramStart"/>
      <w:r w:rsidR="00624FAA">
        <w:t>производственных</w:t>
      </w:r>
      <w:proofErr w:type="gramEnd"/>
      <w:r w:rsidR="00624FAA">
        <w:t xml:space="preserve"> и инновационных МСП к международным стандартам менеджмента и сертификации, содействие развитию экспортно-ориентированных МСП;</w:t>
      </w:r>
    </w:p>
    <w:p w:rsidR="00B16981" w:rsidRDefault="00B16981" w:rsidP="001B0C80">
      <w:pPr>
        <w:ind w:firstLine="0"/>
      </w:pPr>
    </w:p>
    <w:p w:rsidR="002F7172" w:rsidRPr="00B46C08" w:rsidRDefault="00C54848" w:rsidP="001B0C80">
      <w:pPr>
        <w:ind w:firstLine="0"/>
        <w:jc w:val="center"/>
        <w:rPr>
          <w:b/>
        </w:rPr>
      </w:pPr>
      <w:r>
        <w:rPr>
          <w:b/>
        </w:rPr>
        <w:t xml:space="preserve">2. </w:t>
      </w:r>
      <w:r w:rsidR="002F7172" w:rsidRPr="00B46C08">
        <w:rPr>
          <w:b/>
        </w:rPr>
        <w:t xml:space="preserve">Цель </w:t>
      </w:r>
      <w:r w:rsidR="00470EC0" w:rsidRPr="00B46C08">
        <w:rPr>
          <w:b/>
        </w:rPr>
        <w:t>и задачи муниципальной программы</w:t>
      </w:r>
    </w:p>
    <w:p w:rsidR="00B46C08" w:rsidRPr="00B46C08" w:rsidRDefault="00B46C08" w:rsidP="001B0C80">
      <w:pPr>
        <w:ind w:firstLine="709"/>
      </w:pPr>
      <w:r w:rsidRPr="00B46C08">
        <w:t xml:space="preserve">Цель </w:t>
      </w:r>
      <w:r w:rsidR="00872613">
        <w:t>муниципальной программы развития и поддержки предпринимательства в городском округе Электросталь Московской области на 2014 – 2018 годы (далее –</w:t>
      </w:r>
      <w:r w:rsidR="001B0C80">
        <w:t xml:space="preserve"> </w:t>
      </w:r>
      <w:r w:rsidR="00872613">
        <w:t>программа)</w:t>
      </w:r>
      <w:r w:rsidRPr="00B46C08">
        <w:t>:</w:t>
      </w:r>
    </w:p>
    <w:p w:rsidR="002F7172" w:rsidRDefault="00872613" w:rsidP="001B0C80">
      <w:pPr>
        <w:ind w:firstLine="709"/>
      </w:pPr>
      <w:r>
        <w:t>-д</w:t>
      </w:r>
      <w:r w:rsidR="00B46C08" w:rsidRPr="00624FAA">
        <w:t>остижение устойчивого темпа роста развития предпринимательства, обеспечивающего повышение уровня жизни жителей города Электросталь</w:t>
      </w:r>
      <w:r w:rsidR="00BC4349">
        <w:t>.</w:t>
      </w:r>
    </w:p>
    <w:p w:rsidR="00B46C08" w:rsidRDefault="00B46C08" w:rsidP="001B0C80">
      <w:pPr>
        <w:ind w:firstLine="709"/>
      </w:pPr>
      <w:r>
        <w:t>Для достижения указанной цели необходимо решение следующих задач:</w:t>
      </w:r>
    </w:p>
    <w:p w:rsidR="00B46C08" w:rsidRPr="00B46C08" w:rsidRDefault="00872613" w:rsidP="001B0C80">
      <w:pPr>
        <w:ind w:firstLine="709"/>
      </w:pPr>
      <w:r>
        <w:t>-</w:t>
      </w:r>
      <w:r w:rsidR="00B46C08">
        <w:t>с</w:t>
      </w:r>
      <w:r w:rsidR="00B46C08" w:rsidRPr="00B46C08">
        <w:t>оздание благоприятных условий для развития малого и сре</w:t>
      </w:r>
      <w:r w:rsidR="00B46C08">
        <w:t>днего предпринимательства.</w:t>
      </w:r>
    </w:p>
    <w:p w:rsidR="00B46C08" w:rsidRPr="00B46C08" w:rsidRDefault="00B46C08" w:rsidP="001B0C80">
      <w:pPr>
        <w:ind w:firstLine="709"/>
      </w:pPr>
      <w:r>
        <w:t>- с</w:t>
      </w:r>
      <w:r w:rsidRPr="00B46C08">
        <w:t>оздание новых рабочих мест.</w:t>
      </w:r>
    </w:p>
    <w:p w:rsidR="00B46C08" w:rsidRPr="00B46C08" w:rsidRDefault="00B46C08" w:rsidP="001B0C80">
      <w:pPr>
        <w:ind w:firstLine="709"/>
      </w:pPr>
      <w:r>
        <w:t>- о</w:t>
      </w:r>
      <w:r w:rsidRPr="00B46C08">
        <w:t>беспечение доступности имущ</w:t>
      </w:r>
      <w:r w:rsidR="001B0C80">
        <w:t xml:space="preserve">ественного комплекса субъектам </w:t>
      </w:r>
      <w:r w:rsidRPr="00B46C08">
        <w:t>МСП.</w:t>
      </w:r>
    </w:p>
    <w:p w:rsidR="00B46C08" w:rsidRPr="00B46C08" w:rsidRDefault="00366323" w:rsidP="001B0C80">
      <w:pPr>
        <w:ind w:firstLine="709"/>
      </w:pPr>
      <w:r>
        <w:t>-</w:t>
      </w:r>
      <w:r w:rsidR="00B46C08">
        <w:t>о</w:t>
      </w:r>
      <w:r w:rsidR="00B46C08" w:rsidRPr="00B46C08">
        <w:t>беспечение доступности информации об условиях осуществления предпринимательской деятельности.</w:t>
      </w:r>
    </w:p>
    <w:p w:rsidR="00B46C08" w:rsidRPr="00B46C08" w:rsidRDefault="00B46C08" w:rsidP="001B0C80">
      <w:pPr>
        <w:ind w:firstLine="709"/>
      </w:pPr>
      <w:r>
        <w:t xml:space="preserve">- </w:t>
      </w:r>
      <w:r w:rsidR="00D91126">
        <w:t>увеличение поступлений в бюджет</w:t>
      </w:r>
      <w:r w:rsidRPr="00B46C08">
        <w:t xml:space="preserve"> городского округа Электросталь Московской области.</w:t>
      </w:r>
    </w:p>
    <w:p w:rsidR="00B46C08" w:rsidRDefault="00B46C08" w:rsidP="001B0C80">
      <w:pPr>
        <w:ind w:firstLine="0"/>
      </w:pPr>
    </w:p>
    <w:p w:rsidR="00C54848" w:rsidRDefault="00C54848" w:rsidP="001B0C80">
      <w:pPr>
        <w:jc w:val="center"/>
        <w:rPr>
          <w:b/>
        </w:rPr>
      </w:pPr>
      <w:r>
        <w:rPr>
          <w:b/>
        </w:rPr>
        <w:t xml:space="preserve">3. Перечень и описание основных мероприятий </w:t>
      </w:r>
      <w:r w:rsidR="00872613">
        <w:rPr>
          <w:b/>
        </w:rPr>
        <w:t xml:space="preserve">муниципальной </w:t>
      </w:r>
      <w:r>
        <w:rPr>
          <w:b/>
        </w:rPr>
        <w:t>программы</w:t>
      </w:r>
    </w:p>
    <w:p w:rsidR="00C54848" w:rsidRPr="001E6EE8" w:rsidRDefault="00C54848" w:rsidP="001B0C80">
      <w:pPr>
        <w:ind w:firstLine="709"/>
      </w:pPr>
      <w:r w:rsidRPr="001E6EE8">
        <w:t>3.1. Информационное и научно-мето</w:t>
      </w:r>
      <w:r w:rsidR="001B0C80">
        <w:t xml:space="preserve">дическое обеспечение субъектов </w:t>
      </w:r>
      <w:r w:rsidR="00D91126">
        <w:t>п</w:t>
      </w:r>
      <w:r w:rsidRPr="001E6EE8">
        <w:t>редпринимательства</w:t>
      </w:r>
      <w:r w:rsidR="00D91126">
        <w:t>.</w:t>
      </w:r>
    </w:p>
    <w:p w:rsidR="001E6EE8" w:rsidRDefault="00724084" w:rsidP="001B0C80">
      <w:pPr>
        <w:ind w:firstLine="709"/>
      </w:pPr>
      <w:r>
        <w:t>3.1.1.</w:t>
      </w:r>
      <w:r w:rsidR="007B30ED">
        <w:t>О</w:t>
      </w:r>
      <w:r w:rsidR="001E6EE8" w:rsidRPr="001E6EE8">
        <w:t xml:space="preserve">рганизация и проведение семинаров по актуальным вопросам развития </w:t>
      </w:r>
      <w:r w:rsidR="00D91126">
        <w:t>п</w:t>
      </w:r>
      <w:r w:rsidR="001E6EE8" w:rsidRPr="001E6EE8">
        <w:t>редпринимательства</w:t>
      </w:r>
      <w:r w:rsidR="00D91126">
        <w:t>.</w:t>
      </w:r>
    </w:p>
    <w:p w:rsidR="00385C74" w:rsidRDefault="00872613" w:rsidP="001B0C80">
      <w:pPr>
        <w:ind w:firstLine="709"/>
      </w:pPr>
      <w:r>
        <w:t>3.1.2.</w:t>
      </w:r>
      <w:r w:rsidR="007B30ED">
        <w:t>Р</w:t>
      </w:r>
      <w:r w:rsidR="001E6EE8">
        <w:t xml:space="preserve">азмещение в средствах массовой информации материалов по предпринимательству </w:t>
      </w:r>
      <w:r w:rsidR="007B30ED">
        <w:t xml:space="preserve"> </w:t>
      </w:r>
      <w:r w:rsidR="001E6EE8">
        <w:t xml:space="preserve">и  поддержка страницы предпринимательства на сайте </w:t>
      </w:r>
      <w:r w:rsidR="00D91126">
        <w:t>городского округа.</w:t>
      </w:r>
      <w:r w:rsidR="008303D5">
        <w:t xml:space="preserve"> </w:t>
      </w:r>
      <w:r w:rsidR="00385C74">
        <w:t xml:space="preserve">   </w:t>
      </w:r>
    </w:p>
    <w:p w:rsidR="00E578DB" w:rsidRDefault="008303D5" w:rsidP="001B0C80">
      <w:pPr>
        <w:ind w:firstLine="709"/>
      </w:pPr>
      <w:r>
        <w:t xml:space="preserve">3.1.3.Разработка проектов городских </w:t>
      </w:r>
      <w:r w:rsidR="001B0C80">
        <w:t xml:space="preserve">нормативных актов по вопросам </w:t>
      </w:r>
      <w:r w:rsidR="00D91126">
        <w:t>предпринимательства.</w:t>
      </w:r>
      <w:r>
        <w:t xml:space="preserve">  </w:t>
      </w:r>
    </w:p>
    <w:p w:rsidR="00D36306" w:rsidRDefault="00E578DB" w:rsidP="001B0C80">
      <w:pPr>
        <w:ind w:firstLine="709"/>
      </w:pPr>
      <w:r>
        <w:t xml:space="preserve">3.1.4. Организация доступа предпринимателей </w:t>
      </w:r>
      <w:r w:rsidR="001B0C80">
        <w:t>к информации о наличии и работе</w:t>
      </w:r>
      <w:r>
        <w:t xml:space="preserve"> структур, занимающихся вопросами продержки пр</w:t>
      </w:r>
      <w:r w:rsidR="001B0C80">
        <w:t xml:space="preserve">едпринимательства, о конкурсах </w:t>
      </w:r>
      <w:r>
        <w:t>проводимых министерством эконо</w:t>
      </w:r>
      <w:r w:rsidR="00D91126">
        <w:t>мики Московской области.</w:t>
      </w:r>
    </w:p>
    <w:p w:rsidR="00D36306" w:rsidRDefault="00D36306" w:rsidP="001B0C80">
      <w:pPr>
        <w:ind w:firstLine="709"/>
      </w:pPr>
      <w:r>
        <w:t>3.2. Развитие инфраструктуры предпринимательства</w:t>
      </w:r>
      <w:r w:rsidR="00D91126">
        <w:t>.</w:t>
      </w:r>
    </w:p>
    <w:p w:rsidR="00D36306" w:rsidRDefault="007B30ED" w:rsidP="001B0C80">
      <w:pPr>
        <w:ind w:firstLine="709"/>
      </w:pPr>
      <w:r>
        <w:t>3.2.1.</w:t>
      </w:r>
      <w:r w:rsidR="00872613">
        <w:t xml:space="preserve"> </w:t>
      </w:r>
      <w:r>
        <w:t>О</w:t>
      </w:r>
      <w:r w:rsidR="00D36306">
        <w:t>рганизация и развитие выставочно-ярмарочной деятельности</w:t>
      </w:r>
      <w:r w:rsidR="00E12992">
        <w:t>.</w:t>
      </w:r>
    </w:p>
    <w:p w:rsidR="00D36306" w:rsidRPr="001E6EE8" w:rsidRDefault="00D36306" w:rsidP="001B0C80">
      <w:pPr>
        <w:ind w:firstLine="709"/>
      </w:pPr>
      <w:r>
        <w:t>3.3.</w:t>
      </w:r>
      <w:r w:rsidR="001B0C80">
        <w:t xml:space="preserve"> </w:t>
      </w:r>
      <w:r>
        <w:t>Финансовая поддержка субъектов малого и среднего предпринимательства</w:t>
      </w:r>
      <w:r w:rsidR="00D91126">
        <w:t>.</w:t>
      </w:r>
    </w:p>
    <w:p w:rsidR="000949A7" w:rsidRPr="001B0C80" w:rsidRDefault="007B30ED" w:rsidP="001B0C80">
      <w:pPr>
        <w:ind w:firstLine="709"/>
      </w:pPr>
      <w:r w:rsidRPr="007B30ED">
        <w:rPr>
          <w:color w:val="000000"/>
        </w:rPr>
        <w:t>3.3.1.</w:t>
      </w:r>
      <w:r w:rsidR="00D36306" w:rsidRPr="00D36306">
        <w:t>Частичная компенсация затрат субъектам малого и среднего предпринимательства на</w:t>
      </w:r>
      <w:r w:rsidR="001B0C80">
        <w:t xml:space="preserve"> </w:t>
      </w:r>
      <w:r w:rsidR="00D36306" w:rsidRPr="00D36306">
        <w:t>реализацию проектов по техническому оснащению (модернизации) предприятий</w:t>
      </w:r>
      <w:r w:rsidR="00E12992">
        <w:t>.</w:t>
      </w:r>
    </w:p>
    <w:p w:rsidR="002F7172" w:rsidRDefault="002F7172" w:rsidP="002F7172"/>
    <w:p w:rsidR="00D91126" w:rsidRPr="001B0C80" w:rsidRDefault="00D91126" w:rsidP="001B0C80">
      <w:pPr>
        <w:ind w:firstLine="0"/>
        <w:jc w:val="center"/>
        <w:rPr>
          <w:b/>
        </w:rPr>
      </w:pPr>
      <w:r w:rsidRPr="00D91126">
        <w:rPr>
          <w:b/>
        </w:rPr>
        <w:lastRenderedPageBreak/>
        <w:t>4.</w:t>
      </w:r>
      <w:r w:rsidR="00986DB2">
        <w:rPr>
          <w:b/>
        </w:rPr>
        <w:t xml:space="preserve"> </w:t>
      </w:r>
      <w:r w:rsidRPr="00D91126">
        <w:rPr>
          <w:b/>
        </w:rPr>
        <w:t>Планируемые результаты реализации муниципальной программы</w:t>
      </w:r>
    </w:p>
    <w:p w:rsidR="00D91126" w:rsidRDefault="00D91126" w:rsidP="001B0C80">
      <w:pPr>
        <w:ind w:firstLine="709"/>
      </w:pPr>
      <w:r>
        <w:t>Планируемые результаты реализации муниципальной программы развития и поддержки предпринимательства в городском округе Электросталь Московской области на 2014-2018 годы приведены в Приложении 1 к настоящей программе.</w:t>
      </w:r>
    </w:p>
    <w:p w:rsidR="002F7172" w:rsidRDefault="002F7172" w:rsidP="001B0C80">
      <w:pPr>
        <w:ind w:firstLine="0"/>
      </w:pPr>
    </w:p>
    <w:p w:rsidR="00BF106A" w:rsidRPr="001B0C80" w:rsidRDefault="00BF106A" w:rsidP="001B0C80">
      <w:pPr>
        <w:jc w:val="center"/>
        <w:rPr>
          <w:b/>
        </w:rPr>
      </w:pPr>
      <w:r w:rsidRPr="00BF106A">
        <w:rPr>
          <w:b/>
        </w:rPr>
        <w:t xml:space="preserve">5. Обоснование финансовых ресурсов, необходимых для реализации мероприятий </w:t>
      </w:r>
      <w:r w:rsidR="00986DB2">
        <w:rPr>
          <w:b/>
        </w:rPr>
        <w:t xml:space="preserve">муниципальной </w:t>
      </w:r>
      <w:r w:rsidRPr="00BF106A">
        <w:rPr>
          <w:b/>
        </w:rPr>
        <w:t>программы</w:t>
      </w:r>
    </w:p>
    <w:p w:rsidR="00BF106A" w:rsidRDefault="00BF106A" w:rsidP="001B0C80">
      <w:pPr>
        <w:ind w:firstLine="709"/>
      </w:pPr>
      <w:r>
        <w:t>Финансирование мероприятий программы планируется осуществ</w:t>
      </w:r>
      <w:r w:rsidR="001B0C80">
        <w:t xml:space="preserve">лять с использование различных </w:t>
      </w:r>
      <w:r>
        <w:t>видов бюджетов: местного, областного, федерального, внебюджетных средств.</w:t>
      </w:r>
    </w:p>
    <w:p w:rsidR="00BF106A" w:rsidRDefault="00BF106A" w:rsidP="001B0C80">
      <w:pPr>
        <w:ind w:firstLine="709"/>
      </w:pPr>
      <w:r>
        <w:t>Обоснование ресурсного обеспечения реализации мероприятий программы приведено в Приложении 2 к настоящей программе.</w:t>
      </w:r>
    </w:p>
    <w:p w:rsidR="00986DB2" w:rsidRDefault="007E3EDB" w:rsidP="001B0C80">
      <w:pPr>
        <w:ind w:firstLine="709"/>
      </w:pPr>
      <w:r>
        <w:t>При увеличении бюджетных ассигнований</w:t>
      </w:r>
      <w:r w:rsidR="00D4510D">
        <w:t xml:space="preserve"> на 5% дополнительные средства будут направляться на реализацию мероприятия по частичной компенсации затрат субъектов малого и среднего предпринимательств, связанных с осуществлением хозяйственной деятельностью.  </w:t>
      </w:r>
    </w:p>
    <w:p w:rsidR="00986DB2" w:rsidRDefault="00986DB2" w:rsidP="00BF106A">
      <w:pPr>
        <w:ind w:firstLine="0"/>
      </w:pPr>
    </w:p>
    <w:p w:rsidR="00897269" w:rsidRDefault="00986DB2" w:rsidP="001B0C80">
      <w:pPr>
        <w:ind w:firstLine="0"/>
        <w:jc w:val="center"/>
        <w:rPr>
          <w:b/>
        </w:rPr>
      </w:pPr>
      <w:r w:rsidRPr="00986DB2">
        <w:rPr>
          <w:b/>
        </w:rPr>
        <w:t xml:space="preserve">6. Перечень мероприятий </w:t>
      </w:r>
      <w:r>
        <w:rPr>
          <w:b/>
        </w:rPr>
        <w:t xml:space="preserve">муниципальной </w:t>
      </w:r>
      <w:r w:rsidRPr="00986DB2">
        <w:rPr>
          <w:b/>
        </w:rPr>
        <w:t>программы</w:t>
      </w:r>
    </w:p>
    <w:p w:rsidR="00986DB2" w:rsidRPr="00986DB2" w:rsidRDefault="00986DB2" w:rsidP="001B0C80">
      <w:pPr>
        <w:ind w:firstLine="709"/>
      </w:pPr>
      <w:r w:rsidRPr="00986DB2">
        <w:t xml:space="preserve">Перечень мероприятий программы определен </w:t>
      </w:r>
      <w:r>
        <w:t xml:space="preserve"> с учетом необходимых условий для развития и поддержки предпринимательства в городском округе Электросталь</w:t>
      </w:r>
      <w:r w:rsidR="00897269">
        <w:t xml:space="preserve"> и приведен в Приложении 3 к настоящей программе.</w:t>
      </w:r>
    </w:p>
    <w:p w:rsidR="00C9562D" w:rsidRPr="001B0C80" w:rsidRDefault="00C9562D" w:rsidP="001B0C80">
      <w:pPr>
        <w:ind w:firstLine="0"/>
      </w:pPr>
    </w:p>
    <w:p w:rsidR="00C9562D" w:rsidRDefault="00D4510D" w:rsidP="001B0C80">
      <w:pPr>
        <w:jc w:val="center"/>
        <w:rPr>
          <w:b/>
        </w:rPr>
      </w:pPr>
      <w:r>
        <w:rPr>
          <w:b/>
        </w:rPr>
        <w:t xml:space="preserve">7. Методика </w:t>
      </w:r>
      <w:proofErr w:type="gramStart"/>
      <w:r>
        <w:rPr>
          <w:b/>
        </w:rPr>
        <w:t>расчета значений показателей эффективности реализации муниципальной программы</w:t>
      </w:r>
      <w:proofErr w:type="gramEnd"/>
    </w:p>
    <w:p w:rsidR="00C9562D" w:rsidRDefault="00D4510D" w:rsidP="00D4510D">
      <w:pPr>
        <w:jc w:val="left"/>
      </w:pPr>
      <w: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сфере развития и поддержки предпринимательства за оцениваемый период с целью уточнения муниципальной программы.</w:t>
      </w:r>
    </w:p>
    <w:p w:rsidR="00D4510D" w:rsidRPr="00D4510D" w:rsidRDefault="00D4510D" w:rsidP="00D4510D">
      <w:pPr>
        <w:jc w:val="left"/>
      </w:pPr>
      <w:r>
        <w:t>Оценка эффективности муниципально</w:t>
      </w:r>
      <w:r w:rsidR="009348EE">
        <w:t xml:space="preserve">й программы будет </w:t>
      </w:r>
      <w:proofErr w:type="gramStart"/>
      <w:r w:rsidR="009348EE">
        <w:t>производится</w:t>
      </w:r>
      <w:proofErr w:type="gramEnd"/>
      <w:r w:rsidR="009348EE">
        <w:t xml:space="preserve"> путем сравнения текущих значений показателей с установленными муниципальной программой значениями на 2014-2018 годы.</w:t>
      </w:r>
    </w:p>
    <w:p w:rsidR="00C9562D" w:rsidRPr="001B0C80" w:rsidRDefault="00C9562D" w:rsidP="001B0C80">
      <w:pPr>
        <w:ind w:firstLine="0"/>
      </w:pPr>
    </w:p>
    <w:p w:rsidR="005C3832" w:rsidRPr="00D37E79" w:rsidRDefault="009348EE" w:rsidP="001B0C80">
      <w:pPr>
        <w:ind w:firstLine="0"/>
        <w:jc w:val="center"/>
        <w:rPr>
          <w:b/>
        </w:rPr>
      </w:pPr>
      <w:r>
        <w:rPr>
          <w:b/>
        </w:rPr>
        <w:t>8</w:t>
      </w:r>
      <w:r w:rsidR="00D37E79" w:rsidRPr="00D37E79">
        <w:rPr>
          <w:b/>
        </w:rPr>
        <w:t xml:space="preserve">. Порядок взаимодействия исполнителей мероприятий </w:t>
      </w:r>
      <w:r w:rsidR="00782481">
        <w:rPr>
          <w:b/>
        </w:rPr>
        <w:t xml:space="preserve">муниципальной </w:t>
      </w:r>
      <w:r w:rsidR="00D37E79" w:rsidRPr="00D37E79">
        <w:rPr>
          <w:b/>
        </w:rPr>
        <w:t>программы и муниципального заказчика муниципальной программы</w:t>
      </w:r>
    </w:p>
    <w:p w:rsidR="00E74E36" w:rsidRDefault="001B0C80" w:rsidP="001B0C80">
      <w:pPr>
        <w:ind w:firstLine="709"/>
      </w:pPr>
      <w:r>
        <w:t xml:space="preserve">Муниципальным </w:t>
      </w:r>
      <w:r w:rsidR="00D37E79">
        <w:t>заказчиком</w:t>
      </w:r>
      <w:r w:rsidR="00A73C73">
        <w:t xml:space="preserve"> </w:t>
      </w:r>
      <w:r w:rsidR="00D37E79">
        <w:t>муниципальной целевой</w:t>
      </w:r>
      <w:r w:rsidR="00A73C73">
        <w:t xml:space="preserve"> </w:t>
      </w:r>
      <w:r w:rsidR="00D37E79">
        <w:t>программы</w:t>
      </w:r>
      <w:r w:rsidR="00A73C73">
        <w:t xml:space="preserve"> </w:t>
      </w:r>
      <w:r w:rsidR="00B94558">
        <w:t xml:space="preserve">развития и </w:t>
      </w:r>
      <w:r>
        <w:t xml:space="preserve">поддержки </w:t>
      </w:r>
      <w:r w:rsidR="00D37E79">
        <w:t>предпринимательства в городском округе Элек</w:t>
      </w:r>
      <w:r>
        <w:t xml:space="preserve">тросталь Московской области на </w:t>
      </w:r>
      <w:r w:rsidR="00D37E79">
        <w:t>2014-2018 годы</w:t>
      </w:r>
      <w:r w:rsidR="00A73C73">
        <w:t xml:space="preserve"> </w:t>
      </w:r>
      <w:r w:rsidR="00D37E79">
        <w:t>является управление</w:t>
      </w:r>
      <w:r w:rsidR="00A73C73">
        <w:t xml:space="preserve"> </w:t>
      </w:r>
      <w:r w:rsidR="00D37E79">
        <w:t>по</w:t>
      </w:r>
      <w:r w:rsidR="00A73C73">
        <w:t xml:space="preserve"> </w:t>
      </w:r>
      <w:r w:rsidR="00D37E79">
        <w:t xml:space="preserve">промышленности, транспорту, </w:t>
      </w:r>
      <w:r>
        <w:t>связи</w:t>
      </w:r>
      <w:r w:rsidR="00D37E79">
        <w:t xml:space="preserve"> и </w:t>
      </w:r>
      <w:r>
        <w:t xml:space="preserve">экологии </w:t>
      </w:r>
      <w:r w:rsidR="00D37E79">
        <w:t>Администрации</w:t>
      </w:r>
      <w:r w:rsidR="00A73C73">
        <w:t xml:space="preserve"> городского округа Электросталь Московской области.</w:t>
      </w:r>
    </w:p>
    <w:p w:rsidR="00E74E36" w:rsidRDefault="00A73C73" w:rsidP="001B0C80">
      <w:pPr>
        <w:ind w:firstLine="709"/>
      </w:pPr>
      <w:proofErr w:type="gramStart"/>
      <w:r>
        <w:t>Контроль за</w:t>
      </w:r>
      <w:proofErr w:type="gramEnd"/>
      <w:r>
        <w:t xml:space="preserve"> реализацией мероприятий программы </w:t>
      </w:r>
      <w:r w:rsidR="001B0C80">
        <w:t xml:space="preserve">осуществляется муниципальным </w:t>
      </w:r>
      <w:r>
        <w:t>заказчиком программы.</w:t>
      </w:r>
    </w:p>
    <w:p w:rsidR="00E74E36" w:rsidRDefault="00A73C73" w:rsidP="001B0C80">
      <w:pPr>
        <w:ind w:firstLine="709"/>
      </w:pPr>
      <w:r>
        <w:t>Муниципальный заказчик программы организует управление реализацией программы и взаимодействие с участниками реализации программы.</w:t>
      </w:r>
    </w:p>
    <w:p w:rsidR="00A73C73" w:rsidRDefault="00A73C73" w:rsidP="001B0C80">
      <w:pPr>
        <w:ind w:firstLine="709"/>
      </w:pPr>
      <w:r>
        <w:t>Муниципальный заказчик программы в целях упра</w:t>
      </w:r>
      <w:r w:rsidR="001B0C80">
        <w:t xml:space="preserve">вления реализацией программы </w:t>
      </w:r>
      <w:r>
        <w:t>обеспечивает:</w:t>
      </w:r>
    </w:p>
    <w:p w:rsidR="00E74E36" w:rsidRDefault="00A73C73" w:rsidP="001B0C80">
      <w:pPr>
        <w:ind w:firstLine="709"/>
      </w:pPr>
      <w:r>
        <w:t>- планирование реализации мероприятий программы в рамках параметров программы на соответствующий год;</w:t>
      </w:r>
    </w:p>
    <w:p w:rsidR="00E74E36" w:rsidRDefault="006B45FE" w:rsidP="001B0C80">
      <w:pPr>
        <w:ind w:firstLine="709"/>
      </w:pPr>
      <w:r>
        <w:t>- мониторинг реализации мероприятий программы, целевых значений показателей программы и показателей мероприятий программы;</w:t>
      </w:r>
    </w:p>
    <w:p w:rsidR="00E74E36" w:rsidRDefault="006B45FE" w:rsidP="001B0C80">
      <w:pPr>
        <w:ind w:firstLine="709"/>
      </w:pPr>
      <w:r>
        <w:t>- осуществляет анализ и оценку фактически достигаемых значений показателей программы в ходе ее реализации по итогам отчетного периода;</w:t>
      </w:r>
    </w:p>
    <w:p w:rsidR="00E74E36" w:rsidRDefault="006B45FE" w:rsidP="001B0C80">
      <w:pPr>
        <w:ind w:firstLine="709"/>
      </w:pPr>
      <w:r>
        <w:lastRenderedPageBreak/>
        <w:t>- осуществляет ежегодную оценку результативности и эффективности мероприятий программы и программы в целом, формирует аналитические справки и итоговые доклады о ходе реализации программы;</w:t>
      </w:r>
    </w:p>
    <w:p w:rsidR="00E74E36" w:rsidRDefault="006B45FE" w:rsidP="001B0C80">
      <w:pPr>
        <w:ind w:firstLine="709"/>
      </w:pPr>
      <w:r>
        <w:t>- обеспечивает контроль реализации мероприятий программы в ходе ее реализации;</w:t>
      </w:r>
    </w:p>
    <w:p w:rsidR="00E74E36" w:rsidRDefault="006B45FE" w:rsidP="001B0C80">
      <w:pPr>
        <w:ind w:firstLine="709"/>
      </w:pPr>
      <w:r>
        <w:t>- вносит в установленном порядке предложения о корректировке параметров программы;</w:t>
      </w:r>
    </w:p>
    <w:p w:rsidR="00B94558" w:rsidRDefault="006B45FE" w:rsidP="001B0C80">
      <w:pPr>
        <w:ind w:firstLine="709"/>
      </w:pPr>
      <w:r>
        <w:t>- обеспечивает информационное сопровождение реализации программы;</w:t>
      </w:r>
    </w:p>
    <w:p w:rsidR="00E74E36" w:rsidRDefault="00812C76" w:rsidP="001B0C80">
      <w:pPr>
        <w:ind w:firstLine="709"/>
      </w:pPr>
      <w:r>
        <w:t>Порядок взаимодействия муниципального заказчика с органами государственной власти Московской области определяется нормативными правовыми актами Московской области.</w:t>
      </w:r>
    </w:p>
    <w:p w:rsidR="00812C76" w:rsidRPr="00812C76" w:rsidRDefault="005B66A5" w:rsidP="001B0C80">
      <w:pPr>
        <w:ind w:firstLine="709"/>
      </w:pPr>
      <w:proofErr w:type="gramStart"/>
      <w:r>
        <w:t>В случае участия город</w:t>
      </w:r>
      <w:r w:rsidR="00B661EC">
        <w:t>ского округа Электросталь Моско</w:t>
      </w:r>
      <w:r>
        <w:t>вской области в реализации государственных программ Московской области, реализуемых за счет средств бюджета Московской области, на условиях софинансирования программных мероприятий за счет средств бюджета го</w:t>
      </w:r>
      <w:r w:rsidR="00B661EC">
        <w:t>родского округа Электросталь Мо</w:t>
      </w:r>
      <w:r>
        <w:t xml:space="preserve">сковской </w:t>
      </w:r>
      <w:r w:rsidR="00B661EC">
        <w:t>о</w:t>
      </w:r>
      <w:r>
        <w:t>бласти в порядке, установленном законодательством Российской Федерации и законодательством Московской области, Администрация городского округа Электросталь Московской области и государственный заказчик государственной программы заключают соглашение</w:t>
      </w:r>
      <w:r w:rsidR="00B661EC">
        <w:t xml:space="preserve"> (договор) о</w:t>
      </w:r>
      <w:proofErr w:type="gramEnd"/>
      <w:r w:rsidR="00B661EC">
        <w:t xml:space="preserve"> </w:t>
      </w:r>
      <w:proofErr w:type="gramStart"/>
      <w:r w:rsidR="00B661EC">
        <w:t>намерениях</w:t>
      </w:r>
      <w:proofErr w:type="gramEnd"/>
      <w:r w:rsidR="00B661EC">
        <w:t xml:space="preserve"> по </w:t>
      </w:r>
      <w:proofErr w:type="spellStart"/>
      <w:r w:rsidR="00B661EC">
        <w:t>софинансированию</w:t>
      </w:r>
      <w:proofErr w:type="spellEnd"/>
      <w:r w:rsidR="00B661EC">
        <w:t xml:space="preserve"> указанных </w:t>
      </w:r>
      <w:r w:rsidR="00FB2244">
        <w:t xml:space="preserve"> </w:t>
      </w:r>
      <w:r w:rsidR="00B661EC">
        <w:t xml:space="preserve">мероприятий </w:t>
      </w:r>
      <w:r w:rsidR="00FB2244">
        <w:t xml:space="preserve"> </w:t>
      </w:r>
      <w:r w:rsidR="00B661EC">
        <w:t>государственной подпрограммы.</w:t>
      </w:r>
      <w:r w:rsidR="00091213">
        <w:t xml:space="preserve"> </w:t>
      </w:r>
      <w:r w:rsidR="00FB2244">
        <w:t>Выполнение п.3.</w:t>
      </w:r>
      <w:r w:rsidR="00812C76">
        <w:t xml:space="preserve"> мероприятий программы осуществляется при участии муниципального образования «Городской округ Электросталь Московской области» </w:t>
      </w:r>
      <w:r>
        <w:t xml:space="preserve"> </w:t>
      </w:r>
      <w:r w:rsidR="00812C76">
        <w:t xml:space="preserve">в Подпрограмме </w:t>
      </w:r>
      <w:r w:rsidR="00812C76">
        <w:rPr>
          <w:lang w:val="en-US"/>
        </w:rPr>
        <w:t>III</w:t>
      </w:r>
      <w:r w:rsidR="00812C76">
        <w:t xml:space="preserve">  п.3 «Развитие малого и среднего предпринимательства </w:t>
      </w:r>
      <w:r>
        <w:t xml:space="preserve"> </w:t>
      </w:r>
      <w:r w:rsidR="00812C76">
        <w:t>в</w:t>
      </w:r>
      <w:r>
        <w:t xml:space="preserve"> </w:t>
      </w:r>
      <w:r w:rsidR="00812C76">
        <w:t xml:space="preserve"> Московской области</w:t>
      </w:r>
      <w:r w:rsidR="002A5039">
        <w:t>» Государственной программы</w:t>
      </w:r>
      <w:r w:rsidR="00812C76">
        <w:t xml:space="preserve"> Московской области «Предпринимательство Подмосковья».</w:t>
      </w:r>
    </w:p>
    <w:p w:rsidR="00A73C73" w:rsidRDefault="00A73C73" w:rsidP="004E0825">
      <w:pPr>
        <w:ind w:firstLine="0"/>
      </w:pPr>
    </w:p>
    <w:p w:rsidR="00FF1E58" w:rsidRDefault="009348EE" w:rsidP="004E0825">
      <w:pPr>
        <w:ind w:firstLine="0"/>
        <w:jc w:val="center"/>
        <w:rPr>
          <w:b/>
        </w:rPr>
      </w:pPr>
      <w:r>
        <w:rPr>
          <w:b/>
        </w:rPr>
        <w:t>9</w:t>
      </w:r>
      <w:r w:rsidR="005B66A5" w:rsidRPr="005B66A5">
        <w:rPr>
          <w:b/>
        </w:rPr>
        <w:t xml:space="preserve">. </w:t>
      </w:r>
      <w:r w:rsidR="00FF1E58">
        <w:rPr>
          <w:b/>
        </w:rPr>
        <w:t>Контроль и отчетность при реализации муниципальной программы</w:t>
      </w:r>
    </w:p>
    <w:p w:rsidR="00FF1E58" w:rsidRDefault="00FF1E58" w:rsidP="004E0825">
      <w:pPr>
        <w:ind w:firstLine="709"/>
      </w:pPr>
      <w:proofErr w:type="gramStart"/>
      <w:r w:rsidRPr="00FF1E58">
        <w:t>Контроль за</w:t>
      </w:r>
      <w:proofErr w:type="gramEnd"/>
      <w:r w:rsidRPr="00FF1E58">
        <w:t xml:space="preserve"> реализацией муниципальной программы осуществляется координатором</w:t>
      </w:r>
      <w:r>
        <w:t>.</w:t>
      </w:r>
    </w:p>
    <w:p w:rsidR="003365A3" w:rsidRDefault="00FF1E58" w:rsidP="004E0825">
      <w:pPr>
        <w:ind w:firstLine="709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муниципальный заказчик раз в полугодие до  20 числа месяца, следующего за отчетным полугодием, направляет в экономическое  управление Администрации городского округа Электроста</w:t>
      </w:r>
      <w:r w:rsidR="00B94558">
        <w:t xml:space="preserve">ль Московской </w:t>
      </w:r>
      <w:r>
        <w:t>области оперативный отчет, который содержит:</w:t>
      </w:r>
    </w:p>
    <w:p w:rsidR="003365A3" w:rsidRDefault="00FF1E58" w:rsidP="004E0825">
      <w:pPr>
        <w:ind w:firstLine="709"/>
      </w:pPr>
      <w: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3365A3" w:rsidRDefault="00FF1E58" w:rsidP="004E0825">
      <w:pPr>
        <w:ind w:firstLine="709"/>
      </w:pPr>
      <w:r>
        <w:t>- анализ причин несвоевременного выполнения программных мероприятий.</w:t>
      </w:r>
    </w:p>
    <w:p w:rsidR="00697308" w:rsidRDefault="00FF1E58" w:rsidP="004E0825">
      <w:pPr>
        <w:ind w:firstLine="709"/>
      </w:pPr>
      <w:r>
        <w:t>Оперативный отчет о реализации мероприя</w:t>
      </w:r>
      <w:r w:rsidR="004E0825">
        <w:t xml:space="preserve">тий муниципальной программы </w:t>
      </w:r>
      <w:r>
        <w:t xml:space="preserve">представляется по форме согласно приложению </w:t>
      </w:r>
      <w:r w:rsidR="00091213">
        <w:t xml:space="preserve">№ </w:t>
      </w:r>
      <w:r w:rsidR="008E7E56">
        <w:t>5</w:t>
      </w:r>
      <w:r w:rsidR="00091213">
        <w:t xml:space="preserve"> </w:t>
      </w:r>
      <w:r>
        <w:t>к настоящей муниципальной программе.</w:t>
      </w:r>
    </w:p>
    <w:p w:rsidR="00FF1E58" w:rsidRDefault="00B12713" w:rsidP="004E0825">
      <w:pPr>
        <w:ind w:firstLine="709"/>
      </w:pPr>
      <w:proofErr w:type="gramStart"/>
      <w:r>
        <w:t>Муниципальный заказчик ежегодно готовит годовой отчет о реализации муниципальной   программы идо 1 марта года, следующего за отчетным, представляет его в  экономическое управление Администрации городского округа Электросталь Московской области для оценки эффективности реализации муниципальной программы.</w:t>
      </w:r>
      <w:proofErr w:type="gramEnd"/>
    </w:p>
    <w:p w:rsidR="00B12713" w:rsidRPr="00FF1E58" w:rsidRDefault="00B12713" w:rsidP="004E0825">
      <w:pPr>
        <w:ind w:firstLine="709"/>
      </w:pPr>
      <w:r>
        <w:t>После окончания срока реализации муниципальной программы муниципальный заказчик представляет в Администрацию городского округа Электросталь Московской области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5B66A5" w:rsidRDefault="00B12713" w:rsidP="004E0825">
      <w:pPr>
        <w:ind w:firstLine="709"/>
      </w:pPr>
      <w:r>
        <w:t xml:space="preserve">Годовой и </w:t>
      </w:r>
      <w:proofErr w:type="gramStart"/>
      <w:r>
        <w:t>итоговый</w:t>
      </w:r>
      <w:proofErr w:type="gramEnd"/>
      <w:r>
        <w:t xml:space="preserve"> отчеты о реализации м</w:t>
      </w:r>
      <w:r w:rsidR="00697308">
        <w:t xml:space="preserve">униципальной программы должны </w:t>
      </w:r>
      <w:r>
        <w:t>содержать:</w:t>
      </w:r>
    </w:p>
    <w:p w:rsidR="00B12713" w:rsidRPr="00B12713" w:rsidRDefault="00091213" w:rsidP="004E082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0825">
        <w:rPr>
          <w:rFonts w:ascii="Times New Roman" w:hAnsi="Times New Roman"/>
          <w:sz w:val="24"/>
          <w:szCs w:val="24"/>
        </w:rPr>
        <w:t xml:space="preserve"> </w:t>
      </w:r>
      <w:r w:rsidR="00B12713" w:rsidRPr="00B12713">
        <w:rPr>
          <w:rFonts w:ascii="Times New Roman" w:hAnsi="Times New Roman"/>
          <w:sz w:val="24"/>
          <w:szCs w:val="24"/>
        </w:rPr>
        <w:t>аналитическую записку, в которой указываются:</w:t>
      </w:r>
    </w:p>
    <w:p w:rsidR="00B661EC" w:rsidRDefault="00844DE6" w:rsidP="004E0825">
      <w:pPr>
        <w:ind w:firstLine="709"/>
        <w:contextualSpacing/>
      </w:pPr>
      <w:r>
        <w:t xml:space="preserve">- </w:t>
      </w:r>
      <w:r w:rsidR="004E0825">
        <w:t xml:space="preserve">степень </w:t>
      </w:r>
      <w:r w:rsidR="00B12713">
        <w:t>достижения</w:t>
      </w:r>
      <w:r>
        <w:t xml:space="preserve"> запланированных</w:t>
      </w:r>
      <w:r w:rsidR="00B12713">
        <w:t xml:space="preserve"> результатов и намеченных целей муниципальной программы</w:t>
      </w:r>
      <w:r>
        <w:t>;</w:t>
      </w:r>
    </w:p>
    <w:p w:rsidR="00844DE6" w:rsidRDefault="00844DE6" w:rsidP="004E0825">
      <w:pPr>
        <w:ind w:firstLine="709"/>
        <w:contextualSpacing/>
      </w:pPr>
      <w:r>
        <w:t>- общий объем фактически произведенных расходов, все</w:t>
      </w:r>
      <w:r w:rsidR="004E0825">
        <w:t xml:space="preserve">го и в том числе по источникам </w:t>
      </w:r>
      <w:r>
        <w:t>финансирования;</w:t>
      </w:r>
    </w:p>
    <w:p w:rsidR="005C3832" w:rsidRDefault="00091213" w:rsidP="004E082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4E0825">
        <w:rPr>
          <w:rFonts w:ascii="Times New Roman" w:hAnsi="Times New Roman"/>
          <w:sz w:val="24"/>
          <w:szCs w:val="24"/>
        </w:rPr>
        <w:t xml:space="preserve"> </w:t>
      </w:r>
      <w:r w:rsidR="00844DE6">
        <w:rPr>
          <w:rFonts w:ascii="Times New Roman" w:hAnsi="Times New Roman"/>
          <w:sz w:val="24"/>
          <w:szCs w:val="24"/>
        </w:rPr>
        <w:t>таблицу, в которой указываются:</w:t>
      </w:r>
    </w:p>
    <w:p w:rsidR="00844DE6" w:rsidRDefault="00844DE6" w:rsidP="004E082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844DE6" w:rsidRDefault="00844DE6" w:rsidP="004E082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мероприятиям, не завершенным в утвержденные сроки – причины их невыполнения и предложения по их дальнейшему достижению.</w:t>
      </w:r>
    </w:p>
    <w:p w:rsidR="00697308" w:rsidRDefault="002B42EF" w:rsidP="004E0825">
      <w:pPr>
        <w:ind w:firstLine="709"/>
        <w:contextualSpacing/>
      </w:pPr>
      <w:r>
        <w:t>Годовой отчет о реализации муниципальной програм</w:t>
      </w:r>
      <w:r w:rsidR="004E0825">
        <w:t xml:space="preserve">мы представляется по формам </w:t>
      </w:r>
      <w:r>
        <w:t>согласно приложениям №</w:t>
      </w:r>
      <w:r w:rsidR="00B62714">
        <w:t xml:space="preserve"> </w:t>
      </w:r>
      <w:r w:rsidR="008E7E56">
        <w:t>5</w:t>
      </w:r>
      <w:r>
        <w:t xml:space="preserve">  и №</w:t>
      </w:r>
      <w:r w:rsidR="00B62714">
        <w:t xml:space="preserve"> </w:t>
      </w:r>
      <w:r w:rsidR="008E7E56">
        <w:t>6</w:t>
      </w:r>
      <w:r>
        <w:t xml:space="preserve"> к настоящей муниципальной программе.</w:t>
      </w:r>
    </w:p>
    <w:p w:rsidR="002B42EF" w:rsidRDefault="002B42EF" w:rsidP="004E0825">
      <w:pPr>
        <w:ind w:firstLine="709"/>
        <w:contextualSpacing/>
      </w:pPr>
      <w:r>
        <w:t xml:space="preserve">Итоговый отчет о реализации муниципальной программы представляется по формам согласно приложениям № </w:t>
      </w:r>
      <w:r w:rsidR="008E7E56">
        <w:t>6</w:t>
      </w:r>
      <w:r>
        <w:t xml:space="preserve"> и № </w:t>
      </w:r>
      <w:r w:rsidR="008E7E56">
        <w:t>7</w:t>
      </w:r>
      <w:r w:rsidR="00B62714">
        <w:t xml:space="preserve"> </w:t>
      </w:r>
      <w:r>
        <w:t>к настоящей программе.</w:t>
      </w:r>
    </w:p>
    <w:p w:rsidR="00844DE6" w:rsidRDefault="002B42EF" w:rsidP="004E0825">
      <w:pPr>
        <w:ind w:firstLine="709"/>
        <w:contextualSpacing/>
      </w:pPr>
      <w:r>
        <w:t>Доклад ответственного исполнителя о ходе реализации муниципальной программы при необходимости заслушивается на заседании Администрации городского округа Электросталь Московской области.</w:t>
      </w:r>
    </w:p>
    <w:p w:rsidR="00FF617B" w:rsidRDefault="00FF617B" w:rsidP="004E0825">
      <w:pPr>
        <w:ind w:firstLine="709"/>
        <w:contextualSpacing/>
      </w:pPr>
    </w:p>
    <w:p w:rsidR="00FF617B" w:rsidRDefault="00FF617B" w:rsidP="004E0825">
      <w:pPr>
        <w:ind w:firstLine="709"/>
        <w:contextualSpacing/>
        <w:sectPr w:rsidR="00FF617B" w:rsidSect="00705B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617B" w:rsidRDefault="00FF617B" w:rsidP="00FF617B">
      <w:pPr>
        <w:jc w:val="right"/>
      </w:pPr>
      <w:r>
        <w:lastRenderedPageBreak/>
        <w:t>Приложение 1</w:t>
      </w:r>
    </w:p>
    <w:p w:rsidR="00FF617B" w:rsidRDefault="00FF617B" w:rsidP="00FF617B">
      <w:pPr>
        <w:jc w:val="right"/>
        <w:rPr>
          <w:sz w:val="28"/>
          <w:szCs w:val="28"/>
        </w:rPr>
      </w:pPr>
      <w:r>
        <w:t>к Программе</w:t>
      </w:r>
    </w:p>
    <w:p w:rsidR="00FF617B" w:rsidRPr="00476082" w:rsidRDefault="00FF617B" w:rsidP="00FF617B">
      <w:pPr>
        <w:jc w:val="center"/>
        <w:rPr>
          <w:b/>
          <w:sz w:val="28"/>
          <w:szCs w:val="28"/>
        </w:rPr>
      </w:pPr>
      <w:r w:rsidRPr="00476082">
        <w:rPr>
          <w:b/>
          <w:sz w:val="28"/>
          <w:szCs w:val="28"/>
        </w:rPr>
        <w:t>Планируемые резул</w:t>
      </w:r>
      <w:r>
        <w:rPr>
          <w:b/>
          <w:sz w:val="28"/>
          <w:szCs w:val="28"/>
        </w:rPr>
        <w:t>ьтаты реализации муниципальной программы</w:t>
      </w:r>
      <w:r w:rsidRPr="00476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развития</w:t>
      </w:r>
      <w:r w:rsidRPr="0047608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поддержки</w:t>
      </w:r>
      <w:r w:rsidRPr="00476082">
        <w:rPr>
          <w:b/>
          <w:sz w:val="28"/>
          <w:szCs w:val="28"/>
        </w:rPr>
        <w:t xml:space="preserve"> предпринимательства в городском округе Электросталь Московской области на 2014-2018 годы</w:t>
      </w:r>
    </w:p>
    <w:p w:rsidR="00FF617B" w:rsidRDefault="00FF617B" w:rsidP="00FF617B"/>
    <w:tbl>
      <w:tblPr>
        <w:tblStyle w:val="aa"/>
        <w:tblW w:w="15636" w:type="dxa"/>
        <w:tblInd w:w="-523" w:type="dxa"/>
        <w:tblLayout w:type="fixed"/>
        <w:tblLook w:val="04A0"/>
      </w:tblPr>
      <w:tblGrid>
        <w:gridCol w:w="675"/>
        <w:gridCol w:w="1985"/>
        <w:gridCol w:w="1335"/>
        <w:gridCol w:w="1285"/>
        <w:gridCol w:w="2058"/>
        <w:gridCol w:w="1417"/>
        <w:gridCol w:w="1559"/>
        <w:gridCol w:w="993"/>
        <w:gridCol w:w="1077"/>
        <w:gridCol w:w="1084"/>
        <w:gridCol w:w="1084"/>
        <w:gridCol w:w="1084"/>
      </w:tblGrid>
      <w:tr w:rsidR="00FF617B" w:rsidTr="00FF617B">
        <w:tc>
          <w:tcPr>
            <w:tcW w:w="675" w:type="dxa"/>
            <w:vMerge w:val="restart"/>
          </w:tcPr>
          <w:p w:rsidR="00FF617B" w:rsidRPr="00C57FC4" w:rsidRDefault="00FF617B" w:rsidP="00FF617B">
            <w:pPr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№</w:t>
            </w:r>
          </w:p>
          <w:p w:rsidR="00FF617B" w:rsidRDefault="00FF617B" w:rsidP="00FF617B">
            <w:pPr>
              <w:rPr>
                <w:sz w:val="20"/>
                <w:szCs w:val="20"/>
              </w:rPr>
            </w:pPr>
            <w:proofErr w:type="gramStart"/>
            <w:r w:rsidRPr="00C57FC4">
              <w:rPr>
                <w:sz w:val="20"/>
                <w:szCs w:val="20"/>
              </w:rPr>
              <w:t>П</w:t>
            </w:r>
            <w:proofErr w:type="gramEnd"/>
            <w:r w:rsidRPr="00C57FC4">
              <w:rPr>
                <w:sz w:val="20"/>
                <w:szCs w:val="20"/>
              </w:rPr>
              <w:t>№ п/п</w:t>
            </w:r>
          </w:p>
          <w:p w:rsidR="00FF617B" w:rsidRPr="00C57FC4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620" w:type="dxa"/>
            <w:gridSpan w:val="2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Планируемый объем финансирования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на решение данной задачи (тыс. руб.)</w:t>
            </w:r>
          </w:p>
        </w:tc>
        <w:tc>
          <w:tcPr>
            <w:tcW w:w="2058" w:type="dxa"/>
            <w:vMerge w:val="restart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7" w:type="dxa"/>
            <w:vMerge w:val="restart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Единица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vMerge w:val="restart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Базовое значение показателя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(на начало реализации программы)</w:t>
            </w:r>
          </w:p>
        </w:tc>
        <w:tc>
          <w:tcPr>
            <w:tcW w:w="5322" w:type="dxa"/>
            <w:gridSpan w:val="5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F617B" w:rsidTr="00FF617B">
        <w:tc>
          <w:tcPr>
            <w:tcW w:w="675" w:type="dxa"/>
            <w:vMerge/>
          </w:tcPr>
          <w:p w:rsidR="00FF617B" w:rsidRPr="00C57FC4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F617B" w:rsidRPr="00C57FC4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 xml:space="preserve">Бюджет </w:t>
            </w:r>
            <w:proofErr w:type="gramStart"/>
            <w:r w:rsidRPr="00C57FC4">
              <w:rPr>
                <w:sz w:val="20"/>
                <w:szCs w:val="20"/>
              </w:rPr>
              <w:t>городского</w:t>
            </w:r>
            <w:proofErr w:type="gramEnd"/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округа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C57FC4">
              <w:rPr>
                <w:sz w:val="20"/>
                <w:szCs w:val="20"/>
              </w:rPr>
              <w:t>Электро</w:t>
            </w:r>
            <w:proofErr w:type="spellEnd"/>
            <w:r w:rsidRPr="00C57FC4">
              <w:rPr>
                <w:sz w:val="20"/>
                <w:szCs w:val="20"/>
              </w:rPr>
              <w:t xml:space="preserve"> - 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сталь</w:t>
            </w:r>
          </w:p>
        </w:tc>
        <w:tc>
          <w:tcPr>
            <w:tcW w:w="1285" w:type="dxa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058" w:type="dxa"/>
            <w:vMerge/>
          </w:tcPr>
          <w:p w:rsidR="00FF617B" w:rsidRPr="00C57FC4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617B" w:rsidRPr="00C57FC4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C57FC4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C57FC4">
              <w:rPr>
                <w:sz w:val="20"/>
                <w:szCs w:val="20"/>
              </w:rPr>
              <w:t>Очеред</w:t>
            </w:r>
            <w:proofErr w:type="spellEnd"/>
            <w:r w:rsidRPr="00C57FC4">
              <w:rPr>
                <w:sz w:val="20"/>
                <w:szCs w:val="20"/>
              </w:rPr>
              <w:t>-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C57FC4">
              <w:rPr>
                <w:sz w:val="20"/>
                <w:szCs w:val="20"/>
              </w:rPr>
              <w:t>финансо-вый</w:t>
            </w:r>
            <w:proofErr w:type="spellEnd"/>
            <w:proofErr w:type="gramEnd"/>
            <w:r w:rsidRPr="00C57F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7" w:type="dxa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1-й год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планово-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го периода</w:t>
            </w:r>
          </w:p>
        </w:tc>
        <w:tc>
          <w:tcPr>
            <w:tcW w:w="1084" w:type="dxa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2-й год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планово-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го периода</w:t>
            </w:r>
          </w:p>
        </w:tc>
        <w:tc>
          <w:tcPr>
            <w:tcW w:w="1084" w:type="dxa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3-й год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C57FC4">
              <w:rPr>
                <w:sz w:val="20"/>
                <w:szCs w:val="20"/>
              </w:rPr>
              <w:t>планово-го</w:t>
            </w:r>
            <w:proofErr w:type="spellEnd"/>
            <w:proofErr w:type="gramEnd"/>
            <w:r w:rsidRPr="00C57FC4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084" w:type="dxa"/>
          </w:tcPr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4-й год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планово-</w:t>
            </w:r>
          </w:p>
          <w:p w:rsidR="00FF617B" w:rsidRPr="00C57FC4" w:rsidRDefault="00FF617B" w:rsidP="00FF617B">
            <w:pPr>
              <w:ind w:firstLine="0"/>
              <w:rPr>
                <w:sz w:val="20"/>
                <w:szCs w:val="20"/>
              </w:rPr>
            </w:pPr>
            <w:r w:rsidRPr="00C57FC4">
              <w:rPr>
                <w:sz w:val="20"/>
                <w:szCs w:val="20"/>
              </w:rPr>
              <w:t>го периода</w:t>
            </w:r>
          </w:p>
        </w:tc>
      </w:tr>
      <w:tr w:rsidR="00FF617B" w:rsidTr="00FF617B">
        <w:tc>
          <w:tcPr>
            <w:tcW w:w="675" w:type="dxa"/>
          </w:tcPr>
          <w:p w:rsidR="00FF617B" w:rsidRPr="00F45684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F617B" w:rsidRPr="00F45684" w:rsidRDefault="00FF617B" w:rsidP="00FF617B">
            <w:pPr>
              <w:rPr>
                <w:sz w:val="20"/>
                <w:szCs w:val="20"/>
              </w:rPr>
            </w:pPr>
            <w:r w:rsidRPr="00F45684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FF617B" w:rsidRPr="00F45684" w:rsidRDefault="00FF617B" w:rsidP="00FF617B">
            <w:pPr>
              <w:rPr>
                <w:sz w:val="20"/>
                <w:szCs w:val="20"/>
              </w:rPr>
            </w:pPr>
            <w:r w:rsidRPr="00F45684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FF617B" w:rsidRPr="00F45684" w:rsidRDefault="00FF617B" w:rsidP="00FF617B">
            <w:pPr>
              <w:rPr>
                <w:sz w:val="20"/>
                <w:szCs w:val="20"/>
              </w:rPr>
            </w:pPr>
            <w:r w:rsidRPr="00F45684">
              <w:rPr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:rsidR="00FF617B" w:rsidRPr="00F45684" w:rsidRDefault="00FF617B" w:rsidP="00FF617B">
            <w:pPr>
              <w:rPr>
                <w:sz w:val="20"/>
                <w:szCs w:val="20"/>
              </w:rPr>
            </w:pPr>
            <w:r w:rsidRPr="00F4568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F617B" w:rsidRPr="00F45684" w:rsidRDefault="00FF617B" w:rsidP="00FF617B">
            <w:pPr>
              <w:rPr>
                <w:sz w:val="20"/>
                <w:szCs w:val="20"/>
              </w:rPr>
            </w:pPr>
            <w:r w:rsidRPr="00F45684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F617B" w:rsidRPr="00F45684" w:rsidRDefault="00FF617B" w:rsidP="00FF617B">
            <w:pPr>
              <w:rPr>
                <w:sz w:val="20"/>
                <w:szCs w:val="20"/>
              </w:rPr>
            </w:pPr>
            <w:r w:rsidRPr="00F4568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F617B" w:rsidRPr="00F45684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45684"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F617B" w:rsidRPr="00F45684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45684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</w:tcPr>
          <w:p w:rsidR="00FF617B" w:rsidRPr="00F45684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45684"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:rsidR="00FF617B" w:rsidRPr="00F45684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45684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</w:tcPr>
          <w:p w:rsidR="00FF617B" w:rsidRPr="00F45684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45684">
              <w:rPr>
                <w:sz w:val="20"/>
                <w:szCs w:val="20"/>
              </w:rPr>
              <w:t>12</w:t>
            </w:r>
          </w:p>
        </w:tc>
      </w:tr>
      <w:tr w:rsidR="00FF617B" w:rsidTr="00FF617B">
        <w:trPr>
          <w:trHeight w:val="2304"/>
        </w:trPr>
        <w:tc>
          <w:tcPr>
            <w:tcW w:w="675" w:type="dxa"/>
            <w:tcBorders>
              <w:bottom w:val="single" w:sz="4" w:space="0" w:color="auto"/>
            </w:tcBorders>
          </w:tcPr>
          <w:p w:rsidR="00FF617B" w:rsidRDefault="00FF617B" w:rsidP="00FF617B">
            <w:pPr>
              <w:ind w:firstLine="0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доступности производственной и </w:t>
            </w:r>
            <w:proofErr w:type="spellStart"/>
            <w:proofErr w:type="gramStart"/>
            <w:r>
              <w:rPr>
                <w:sz w:val="20"/>
                <w:szCs w:val="20"/>
              </w:rPr>
              <w:t>высокотехнологичес-кой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инфраструктуры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субъектов 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малого и среднего предпринимательства</w:t>
            </w:r>
          </w:p>
          <w:p w:rsidR="00FF617B" w:rsidRDefault="00FF617B" w:rsidP="00FF617B">
            <w:pPr>
              <w:rPr>
                <w:sz w:val="20"/>
                <w:szCs w:val="20"/>
              </w:rPr>
            </w:pPr>
          </w:p>
          <w:p w:rsidR="00FF617B" w:rsidRPr="00F45684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F617B" w:rsidRPr="003D1A87" w:rsidRDefault="00FF617B" w:rsidP="00FF617B"/>
        </w:tc>
        <w:tc>
          <w:tcPr>
            <w:tcW w:w="1285" w:type="dxa"/>
            <w:tcBorders>
              <w:bottom w:val="single" w:sz="4" w:space="0" w:color="auto"/>
            </w:tcBorders>
          </w:tcPr>
          <w:p w:rsidR="00FF617B" w:rsidRPr="00631968" w:rsidRDefault="00FF617B" w:rsidP="00FF617B"/>
        </w:tc>
        <w:tc>
          <w:tcPr>
            <w:tcW w:w="2058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 роста количества субъектов малого и среднего </w:t>
            </w:r>
            <w:proofErr w:type="spellStart"/>
            <w:r>
              <w:rPr>
                <w:sz w:val="20"/>
                <w:szCs w:val="20"/>
              </w:rPr>
              <w:t>предприни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мательства</w:t>
            </w:r>
            <w:proofErr w:type="spellEnd"/>
            <w:r>
              <w:rPr>
                <w:sz w:val="20"/>
                <w:szCs w:val="20"/>
              </w:rPr>
              <w:t xml:space="preserve"> в сфере</w:t>
            </w:r>
          </w:p>
          <w:p w:rsidR="00FF617B" w:rsidRPr="00F7532F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обрабатывающих производств и технологических инноваций</w:t>
            </w:r>
          </w:p>
        </w:tc>
        <w:tc>
          <w:tcPr>
            <w:tcW w:w="1417" w:type="dxa"/>
          </w:tcPr>
          <w:p w:rsidR="00FF617B" w:rsidRPr="00610563" w:rsidRDefault="00FF617B" w:rsidP="00FF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F617B" w:rsidRPr="00610563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</w:t>
            </w:r>
          </w:p>
        </w:tc>
        <w:tc>
          <w:tcPr>
            <w:tcW w:w="993" w:type="dxa"/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77" w:type="dxa"/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84" w:type="dxa"/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84" w:type="dxa"/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84" w:type="dxa"/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FF617B" w:rsidTr="00FF617B">
        <w:trPr>
          <w:trHeight w:val="155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ind w:firstLine="0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  <w:p w:rsidR="00FF617B" w:rsidRDefault="00FF617B" w:rsidP="00FF617B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доли вклада субъектов малого и среднего предпринимательства в экономику города</w:t>
            </w:r>
          </w:p>
          <w:p w:rsidR="00FF617B" w:rsidRDefault="00FF617B" w:rsidP="00FF617B">
            <w:pPr>
              <w:rPr>
                <w:sz w:val="20"/>
                <w:szCs w:val="20"/>
              </w:rPr>
            </w:pPr>
          </w:p>
          <w:p w:rsidR="00FF617B" w:rsidRDefault="00FF617B" w:rsidP="00FF617B"/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FF617B" w:rsidRDefault="00FF617B" w:rsidP="00FF617B"/>
          <w:p w:rsidR="00FF617B" w:rsidRDefault="00FF617B" w:rsidP="00FF617B"/>
          <w:p w:rsidR="00FF617B" w:rsidRDefault="00FF617B" w:rsidP="00FF617B"/>
          <w:p w:rsidR="00FF617B" w:rsidRDefault="00FF617B" w:rsidP="00FF617B"/>
          <w:p w:rsidR="00FF617B" w:rsidRDefault="00FF617B" w:rsidP="00FF617B"/>
          <w:p w:rsidR="00FF617B" w:rsidRDefault="00FF617B" w:rsidP="00FF617B"/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FF617B" w:rsidRDefault="00FF617B" w:rsidP="00FF617B"/>
          <w:p w:rsidR="00FF617B" w:rsidRDefault="00FF617B" w:rsidP="00FF617B"/>
          <w:p w:rsidR="00FF617B" w:rsidRDefault="00FF617B" w:rsidP="00FF617B"/>
          <w:p w:rsidR="00FF617B" w:rsidRDefault="00FF617B" w:rsidP="00FF617B"/>
          <w:p w:rsidR="00FF617B" w:rsidRDefault="00FF617B" w:rsidP="00FF617B"/>
          <w:p w:rsidR="00FF617B" w:rsidRDefault="00FF617B" w:rsidP="00FF617B"/>
        </w:tc>
        <w:tc>
          <w:tcPr>
            <w:tcW w:w="2058" w:type="dxa"/>
            <w:tcBorders>
              <w:bottom w:val="single" w:sz="4" w:space="0" w:color="auto"/>
            </w:tcBorders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оборота малых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средних </w:t>
            </w:r>
            <w:proofErr w:type="spellStart"/>
            <w:r>
              <w:rPr>
                <w:sz w:val="20"/>
                <w:szCs w:val="20"/>
              </w:rPr>
              <w:t>предприя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Pr="003D1A87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тий</w:t>
            </w:r>
            <w:proofErr w:type="spellEnd"/>
            <w:r>
              <w:rPr>
                <w:sz w:val="20"/>
                <w:szCs w:val="20"/>
              </w:rPr>
              <w:t xml:space="preserve">  города в общем обороте организаций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17B" w:rsidRPr="00610563" w:rsidRDefault="00FF617B" w:rsidP="00FF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17B" w:rsidRPr="00610563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FF617B" w:rsidTr="00FF617B">
        <w:trPr>
          <w:trHeight w:val="1412"/>
        </w:trPr>
        <w:tc>
          <w:tcPr>
            <w:tcW w:w="675" w:type="dxa"/>
            <w:vMerge/>
          </w:tcPr>
          <w:p w:rsidR="00FF617B" w:rsidRDefault="00FF617B" w:rsidP="00FF617B"/>
        </w:tc>
        <w:tc>
          <w:tcPr>
            <w:tcW w:w="1985" w:type="dxa"/>
            <w:vMerge/>
          </w:tcPr>
          <w:p w:rsidR="00FF617B" w:rsidRDefault="00FF617B" w:rsidP="00FF617B"/>
        </w:tc>
        <w:tc>
          <w:tcPr>
            <w:tcW w:w="1335" w:type="dxa"/>
            <w:vMerge/>
          </w:tcPr>
          <w:p w:rsidR="00FF617B" w:rsidRDefault="00FF617B" w:rsidP="00FF617B"/>
        </w:tc>
        <w:tc>
          <w:tcPr>
            <w:tcW w:w="1285" w:type="dxa"/>
            <w:vMerge/>
          </w:tcPr>
          <w:p w:rsidR="00FF617B" w:rsidRDefault="00FF617B" w:rsidP="00FF617B"/>
        </w:tc>
        <w:tc>
          <w:tcPr>
            <w:tcW w:w="2058" w:type="dxa"/>
            <w:tcBorders>
              <w:top w:val="single" w:sz="4" w:space="0" w:color="auto"/>
            </w:tcBorders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объема инвестиций малых и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средних предприятий  в основной капитал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617B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617B" w:rsidRPr="00610563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F617B" w:rsidRPr="0061056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FF617B" w:rsidTr="00FF617B">
        <w:trPr>
          <w:trHeight w:val="1196"/>
        </w:trPr>
        <w:tc>
          <w:tcPr>
            <w:tcW w:w="675" w:type="dxa"/>
            <w:vMerge/>
          </w:tcPr>
          <w:p w:rsidR="00FF617B" w:rsidRDefault="00FF617B" w:rsidP="00FF617B"/>
        </w:tc>
        <w:tc>
          <w:tcPr>
            <w:tcW w:w="1985" w:type="dxa"/>
            <w:vMerge/>
          </w:tcPr>
          <w:p w:rsidR="00FF617B" w:rsidRPr="00631968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FF617B" w:rsidRDefault="00FF617B" w:rsidP="00FF617B"/>
        </w:tc>
        <w:tc>
          <w:tcPr>
            <w:tcW w:w="1285" w:type="dxa"/>
            <w:vMerge/>
          </w:tcPr>
          <w:p w:rsidR="00FF617B" w:rsidRPr="00631968" w:rsidRDefault="00FF617B" w:rsidP="00FF617B"/>
        </w:tc>
        <w:tc>
          <w:tcPr>
            <w:tcW w:w="2058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доли </w:t>
            </w:r>
            <w:proofErr w:type="gramStart"/>
            <w:r>
              <w:rPr>
                <w:sz w:val="20"/>
                <w:szCs w:val="20"/>
              </w:rPr>
              <w:t>налоговых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поступле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 в бюджет</w:t>
            </w:r>
          </w:p>
          <w:p w:rsidR="00FF617B" w:rsidRPr="00631968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417" w:type="dxa"/>
          </w:tcPr>
          <w:p w:rsidR="00FF617B" w:rsidRPr="00631968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F617B" w:rsidRPr="00631968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F617B" w:rsidRPr="00631968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77" w:type="dxa"/>
          </w:tcPr>
          <w:p w:rsidR="00FF617B" w:rsidRPr="00631968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</w:tcPr>
          <w:p w:rsidR="00FF617B" w:rsidRPr="00631968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84" w:type="dxa"/>
          </w:tcPr>
          <w:p w:rsidR="00FF617B" w:rsidRPr="00631968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84" w:type="dxa"/>
          </w:tcPr>
          <w:p w:rsidR="00FF617B" w:rsidRPr="00631968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FF617B" w:rsidTr="00FF617B">
        <w:trPr>
          <w:trHeight w:val="1834"/>
        </w:trPr>
        <w:tc>
          <w:tcPr>
            <w:tcW w:w="675" w:type="dxa"/>
            <w:vMerge/>
          </w:tcPr>
          <w:p w:rsidR="00FF617B" w:rsidRDefault="00FF617B" w:rsidP="00FF617B"/>
        </w:tc>
        <w:tc>
          <w:tcPr>
            <w:tcW w:w="1985" w:type="dxa"/>
            <w:vMerge/>
          </w:tcPr>
          <w:p w:rsidR="00FF617B" w:rsidRPr="00C376AE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FF617B" w:rsidRDefault="00FF617B" w:rsidP="00FF617B"/>
        </w:tc>
        <w:tc>
          <w:tcPr>
            <w:tcW w:w="1285" w:type="dxa"/>
            <w:vMerge/>
          </w:tcPr>
          <w:p w:rsidR="00FF617B" w:rsidRDefault="00FF617B" w:rsidP="00FF617B"/>
        </w:tc>
        <w:tc>
          <w:tcPr>
            <w:tcW w:w="2058" w:type="dxa"/>
            <w:tcBorders>
              <w:bottom w:val="single" w:sz="4" w:space="0" w:color="000000" w:themeColor="text1"/>
            </w:tcBorders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созданных рабочих мест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субъектами, </w:t>
            </w:r>
            <w:proofErr w:type="gramStart"/>
            <w:r>
              <w:rPr>
                <w:sz w:val="20"/>
                <w:szCs w:val="20"/>
              </w:rPr>
              <w:t>получивших</w:t>
            </w:r>
            <w:proofErr w:type="gramEnd"/>
          </w:p>
          <w:p w:rsidR="00FF617B" w:rsidRPr="00C376AE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поддержку</w:t>
            </w:r>
          </w:p>
        </w:tc>
        <w:tc>
          <w:tcPr>
            <w:tcW w:w="1417" w:type="dxa"/>
          </w:tcPr>
          <w:p w:rsidR="00FF617B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F617B" w:rsidRPr="00C376AE" w:rsidRDefault="00FF617B" w:rsidP="00FF6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617B" w:rsidRPr="00C376AE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FF617B" w:rsidRPr="00C376AE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FF617B" w:rsidRPr="00C376AE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</w:tcPr>
          <w:p w:rsidR="00FF617B" w:rsidRPr="004577D1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4" w:type="dxa"/>
          </w:tcPr>
          <w:p w:rsidR="00FF617B" w:rsidRPr="00C376AE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4" w:type="dxa"/>
          </w:tcPr>
          <w:p w:rsidR="00FF617B" w:rsidRPr="00C376AE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F617B" w:rsidTr="00FF617B">
        <w:tc>
          <w:tcPr>
            <w:tcW w:w="675" w:type="dxa"/>
            <w:vMerge/>
          </w:tcPr>
          <w:p w:rsidR="00FF617B" w:rsidRDefault="00FF617B" w:rsidP="00FF617B"/>
        </w:tc>
        <w:tc>
          <w:tcPr>
            <w:tcW w:w="1985" w:type="dxa"/>
            <w:vMerge/>
          </w:tcPr>
          <w:p w:rsidR="00FF617B" w:rsidRDefault="00FF617B" w:rsidP="00FF617B"/>
        </w:tc>
        <w:tc>
          <w:tcPr>
            <w:tcW w:w="1335" w:type="dxa"/>
            <w:vMerge/>
          </w:tcPr>
          <w:p w:rsidR="00FF617B" w:rsidRDefault="00FF617B" w:rsidP="00FF617B"/>
        </w:tc>
        <w:tc>
          <w:tcPr>
            <w:tcW w:w="1285" w:type="dxa"/>
            <w:vMerge/>
          </w:tcPr>
          <w:p w:rsidR="00FF617B" w:rsidRDefault="00FF617B" w:rsidP="00FF617B"/>
        </w:tc>
        <w:tc>
          <w:tcPr>
            <w:tcW w:w="2058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 w:rsidRPr="00F33C2C">
              <w:rPr>
                <w:sz w:val="20"/>
                <w:szCs w:val="20"/>
              </w:rPr>
              <w:t>Удельный</w:t>
            </w:r>
            <w:r>
              <w:rPr>
                <w:sz w:val="20"/>
                <w:szCs w:val="20"/>
              </w:rPr>
              <w:t xml:space="preserve"> вес </w:t>
            </w:r>
            <w:proofErr w:type="spellStart"/>
            <w:r>
              <w:rPr>
                <w:sz w:val="20"/>
                <w:szCs w:val="20"/>
              </w:rPr>
              <w:t>рабо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тающих</w:t>
            </w:r>
            <w:proofErr w:type="gramEnd"/>
            <w:r>
              <w:rPr>
                <w:sz w:val="20"/>
                <w:szCs w:val="20"/>
              </w:rPr>
              <w:t xml:space="preserve"> в малом и 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нимательстве</w:t>
            </w:r>
            <w:proofErr w:type="spellEnd"/>
            <w:r>
              <w:rPr>
                <w:sz w:val="20"/>
                <w:szCs w:val="20"/>
              </w:rPr>
              <w:t xml:space="preserve"> от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экономике</w:t>
            </w:r>
          </w:p>
          <w:p w:rsidR="00FF617B" w:rsidRPr="00F33C2C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1417" w:type="dxa"/>
          </w:tcPr>
          <w:p w:rsidR="00FF617B" w:rsidRDefault="00FF617B" w:rsidP="00FF617B">
            <w:pPr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FF617B" w:rsidRPr="007B6C92" w:rsidRDefault="00FF617B" w:rsidP="00FF617B">
            <w:pPr>
              <w:jc w:val="center"/>
              <w:rPr>
                <w:sz w:val="20"/>
                <w:szCs w:val="20"/>
              </w:rPr>
            </w:pPr>
            <w:r w:rsidRPr="007B6C92"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</w:tcPr>
          <w:p w:rsidR="00FF617B" w:rsidRPr="00E74E36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E74E36">
              <w:rPr>
                <w:sz w:val="20"/>
                <w:szCs w:val="20"/>
              </w:rPr>
              <w:t>38,35</w:t>
            </w:r>
          </w:p>
        </w:tc>
        <w:tc>
          <w:tcPr>
            <w:tcW w:w="1077" w:type="dxa"/>
          </w:tcPr>
          <w:p w:rsidR="00FF617B" w:rsidRPr="00E74E36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E74E36">
              <w:rPr>
                <w:sz w:val="20"/>
                <w:szCs w:val="20"/>
              </w:rPr>
              <w:t>38,4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E74E36">
              <w:rPr>
                <w:sz w:val="20"/>
                <w:szCs w:val="20"/>
              </w:rPr>
              <w:t>38,42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E74E36">
              <w:rPr>
                <w:sz w:val="20"/>
                <w:szCs w:val="20"/>
              </w:rPr>
              <w:t>38,44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E74E36">
              <w:rPr>
                <w:sz w:val="20"/>
                <w:szCs w:val="20"/>
              </w:rPr>
              <w:t>38,46</w:t>
            </w:r>
          </w:p>
        </w:tc>
      </w:tr>
      <w:tr w:rsidR="00FF617B" w:rsidTr="00FF617B">
        <w:tc>
          <w:tcPr>
            <w:tcW w:w="675" w:type="dxa"/>
            <w:vMerge/>
          </w:tcPr>
          <w:p w:rsidR="00FF617B" w:rsidRDefault="00FF617B" w:rsidP="00FF617B"/>
        </w:tc>
        <w:tc>
          <w:tcPr>
            <w:tcW w:w="1985" w:type="dxa"/>
            <w:vMerge/>
          </w:tcPr>
          <w:p w:rsidR="00FF617B" w:rsidRDefault="00FF617B" w:rsidP="00FF617B"/>
        </w:tc>
        <w:tc>
          <w:tcPr>
            <w:tcW w:w="1335" w:type="dxa"/>
            <w:vMerge/>
          </w:tcPr>
          <w:p w:rsidR="00FF617B" w:rsidRDefault="00FF617B" w:rsidP="00FF617B"/>
        </w:tc>
        <w:tc>
          <w:tcPr>
            <w:tcW w:w="1285" w:type="dxa"/>
            <w:vMerge/>
          </w:tcPr>
          <w:p w:rsidR="00FF617B" w:rsidRDefault="00FF617B" w:rsidP="00FF617B"/>
        </w:tc>
        <w:tc>
          <w:tcPr>
            <w:tcW w:w="2058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средне-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месячной  </w:t>
            </w:r>
            <w:proofErr w:type="spellStart"/>
            <w:r>
              <w:rPr>
                <w:sz w:val="20"/>
                <w:szCs w:val="20"/>
              </w:rPr>
              <w:t>зарабо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танной</w:t>
            </w:r>
            <w:proofErr w:type="spellEnd"/>
            <w:r>
              <w:rPr>
                <w:sz w:val="20"/>
                <w:szCs w:val="20"/>
              </w:rPr>
              <w:t xml:space="preserve"> платы</w:t>
            </w:r>
          </w:p>
          <w:p w:rsidR="00FF617B" w:rsidRPr="00F33C2C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 предприятий</w:t>
            </w:r>
          </w:p>
          <w:p w:rsidR="00FF617B" w:rsidRPr="00F33C2C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617B" w:rsidRPr="00E74E36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F617B" w:rsidRPr="00E74E36" w:rsidRDefault="00FF617B" w:rsidP="00FF617B">
            <w:pPr>
              <w:jc w:val="center"/>
              <w:rPr>
                <w:sz w:val="20"/>
                <w:szCs w:val="20"/>
              </w:rPr>
            </w:pPr>
            <w:r w:rsidRPr="00E74E3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F617B" w:rsidRPr="00E74E36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077" w:type="dxa"/>
          </w:tcPr>
          <w:p w:rsidR="00FF617B" w:rsidRPr="00E74E36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102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102,5</w:t>
            </w:r>
          </w:p>
        </w:tc>
      </w:tr>
      <w:tr w:rsidR="00FF617B" w:rsidTr="00FF617B">
        <w:tc>
          <w:tcPr>
            <w:tcW w:w="675" w:type="dxa"/>
            <w:vMerge/>
          </w:tcPr>
          <w:p w:rsidR="00FF617B" w:rsidRDefault="00FF617B" w:rsidP="00FF617B"/>
        </w:tc>
        <w:tc>
          <w:tcPr>
            <w:tcW w:w="1985" w:type="dxa"/>
            <w:vMerge/>
          </w:tcPr>
          <w:p w:rsidR="00FF617B" w:rsidRDefault="00FF617B" w:rsidP="00FF617B"/>
        </w:tc>
        <w:tc>
          <w:tcPr>
            <w:tcW w:w="1335" w:type="dxa"/>
            <w:vMerge/>
          </w:tcPr>
          <w:p w:rsidR="00FF617B" w:rsidRDefault="00FF617B" w:rsidP="00FF617B"/>
        </w:tc>
        <w:tc>
          <w:tcPr>
            <w:tcW w:w="1285" w:type="dxa"/>
            <w:vMerge/>
          </w:tcPr>
          <w:p w:rsidR="00FF617B" w:rsidRDefault="00FF617B" w:rsidP="00FF617B"/>
        </w:tc>
        <w:tc>
          <w:tcPr>
            <w:tcW w:w="2058" w:type="dxa"/>
          </w:tcPr>
          <w:p w:rsidR="00FF617B" w:rsidRPr="00F33C2C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малых предприятий в расчете на 1000 человек населения</w:t>
            </w:r>
          </w:p>
        </w:tc>
        <w:tc>
          <w:tcPr>
            <w:tcW w:w="1417" w:type="dxa"/>
          </w:tcPr>
          <w:p w:rsidR="00FF617B" w:rsidRPr="00E74E36" w:rsidRDefault="00FF617B" w:rsidP="00FF617B">
            <w:pPr>
              <w:jc w:val="center"/>
              <w:rPr>
                <w:sz w:val="20"/>
                <w:szCs w:val="20"/>
              </w:rPr>
            </w:pPr>
            <w:r w:rsidRPr="00E74E36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FF617B" w:rsidRPr="00E74E36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FF617B" w:rsidRPr="00E74E36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9,9</w:t>
            </w:r>
          </w:p>
        </w:tc>
        <w:tc>
          <w:tcPr>
            <w:tcW w:w="1077" w:type="dxa"/>
          </w:tcPr>
          <w:p w:rsidR="00FF617B" w:rsidRPr="00E74E36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10,1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10,2</w:t>
            </w:r>
          </w:p>
        </w:tc>
        <w:tc>
          <w:tcPr>
            <w:tcW w:w="1084" w:type="dxa"/>
          </w:tcPr>
          <w:p w:rsidR="00FF617B" w:rsidRPr="00E74E36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10,3</w:t>
            </w:r>
          </w:p>
        </w:tc>
      </w:tr>
    </w:tbl>
    <w:p w:rsidR="00FF617B" w:rsidRDefault="00FF617B" w:rsidP="00FF617B"/>
    <w:p w:rsidR="00FF617B" w:rsidRDefault="00FF617B" w:rsidP="00FF617B"/>
    <w:p w:rsidR="00FF617B" w:rsidRDefault="00FF617B" w:rsidP="00FF617B"/>
    <w:p w:rsidR="00FF617B" w:rsidRDefault="00FF617B" w:rsidP="00FF617B"/>
    <w:p w:rsidR="00FF617B" w:rsidRDefault="00FF617B" w:rsidP="00FF617B"/>
    <w:p w:rsidR="00FF617B" w:rsidRDefault="00FF617B" w:rsidP="00FF617B">
      <w:pPr>
        <w:jc w:val="right"/>
      </w:pPr>
      <w:r>
        <w:lastRenderedPageBreak/>
        <w:t>Приложение 2</w:t>
      </w:r>
    </w:p>
    <w:p w:rsidR="00FF617B" w:rsidRDefault="00FF617B" w:rsidP="00FF617B">
      <w:pPr>
        <w:tabs>
          <w:tab w:val="left" w:pos="11880"/>
        </w:tabs>
        <w:jc w:val="right"/>
      </w:pPr>
      <w:r>
        <w:t>к программе</w:t>
      </w:r>
    </w:p>
    <w:p w:rsidR="00FF617B" w:rsidRDefault="00FF617B" w:rsidP="00FF617B">
      <w:pPr>
        <w:jc w:val="center"/>
        <w:rPr>
          <w:b/>
          <w:sz w:val="28"/>
          <w:szCs w:val="28"/>
        </w:rPr>
      </w:pPr>
      <w:r w:rsidRPr="00476082">
        <w:rPr>
          <w:b/>
          <w:sz w:val="28"/>
          <w:szCs w:val="28"/>
        </w:rPr>
        <w:t>Обоснование объема финансовых ресурсов необход</w:t>
      </w:r>
      <w:r>
        <w:rPr>
          <w:b/>
          <w:sz w:val="28"/>
          <w:szCs w:val="28"/>
        </w:rPr>
        <w:t>имых для реализации мероприятий</w:t>
      </w:r>
    </w:p>
    <w:p w:rsidR="00FF617B" w:rsidRPr="00476082" w:rsidRDefault="00FF617B" w:rsidP="00FF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476082">
        <w:rPr>
          <w:b/>
          <w:sz w:val="28"/>
          <w:szCs w:val="28"/>
        </w:rPr>
        <w:t>программы</w:t>
      </w:r>
    </w:p>
    <w:p w:rsidR="00FF617B" w:rsidRDefault="00FF617B" w:rsidP="00FF617B"/>
    <w:tbl>
      <w:tblPr>
        <w:tblStyle w:val="aa"/>
        <w:tblW w:w="0" w:type="auto"/>
        <w:tblLayout w:type="fixed"/>
        <w:tblLook w:val="04A0"/>
      </w:tblPr>
      <w:tblGrid>
        <w:gridCol w:w="675"/>
        <w:gridCol w:w="2268"/>
        <w:gridCol w:w="2694"/>
        <w:gridCol w:w="3764"/>
        <w:gridCol w:w="2898"/>
        <w:gridCol w:w="2410"/>
      </w:tblGrid>
      <w:tr w:rsidR="00FF617B" w:rsidTr="00FF617B">
        <w:tc>
          <w:tcPr>
            <w:tcW w:w="675" w:type="dxa"/>
          </w:tcPr>
          <w:p w:rsidR="00FF617B" w:rsidRDefault="00FF617B" w:rsidP="00FF617B">
            <w:pPr>
              <w:ind w:firstLine="0"/>
            </w:pPr>
            <w:r>
              <w:t>№</w:t>
            </w:r>
          </w:p>
          <w:p w:rsidR="00FF617B" w:rsidRDefault="00FF617B" w:rsidP="00FF617B">
            <w:pPr>
              <w:ind w:firstLine="0"/>
            </w:pPr>
            <w:r>
              <w:t>п/п</w:t>
            </w:r>
          </w:p>
        </w:tc>
        <w:tc>
          <w:tcPr>
            <w:tcW w:w="2268" w:type="dxa"/>
          </w:tcPr>
          <w:p w:rsidR="00FF617B" w:rsidRDefault="00FF617B" w:rsidP="00FF617B">
            <w:pPr>
              <w:ind w:firstLine="0"/>
            </w:pPr>
            <w:r>
              <w:t>Наименование мероприятия программы</w:t>
            </w:r>
          </w:p>
        </w:tc>
        <w:tc>
          <w:tcPr>
            <w:tcW w:w="2694" w:type="dxa"/>
          </w:tcPr>
          <w:p w:rsidR="00FF617B" w:rsidRDefault="00FF617B" w:rsidP="00FF617B">
            <w:pPr>
              <w:ind w:firstLine="0"/>
            </w:pPr>
            <w:r>
              <w:t>Источник финансирования</w:t>
            </w:r>
          </w:p>
        </w:tc>
        <w:tc>
          <w:tcPr>
            <w:tcW w:w="3764" w:type="dxa"/>
          </w:tcPr>
          <w:p w:rsidR="00FF617B" w:rsidRDefault="00FF617B" w:rsidP="00FF617B">
            <w:pPr>
              <w:ind w:firstLine="0"/>
            </w:pPr>
            <w:r>
              <w:t>Расчет необходимых финансовых ресурсов на реализацию мероприятий</w:t>
            </w:r>
          </w:p>
        </w:tc>
        <w:tc>
          <w:tcPr>
            <w:tcW w:w="2898" w:type="dxa"/>
          </w:tcPr>
          <w:p w:rsidR="00FF617B" w:rsidRDefault="00FF617B" w:rsidP="00FF617B">
            <w:pPr>
              <w:ind w:firstLine="0"/>
            </w:pPr>
            <w: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10" w:type="dxa"/>
          </w:tcPr>
          <w:p w:rsidR="00FF617B" w:rsidRDefault="00FF617B" w:rsidP="00FF617B">
            <w:pPr>
              <w:ind w:firstLine="0"/>
            </w:pPr>
            <w:r>
              <w:t>Эксплуатационные расходы, возникающие в результате реализации мероприятия</w:t>
            </w:r>
          </w:p>
        </w:tc>
      </w:tr>
      <w:tr w:rsidR="00FF617B" w:rsidTr="00FF617B">
        <w:trPr>
          <w:trHeight w:val="1423"/>
        </w:trPr>
        <w:tc>
          <w:tcPr>
            <w:tcW w:w="675" w:type="dxa"/>
          </w:tcPr>
          <w:p w:rsidR="00FF617B" w:rsidRPr="00E12992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F617B" w:rsidRPr="00E12992" w:rsidRDefault="00FF617B" w:rsidP="00FF617B">
            <w:pPr>
              <w:ind w:firstLine="0"/>
              <w:rPr>
                <w:sz w:val="20"/>
                <w:szCs w:val="20"/>
              </w:rPr>
            </w:pPr>
            <w:r w:rsidRPr="00E12992">
              <w:rPr>
                <w:sz w:val="20"/>
                <w:szCs w:val="20"/>
              </w:rPr>
              <w:t xml:space="preserve">Информационное и научно-методическое обеспечение субъектов  </w:t>
            </w:r>
          </w:p>
          <w:p w:rsidR="00FF617B" w:rsidRPr="00E12992" w:rsidRDefault="00FF617B" w:rsidP="00FF617B">
            <w:pPr>
              <w:ind w:firstLine="0"/>
              <w:rPr>
                <w:sz w:val="20"/>
                <w:szCs w:val="20"/>
              </w:rPr>
            </w:pPr>
            <w:r w:rsidRPr="00E12992">
              <w:rPr>
                <w:sz w:val="20"/>
                <w:szCs w:val="20"/>
              </w:rPr>
              <w:t>предпринимательства</w:t>
            </w:r>
          </w:p>
          <w:p w:rsidR="00FF617B" w:rsidRDefault="00FF617B" w:rsidP="00FF617B">
            <w:pPr>
              <w:jc w:val="center"/>
            </w:pPr>
          </w:p>
        </w:tc>
        <w:tc>
          <w:tcPr>
            <w:tcW w:w="2694" w:type="dxa"/>
          </w:tcPr>
          <w:p w:rsidR="00FF617B" w:rsidRPr="00B2122C" w:rsidRDefault="00FF617B" w:rsidP="00FF617B">
            <w:pPr>
              <w:ind w:firstLine="0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764" w:type="dxa"/>
          </w:tcPr>
          <w:p w:rsidR="00FF617B" w:rsidRDefault="00FF617B" w:rsidP="00FF617B">
            <w:pPr>
              <w:ind w:firstLine="0"/>
            </w:pPr>
            <w:r>
              <w:rPr>
                <w:sz w:val="20"/>
                <w:szCs w:val="20"/>
              </w:rPr>
              <w:t>Плановые мероприятия Торгово-промышленной палаты города Электросталь</w:t>
            </w:r>
          </w:p>
        </w:tc>
        <w:tc>
          <w:tcPr>
            <w:tcW w:w="2898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предусмотренных</w:t>
            </w:r>
            <w:proofErr w:type="gramEnd"/>
            <w:r>
              <w:rPr>
                <w:sz w:val="20"/>
                <w:szCs w:val="20"/>
              </w:rPr>
              <w:t xml:space="preserve"> Торгово-промышленной палатой города Электросталь на реализацию данного мероприятия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F617B" w:rsidRPr="00B2122C" w:rsidRDefault="00FF617B" w:rsidP="00FF617B">
            <w:pPr>
              <w:ind w:firstLine="0"/>
              <w:rPr>
                <w:sz w:val="20"/>
                <w:szCs w:val="20"/>
              </w:rPr>
            </w:pPr>
          </w:p>
          <w:p w:rsidR="00FF617B" w:rsidRDefault="00FF617B" w:rsidP="00FF617B">
            <w:pPr>
              <w:jc w:val="center"/>
            </w:pPr>
          </w:p>
        </w:tc>
        <w:tc>
          <w:tcPr>
            <w:tcW w:w="2410" w:type="dxa"/>
          </w:tcPr>
          <w:p w:rsidR="00FF617B" w:rsidRDefault="00FF617B" w:rsidP="00FF617B">
            <w:pPr>
              <w:jc w:val="center"/>
            </w:pPr>
          </w:p>
        </w:tc>
      </w:tr>
      <w:tr w:rsidR="00FF617B" w:rsidTr="00FF617B">
        <w:tc>
          <w:tcPr>
            <w:tcW w:w="675" w:type="dxa"/>
          </w:tcPr>
          <w:p w:rsidR="00FF617B" w:rsidRPr="00E12992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F617B" w:rsidRPr="00E12992" w:rsidRDefault="00FF617B" w:rsidP="00FF617B">
            <w:pPr>
              <w:ind w:firstLine="0"/>
              <w:rPr>
                <w:sz w:val="20"/>
                <w:szCs w:val="20"/>
              </w:rPr>
            </w:pPr>
            <w:r w:rsidRPr="00E12992">
              <w:rPr>
                <w:sz w:val="20"/>
                <w:szCs w:val="20"/>
              </w:rPr>
              <w:t>Развитие инфраструктуры предпринимательства</w:t>
            </w:r>
          </w:p>
        </w:tc>
        <w:tc>
          <w:tcPr>
            <w:tcW w:w="2694" w:type="dxa"/>
          </w:tcPr>
          <w:p w:rsidR="00FF617B" w:rsidRPr="00B2122C" w:rsidRDefault="00FF617B" w:rsidP="00FF617B">
            <w:pPr>
              <w:ind w:firstLine="0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764" w:type="dxa"/>
          </w:tcPr>
          <w:p w:rsidR="00FF617B" w:rsidRPr="005C2734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мероприятия Торгово-промышленной палаты города Электросталь</w:t>
            </w:r>
          </w:p>
        </w:tc>
        <w:tc>
          <w:tcPr>
            <w:tcW w:w="2898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средств,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предусмотренных</w:t>
            </w:r>
            <w:proofErr w:type="gramEnd"/>
            <w:r>
              <w:rPr>
                <w:sz w:val="20"/>
                <w:szCs w:val="20"/>
              </w:rPr>
              <w:t xml:space="preserve"> Торгово-промышленной палатой города Электросталь на реализацию данного мероприятия</w:t>
            </w:r>
          </w:p>
          <w:p w:rsidR="00FF617B" w:rsidRDefault="00FF617B" w:rsidP="00FF617B">
            <w:pPr>
              <w:jc w:val="center"/>
            </w:pPr>
          </w:p>
        </w:tc>
        <w:tc>
          <w:tcPr>
            <w:tcW w:w="2410" w:type="dxa"/>
          </w:tcPr>
          <w:p w:rsidR="00FF617B" w:rsidRDefault="00FF617B" w:rsidP="00FF617B">
            <w:pPr>
              <w:jc w:val="center"/>
            </w:pPr>
          </w:p>
        </w:tc>
      </w:tr>
      <w:tr w:rsidR="00FF617B" w:rsidTr="00FF617B">
        <w:tc>
          <w:tcPr>
            <w:tcW w:w="675" w:type="dxa"/>
          </w:tcPr>
          <w:p w:rsidR="00FF617B" w:rsidRPr="00E12992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F617B" w:rsidRPr="00E12992" w:rsidRDefault="00FF617B" w:rsidP="00FF617B">
            <w:pPr>
              <w:ind w:firstLine="0"/>
              <w:rPr>
                <w:sz w:val="20"/>
                <w:szCs w:val="20"/>
              </w:rPr>
            </w:pPr>
            <w:r w:rsidRPr="00E12992">
              <w:rPr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694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 w:rsidRPr="00B2122C">
              <w:rPr>
                <w:sz w:val="20"/>
                <w:szCs w:val="20"/>
              </w:rPr>
              <w:t>Бюджет городского округа Электросталь</w:t>
            </w:r>
            <w:r>
              <w:rPr>
                <w:sz w:val="20"/>
                <w:szCs w:val="20"/>
              </w:rPr>
              <w:t>.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конкурсном отборе 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образований</w:t>
            </w:r>
          </w:p>
          <w:p w:rsidR="00FF617B" w:rsidRPr="00B2122C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реализации Подпрограммы Московской области</w:t>
            </w:r>
          </w:p>
        </w:tc>
        <w:tc>
          <w:tcPr>
            <w:tcW w:w="3764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 w:rsidRPr="005C2734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</w:t>
            </w:r>
            <w:r w:rsidRPr="005C273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2734">
              <w:rPr>
                <w:sz w:val="20"/>
                <w:szCs w:val="20"/>
              </w:rPr>
              <w:t>Сср</w:t>
            </w:r>
            <w:proofErr w:type="spellEnd"/>
            <w:proofErr w:type="gramStart"/>
            <w:r w:rsidRPr="005C2734">
              <w:rPr>
                <w:sz w:val="20"/>
                <w:szCs w:val="20"/>
              </w:rPr>
              <w:t>*К</w:t>
            </w:r>
            <w:proofErr w:type="gramEnd"/>
            <w:r w:rsidRPr="005C2734">
              <w:rPr>
                <w:sz w:val="20"/>
                <w:szCs w:val="20"/>
              </w:rPr>
              <w:t>, где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Ч-сумма средств, планируемая на реализацию программы;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Сср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прланируемый</w:t>
            </w:r>
            <w:proofErr w:type="spellEnd"/>
            <w:r>
              <w:rPr>
                <w:sz w:val="20"/>
                <w:szCs w:val="20"/>
              </w:rPr>
              <w:t xml:space="preserve"> средний размер предоставляемой субсидии;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К–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огнозируемое количество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субъектов </w:t>
            </w:r>
            <w:proofErr w:type="spellStart"/>
            <w:r>
              <w:rPr>
                <w:sz w:val="20"/>
                <w:szCs w:val="20"/>
              </w:rPr>
              <w:t>предпринимательст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принимающих</w:t>
            </w:r>
            <w:proofErr w:type="gramEnd"/>
            <w:r>
              <w:rPr>
                <w:sz w:val="20"/>
                <w:szCs w:val="20"/>
              </w:rPr>
              <w:t xml:space="preserve"> участие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мероприятии.</w:t>
            </w:r>
          </w:p>
          <w:p w:rsidR="00FF617B" w:rsidRPr="005C2734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= 100тыс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уб.*5=500 тыс.руб.</w:t>
            </w:r>
          </w:p>
        </w:tc>
        <w:tc>
          <w:tcPr>
            <w:tcW w:w="2898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 250</w:t>
            </w:r>
            <w:r w:rsidRPr="00B2122C">
              <w:rPr>
                <w:sz w:val="20"/>
                <w:szCs w:val="20"/>
              </w:rPr>
              <w:t>0 тыс</w:t>
            </w:r>
            <w:proofErr w:type="gramStart"/>
            <w:r w:rsidRPr="00B2122C">
              <w:rPr>
                <w:sz w:val="20"/>
                <w:szCs w:val="20"/>
              </w:rPr>
              <w:t>.р</w:t>
            </w:r>
            <w:proofErr w:type="gramEnd"/>
            <w:r w:rsidRPr="00B2122C">
              <w:rPr>
                <w:sz w:val="20"/>
                <w:szCs w:val="20"/>
              </w:rPr>
              <w:t>уб.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 – 500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– 500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– 500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– 500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– 500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FF617B" w:rsidRDefault="00FF617B" w:rsidP="00FF617B">
            <w:pPr>
              <w:jc w:val="center"/>
            </w:pPr>
          </w:p>
        </w:tc>
        <w:tc>
          <w:tcPr>
            <w:tcW w:w="2410" w:type="dxa"/>
          </w:tcPr>
          <w:p w:rsidR="00FF617B" w:rsidRDefault="00FF617B" w:rsidP="00FF617B">
            <w:pPr>
              <w:jc w:val="center"/>
            </w:pPr>
          </w:p>
        </w:tc>
      </w:tr>
    </w:tbl>
    <w:p w:rsidR="00FF617B" w:rsidRDefault="00FF617B" w:rsidP="00FF617B">
      <w:pPr>
        <w:jc w:val="right"/>
      </w:pPr>
      <w:r>
        <w:lastRenderedPageBreak/>
        <w:t>Приложение 3</w:t>
      </w:r>
    </w:p>
    <w:p w:rsidR="00FF617B" w:rsidRDefault="00FF617B" w:rsidP="00FF617B">
      <w:pPr>
        <w:jc w:val="right"/>
      </w:pPr>
      <w:r>
        <w:t>к программе</w:t>
      </w:r>
    </w:p>
    <w:p w:rsidR="00FF617B" w:rsidRDefault="00FF617B" w:rsidP="00FF617B">
      <w:pPr>
        <w:jc w:val="right"/>
      </w:pPr>
    </w:p>
    <w:p w:rsidR="00FF617B" w:rsidRDefault="00FF617B" w:rsidP="00FF617B">
      <w:pPr>
        <w:jc w:val="center"/>
        <w:rPr>
          <w:b/>
          <w:sz w:val="28"/>
          <w:szCs w:val="28"/>
        </w:rPr>
      </w:pPr>
      <w:r w:rsidRPr="00A36702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A36702">
        <w:rPr>
          <w:b/>
          <w:sz w:val="28"/>
          <w:szCs w:val="28"/>
        </w:rPr>
        <w:t>программы</w:t>
      </w:r>
    </w:p>
    <w:p w:rsidR="00FF617B" w:rsidRDefault="00FF617B" w:rsidP="00FF617B"/>
    <w:p w:rsidR="00FF617B" w:rsidRDefault="00FF617B" w:rsidP="00FF617B"/>
    <w:tbl>
      <w:tblPr>
        <w:tblStyle w:val="aa"/>
        <w:tblW w:w="15452" w:type="dxa"/>
        <w:tblInd w:w="-318" w:type="dxa"/>
        <w:tblLayout w:type="fixed"/>
        <w:tblLook w:val="04A0"/>
      </w:tblPr>
      <w:tblGrid>
        <w:gridCol w:w="993"/>
        <w:gridCol w:w="1560"/>
        <w:gridCol w:w="1559"/>
        <w:gridCol w:w="1276"/>
        <w:gridCol w:w="1134"/>
        <w:gridCol w:w="1559"/>
        <w:gridCol w:w="992"/>
        <w:gridCol w:w="851"/>
        <w:gridCol w:w="851"/>
        <w:gridCol w:w="850"/>
        <w:gridCol w:w="850"/>
        <w:gridCol w:w="850"/>
        <w:gridCol w:w="1134"/>
        <w:gridCol w:w="993"/>
      </w:tblGrid>
      <w:tr w:rsidR="00FF617B" w:rsidTr="00FF617B">
        <w:trPr>
          <w:trHeight w:val="735"/>
        </w:trPr>
        <w:tc>
          <w:tcPr>
            <w:tcW w:w="993" w:type="dxa"/>
            <w:vMerge w:val="restart"/>
          </w:tcPr>
          <w:p w:rsidR="00FF617B" w:rsidRDefault="00FF617B" w:rsidP="00FF617B">
            <w:pPr>
              <w:jc w:val="center"/>
              <w:rPr>
                <w:b/>
                <w:sz w:val="16"/>
                <w:szCs w:val="16"/>
              </w:rPr>
            </w:pPr>
          </w:p>
          <w:p w:rsidR="00FF617B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№</w:t>
            </w:r>
          </w:p>
          <w:p w:rsidR="00FF617B" w:rsidRPr="00CE6E1A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п/п</w:t>
            </w:r>
          </w:p>
        </w:tc>
        <w:tc>
          <w:tcPr>
            <w:tcW w:w="1560" w:type="dxa"/>
            <w:vMerge w:val="restart"/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 w:rsidRPr="002F4A0A"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роприят</w:t>
            </w:r>
            <w:r w:rsidRPr="002F4A0A">
              <w:rPr>
                <w:sz w:val="16"/>
                <w:szCs w:val="16"/>
              </w:rPr>
              <w:t>я</w:t>
            </w:r>
            <w:proofErr w:type="spellEnd"/>
          </w:p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по реализации</w:t>
            </w:r>
          </w:p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6" w:type="dxa"/>
            <w:vMerge w:val="restart"/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Объем финансирования мероприятия в текущем финансовом году</w:t>
            </w:r>
          </w:p>
          <w:p w:rsidR="00FF617B" w:rsidRPr="002F4A0A" w:rsidRDefault="00FF617B" w:rsidP="00FF617B">
            <w:pPr>
              <w:ind w:firstLine="0"/>
              <w:rPr>
                <w:b/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Merge w:val="restart"/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Всего</w:t>
            </w:r>
          </w:p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FF617B" w:rsidRPr="002F4A0A" w:rsidRDefault="00FF617B" w:rsidP="00FF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F617B" w:rsidRPr="00724084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 w:rsidRPr="00724084">
              <w:rPr>
                <w:sz w:val="16"/>
                <w:szCs w:val="16"/>
              </w:rPr>
              <w:t>Ответст</w:t>
            </w:r>
            <w:proofErr w:type="spellEnd"/>
          </w:p>
          <w:p w:rsidR="00FF617B" w:rsidRPr="00724084" w:rsidRDefault="00FF617B" w:rsidP="00FF617B">
            <w:pPr>
              <w:ind w:firstLine="0"/>
              <w:rPr>
                <w:sz w:val="16"/>
                <w:szCs w:val="16"/>
              </w:rPr>
            </w:pPr>
            <w:r w:rsidRPr="00724084">
              <w:rPr>
                <w:sz w:val="16"/>
                <w:szCs w:val="16"/>
              </w:rPr>
              <w:t>венный</w:t>
            </w:r>
          </w:p>
          <w:p w:rsidR="00FF617B" w:rsidRPr="00724084" w:rsidRDefault="00FF617B" w:rsidP="00FF617B">
            <w:pPr>
              <w:ind w:firstLine="0"/>
              <w:rPr>
                <w:sz w:val="16"/>
                <w:szCs w:val="16"/>
              </w:rPr>
            </w:pPr>
            <w:r w:rsidRPr="00724084">
              <w:rPr>
                <w:sz w:val="16"/>
                <w:szCs w:val="16"/>
              </w:rPr>
              <w:t>за выполнение</w:t>
            </w:r>
          </w:p>
          <w:p w:rsidR="00FF617B" w:rsidRPr="00724084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 w:rsidRPr="00724084">
              <w:rPr>
                <w:sz w:val="16"/>
                <w:szCs w:val="16"/>
              </w:rPr>
              <w:t>меро</w:t>
            </w:r>
            <w:proofErr w:type="spellEnd"/>
          </w:p>
          <w:p w:rsidR="00FF617B" w:rsidRPr="00724084" w:rsidRDefault="00FF617B" w:rsidP="00FF617B">
            <w:pPr>
              <w:ind w:firstLine="0"/>
              <w:rPr>
                <w:sz w:val="16"/>
                <w:szCs w:val="16"/>
              </w:rPr>
            </w:pPr>
            <w:r w:rsidRPr="00724084">
              <w:rPr>
                <w:sz w:val="16"/>
                <w:szCs w:val="16"/>
              </w:rPr>
              <w:t>приятия программы</w:t>
            </w:r>
          </w:p>
        </w:tc>
        <w:tc>
          <w:tcPr>
            <w:tcW w:w="993" w:type="dxa"/>
            <w:vMerge w:val="restart"/>
          </w:tcPr>
          <w:p w:rsidR="00FF617B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Pr="00724084">
              <w:rPr>
                <w:sz w:val="16"/>
                <w:szCs w:val="16"/>
              </w:rPr>
              <w:t>езу</w:t>
            </w:r>
            <w:r>
              <w:rPr>
                <w:sz w:val="16"/>
                <w:szCs w:val="16"/>
              </w:rPr>
              <w:t>ль</w:t>
            </w:r>
            <w:proofErr w:type="spellEnd"/>
          </w:p>
          <w:p w:rsidR="00FF617B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таты</w:t>
            </w:r>
          </w:p>
          <w:p w:rsidR="00FF617B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выпол</w:t>
            </w:r>
            <w:proofErr w:type="spellEnd"/>
          </w:p>
          <w:p w:rsidR="00FF617B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нения</w:t>
            </w:r>
          </w:p>
          <w:p w:rsidR="00FF617B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меро</w:t>
            </w:r>
            <w:proofErr w:type="spellEnd"/>
          </w:p>
          <w:p w:rsidR="00FF617B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прия</w:t>
            </w:r>
            <w:proofErr w:type="spellEnd"/>
          </w:p>
          <w:p w:rsidR="00FF617B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тий</w:t>
            </w:r>
            <w:proofErr w:type="spellEnd"/>
          </w:p>
          <w:p w:rsidR="00FF617B" w:rsidRPr="00724084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</w:tc>
      </w:tr>
      <w:tr w:rsidR="00FF617B" w:rsidTr="00FF617B">
        <w:trPr>
          <w:trHeight w:val="1560"/>
        </w:trPr>
        <w:tc>
          <w:tcPr>
            <w:tcW w:w="993" w:type="dxa"/>
            <w:vMerge/>
          </w:tcPr>
          <w:p w:rsidR="00FF617B" w:rsidRPr="005C3832" w:rsidRDefault="00FF617B" w:rsidP="00FF6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17B" w:rsidRDefault="00FF617B" w:rsidP="00FF6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5C3832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17B" w:rsidRPr="005C3832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17B" w:rsidRPr="002F4A0A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2F4A0A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17B" w:rsidRDefault="00FF617B" w:rsidP="00FF6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 w:rsidRPr="002F4A0A">
              <w:rPr>
                <w:sz w:val="16"/>
                <w:szCs w:val="16"/>
              </w:rPr>
              <w:t>Очеред</w:t>
            </w:r>
            <w:proofErr w:type="spellEnd"/>
            <w:r w:rsidRPr="002F4A0A">
              <w:rPr>
                <w:sz w:val="16"/>
                <w:szCs w:val="16"/>
              </w:rPr>
              <w:t>-</w:t>
            </w:r>
          </w:p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 xml:space="preserve">ной </w:t>
            </w:r>
            <w:proofErr w:type="spellStart"/>
            <w:proofErr w:type="gramStart"/>
            <w:r w:rsidRPr="002F4A0A">
              <w:rPr>
                <w:sz w:val="16"/>
                <w:szCs w:val="16"/>
              </w:rPr>
              <w:t>финансо-вый</w:t>
            </w:r>
            <w:proofErr w:type="spellEnd"/>
            <w:proofErr w:type="gramEnd"/>
            <w:r w:rsidRPr="002F4A0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1-й год</w:t>
            </w:r>
          </w:p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F4A0A">
              <w:rPr>
                <w:sz w:val="16"/>
                <w:szCs w:val="16"/>
              </w:rPr>
              <w:t>-й год</w:t>
            </w:r>
          </w:p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F4A0A">
              <w:rPr>
                <w:sz w:val="16"/>
                <w:szCs w:val="16"/>
              </w:rPr>
              <w:t>-й год</w:t>
            </w:r>
          </w:p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F4A0A">
              <w:rPr>
                <w:sz w:val="16"/>
                <w:szCs w:val="16"/>
              </w:rPr>
              <w:t>-й год</w:t>
            </w:r>
          </w:p>
          <w:p w:rsidR="00FF617B" w:rsidRPr="002F4A0A" w:rsidRDefault="00FF617B" w:rsidP="00FF617B">
            <w:pPr>
              <w:ind w:firstLine="0"/>
              <w:rPr>
                <w:sz w:val="16"/>
                <w:szCs w:val="16"/>
              </w:rPr>
            </w:pPr>
            <w:r w:rsidRPr="002F4A0A">
              <w:rPr>
                <w:sz w:val="16"/>
                <w:szCs w:val="16"/>
              </w:rPr>
              <w:t>планового периода</w:t>
            </w:r>
          </w:p>
        </w:tc>
        <w:tc>
          <w:tcPr>
            <w:tcW w:w="1134" w:type="dxa"/>
            <w:vMerge/>
          </w:tcPr>
          <w:p w:rsidR="00FF617B" w:rsidRPr="002F4A0A" w:rsidRDefault="00FF617B" w:rsidP="00FF6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17B" w:rsidRPr="002F4A0A" w:rsidRDefault="00FF617B" w:rsidP="00FF617B">
            <w:pPr>
              <w:jc w:val="center"/>
              <w:rPr>
                <w:sz w:val="28"/>
                <w:szCs w:val="28"/>
              </w:rPr>
            </w:pPr>
          </w:p>
        </w:tc>
      </w:tr>
      <w:tr w:rsidR="00FF617B" w:rsidRPr="002F4A0A" w:rsidTr="00FF617B">
        <w:tc>
          <w:tcPr>
            <w:tcW w:w="993" w:type="dxa"/>
          </w:tcPr>
          <w:p w:rsidR="00FF617B" w:rsidRPr="002F4A0A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F4A0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F617B" w:rsidRPr="002F4A0A" w:rsidRDefault="00FF617B" w:rsidP="00FF617B">
            <w:pPr>
              <w:rPr>
                <w:sz w:val="20"/>
                <w:szCs w:val="20"/>
              </w:rPr>
            </w:pPr>
            <w:r w:rsidRPr="002F4A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F617B" w:rsidRPr="002F4A0A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F4A0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617B" w:rsidRPr="002F4A0A" w:rsidRDefault="00FF617B" w:rsidP="00FF617B">
            <w:pPr>
              <w:rPr>
                <w:sz w:val="20"/>
                <w:szCs w:val="20"/>
              </w:rPr>
            </w:pPr>
            <w:r w:rsidRPr="002F4A0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617B" w:rsidRPr="002F4A0A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559" w:type="dxa"/>
          </w:tcPr>
          <w:p w:rsidR="00FF617B" w:rsidRPr="002F4A0A" w:rsidRDefault="00FF617B" w:rsidP="00FF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F617B" w:rsidRPr="002F4A0A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851" w:type="dxa"/>
          </w:tcPr>
          <w:p w:rsidR="00FF617B" w:rsidRPr="002F4A0A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851" w:type="dxa"/>
          </w:tcPr>
          <w:p w:rsidR="00FF617B" w:rsidRPr="002F4A0A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</w:p>
        </w:tc>
        <w:tc>
          <w:tcPr>
            <w:tcW w:w="850" w:type="dxa"/>
          </w:tcPr>
          <w:p w:rsidR="00FF617B" w:rsidRPr="002F4A0A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F617B" w:rsidRPr="002F4A0A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</w:t>
            </w:r>
          </w:p>
        </w:tc>
        <w:tc>
          <w:tcPr>
            <w:tcW w:w="850" w:type="dxa"/>
          </w:tcPr>
          <w:p w:rsidR="00FF617B" w:rsidRPr="002F4A0A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F617B" w:rsidRPr="002F4A0A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F617B" w:rsidRPr="00724084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724084">
              <w:rPr>
                <w:sz w:val="20"/>
                <w:szCs w:val="20"/>
              </w:rPr>
              <w:t>14</w:t>
            </w:r>
          </w:p>
        </w:tc>
      </w:tr>
      <w:tr w:rsidR="00FF617B" w:rsidTr="00FF617B">
        <w:tc>
          <w:tcPr>
            <w:tcW w:w="993" w:type="dxa"/>
            <w:vMerge w:val="restart"/>
          </w:tcPr>
          <w:p w:rsidR="00FF617B" w:rsidRPr="00724084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724084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FF617B" w:rsidRDefault="00FF617B" w:rsidP="00FF617B">
            <w:pPr>
              <w:ind w:firstLine="0"/>
              <w:rPr>
                <w:sz w:val="18"/>
                <w:szCs w:val="18"/>
              </w:rPr>
            </w:pPr>
            <w:proofErr w:type="spellStart"/>
            <w:r w:rsidRPr="00724084">
              <w:rPr>
                <w:sz w:val="18"/>
                <w:szCs w:val="18"/>
              </w:rPr>
              <w:t>Информацион</w:t>
            </w:r>
            <w:proofErr w:type="spellEnd"/>
          </w:p>
          <w:p w:rsidR="00FF617B" w:rsidRDefault="00FF617B" w:rsidP="00FF617B">
            <w:pPr>
              <w:ind w:firstLine="0"/>
              <w:rPr>
                <w:sz w:val="18"/>
                <w:szCs w:val="18"/>
              </w:rPr>
            </w:pPr>
            <w:proofErr w:type="spellStart"/>
            <w:r w:rsidRPr="00724084">
              <w:rPr>
                <w:sz w:val="18"/>
                <w:szCs w:val="18"/>
              </w:rPr>
              <w:t>ное</w:t>
            </w:r>
            <w:proofErr w:type="spellEnd"/>
            <w:r w:rsidRPr="00724084">
              <w:rPr>
                <w:sz w:val="18"/>
                <w:szCs w:val="18"/>
              </w:rPr>
              <w:t xml:space="preserve"> и </w:t>
            </w:r>
            <w:proofErr w:type="spellStart"/>
            <w:r w:rsidRPr="00724084">
              <w:rPr>
                <w:sz w:val="18"/>
                <w:szCs w:val="18"/>
              </w:rPr>
              <w:t>научно-методичес</w:t>
            </w:r>
            <w:proofErr w:type="spellEnd"/>
          </w:p>
          <w:p w:rsidR="00FF617B" w:rsidRDefault="00FF617B" w:rsidP="00FF617B">
            <w:pPr>
              <w:ind w:firstLine="0"/>
              <w:rPr>
                <w:sz w:val="18"/>
                <w:szCs w:val="18"/>
              </w:rPr>
            </w:pPr>
            <w:r w:rsidRPr="00724084">
              <w:rPr>
                <w:sz w:val="18"/>
                <w:szCs w:val="18"/>
              </w:rPr>
              <w:t xml:space="preserve">кое </w:t>
            </w:r>
            <w:proofErr w:type="spellStart"/>
            <w:r w:rsidRPr="00724084">
              <w:rPr>
                <w:sz w:val="18"/>
                <w:szCs w:val="18"/>
              </w:rPr>
              <w:t>обеспече</w:t>
            </w:r>
            <w:proofErr w:type="spellEnd"/>
          </w:p>
          <w:p w:rsidR="00FF617B" w:rsidRPr="00724084" w:rsidRDefault="00FF617B" w:rsidP="00FF617B">
            <w:pPr>
              <w:ind w:firstLine="0"/>
              <w:rPr>
                <w:sz w:val="18"/>
                <w:szCs w:val="18"/>
              </w:rPr>
            </w:pPr>
            <w:proofErr w:type="spellStart"/>
            <w:r w:rsidRPr="00724084">
              <w:rPr>
                <w:sz w:val="18"/>
                <w:szCs w:val="18"/>
              </w:rPr>
              <w:t>ние</w:t>
            </w:r>
            <w:proofErr w:type="spellEnd"/>
            <w:r w:rsidRPr="00724084">
              <w:rPr>
                <w:sz w:val="18"/>
                <w:szCs w:val="18"/>
              </w:rPr>
              <w:t xml:space="preserve"> субъектов</w:t>
            </w:r>
          </w:p>
          <w:p w:rsidR="00FF617B" w:rsidRDefault="00FF617B" w:rsidP="00FF617B">
            <w:pPr>
              <w:ind w:firstLine="0"/>
              <w:rPr>
                <w:sz w:val="18"/>
                <w:szCs w:val="18"/>
              </w:rPr>
            </w:pPr>
            <w:proofErr w:type="spellStart"/>
            <w:r w:rsidRPr="00724084">
              <w:rPr>
                <w:sz w:val="18"/>
                <w:szCs w:val="18"/>
              </w:rPr>
              <w:t>предпринимате</w:t>
            </w:r>
            <w:proofErr w:type="spellEnd"/>
          </w:p>
          <w:p w:rsidR="00FF617B" w:rsidRPr="00724084" w:rsidRDefault="00FF617B" w:rsidP="00FF617B">
            <w:pPr>
              <w:ind w:firstLine="0"/>
              <w:rPr>
                <w:sz w:val="18"/>
                <w:szCs w:val="18"/>
              </w:rPr>
            </w:pPr>
            <w:proofErr w:type="spellStart"/>
            <w:r w:rsidRPr="00724084">
              <w:rPr>
                <w:sz w:val="18"/>
                <w:szCs w:val="18"/>
              </w:rPr>
              <w:t>льства</w:t>
            </w:r>
            <w:proofErr w:type="spellEnd"/>
          </w:p>
          <w:p w:rsidR="00FF617B" w:rsidRPr="005C3832" w:rsidRDefault="00FF617B" w:rsidP="00FF61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 w:rsidRPr="001921D8">
              <w:rPr>
                <w:sz w:val="20"/>
                <w:szCs w:val="20"/>
              </w:rPr>
              <w:t>Плановые мероприяти</w:t>
            </w:r>
            <w:r>
              <w:rPr>
                <w:sz w:val="20"/>
                <w:szCs w:val="20"/>
              </w:rPr>
              <w:t>я,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Проводимые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Торгово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Промышлен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палатой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  <w:p w:rsidR="00FF617B" w:rsidRPr="001921D8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Электросталь</w:t>
            </w:r>
          </w:p>
        </w:tc>
        <w:tc>
          <w:tcPr>
            <w:tcW w:w="1276" w:type="dxa"/>
          </w:tcPr>
          <w:p w:rsidR="00FF617B" w:rsidRPr="000451E7" w:rsidRDefault="00FF617B" w:rsidP="00FF617B">
            <w:pPr>
              <w:ind w:firstLine="0"/>
              <w:rPr>
                <w:sz w:val="20"/>
                <w:szCs w:val="20"/>
              </w:rPr>
            </w:pPr>
            <w:r w:rsidRPr="000451E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617B" w:rsidRPr="00D32B0B" w:rsidRDefault="00FF617B" w:rsidP="00FF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92" w:type="dxa"/>
          </w:tcPr>
          <w:p w:rsidR="00FF617B" w:rsidRPr="00D32B0B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617B" w:rsidRPr="00D32B0B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617B" w:rsidRPr="00D32B0B" w:rsidRDefault="00FF617B" w:rsidP="00FF617B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17B" w:rsidRPr="00D32B0B" w:rsidRDefault="00FF617B" w:rsidP="00FF617B">
            <w:pPr>
              <w:ind w:firstLine="31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17B" w:rsidRPr="00D32B0B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17B" w:rsidRPr="00D32B0B" w:rsidRDefault="00FF617B" w:rsidP="00FF617B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1650"/>
        </w:trPr>
        <w:tc>
          <w:tcPr>
            <w:tcW w:w="993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17B" w:rsidRPr="005C3832" w:rsidRDefault="00FF617B" w:rsidP="00FF61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 w:rsidRPr="001921D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небюджетные</w:t>
            </w:r>
          </w:p>
          <w:p w:rsidR="00FF617B" w:rsidRPr="001921D8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</w:tcPr>
          <w:p w:rsidR="00FF617B" w:rsidRDefault="00FF617B" w:rsidP="00FF617B">
            <w:pPr>
              <w:ind w:firstLine="0"/>
              <w:rPr>
                <w:b/>
                <w:sz w:val="20"/>
                <w:szCs w:val="20"/>
              </w:rPr>
            </w:pPr>
            <w:r w:rsidRPr="00D32B0B">
              <w:rPr>
                <w:sz w:val="20"/>
                <w:szCs w:val="20"/>
              </w:rPr>
              <w:t>В течени</w:t>
            </w:r>
            <w:r>
              <w:rPr>
                <w:b/>
                <w:sz w:val="20"/>
                <w:szCs w:val="20"/>
              </w:rPr>
              <w:t>е</w:t>
            </w:r>
          </w:p>
          <w:p w:rsidR="00FF617B" w:rsidRPr="00D32B0B" w:rsidRDefault="00FF617B" w:rsidP="00FF617B">
            <w:pPr>
              <w:ind w:firstLine="0"/>
              <w:rPr>
                <w:sz w:val="20"/>
                <w:szCs w:val="20"/>
              </w:rPr>
            </w:pPr>
            <w:r w:rsidRPr="00D32B0B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FF617B" w:rsidRPr="00D32B0B" w:rsidRDefault="00FF617B" w:rsidP="00FF61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FF617B" w:rsidRPr="001D75DD" w:rsidRDefault="00FF617B" w:rsidP="00FF617B">
            <w:pPr>
              <w:ind w:firstLine="0"/>
              <w:rPr>
                <w:sz w:val="20"/>
                <w:szCs w:val="20"/>
              </w:rPr>
            </w:pPr>
            <w:r w:rsidRPr="001D75DD">
              <w:rPr>
                <w:sz w:val="20"/>
                <w:szCs w:val="20"/>
              </w:rPr>
              <w:t>В пределах средств, предусмотренных Торгово-промышленной палатой города Электросталь на реализацию данного мероприятия</w:t>
            </w:r>
          </w:p>
        </w:tc>
        <w:tc>
          <w:tcPr>
            <w:tcW w:w="1134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Торгово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ленная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палата</w:t>
            </w:r>
          </w:p>
          <w:p w:rsidR="00FF617B" w:rsidRPr="00D32B0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93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1863"/>
        </w:trPr>
        <w:tc>
          <w:tcPr>
            <w:tcW w:w="993" w:type="dxa"/>
          </w:tcPr>
          <w:p w:rsidR="00FF617B" w:rsidRPr="007B30ED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7B30ED">
              <w:rPr>
                <w:sz w:val="20"/>
                <w:szCs w:val="20"/>
              </w:rPr>
              <w:t>1.1.</w:t>
            </w:r>
          </w:p>
        </w:tc>
        <w:tc>
          <w:tcPr>
            <w:tcW w:w="1560" w:type="dxa"/>
          </w:tcPr>
          <w:p w:rsidR="00FF617B" w:rsidRPr="00E91072" w:rsidRDefault="00FF617B" w:rsidP="00FF617B">
            <w:pPr>
              <w:ind w:firstLine="0"/>
              <w:rPr>
                <w:sz w:val="18"/>
                <w:szCs w:val="18"/>
              </w:rPr>
            </w:pPr>
            <w:r w:rsidRPr="00E91072">
              <w:rPr>
                <w:sz w:val="18"/>
                <w:szCs w:val="18"/>
              </w:rPr>
              <w:t>Организация и проведение семинаров</w:t>
            </w:r>
          </w:p>
          <w:p w:rsidR="00FF617B" w:rsidRPr="00E91072" w:rsidRDefault="00FF617B" w:rsidP="00FF617B">
            <w:pPr>
              <w:ind w:firstLine="0"/>
              <w:rPr>
                <w:sz w:val="18"/>
                <w:szCs w:val="18"/>
              </w:rPr>
            </w:pPr>
            <w:r w:rsidRPr="00E91072">
              <w:rPr>
                <w:sz w:val="18"/>
                <w:szCs w:val="18"/>
              </w:rPr>
              <w:t xml:space="preserve">по </w:t>
            </w:r>
            <w:proofErr w:type="spellStart"/>
            <w:r w:rsidRPr="00E91072">
              <w:rPr>
                <w:sz w:val="18"/>
                <w:szCs w:val="18"/>
              </w:rPr>
              <w:t>актуаль</w:t>
            </w:r>
            <w:proofErr w:type="spellEnd"/>
          </w:p>
          <w:p w:rsidR="00FF617B" w:rsidRPr="00E91072" w:rsidRDefault="00FF617B" w:rsidP="00FF617B">
            <w:pPr>
              <w:ind w:firstLine="0"/>
              <w:rPr>
                <w:sz w:val="18"/>
                <w:szCs w:val="18"/>
              </w:rPr>
            </w:pPr>
            <w:proofErr w:type="spellStart"/>
            <w:r w:rsidRPr="00E91072">
              <w:rPr>
                <w:sz w:val="18"/>
                <w:szCs w:val="18"/>
              </w:rPr>
              <w:t>ным</w:t>
            </w:r>
            <w:proofErr w:type="spellEnd"/>
            <w:r w:rsidRPr="00E91072">
              <w:rPr>
                <w:sz w:val="18"/>
                <w:szCs w:val="18"/>
              </w:rPr>
              <w:t xml:space="preserve">  вопросам развития</w:t>
            </w:r>
          </w:p>
          <w:p w:rsidR="00FF617B" w:rsidRPr="005C3832" w:rsidRDefault="00FF617B" w:rsidP="00FF617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предприниматель</w:t>
            </w:r>
            <w:r w:rsidRPr="00E91072">
              <w:rPr>
                <w:sz w:val="18"/>
                <w:szCs w:val="18"/>
              </w:rPr>
              <w:t>ства</w:t>
            </w:r>
          </w:p>
        </w:tc>
        <w:tc>
          <w:tcPr>
            <w:tcW w:w="1559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17B" w:rsidRPr="00252927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252927">
              <w:rPr>
                <w:sz w:val="20"/>
                <w:szCs w:val="20"/>
              </w:rPr>
              <w:t>Внебюджет</w:t>
            </w:r>
            <w:proofErr w:type="spellEnd"/>
          </w:p>
          <w:p w:rsidR="00FF617B" w:rsidRPr="005C3832" w:rsidRDefault="00FF617B" w:rsidP="00FF617B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252927">
              <w:rPr>
                <w:sz w:val="20"/>
                <w:szCs w:val="20"/>
              </w:rPr>
              <w:t>ные</w:t>
            </w:r>
            <w:proofErr w:type="spellEnd"/>
            <w:r w:rsidRPr="0025292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</w:tcPr>
          <w:p w:rsidR="00FF617B" w:rsidRPr="00252927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FF617B" w:rsidRPr="00FD3B75" w:rsidRDefault="00FF617B" w:rsidP="00FF617B">
            <w:pPr>
              <w:rPr>
                <w:sz w:val="20"/>
                <w:szCs w:val="20"/>
              </w:rPr>
            </w:pPr>
            <w:r w:rsidRPr="00FD3B75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17B" w:rsidRPr="00FD3B75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FF617B" w:rsidRPr="00FD3B75" w:rsidRDefault="00FF617B" w:rsidP="00FF617B">
            <w:pPr>
              <w:ind w:firstLine="0"/>
              <w:rPr>
                <w:sz w:val="20"/>
                <w:szCs w:val="20"/>
              </w:rPr>
            </w:pPr>
            <w:r w:rsidRPr="001D75DD">
              <w:rPr>
                <w:sz w:val="20"/>
                <w:szCs w:val="20"/>
              </w:rPr>
              <w:t>В пределах средств, предусмотренных Торгово-промышленной палатой города Электросталь на реализацию данного мероприятия</w:t>
            </w:r>
          </w:p>
        </w:tc>
        <w:tc>
          <w:tcPr>
            <w:tcW w:w="1134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Торгово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ленная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палата</w:t>
            </w:r>
          </w:p>
          <w:p w:rsidR="00FF617B" w:rsidRPr="00252927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93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986"/>
        </w:trPr>
        <w:tc>
          <w:tcPr>
            <w:tcW w:w="993" w:type="dxa"/>
            <w:vMerge w:val="restart"/>
          </w:tcPr>
          <w:p w:rsidR="00FF617B" w:rsidRPr="007B30ED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7B30ED">
              <w:rPr>
                <w:sz w:val="20"/>
                <w:szCs w:val="20"/>
              </w:rPr>
              <w:t>1.2.</w:t>
            </w:r>
          </w:p>
        </w:tc>
        <w:tc>
          <w:tcPr>
            <w:tcW w:w="1560" w:type="dxa"/>
            <w:vMerge w:val="restart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СМИ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лов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предпринимательству и поддержка страницы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Pr="008303D5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нимательства</w:t>
            </w:r>
            <w:proofErr w:type="spellEnd"/>
            <w:r>
              <w:rPr>
                <w:sz w:val="20"/>
                <w:szCs w:val="20"/>
              </w:rPr>
              <w:t xml:space="preserve"> на сайте городского округа</w:t>
            </w:r>
          </w:p>
        </w:tc>
        <w:tc>
          <w:tcPr>
            <w:tcW w:w="1559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617B" w:rsidRPr="00FD3B75" w:rsidRDefault="00FF617B" w:rsidP="00FF617B">
            <w:pPr>
              <w:ind w:hanging="68"/>
              <w:jc w:val="center"/>
              <w:rPr>
                <w:sz w:val="20"/>
                <w:szCs w:val="20"/>
              </w:rPr>
            </w:pPr>
            <w:proofErr w:type="spellStart"/>
            <w:r w:rsidRPr="00FD3B75">
              <w:rPr>
                <w:sz w:val="20"/>
                <w:szCs w:val="20"/>
              </w:rPr>
              <w:t>Внебюджет</w:t>
            </w:r>
            <w:proofErr w:type="spellEnd"/>
          </w:p>
          <w:p w:rsidR="00FF617B" w:rsidRPr="005C3832" w:rsidRDefault="00FF617B" w:rsidP="00FF617B">
            <w:pPr>
              <w:ind w:hanging="6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3B75">
              <w:rPr>
                <w:sz w:val="20"/>
                <w:szCs w:val="20"/>
              </w:rPr>
              <w:t>ные</w:t>
            </w:r>
            <w:proofErr w:type="spellEnd"/>
            <w:r w:rsidRPr="00FD3B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vMerge w:val="restart"/>
          </w:tcPr>
          <w:p w:rsidR="00FF617B" w:rsidRPr="00FD3B75" w:rsidRDefault="00FF617B" w:rsidP="00FF617B">
            <w:pPr>
              <w:ind w:hanging="68"/>
              <w:jc w:val="center"/>
              <w:rPr>
                <w:sz w:val="20"/>
                <w:szCs w:val="20"/>
              </w:rPr>
            </w:pPr>
            <w:r w:rsidRPr="00FD3B75">
              <w:rPr>
                <w:sz w:val="20"/>
                <w:szCs w:val="20"/>
              </w:rPr>
              <w:t xml:space="preserve">В течение </w:t>
            </w:r>
          </w:p>
          <w:p w:rsidR="00FF617B" w:rsidRPr="005C3832" w:rsidRDefault="00FF617B" w:rsidP="00FF617B">
            <w:pPr>
              <w:ind w:hanging="68"/>
              <w:jc w:val="center"/>
              <w:rPr>
                <w:b/>
                <w:sz w:val="20"/>
                <w:szCs w:val="20"/>
              </w:rPr>
            </w:pPr>
            <w:r w:rsidRPr="00FD3B75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vMerge w:val="restart"/>
          </w:tcPr>
          <w:p w:rsidR="00FF617B" w:rsidRPr="00FD3B75" w:rsidRDefault="00FF617B" w:rsidP="00FF617B">
            <w:pPr>
              <w:ind w:firstLine="33"/>
              <w:jc w:val="center"/>
              <w:rPr>
                <w:sz w:val="20"/>
                <w:szCs w:val="20"/>
              </w:rPr>
            </w:pPr>
            <w:r w:rsidRPr="00FD3B75">
              <w:rPr>
                <w:sz w:val="20"/>
                <w:szCs w:val="20"/>
              </w:rPr>
              <w:t>380</w:t>
            </w:r>
          </w:p>
        </w:tc>
        <w:tc>
          <w:tcPr>
            <w:tcW w:w="992" w:type="dxa"/>
            <w:vMerge w:val="restart"/>
          </w:tcPr>
          <w:p w:rsidR="00FF617B" w:rsidRPr="00FD3B75" w:rsidRDefault="00FF617B" w:rsidP="00FF617B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 w:val="restart"/>
          </w:tcPr>
          <w:p w:rsidR="00FF617B" w:rsidRPr="00FD3B75" w:rsidRDefault="00FF617B" w:rsidP="00FF617B">
            <w:pPr>
              <w:ind w:firstLine="33"/>
              <w:rPr>
                <w:sz w:val="20"/>
                <w:szCs w:val="20"/>
              </w:rPr>
            </w:pPr>
            <w:r w:rsidRPr="001D75DD">
              <w:rPr>
                <w:sz w:val="20"/>
                <w:szCs w:val="20"/>
              </w:rPr>
              <w:t>В пределах средств, предусмотренных Торгово-промышленной палатой города Электросталь на реализацию данного мероприятия</w:t>
            </w:r>
          </w:p>
        </w:tc>
        <w:tc>
          <w:tcPr>
            <w:tcW w:w="1134" w:type="dxa"/>
            <w:vMerge w:val="restart"/>
          </w:tcPr>
          <w:p w:rsidR="00FF617B" w:rsidRPr="00FD3B75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FD3B75">
              <w:rPr>
                <w:sz w:val="20"/>
                <w:szCs w:val="20"/>
              </w:rPr>
              <w:t>Торгово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FD3B75">
              <w:rPr>
                <w:sz w:val="20"/>
                <w:szCs w:val="20"/>
              </w:rPr>
              <w:t>ромыш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ленная</w:t>
            </w:r>
          </w:p>
          <w:p w:rsidR="00FF617B" w:rsidRPr="005C3832" w:rsidRDefault="00FF617B" w:rsidP="00FF617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палата</w:t>
            </w:r>
          </w:p>
          <w:p w:rsidR="00FF617B" w:rsidRPr="005C3832" w:rsidRDefault="00FF617B" w:rsidP="00FF617B">
            <w:pPr>
              <w:ind w:firstLine="0"/>
              <w:rPr>
                <w:b/>
                <w:sz w:val="20"/>
                <w:szCs w:val="20"/>
              </w:rPr>
            </w:pPr>
            <w:r w:rsidRPr="00FD3B75">
              <w:rPr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993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986"/>
        </w:trPr>
        <w:tc>
          <w:tcPr>
            <w:tcW w:w="993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17B" w:rsidRPr="005C3832" w:rsidRDefault="00FF617B" w:rsidP="00FF617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17B" w:rsidRPr="00FD3B75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1982"/>
        </w:trPr>
        <w:tc>
          <w:tcPr>
            <w:tcW w:w="993" w:type="dxa"/>
          </w:tcPr>
          <w:p w:rsidR="00FF617B" w:rsidRPr="008303D5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8303D5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60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 w:rsidRPr="003D1A8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азработка проектов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городских</w:t>
            </w:r>
            <w:proofErr w:type="gramEnd"/>
            <w:r>
              <w:rPr>
                <w:sz w:val="20"/>
                <w:szCs w:val="20"/>
              </w:rPr>
              <w:t xml:space="preserve"> норматив-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актов по вопросам  </w:t>
            </w:r>
            <w:proofErr w:type="spellStart"/>
            <w:r>
              <w:rPr>
                <w:sz w:val="20"/>
                <w:szCs w:val="20"/>
              </w:rPr>
              <w:t>предприни</w:t>
            </w:r>
            <w:proofErr w:type="spellEnd"/>
          </w:p>
          <w:p w:rsidR="00FF617B" w:rsidRPr="008303D5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мательства</w:t>
            </w:r>
            <w:proofErr w:type="spellEnd"/>
          </w:p>
        </w:tc>
        <w:tc>
          <w:tcPr>
            <w:tcW w:w="1559" w:type="dxa"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F617B" w:rsidRPr="005C3832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FF617B" w:rsidRPr="00D32B0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34" w:type="dxa"/>
          </w:tcPr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Управле</w:t>
            </w:r>
            <w:proofErr w:type="spellEnd"/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по</w:t>
            </w:r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промш</w:t>
            </w:r>
            <w:proofErr w:type="spellEnd"/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лености,</w:t>
            </w:r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</w:t>
            </w:r>
            <w:proofErr w:type="spellEnd"/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ту, связи</w:t>
            </w:r>
          </w:p>
          <w:p w:rsidR="00FF617B" w:rsidRPr="00D32B0B" w:rsidRDefault="00FF617B" w:rsidP="00FF617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экологии</w:t>
            </w:r>
          </w:p>
        </w:tc>
        <w:tc>
          <w:tcPr>
            <w:tcW w:w="993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5750"/>
        </w:trPr>
        <w:tc>
          <w:tcPr>
            <w:tcW w:w="993" w:type="dxa"/>
          </w:tcPr>
          <w:p w:rsidR="00FF617B" w:rsidRPr="008303D5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8303D5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560" w:type="dxa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доступа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предпринимателей к информации о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наличии</w:t>
            </w:r>
            <w:proofErr w:type="gramEnd"/>
            <w:r>
              <w:rPr>
                <w:sz w:val="20"/>
                <w:szCs w:val="20"/>
              </w:rPr>
              <w:t xml:space="preserve"> и работе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структур, </w:t>
            </w:r>
            <w:proofErr w:type="spellStart"/>
            <w:proofErr w:type="gramStart"/>
            <w:r>
              <w:rPr>
                <w:sz w:val="20"/>
                <w:szCs w:val="20"/>
              </w:rPr>
              <w:t>занимаю-щихся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вопросами 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поддержки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нимательства</w:t>
            </w:r>
            <w:proofErr w:type="spellEnd"/>
            <w:r>
              <w:rPr>
                <w:sz w:val="20"/>
                <w:szCs w:val="20"/>
              </w:rPr>
              <w:t>, о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  <w:r>
              <w:rPr>
                <w:sz w:val="20"/>
                <w:szCs w:val="20"/>
              </w:rPr>
              <w:t>, проводи-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Мминистерст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вом</w:t>
            </w:r>
            <w:proofErr w:type="spellEnd"/>
            <w:r>
              <w:rPr>
                <w:sz w:val="20"/>
                <w:szCs w:val="20"/>
              </w:rPr>
              <w:t xml:space="preserve"> экономики </w:t>
            </w:r>
            <w:proofErr w:type="spellStart"/>
            <w:r>
              <w:rPr>
                <w:sz w:val="20"/>
                <w:szCs w:val="20"/>
              </w:rPr>
              <w:t>Мос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ковской</w:t>
            </w:r>
            <w:proofErr w:type="spellEnd"/>
            <w:r>
              <w:rPr>
                <w:sz w:val="20"/>
                <w:szCs w:val="20"/>
              </w:rPr>
              <w:t xml:space="preserve"> области и</w:t>
            </w:r>
          </w:p>
          <w:p w:rsidR="00FF617B" w:rsidRPr="008303D5" w:rsidRDefault="00FF617B" w:rsidP="00FF617B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Администарцией</w:t>
            </w:r>
            <w:proofErr w:type="spellEnd"/>
            <w:r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559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5"/>
          </w:tcPr>
          <w:p w:rsidR="00FF617B" w:rsidRPr="00D32B0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34" w:type="dxa"/>
          </w:tcPr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Управле</w:t>
            </w:r>
            <w:proofErr w:type="spellEnd"/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по</w:t>
            </w:r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промш</w:t>
            </w:r>
            <w:proofErr w:type="spellEnd"/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лености,</w:t>
            </w:r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</w:t>
            </w:r>
            <w:proofErr w:type="spellEnd"/>
          </w:p>
          <w:p w:rsidR="00FF617B" w:rsidRDefault="00FF617B" w:rsidP="00FF617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ту, связи</w:t>
            </w:r>
          </w:p>
          <w:p w:rsidR="00FF617B" w:rsidRPr="00D32B0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экологии</w:t>
            </w:r>
          </w:p>
        </w:tc>
        <w:tc>
          <w:tcPr>
            <w:tcW w:w="993" w:type="dxa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360"/>
        </w:trPr>
        <w:tc>
          <w:tcPr>
            <w:tcW w:w="993" w:type="dxa"/>
            <w:vMerge w:val="restart"/>
          </w:tcPr>
          <w:p w:rsidR="00FF617B" w:rsidRPr="00E578DB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 w:rsidRPr="00E578DB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578DB">
              <w:rPr>
                <w:sz w:val="20"/>
                <w:szCs w:val="20"/>
              </w:rPr>
              <w:t>инфраструкту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E578DB">
              <w:rPr>
                <w:sz w:val="20"/>
                <w:szCs w:val="20"/>
              </w:rPr>
              <w:t>ры</w:t>
            </w:r>
            <w:proofErr w:type="spellEnd"/>
            <w:r w:rsidRPr="00E578DB">
              <w:rPr>
                <w:sz w:val="20"/>
                <w:szCs w:val="20"/>
              </w:rPr>
              <w:t xml:space="preserve"> </w:t>
            </w:r>
            <w:proofErr w:type="spellStart"/>
            <w:r w:rsidRPr="00E578DB">
              <w:rPr>
                <w:sz w:val="20"/>
                <w:szCs w:val="20"/>
              </w:rPr>
              <w:t>предпринима</w:t>
            </w:r>
            <w:proofErr w:type="spellEnd"/>
          </w:p>
          <w:p w:rsidR="00FF617B" w:rsidRPr="00E578D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E578DB">
              <w:rPr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559" w:type="dxa"/>
            <w:vMerge w:val="restart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2000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F617B" w:rsidRPr="000521C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0521C3">
              <w:rPr>
                <w:sz w:val="20"/>
                <w:szCs w:val="20"/>
              </w:rPr>
              <w:t>оргово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21C3">
              <w:rPr>
                <w:sz w:val="20"/>
                <w:szCs w:val="20"/>
              </w:rPr>
              <w:t>ромыш</w:t>
            </w:r>
            <w:r>
              <w:rPr>
                <w:sz w:val="20"/>
                <w:szCs w:val="20"/>
              </w:rPr>
              <w:t>ленная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палата</w:t>
            </w:r>
          </w:p>
          <w:p w:rsidR="00FF617B" w:rsidRPr="005532FD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93" w:type="dxa"/>
            <w:vMerge w:val="restart"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945"/>
        </w:trPr>
        <w:tc>
          <w:tcPr>
            <w:tcW w:w="993" w:type="dxa"/>
            <w:vMerge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17B" w:rsidRPr="00E578DB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17B" w:rsidRPr="000521C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0521C3">
              <w:rPr>
                <w:sz w:val="20"/>
                <w:szCs w:val="20"/>
              </w:rPr>
              <w:t>Внебюджет</w:t>
            </w:r>
            <w:proofErr w:type="spellEnd"/>
          </w:p>
          <w:p w:rsidR="00FF617B" w:rsidRPr="005532FD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0521C3">
              <w:rPr>
                <w:sz w:val="20"/>
                <w:szCs w:val="20"/>
              </w:rPr>
              <w:t>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21C3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617B" w:rsidRPr="005532FD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:rsidR="00FF617B" w:rsidRDefault="00FF617B" w:rsidP="00FF617B">
            <w:pPr>
              <w:ind w:firstLine="0"/>
              <w:rPr>
                <w:b/>
                <w:sz w:val="28"/>
                <w:szCs w:val="28"/>
              </w:rPr>
            </w:pPr>
            <w:r w:rsidRPr="001D75DD">
              <w:rPr>
                <w:sz w:val="20"/>
                <w:szCs w:val="20"/>
              </w:rPr>
              <w:t>В пределах средств, предусмотренных Торгово-промышленной палатой города Электросталь на реализацию данного мероприятия</w:t>
            </w:r>
          </w:p>
        </w:tc>
        <w:tc>
          <w:tcPr>
            <w:tcW w:w="1134" w:type="dxa"/>
            <w:vMerge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F617B" w:rsidRDefault="00FF617B" w:rsidP="00FF61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7B" w:rsidTr="00FF617B">
        <w:trPr>
          <w:trHeight w:val="1190"/>
        </w:trPr>
        <w:tc>
          <w:tcPr>
            <w:tcW w:w="993" w:type="dxa"/>
            <w:tcBorders>
              <w:top w:val="single" w:sz="4" w:space="0" w:color="auto"/>
            </w:tcBorders>
          </w:tcPr>
          <w:p w:rsidR="00FF617B" w:rsidRPr="00E578DB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 w:rsidRPr="00E578DB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низация и развитие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выставочно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617B" w:rsidRPr="00E578D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ярмарочной деятельности</w:t>
            </w:r>
          </w:p>
        </w:tc>
        <w:tc>
          <w:tcPr>
            <w:tcW w:w="1559" w:type="dxa"/>
          </w:tcPr>
          <w:p w:rsidR="00FF617B" w:rsidRPr="00E578DB" w:rsidRDefault="00FF617B" w:rsidP="00FF6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17B" w:rsidRPr="000521C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0521C3">
              <w:rPr>
                <w:sz w:val="20"/>
                <w:szCs w:val="20"/>
              </w:rPr>
              <w:t>Внебюджет</w:t>
            </w:r>
            <w:proofErr w:type="spellEnd"/>
          </w:p>
          <w:p w:rsidR="00FF617B" w:rsidRPr="000521C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0521C3">
              <w:rPr>
                <w:sz w:val="20"/>
                <w:szCs w:val="20"/>
              </w:rPr>
              <w:t>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21C3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</w:tcPr>
          <w:p w:rsidR="00FF617B" w:rsidRPr="000521C3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FF617B" w:rsidRPr="005532FD" w:rsidRDefault="00FF617B" w:rsidP="00FF617B">
            <w:pPr>
              <w:ind w:firstLine="74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F617B" w:rsidRPr="005532FD" w:rsidRDefault="00FF617B" w:rsidP="00FF617B">
            <w:pPr>
              <w:ind w:firstLine="74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2 000</w:t>
            </w:r>
          </w:p>
        </w:tc>
        <w:tc>
          <w:tcPr>
            <w:tcW w:w="4252" w:type="dxa"/>
            <w:gridSpan w:val="5"/>
          </w:tcPr>
          <w:p w:rsidR="00FF617B" w:rsidRPr="005532FD" w:rsidRDefault="00FF617B" w:rsidP="00FF617B">
            <w:pPr>
              <w:ind w:firstLine="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617B" w:rsidRPr="000521C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0521C3">
              <w:rPr>
                <w:sz w:val="20"/>
                <w:szCs w:val="20"/>
              </w:rPr>
              <w:t>оргово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21C3">
              <w:rPr>
                <w:sz w:val="20"/>
                <w:szCs w:val="20"/>
              </w:rPr>
              <w:t>ромыш</w:t>
            </w:r>
            <w:r>
              <w:rPr>
                <w:sz w:val="20"/>
                <w:szCs w:val="20"/>
              </w:rPr>
              <w:t>ленная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палата</w:t>
            </w:r>
          </w:p>
          <w:p w:rsidR="00FF617B" w:rsidRPr="00E578DB" w:rsidRDefault="00FF617B" w:rsidP="00FF617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</w:t>
            </w:r>
          </w:p>
        </w:tc>
        <w:tc>
          <w:tcPr>
            <w:tcW w:w="993" w:type="dxa"/>
          </w:tcPr>
          <w:p w:rsidR="00FF617B" w:rsidRPr="00E578DB" w:rsidRDefault="00FF617B" w:rsidP="00FF617B">
            <w:pPr>
              <w:ind w:firstLine="74"/>
              <w:jc w:val="center"/>
              <w:rPr>
                <w:b/>
                <w:sz w:val="20"/>
                <w:szCs w:val="20"/>
              </w:rPr>
            </w:pPr>
          </w:p>
        </w:tc>
      </w:tr>
      <w:tr w:rsidR="00FF617B" w:rsidTr="00FF617B">
        <w:trPr>
          <w:trHeight w:val="315"/>
        </w:trPr>
        <w:tc>
          <w:tcPr>
            <w:tcW w:w="993" w:type="dxa"/>
            <w:vMerge w:val="restart"/>
          </w:tcPr>
          <w:p w:rsidR="00FF617B" w:rsidRPr="00E578DB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E578DB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</w:tcPr>
          <w:p w:rsidR="00FF617B" w:rsidRPr="00E91072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E91072">
              <w:rPr>
                <w:sz w:val="20"/>
                <w:szCs w:val="20"/>
              </w:rPr>
              <w:t xml:space="preserve">Финансовая </w:t>
            </w:r>
            <w:r w:rsidRPr="00E91072">
              <w:rPr>
                <w:sz w:val="20"/>
                <w:szCs w:val="20"/>
              </w:rPr>
              <w:lastRenderedPageBreak/>
              <w:t>поддержка субъектов предпринимательства</w:t>
            </w:r>
          </w:p>
        </w:tc>
        <w:tc>
          <w:tcPr>
            <w:tcW w:w="1559" w:type="dxa"/>
            <w:vMerge w:val="restart"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9 617,59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Merge w:val="restart"/>
          </w:tcPr>
          <w:p w:rsidR="00FF617B" w:rsidRPr="00A37C4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A37C4D">
              <w:rPr>
                <w:sz w:val="20"/>
                <w:szCs w:val="20"/>
              </w:rPr>
              <w:t>Админи</w:t>
            </w:r>
            <w:proofErr w:type="spellEnd"/>
          </w:p>
          <w:p w:rsidR="00FF617B" w:rsidRPr="00A37C4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r w:rsidRPr="00A37C4D">
              <w:rPr>
                <w:sz w:val="20"/>
                <w:szCs w:val="20"/>
              </w:rPr>
              <w:t>трация</w:t>
            </w:r>
            <w:proofErr w:type="spellEnd"/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A37C4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ородс</w:t>
            </w:r>
            <w:proofErr w:type="spellEnd"/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</w:t>
            </w:r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</w:p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993" w:type="dxa"/>
            <w:vMerge w:val="restart"/>
          </w:tcPr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Отбор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город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реализа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граммы</w:t>
            </w:r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Москов</w:t>
            </w:r>
            <w:proofErr w:type="spellEnd"/>
          </w:p>
          <w:p w:rsidR="00FF617B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617B" w:rsidRPr="005E6FE6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  <w:tr w:rsidR="00FF617B" w:rsidTr="00FF617B">
        <w:trPr>
          <w:trHeight w:val="825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FF617B" w:rsidRPr="00E578DB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FF617B" w:rsidRPr="00E91072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FF617B" w:rsidTr="00FF617B">
        <w:tc>
          <w:tcPr>
            <w:tcW w:w="993" w:type="dxa"/>
            <w:vMerge w:val="restart"/>
          </w:tcPr>
          <w:p w:rsidR="00FF617B" w:rsidRPr="00E578D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60" w:type="dxa"/>
            <w:vMerge w:val="restart"/>
          </w:tcPr>
          <w:p w:rsidR="00FF617B" w:rsidRPr="00E91072" w:rsidRDefault="00FF617B" w:rsidP="00FF617B">
            <w:pPr>
              <w:ind w:firstLine="0"/>
              <w:rPr>
                <w:sz w:val="20"/>
                <w:szCs w:val="20"/>
              </w:rPr>
            </w:pPr>
            <w:r w:rsidRPr="00E91072">
              <w:rPr>
                <w:sz w:val="20"/>
                <w:szCs w:val="20"/>
              </w:rPr>
              <w:t>Частичная компенсация</w:t>
            </w:r>
          </w:p>
          <w:p w:rsidR="00FF617B" w:rsidRPr="00E91072" w:rsidRDefault="00FF617B" w:rsidP="00FF617B">
            <w:pPr>
              <w:ind w:firstLine="0"/>
              <w:rPr>
                <w:sz w:val="20"/>
                <w:szCs w:val="20"/>
              </w:rPr>
            </w:pPr>
            <w:r w:rsidRPr="00E91072">
              <w:rPr>
                <w:sz w:val="20"/>
                <w:szCs w:val="20"/>
              </w:rPr>
              <w:t xml:space="preserve">затрат субъектам малого </w:t>
            </w:r>
            <w:proofErr w:type="spellStart"/>
            <w:r w:rsidRPr="00E91072">
              <w:rPr>
                <w:sz w:val="20"/>
                <w:szCs w:val="20"/>
              </w:rPr>
              <w:t>исреднего</w:t>
            </w:r>
            <w:proofErr w:type="spellEnd"/>
            <w:r w:rsidRPr="00E91072">
              <w:rPr>
                <w:sz w:val="20"/>
                <w:szCs w:val="20"/>
              </w:rPr>
              <w:t xml:space="preserve"> предпринимательства </w:t>
            </w:r>
            <w:proofErr w:type="gramStart"/>
            <w:r w:rsidRPr="00E91072">
              <w:rPr>
                <w:sz w:val="20"/>
                <w:szCs w:val="20"/>
              </w:rPr>
              <w:t>на</w:t>
            </w:r>
            <w:proofErr w:type="gramEnd"/>
          </w:p>
          <w:p w:rsidR="00FF617B" w:rsidRPr="00E91072" w:rsidRDefault="00FF617B" w:rsidP="00FF617B">
            <w:pPr>
              <w:ind w:firstLine="0"/>
              <w:rPr>
                <w:sz w:val="20"/>
                <w:szCs w:val="20"/>
              </w:rPr>
            </w:pPr>
            <w:r w:rsidRPr="00E91072">
              <w:rPr>
                <w:sz w:val="20"/>
                <w:szCs w:val="20"/>
              </w:rPr>
              <w:t>реализацию</w:t>
            </w:r>
          </w:p>
          <w:p w:rsidR="00FF617B" w:rsidRPr="00E91072" w:rsidRDefault="00FF617B" w:rsidP="00FF617B">
            <w:pPr>
              <w:ind w:firstLine="0"/>
              <w:rPr>
                <w:sz w:val="20"/>
                <w:szCs w:val="20"/>
              </w:rPr>
            </w:pPr>
            <w:r w:rsidRPr="00E91072">
              <w:rPr>
                <w:sz w:val="20"/>
                <w:szCs w:val="20"/>
              </w:rPr>
              <w:t xml:space="preserve">проектов </w:t>
            </w:r>
            <w:proofErr w:type="gramStart"/>
            <w:r w:rsidRPr="00E91072">
              <w:rPr>
                <w:sz w:val="20"/>
                <w:szCs w:val="20"/>
              </w:rPr>
              <w:t>по</w:t>
            </w:r>
            <w:proofErr w:type="gramEnd"/>
          </w:p>
          <w:p w:rsidR="00FF617B" w:rsidRPr="00E91072" w:rsidRDefault="00FF617B" w:rsidP="00FF617B">
            <w:pPr>
              <w:ind w:firstLine="0"/>
              <w:rPr>
                <w:sz w:val="20"/>
                <w:szCs w:val="20"/>
              </w:rPr>
            </w:pPr>
            <w:r w:rsidRPr="00E91072">
              <w:rPr>
                <w:sz w:val="20"/>
                <w:szCs w:val="20"/>
              </w:rPr>
              <w:t>техническому</w:t>
            </w:r>
          </w:p>
          <w:p w:rsidR="00FF617B" w:rsidRPr="00E91072" w:rsidRDefault="00FF617B" w:rsidP="00FF617B">
            <w:pPr>
              <w:ind w:firstLine="0"/>
              <w:rPr>
                <w:sz w:val="20"/>
                <w:szCs w:val="20"/>
              </w:rPr>
            </w:pPr>
            <w:r w:rsidRPr="00E91072">
              <w:rPr>
                <w:sz w:val="20"/>
                <w:szCs w:val="20"/>
              </w:rPr>
              <w:t>оснащению</w:t>
            </w:r>
          </w:p>
          <w:p w:rsidR="00FF617B" w:rsidRPr="00E91072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 w:rsidRPr="00E91072">
              <w:rPr>
                <w:sz w:val="20"/>
                <w:szCs w:val="20"/>
              </w:rPr>
              <w:t>(</w:t>
            </w:r>
            <w:proofErr w:type="spellStart"/>
            <w:r w:rsidRPr="00E91072">
              <w:rPr>
                <w:sz w:val="20"/>
                <w:szCs w:val="20"/>
              </w:rPr>
              <w:t>модерниза</w:t>
            </w:r>
            <w:proofErr w:type="spellEnd"/>
            <w:proofErr w:type="gramEnd"/>
          </w:p>
          <w:p w:rsidR="00FF617B" w:rsidRPr="00E91072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E91072">
              <w:rPr>
                <w:sz w:val="20"/>
                <w:szCs w:val="20"/>
              </w:rPr>
              <w:t>ции</w:t>
            </w:r>
            <w:proofErr w:type="spellEnd"/>
            <w:r w:rsidRPr="00E91072">
              <w:rPr>
                <w:sz w:val="20"/>
                <w:szCs w:val="20"/>
              </w:rPr>
              <w:t>)</w:t>
            </w:r>
            <w:proofErr w:type="gramEnd"/>
          </w:p>
          <w:p w:rsidR="00FF617B" w:rsidRPr="00E578DB" w:rsidRDefault="00FF617B" w:rsidP="00FF617B">
            <w:pPr>
              <w:ind w:firstLine="0"/>
              <w:rPr>
                <w:b/>
                <w:sz w:val="20"/>
                <w:szCs w:val="20"/>
              </w:rPr>
            </w:pPr>
            <w:r w:rsidRPr="00E91072">
              <w:rPr>
                <w:sz w:val="20"/>
                <w:szCs w:val="20"/>
              </w:rPr>
              <w:t>предприятий</w:t>
            </w:r>
          </w:p>
        </w:tc>
        <w:tc>
          <w:tcPr>
            <w:tcW w:w="1559" w:type="dxa"/>
            <w:vMerge w:val="restart"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17B" w:rsidRPr="000521C3" w:rsidRDefault="00FF617B" w:rsidP="00FF617B">
            <w:pPr>
              <w:ind w:firstLine="142"/>
              <w:jc w:val="center"/>
              <w:rPr>
                <w:sz w:val="18"/>
                <w:szCs w:val="18"/>
              </w:rPr>
            </w:pPr>
            <w:r w:rsidRPr="000521C3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9 617,59</w:t>
            </w:r>
          </w:p>
        </w:tc>
        <w:tc>
          <w:tcPr>
            <w:tcW w:w="992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FF617B" w:rsidTr="00FF617B">
        <w:trPr>
          <w:trHeight w:val="1670"/>
        </w:trPr>
        <w:tc>
          <w:tcPr>
            <w:tcW w:w="993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17B" w:rsidRPr="000521C3" w:rsidRDefault="00FF617B" w:rsidP="00FF617B">
            <w:pPr>
              <w:ind w:firstLine="0"/>
              <w:rPr>
                <w:sz w:val="18"/>
                <w:szCs w:val="18"/>
              </w:rPr>
            </w:pPr>
            <w:r w:rsidRPr="000521C3">
              <w:rPr>
                <w:sz w:val="18"/>
                <w:szCs w:val="18"/>
              </w:rPr>
              <w:t>Средства</w:t>
            </w:r>
          </w:p>
          <w:p w:rsidR="00FF617B" w:rsidRPr="000521C3" w:rsidRDefault="00FF617B" w:rsidP="00FF617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0521C3">
              <w:rPr>
                <w:sz w:val="18"/>
                <w:szCs w:val="18"/>
              </w:rPr>
              <w:t>юджета</w:t>
            </w:r>
          </w:p>
          <w:p w:rsidR="00FF617B" w:rsidRDefault="00FF617B" w:rsidP="00FF617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521C3">
              <w:rPr>
                <w:sz w:val="18"/>
                <w:szCs w:val="18"/>
              </w:rPr>
              <w:t xml:space="preserve">ородского округа Электросталь </w:t>
            </w:r>
          </w:p>
          <w:p w:rsidR="00FF617B" w:rsidRDefault="00FF617B" w:rsidP="00FF617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Московской </w:t>
            </w:r>
          </w:p>
          <w:p w:rsidR="00FF617B" w:rsidRPr="000521C3" w:rsidRDefault="00FF617B" w:rsidP="00FF617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FF617B" w:rsidRPr="00A37C4D" w:rsidRDefault="00FF617B" w:rsidP="00FF617B">
            <w:pPr>
              <w:ind w:firstLine="0"/>
              <w:rPr>
                <w:sz w:val="20"/>
                <w:szCs w:val="20"/>
              </w:rPr>
            </w:pPr>
            <w:r w:rsidRPr="00A37C4D">
              <w:rPr>
                <w:sz w:val="20"/>
                <w:szCs w:val="20"/>
              </w:rPr>
              <w:t>В течение</w:t>
            </w:r>
          </w:p>
          <w:p w:rsidR="00FF617B" w:rsidRPr="00A37C4D" w:rsidRDefault="00FF617B" w:rsidP="00FF617B">
            <w:pPr>
              <w:ind w:firstLine="0"/>
              <w:rPr>
                <w:sz w:val="20"/>
                <w:szCs w:val="20"/>
              </w:rPr>
            </w:pPr>
            <w:r w:rsidRPr="00A37C4D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2 500</w:t>
            </w:r>
          </w:p>
        </w:tc>
        <w:tc>
          <w:tcPr>
            <w:tcW w:w="851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F617B" w:rsidRPr="00A37C4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A37C4D">
              <w:rPr>
                <w:sz w:val="20"/>
                <w:szCs w:val="20"/>
              </w:rPr>
              <w:t>Админи</w:t>
            </w:r>
            <w:proofErr w:type="spellEnd"/>
          </w:p>
          <w:p w:rsidR="00FF617B" w:rsidRPr="00A37C4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A37C4D">
              <w:rPr>
                <w:sz w:val="20"/>
                <w:szCs w:val="20"/>
              </w:rPr>
              <w:t>трация</w:t>
            </w:r>
            <w:proofErr w:type="spellEnd"/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A37C4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ородс</w:t>
            </w:r>
            <w:proofErr w:type="spellEnd"/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</w:t>
            </w:r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</w:p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993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FF617B" w:rsidTr="00FF617B">
        <w:trPr>
          <w:trHeight w:val="710"/>
        </w:trPr>
        <w:tc>
          <w:tcPr>
            <w:tcW w:w="993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17B" w:rsidRPr="000521C3" w:rsidRDefault="00FF617B" w:rsidP="00FF617B">
            <w:pPr>
              <w:ind w:firstLine="0"/>
              <w:rPr>
                <w:sz w:val="18"/>
                <w:szCs w:val="18"/>
              </w:rPr>
            </w:pPr>
            <w:r w:rsidRPr="000521C3">
              <w:rPr>
                <w:sz w:val="18"/>
                <w:szCs w:val="18"/>
              </w:rPr>
              <w:t>Средства</w:t>
            </w:r>
          </w:p>
          <w:p w:rsidR="00FF617B" w:rsidRDefault="00FF617B" w:rsidP="00FF617B">
            <w:pPr>
              <w:ind w:firstLine="0"/>
              <w:rPr>
                <w:sz w:val="18"/>
                <w:szCs w:val="18"/>
              </w:rPr>
            </w:pPr>
            <w:r w:rsidRPr="000521C3">
              <w:rPr>
                <w:sz w:val="18"/>
                <w:szCs w:val="18"/>
              </w:rPr>
              <w:t>Федерального</w:t>
            </w:r>
          </w:p>
          <w:p w:rsidR="00FF617B" w:rsidRPr="00E578DB" w:rsidRDefault="00FF617B" w:rsidP="00FF617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FF617B" w:rsidRPr="00A37C4D" w:rsidRDefault="00FF617B" w:rsidP="00FF617B">
            <w:pPr>
              <w:ind w:firstLine="0"/>
              <w:rPr>
                <w:sz w:val="20"/>
                <w:szCs w:val="20"/>
              </w:rPr>
            </w:pPr>
            <w:r w:rsidRPr="00A37C4D">
              <w:rPr>
                <w:sz w:val="20"/>
                <w:szCs w:val="20"/>
              </w:rPr>
              <w:t>В течение</w:t>
            </w:r>
          </w:p>
          <w:p w:rsidR="00FF617B" w:rsidRPr="00A37C4D" w:rsidRDefault="00FF617B" w:rsidP="00FF617B">
            <w:pPr>
              <w:ind w:firstLine="0"/>
              <w:rPr>
                <w:sz w:val="20"/>
                <w:szCs w:val="20"/>
              </w:rPr>
            </w:pPr>
            <w:r w:rsidRPr="00A37C4D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5532FD">
              <w:rPr>
                <w:sz w:val="20"/>
                <w:szCs w:val="20"/>
              </w:rPr>
              <w:t>6 291,14</w:t>
            </w:r>
          </w:p>
        </w:tc>
        <w:tc>
          <w:tcPr>
            <w:tcW w:w="992" w:type="dxa"/>
          </w:tcPr>
          <w:p w:rsidR="00FF617B" w:rsidRPr="005532F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FF617B" w:rsidRPr="005532FD" w:rsidRDefault="00FF617B" w:rsidP="00FF6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после выделения средств из федерального бюджета</w:t>
            </w:r>
          </w:p>
        </w:tc>
        <w:tc>
          <w:tcPr>
            <w:tcW w:w="1134" w:type="dxa"/>
            <w:vMerge w:val="restart"/>
          </w:tcPr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A37C4D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исте</w:t>
            </w:r>
            <w:proofErr w:type="spellEnd"/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рство</w:t>
            </w:r>
            <w:proofErr w:type="spellEnd"/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экономики</w:t>
            </w:r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Московс</w:t>
            </w:r>
            <w:proofErr w:type="spellEnd"/>
          </w:p>
          <w:p w:rsidR="00FF617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кой </w:t>
            </w:r>
          </w:p>
          <w:p w:rsidR="00FF617B" w:rsidRPr="00A37C4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993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FF617B" w:rsidTr="00FF617B">
        <w:trPr>
          <w:trHeight w:val="950"/>
        </w:trPr>
        <w:tc>
          <w:tcPr>
            <w:tcW w:w="993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F617B" w:rsidRPr="000521C3" w:rsidRDefault="00FF617B" w:rsidP="00FF617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617B" w:rsidRPr="00A37C4D" w:rsidRDefault="00FF617B" w:rsidP="00FF617B">
            <w:pPr>
              <w:ind w:firstLine="0"/>
              <w:rPr>
                <w:sz w:val="20"/>
                <w:szCs w:val="20"/>
              </w:rPr>
            </w:pPr>
            <w:r w:rsidRPr="00A37C4D">
              <w:rPr>
                <w:sz w:val="20"/>
                <w:szCs w:val="20"/>
              </w:rPr>
              <w:t>В течение</w:t>
            </w:r>
          </w:p>
          <w:p w:rsidR="00FF617B" w:rsidRPr="00A37C4D" w:rsidRDefault="00FF617B" w:rsidP="00FF617B">
            <w:pPr>
              <w:ind w:firstLine="0"/>
              <w:rPr>
                <w:sz w:val="20"/>
                <w:szCs w:val="20"/>
              </w:rPr>
            </w:pPr>
            <w:r w:rsidRPr="00A37C4D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FF617B" w:rsidRPr="00D06654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  <w:r w:rsidRPr="00D06654">
              <w:rPr>
                <w:sz w:val="20"/>
                <w:szCs w:val="20"/>
              </w:rPr>
              <w:t>2 826,45</w:t>
            </w:r>
          </w:p>
        </w:tc>
        <w:tc>
          <w:tcPr>
            <w:tcW w:w="992" w:type="dxa"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после выделения средств из бюджета Московской области</w:t>
            </w:r>
          </w:p>
        </w:tc>
        <w:tc>
          <w:tcPr>
            <w:tcW w:w="1134" w:type="dxa"/>
            <w:vMerge/>
          </w:tcPr>
          <w:p w:rsidR="00FF617B" w:rsidRPr="00A37C4D" w:rsidRDefault="00FF617B" w:rsidP="00FF617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17B" w:rsidRPr="00E578DB" w:rsidRDefault="00FF617B" w:rsidP="00FF617B">
            <w:pPr>
              <w:ind w:firstLine="14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ind w:firstLine="142"/>
      </w:pPr>
    </w:p>
    <w:p w:rsidR="00FF617B" w:rsidRDefault="00FF617B" w:rsidP="00FF617B">
      <w:pPr>
        <w:jc w:val="center"/>
      </w:pPr>
    </w:p>
    <w:p w:rsidR="00FF617B" w:rsidRDefault="00FF617B" w:rsidP="00FF617B">
      <w:pPr>
        <w:jc w:val="center"/>
      </w:pPr>
    </w:p>
    <w:p w:rsidR="00FF617B" w:rsidRPr="002C0CDE" w:rsidRDefault="00FF617B" w:rsidP="00FF617B">
      <w:pPr>
        <w:jc w:val="right"/>
      </w:pPr>
      <w:r w:rsidRPr="002C0CDE">
        <w:lastRenderedPageBreak/>
        <w:t>Приложение 4</w:t>
      </w:r>
    </w:p>
    <w:p w:rsidR="00FF617B" w:rsidRPr="002C0CDE" w:rsidRDefault="00FF617B" w:rsidP="00FF617B">
      <w:pPr>
        <w:jc w:val="right"/>
      </w:pPr>
      <w:r>
        <w:t>к</w:t>
      </w:r>
      <w:r w:rsidRPr="002C0CDE">
        <w:t xml:space="preserve"> программе</w:t>
      </w:r>
    </w:p>
    <w:p w:rsidR="00FF617B" w:rsidRPr="002C0CDE" w:rsidRDefault="00FF617B" w:rsidP="00FF617B">
      <w:pPr>
        <w:jc w:val="center"/>
      </w:pPr>
    </w:p>
    <w:p w:rsidR="00FF617B" w:rsidRDefault="00FF617B" w:rsidP="00FF617B">
      <w:pPr>
        <w:jc w:val="center"/>
        <w:rPr>
          <w:b/>
          <w:sz w:val="28"/>
          <w:szCs w:val="28"/>
        </w:rPr>
      </w:pPr>
      <w:r w:rsidRPr="00A17311">
        <w:rPr>
          <w:b/>
          <w:sz w:val="28"/>
          <w:szCs w:val="28"/>
        </w:rPr>
        <w:t xml:space="preserve">Оценка влияния изменения объема финансирования на изменение </w:t>
      </w:r>
      <w:proofErr w:type="gramStart"/>
      <w:r w:rsidRPr="00A17311">
        <w:rPr>
          <w:b/>
          <w:sz w:val="28"/>
          <w:szCs w:val="28"/>
        </w:rPr>
        <w:t xml:space="preserve">значений целевых показателей эффективности реализации </w:t>
      </w:r>
      <w:r>
        <w:rPr>
          <w:b/>
          <w:sz w:val="28"/>
          <w:szCs w:val="28"/>
        </w:rPr>
        <w:t xml:space="preserve">муниципальной программы </w:t>
      </w:r>
      <w:r w:rsidRPr="00A17311">
        <w:rPr>
          <w:b/>
          <w:sz w:val="28"/>
          <w:szCs w:val="28"/>
        </w:rPr>
        <w:t>развития</w:t>
      </w:r>
      <w:proofErr w:type="gramEnd"/>
      <w:r w:rsidRPr="00A17311">
        <w:rPr>
          <w:b/>
          <w:sz w:val="28"/>
          <w:szCs w:val="28"/>
        </w:rPr>
        <w:t xml:space="preserve"> и поддержки предпринимательства в городском округе Электросталь Московской области на 2014-2018 годы</w:t>
      </w:r>
    </w:p>
    <w:p w:rsidR="00FF617B" w:rsidRDefault="00FF617B" w:rsidP="00FF617B">
      <w:pPr>
        <w:rPr>
          <w:b/>
          <w:sz w:val="28"/>
          <w:szCs w:val="28"/>
        </w:rPr>
      </w:pPr>
    </w:p>
    <w:p w:rsidR="00FF617B" w:rsidRPr="009324D8" w:rsidRDefault="00FF617B" w:rsidP="00FF617B">
      <w:pPr>
        <w:rPr>
          <w:b/>
          <w:sz w:val="20"/>
          <w:szCs w:val="20"/>
        </w:rPr>
      </w:pPr>
      <w:r w:rsidRPr="009324D8">
        <w:rPr>
          <w:b/>
          <w:sz w:val="20"/>
          <w:szCs w:val="20"/>
        </w:rPr>
        <w:t xml:space="preserve">Таблица 1. </w:t>
      </w:r>
      <w:r>
        <w:rPr>
          <w:b/>
          <w:sz w:val="20"/>
          <w:szCs w:val="20"/>
        </w:rPr>
        <w:t>При увеличении бюджетных ассигнований, направляемых на реализацию подпрограммы на 5%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1540"/>
        <w:gridCol w:w="1418"/>
        <w:gridCol w:w="1559"/>
        <w:gridCol w:w="1701"/>
        <w:gridCol w:w="3969"/>
        <w:gridCol w:w="2551"/>
      </w:tblGrid>
      <w:tr w:rsidR="00FF617B" w:rsidTr="00FF617B">
        <w:tc>
          <w:tcPr>
            <w:tcW w:w="2112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58" w:type="dxa"/>
            <w:gridSpan w:val="2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Целевое значение показателя в соответствии с программой</w:t>
            </w:r>
          </w:p>
        </w:tc>
        <w:tc>
          <w:tcPr>
            <w:tcW w:w="3260" w:type="dxa"/>
            <w:gridSpan w:val="2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Изменений целевых значений показателя при увеличении объема финансирования мероприятий программы</w:t>
            </w:r>
          </w:p>
        </w:tc>
        <w:tc>
          <w:tcPr>
            <w:tcW w:w="396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Наименование дополнительных мероприятий, для реализации в случае увеличения объемов финансирования программы</w:t>
            </w:r>
          </w:p>
        </w:tc>
        <w:tc>
          <w:tcPr>
            <w:tcW w:w="2551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Объем финансирования дополнительного мероприятия </w:t>
            </w:r>
          </w:p>
        </w:tc>
      </w:tr>
      <w:tr w:rsidR="00FF617B" w:rsidTr="00FF617B">
        <w:tc>
          <w:tcPr>
            <w:tcW w:w="2112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Темп роста объема инвестиций малых и</w:t>
            </w:r>
          </w:p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средних предприятий  в основной капитал,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%</w:t>
            </w: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jc w:val="left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102</w:t>
            </w:r>
          </w:p>
        </w:tc>
        <w:tc>
          <w:tcPr>
            <w:tcW w:w="3969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Дополнительные средства будут направляться на реализацию мероприятия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по частичной компенсации затрат субъектов малого и среднего предпринимательства, связанных с осуществлением хозяйственной деятельности </w:t>
            </w:r>
          </w:p>
        </w:tc>
        <w:tc>
          <w:tcPr>
            <w:tcW w:w="2551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Всего: 125 тыс. руб.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в т.ч.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2014г. – 25 тыс. руб.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2015г. – 25 тыс. руб.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2016г. – 25 тыс</w:t>
            </w:r>
            <w:proofErr w:type="gramStart"/>
            <w:r w:rsidRPr="00D377A3">
              <w:rPr>
                <w:sz w:val="20"/>
                <w:szCs w:val="20"/>
              </w:rPr>
              <w:t>.р</w:t>
            </w:r>
            <w:proofErr w:type="gramEnd"/>
            <w:r w:rsidRPr="00D377A3">
              <w:rPr>
                <w:sz w:val="20"/>
                <w:szCs w:val="20"/>
              </w:rPr>
              <w:t>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2017г. – 25 тыс</w:t>
            </w:r>
            <w:proofErr w:type="gramStart"/>
            <w:r w:rsidRPr="00D377A3">
              <w:rPr>
                <w:sz w:val="20"/>
                <w:szCs w:val="20"/>
              </w:rPr>
              <w:t>.р</w:t>
            </w:r>
            <w:proofErr w:type="gramEnd"/>
            <w:r w:rsidRPr="00D377A3">
              <w:rPr>
                <w:sz w:val="20"/>
                <w:szCs w:val="20"/>
              </w:rPr>
              <w:t>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2018г. – 25 тыс</w:t>
            </w:r>
            <w:proofErr w:type="gramStart"/>
            <w:r w:rsidRPr="00D377A3">
              <w:rPr>
                <w:sz w:val="20"/>
                <w:szCs w:val="20"/>
              </w:rPr>
              <w:t>.р</w:t>
            </w:r>
            <w:proofErr w:type="gramEnd"/>
            <w:r w:rsidRPr="00D377A3">
              <w:rPr>
                <w:sz w:val="20"/>
                <w:szCs w:val="20"/>
              </w:rPr>
              <w:t>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 </w:t>
            </w: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jc w:val="left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103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103,5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jc w:val="left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103,5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jc w:val="left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104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104,5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jc w:val="left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104,5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Увеличение доли </w:t>
            </w:r>
            <w:proofErr w:type="gramStart"/>
            <w:r w:rsidRPr="00D377A3">
              <w:rPr>
                <w:sz w:val="20"/>
                <w:szCs w:val="20"/>
              </w:rPr>
              <w:t>налоговых</w:t>
            </w:r>
            <w:proofErr w:type="gramEnd"/>
            <w:r w:rsidRPr="00D377A3">
              <w:rPr>
                <w:sz w:val="20"/>
                <w:szCs w:val="20"/>
              </w:rPr>
              <w:t xml:space="preserve"> </w:t>
            </w:r>
            <w:proofErr w:type="spellStart"/>
            <w:r w:rsidRPr="00D377A3">
              <w:rPr>
                <w:sz w:val="20"/>
                <w:szCs w:val="20"/>
              </w:rPr>
              <w:t>поступле</w:t>
            </w:r>
            <w:proofErr w:type="spellEnd"/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D377A3">
              <w:rPr>
                <w:sz w:val="20"/>
                <w:szCs w:val="20"/>
              </w:rPr>
              <w:t>ний</w:t>
            </w:r>
            <w:proofErr w:type="spellEnd"/>
            <w:r w:rsidRPr="00D377A3">
              <w:rPr>
                <w:sz w:val="20"/>
                <w:szCs w:val="20"/>
              </w:rPr>
              <w:t xml:space="preserve">  в бюджет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городского округа,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%</w:t>
            </w: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105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110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112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114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116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D377A3">
              <w:rPr>
                <w:sz w:val="20"/>
                <w:szCs w:val="20"/>
              </w:rPr>
              <w:t>рабо</w:t>
            </w:r>
            <w:proofErr w:type="spellEnd"/>
            <w:r w:rsidRPr="00D377A3">
              <w:rPr>
                <w:sz w:val="20"/>
                <w:szCs w:val="20"/>
              </w:rPr>
              <w:t>-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 w:rsidRPr="00D377A3">
              <w:rPr>
                <w:sz w:val="20"/>
                <w:szCs w:val="20"/>
              </w:rPr>
              <w:t>тающих</w:t>
            </w:r>
            <w:proofErr w:type="gramEnd"/>
            <w:r w:rsidRPr="00D377A3">
              <w:rPr>
                <w:sz w:val="20"/>
                <w:szCs w:val="20"/>
              </w:rPr>
              <w:t xml:space="preserve"> в малом и 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 w:rsidRPr="00D377A3">
              <w:rPr>
                <w:sz w:val="20"/>
                <w:szCs w:val="20"/>
              </w:rPr>
              <w:t>среднем</w:t>
            </w:r>
            <w:proofErr w:type="gramEnd"/>
            <w:r w:rsidRPr="00D377A3">
              <w:rPr>
                <w:sz w:val="20"/>
                <w:szCs w:val="20"/>
              </w:rPr>
              <w:t xml:space="preserve"> </w:t>
            </w:r>
            <w:proofErr w:type="spellStart"/>
            <w:r w:rsidRPr="00D377A3">
              <w:rPr>
                <w:sz w:val="20"/>
                <w:szCs w:val="20"/>
              </w:rPr>
              <w:t>предпри</w:t>
            </w:r>
            <w:proofErr w:type="spellEnd"/>
            <w:r w:rsidRPr="00D377A3">
              <w:rPr>
                <w:sz w:val="20"/>
                <w:szCs w:val="20"/>
              </w:rPr>
              <w:t>-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D377A3">
              <w:rPr>
                <w:sz w:val="20"/>
                <w:szCs w:val="20"/>
              </w:rPr>
              <w:t>нимательстве</w:t>
            </w:r>
            <w:proofErr w:type="spellEnd"/>
            <w:r w:rsidRPr="00D377A3">
              <w:rPr>
                <w:sz w:val="20"/>
                <w:szCs w:val="20"/>
              </w:rPr>
              <w:t xml:space="preserve"> от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 w:rsidRPr="00D377A3">
              <w:rPr>
                <w:sz w:val="20"/>
                <w:szCs w:val="20"/>
              </w:rPr>
              <w:t>занятых</w:t>
            </w:r>
            <w:proofErr w:type="gramEnd"/>
            <w:r w:rsidRPr="00D377A3">
              <w:rPr>
                <w:sz w:val="20"/>
                <w:szCs w:val="20"/>
              </w:rPr>
              <w:t xml:space="preserve"> в экономике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города, %</w:t>
            </w: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38,35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38,35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38,42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38,42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38,44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38,44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38,46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38,46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F617B" w:rsidRPr="00A17311" w:rsidRDefault="00FF617B" w:rsidP="00FF617B">
      <w:pPr>
        <w:jc w:val="center"/>
        <w:rPr>
          <w:b/>
          <w:sz w:val="28"/>
          <w:szCs w:val="28"/>
        </w:rPr>
      </w:pPr>
    </w:p>
    <w:p w:rsidR="00FF617B" w:rsidRPr="009324D8" w:rsidRDefault="00FF617B" w:rsidP="00FF617B">
      <w:pPr>
        <w:rPr>
          <w:b/>
          <w:sz w:val="20"/>
          <w:szCs w:val="20"/>
        </w:rPr>
      </w:pPr>
      <w:r w:rsidRPr="009324D8">
        <w:rPr>
          <w:b/>
          <w:sz w:val="20"/>
          <w:szCs w:val="20"/>
        </w:rPr>
        <w:t xml:space="preserve">Таблица 1. </w:t>
      </w:r>
      <w:r>
        <w:rPr>
          <w:b/>
          <w:sz w:val="20"/>
          <w:szCs w:val="20"/>
        </w:rPr>
        <w:t>При уменьшении бюджетных ассигнований, направляемых на реализацию подпрограммы на 5%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2"/>
        <w:gridCol w:w="1540"/>
        <w:gridCol w:w="1418"/>
        <w:gridCol w:w="1559"/>
        <w:gridCol w:w="1701"/>
        <w:gridCol w:w="3969"/>
        <w:gridCol w:w="2551"/>
      </w:tblGrid>
      <w:tr w:rsidR="00FF617B" w:rsidTr="00FF617B">
        <w:tc>
          <w:tcPr>
            <w:tcW w:w="2112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58" w:type="dxa"/>
            <w:gridSpan w:val="2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Целевое значение показателя в соответствии с программой</w:t>
            </w:r>
          </w:p>
        </w:tc>
        <w:tc>
          <w:tcPr>
            <w:tcW w:w="3260" w:type="dxa"/>
            <w:gridSpan w:val="2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Изменений целевых значений показателя при увеличении объема финансирования мероприятий программы</w:t>
            </w:r>
          </w:p>
        </w:tc>
        <w:tc>
          <w:tcPr>
            <w:tcW w:w="396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Наименование дополнительных мероприятий, для реализации в случае увеличения объемов финансирования программы</w:t>
            </w:r>
          </w:p>
        </w:tc>
        <w:tc>
          <w:tcPr>
            <w:tcW w:w="2551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Экономия бюджетных средств</w:t>
            </w:r>
          </w:p>
        </w:tc>
      </w:tr>
      <w:tr w:rsidR="00FF617B" w:rsidTr="00FF617B">
        <w:tc>
          <w:tcPr>
            <w:tcW w:w="2112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Темп роста объема инвестиций малых и</w:t>
            </w:r>
          </w:p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средних предприятий  </w:t>
            </w:r>
            <w:r w:rsidRPr="00D377A3">
              <w:rPr>
                <w:sz w:val="20"/>
                <w:szCs w:val="20"/>
              </w:rPr>
              <w:lastRenderedPageBreak/>
              <w:t>в основной капитал,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%</w:t>
            </w: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102</w:t>
            </w:r>
          </w:p>
        </w:tc>
        <w:tc>
          <w:tcPr>
            <w:tcW w:w="3969" w:type="dxa"/>
            <w:vMerge w:val="restart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Будут уменьшены средства, направляемые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на реализацию мероприятий по частичной компенсации затрат субъектам малого и </w:t>
            </w:r>
            <w:r w:rsidRPr="00D377A3">
              <w:rPr>
                <w:sz w:val="20"/>
                <w:szCs w:val="20"/>
              </w:rPr>
              <w:lastRenderedPageBreak/>
              <w:t>среднего предпринимательства, связанных с осуществлением хозяйственной деятельностью</w:t>
            </w:r>
          </w:p>
        </w:tc>
        <w:tc>
          <w:tcPr>
            <w:tcW w:w="2551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lastRenderedPageBreak/>
              <w:t>Всего: 125 тыс. руб.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в т.ч.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2014г. – 25 тыс. руб.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lastRenderedPageBreak/>
              <w:t>2015г. – 25 тыс. руб.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2016г. – 25 тыс</w:t>
            </w:r>
            <w:proofErr w:type="gramStart"/>
            <w:r w:rsidRPr="00D377A3">
              <w:rPr>
                <w:sz w:val="20"/>
                <w:szCs w:val="20"/>
              </w:rPr>
              <w:t>.р</w:t>
            </w:r>
            <w:proofErr w:type="gramEnd"/>
            <w:r w:rsidRPr="00D377A3">
              <w:rPr>
                <w:sz w:val="20"/>
                <w:szCs w:val="20"/>
              </w:rPr>
              <w:t>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2017г. – 25 тыс</w:t>
            </w:r>
            <w:proofErr w:type="gramStart"/>
            <w:r w:rsidRPr="00D377A3">
              <w:rPr>
                <w:sz w:val="20"/>
                <w:szCs w:val="20"/>
              </w:rPr>
              <w:t>.р</w:t>
            </w:r>
            <w:proofErr w:type="gramEnd"/>
            <w:r w:rsidRPr="00D377A3">
              <w:rPr>
                <w:sz w:val="20"/>
                <w:szCs w:val="20"/>
              </w:rPr>
              <w:t>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2018г. – 25 тыс</w:t>
            </w:r>
            <w:proofErr w:type="gramStart"/>
            <w:r w:rsidRPr="00D377A3">
              <w:rPr>
                <w:sz w:val="20"/>
                <w:szCs w:val="20"/>
              </w:rPr>
              <w:t>.р</w:t>
            </w:r>
            <w:proofErr w:type="gramEnd"/>
            <w:r w:rsidRPr="00D377A3">
              <w:rPr>
                <w:sz w:val="20"/>
                <w:szCs w:val="20"/>
              </w:rPr>
              <w:t>уб.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103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103,5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103,5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104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104,5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104,5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Увеличение доли </w:t>
            </w:r>
            <w:proofErr w:type="gramStart"/>
            <w:r w:rsidRPr="00D377A3">
              <w:rPr>
                <w:sz w:val="20"/>
                <w:szCs w:val="20"/>
              </w:rPr>
              <w:t>налоговых</w:t>
            </w:r>
            <w:proofErr w:type="gramEnd"/>
            <w:r w:rsidRPr="00D377A3">
              <w:rPr>
                <w:sz w:val="20"/>
                <w:szCs w:val="20"/>
              </w:rPr>
              <w:t xml:space="preserve"> </w:t>
            </w:r>
            <w:proofErr w:type="spellStart"/>
            <w:r w:rsidRPr="00D377A3">
              <w:rPr>
                <w:sz w:val="20"/>
                <w:szCs w:val="20"/>
              </w:rPr>
              <w:t>поступле</w:t>
            </w:r>
            <w:proofErr w:type="spellEnd"/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D377A3">
              <w:rPr>
                <w:sz w:val="20"/>
                <w:szCs w:val="20"/>
              </w:rPr>
              <w:t>ний</w:t>
            </w:r>
            <w:proofErr w:type="spellEnd"/>
            <w:r w:rsidRPr="00D377A3">
              <w:rPr>
                <w:sz w:val="20"/>
                <w:szCs w:val="20"/>
              </w:rPr>
              <w:t xml:space="preserve">  в бюджет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городского округа,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%</w:t>
            </w: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105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110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112</w:t>
            </w:r>
          </w:p>
        </w:tc>
        <w:tc>
          <w:tcPr>
            <w:tcW w:w="3969" w:type="dxa"/>
            <w:vMerge w:val="restart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114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116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 w:val="restart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D377A3">
              <w:rPr>
                <w:sz w:val="20"/>
                <w:szCs w:val="20"/>
              </w:rPr>
              <w:t>рабо</w:t>
            </w:r>
            <w:proofErr w:type="spellEnd"/>
            <w:r w:rsidRPr="00D377A3">
              <w:rPr>
                <w:sz w:val="20"/>
                <w:szCs w:val="20"/>
              </w:rPr>
              <w:t>-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 w:rsidRPr="00D377A3">
              <w:rPr>
                <w:sz w:val="20"/>
                <w:szCs w:val="20"/>
              </w:rPr>
              <w:t>тающих</w:t>
            </w:r>
            <w:proofErr w:type="gramEnd"/>
            <w:r w:rsidRPr="00D377A3">
              <w:rPr>
                <w:sz w:val="20"/>
                <w:szCs w:val="20"/>
              </w:rPr>
              <w:t xml:space="preserve"> в малом и 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 w:rsidRPr="00D377A3">
              <w:rPr>
                <w:sz w:val="20"/>
                <w:szCs w:val="20"/>
              </w:rPr>
              <w:t>среднем</w:t>
            </w:r>
            <w:proofErr w:type="gramEnd"/>
            <w:r w:rsidRPr="00D377A3">
              <w:rPr>
                <w:sz w:val="20"/>
                <w:szCs w:val="20"/>
              </w:rPr>
              <w:t xml:space="preserve"> </w:t>
            </w:r>
            <w:proofErr w:type="spellStart"/>
            <w:r w:rsidRPr="00D377A3">
              <w:rPr>
                <w:sz w:val="20"/>
                <w:szCs w:val="20"/>
              </w:rPr>
              <w:t>предпри</w:t>
            </w:r>
            <w:proofErr w:type="spellEnd"/>
            <w:r w:rsidRPr="00D377A3">
              <w:rPr>
                <w:sz w:val="20"/>
                <w:szCs w:val="20"/>
              </w:rPr>
              <w:t>-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spellStart"/>
            <w:r w:rsidRPr="00D377A3">
              <w:rPr>
                <w:sz w:val="20"/>
                <w:szCs w:val="20"/>
              </w:rPr>
              <w:t>нимательстве</w:t>
            </w:r>
            <w:proofErr w:type="spellEnd"/>
            <w:r w:rsidRPr="00D377A3">
              <w:rPr>
                <w:sz w:val="20"/>
                <w:szCs w:val="20"/>
              </w:rPr>
              <w:t xml:space="preserve"> от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proofErr w:type="gramStart"/>
            <w:r w:rsidRPr="00D377A3">
              <w:rPr>
                <w:sz w:val="20"/>
                <w:szCs w:val="20"/>
              </w:rPr>
              <w:t>занятых</w:t>
            </w:r>
            <w:proofErr w:type="gramEnd"/>
            <w:r w:rsidRPr="00D377A3">
              <w:rPr>
                <w:sz w:val="20"/>
                <w:szCs w:val="20"/>
              </w:rPr>
              <w:t xml:space="preserve"> в экономике</w:t>
            </w:r>
          </w:p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города, %</w:t>
            </w: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38,35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38,35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38,42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38,42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38,44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38,44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17B" w:rsidTr="00FF617B">
        <w:tc>
          <w:tcPr>
            <w:tcW w:w="2112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38,46</w:t>
            </w:r>
          </w:p>
        </w:tc>
        <w:tc>
          <w:tcPr>
            <w:tcW w:w="1559" w:type="dxa"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FF617B" w:rsidRPr="00D377A3" w:rsidRDefault="00FF617B" w:rsidP="00FF617B">
            <w:pPr>
              <w:ind w:firstLine="0"/>
              <w:rPr>
                <w:sz w:val="20"/>
                <w:szCs w:val="20"/>
              </w:rPr>
            </w:pPr>
            <w:r w:rsidRPr="00D377A3">
              <w:rPr>
                <w:sz w:val="20"/>
                <w:szCs w:val="20"/>
              </w:rPr>
              <w:t>38,46</w:t>
            </w:r>
          </w:p>
        </w:tc>
        <w:tc>
          <w:tcPr>
            <w:tcW w:w="3969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617B" w:rsidRPr="00D377A3" w:rsidRDefault="00FF617B" w:rsidP="00FF617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F617B" w:rsidRPr="00AA5D32" w:rsidRDefault="00FF617B" w:rsidP="00FF617B">
      <w:pPr>
        <w:ind w:firstLine="142"/>
        <w:rPr>
          <w:sz w:val="20"/>
          <w:szCs w:val="20"/>
        </w:rPr>
      </w:pPr>
    </w:p>
    <w:p w:rsidR="00FF617B" w:rsidRDefault="00FF617B" w:rsidP="004E0825">
      <w:pPr>
        <w:ind w:firstLine="709"/>
        <w:contextualSpacing/>
      </w:pPr>
    </w:p>
    <w:p w:rsidR="00FF617B" w:rsidRDefault="00FF617B" w:rsidP="004E0825">
      <w:pPr>
        <w:ind w:firstLine="709"/>
        <w:contextualSpacing/>
        <w:sectPr w:rsidR="00FF617B" w:rsidSect="00FF617B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FF617B" w:rsidRPr="00081A42" w:rsidRDefault="00FF617B" w:rsidP="00FF617B">
      <w:pPr>
        <w:ind w:left="4248" w:firstLine="708"/>
        <w:jc w:val="right"/>
        <w:rPr>
          <w:sz w:val="20"/>
          <w:szCs w:val="20"/>
        </w:rPr>
      </w:pPr>
      <w:r w:rsidRPr="0022499B">
        <w:lastRenderedPageBreak/>
        <w:t xml:space="preserve">Приложение </w:t>
      </w:r>
      <w:r>
        <w:t>5</w:t>
      </w:r>
    </w:p>
    <w:p w:rsidR="00FF617B" w:rsidRDefault="00FF617B" w:rsidP="00FF617B">
      <w:pPr>
        <w:jc w:val="right"/>
      </w:pPr>
      <w:r w:rsidRPr="0022499B">
        <w:t xml:space="preserve">к </w:t>
      </w:r>
      <w:r>
        <w:t>П</w:t>
      </w:r>
      <w:r w:rsidRPr="0022499B">
        <w:t>рограмме</w:t>
      </w:r>
    </w:p>
    <w:p w:rsidR="00FF617B" w:rsidRPr="00BE25AD" w:rsidRDefault="00FF617B" w:rsidP="00FF617B">
      <w:pPr>
        <w:tabs>
          <w:tab w:val="left" w:pos="900"/>
        </w:tabs>
        <w:jc w:val="center"/>
      </w:pPr>
      <w:bookmarkStart w:id="1" w:name="Par741"/>
      <w:bookmarkEnd w:id="1"/>
      <w:r w:rsidRPr="00BE25AD">
        <w:t>ФОРМА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ОПЕРАТИВНОГО (ГОДОВОГО) ОТЧЕТА О ВЫПОЛНЕНИИ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МУНИЦИПАЛЬНОЙ ПРОГРАММЫ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________________________________________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(наименование муниципальной программы)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за январь - _____________ 20_</w:t>
      </w:r>
      <w:r w:rsidR="003C0649">
        <w:t>___</w:t>
      </w:r>
      <w:r w:rsidRPr="00BE25AD">
        <w:t>_ года</w:t>
      </w:r>
    </w:p>
    <w:p w:rsidR="00FF617B" w:rsidRPr="00BE25AD" w:rsidRDefault="00FF617B" w:rsidP="003C0649">
      <w:pPr>
        <w:tabs>
          <w:tab w:val="left" w:pos="900"/>
        </w:tabs>
        <w:ind w:firstLine="0"/>
      </w:pPr>
    </w:p>
    <w:p w:rsidR="00FF617B" w:rsidRPr="00BE25AD" w:rsidRDefault="00FF617B" w:rsidP="003C0649">
      <w:pPr>
        <w:tabs>
          <w:tab w:val="left" w:pos="900"/>
        </w:tabs>
        <w:ind w:firstLine="0"/>
      </w:pPr>
      <w:r w:rsidRPr="00BE25AD">
        <w:t>Муниципальный  заказчик ______________________________________________</w:t>
      </w:r>
    </w:p>
    <w:p w:rsidR="00FF617B" w:rsidRPr="00BE25AD" w:rsidRDefault="00FF617B" w:rsidP="003C0649">
      <w:pPr>
        <w:tabs>
          <w:tab w:val="left" w:pos="900"/>
        </w:tabs>
        <w:ind w:firstLine="0"/>
      </w:pPr>
      <w:r w:rsidRPr="00BE25AD">
        <w:t>Источник финансирования _______________________________________________</w:t>
      </w:r>
    </w:p>
    <w:p w:rsidR="00FF617B" w:rsidRPr="00BE25AD" w:rsidRDefault="00FF617B" w:rsidP="003C0649">
      <w:pPr>
        <w:tabs>
          <w:tab w:val="left" w:pos="900"/>
        </w:tabs>
        <w:ind w:firstLine="0"/>
      </w:pPr>
      <w:r w:rsidRPr="00BE25AD">
        <w:t>(бюджет городского округа Московской области, другие источники)</w:t>
      </w:r>
    </w:p>
    <w:tbl>
      <w:tblPr>
        <w:tblW w:w="14331" w:type="dxa"/>
        <w:jc w:val="center"/>
        <w:tblCellSpacing w:w="5" w:type="nil"/>
        <w:tblInd w:w="-26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6"/>
        <w:gridCol w:w="2656"/>
        <w:gridCol w:w="1530"/>
        <w:gridCol w:w="3411"/>
        <w:gridCol w:w="2468"/>
      </w:tblGrid>
      <w:tr w:rsidR="00FF617B" w:rsidRPr="003C0649" w:rsidTr="003C0649">
        <w:trPr>
          <w:trHeight w:val="1120"/>
          <w:tblCellSpacing w:w="5" w:type="nil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3C0649" w:rsidRDefault="00FF617B" w:rsidP="003C0649">
            <w:pPr>
              <w:ind w:left="77" w:firstLine="0"/>
              <w:jc w:val="left"/>
            </w:pPr>
            <w:r w:rsidRPr="003C0649">
              <w:t xml:space="preserve">Наименования подпрограммы, </w:t>
            </w:r>
            <w:r w:rsidRPr="003C0649">
              <w:br/>
              <w:t xml:space="preserve">мероприятия (с указанием   </w:t>
            </w:r>
            <w:r w:rsidRPr="003C0649">
              <w:br/>
              <w:t xml:space="preserve">порядкового номера)       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3C0649" w:rsidRDefault="00FF617B" w:rsidP="003C0649">
            <w:pPr>
              <w:ind w:firstLine="0"/>
              <w:jc w:val="left"/>
            </w:pPr>
            <w:r w:rsidRPr="003C0649">
              <w:t xml:space="preserve">Объем         </w:t>
            </w:r>
            <w:r w:rsidRPr="003C0649">
              <w:br/>
              <w:t>финансирования</w:t>
            </w:r>
            <w:r w:rsidRPr="003C0649">
              <w:br/>
              <w:t xml:space="preserve">на 20__ год   </w:t>
            </w:r>
            <w:r w:rsidRPr="003C0649">
              <w:br/>
              <w:t xml:space="preserve">(тыс. руб.)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3C0649" w:rsidRDefault="00FF617B" w:rsidP="003C0649">
            <w:pPr>
              <w:ind w:firstLine="0"/>
              <w:jc w:val="left"/>
            </w:pPr>
            <w:r w:rsidRPr="003C0649">
              <w:t xml:space="preserve">Выполнено  </w:t>
            </w:r>
            <w:r w:rsidRPr="003C0649">
              <w:br/>
              <w:t>(тыс</w:t>
            </w:r>
            <w:proofErr w:type="gramStart"/>
            <w:r w:rsidRPr="003C0649">
              <w:t>.р</w:t>
            </w:r>
            <w:proofErr w:type="gramEnd"/>
            <w:r w:rsidRPr="003C0649">
              <w:t>уб.)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3C0649" w:rsidRDefault="00FF617B" w:rsidP="003C0649">
            <w:pPr>
              <w:ind w:firstLine="0"/>
              <w:jc w:val="left"/>
            </w:pPr>
            <w:r w:rsidRPr="003C0649">
              <w:t xml:space="preserve">Степень и результаты  </w:t>
            </w:r>
            <w:r w:rsidRPr="003C0649">
              <w:br/>
              <w:t>выполнения мероприятия</w:t>
            </w:r>
            <w:r w:rsidRPr="003C0649">
              <w:br/>
              <w:t xml:space="preserve">в соответствии с      </w:t>
            </w:r>
            <w:r w:rsidRPr="003C0649">
              <w:br/>
              <w:t xml:space="preserve">перечнем стандартных  </w:t>
            </w:r>
            <w:r w:rsidRPr="003C0649">
              <w:br/>
              <w:t xml:space="preserve">процедур, указанных в </w:t>
            </w:r>
            <w:r w:rsidRPr="003C0649">
              <w:br/>
            </w:r>
            <w:hyperlink w:anchor="Par488" w:history="1">
              <w:r w:rsidRPr="003C0649">
                <w:rPr>
                  <w:rStyle w:val="a5"/>
                </w:rPr>
                <w:t>графе3</w:t>
              </w:r>
            </w:hyperlink>
            <w:r w:rsidRPr="003C0649">
              <w:t xml:space="preserve"> приложения N 5</w:t>
            </w:r>
            <w:r w:rsidRPr="003C0649">
              <w:br/>
              <w:t xml:space="preserve">к Порядку           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3C0649" w:rsidRDefault="00FF617B" w:rsidP="003C0649">
            <w:pPr>
              <w:ind w:firstLine="0"/>
              <w:jc w:val="left"/>
            </w:pPr>
            <w:r w:rsidRPr="003C0649">
              <w:t>Профинансировано</w:t>
            </w:r>
            <w:r w:rsidRPr="003C0649">
              <w:br/>
              <w:t xml:space="preserve">(тыс. руб.)     </w:t>
            </w:r>
          </w:p>
        </w:tc>
      </w:tr>
      <w:tr w:rsidR="00FF617B" w:rsidRPr="00BE25AD" w:rsidTr="003C0649">
        <w:trPr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jc w:val="center"/>
            </w:pPr>
            <w:r w:rsidRPr="00BE25AD">
              <w:t>1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jc w:val="center"/>
            </w:pPr>
            <w:r w:rsidRPr="00BE25AD"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jc w:val="center"/>
            </w:pPr>
            <w:r w:rsidRPr="00BE25AD">
              <w:t>3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jc w:val="center"/>
            </w:pPr>
            <w:r w:rsidRPr="00BE25AD">
              <w:t>4</w:t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jc w:val="center"/>
            </w:pPr>
            <w:bookmarkStart w:id="2" w:name="Par762"/>
            <w:bookmarkEnd w:id="2"/>
            <w:r w:rsidRPr="00BE25AD">
              <w:t>5</w:t>
            </w:r>
          </w:p>
        </w:tc>
      </w:tr>
      <w:tr w:rsidR="00FF617B" w:rsidRPr="00BE25AD" w:rsidTr="003C0649">
        <w:trPr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ind w:firstLine="0"/>
            </w:pPr>
            <w:r w:rsidRPr="00BE25AD">
              <w:t>Подпрограмма 1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  <w:tr w:rsidR="00FF617B" w:rsidRPr="00BE25AD" w:rsidTr="003C0649">
        <w:trPr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ind w:firstLine="0"/>
            </w:pPr>
            <w:r w:rsidRPr="00BE25AD">
              <w:t xml:space="preserve">Мероприятие подпрограммы 1 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  <w:tr w:rsidR="00FF617B" w:rsidRPr="00BE25AD" w:rsidTr="003C0649">
        <w:trPr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ind w:firstLine="0"/>
              <w:jc w:val="center"/>
            </w:pPr>
            <w:r w:rsidRPr="00BE25AD">
              <w:t>...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  <w:tr w:rsidR="00FF617B" w:rsidRPr="00BE25AD" w:rsidTr="003C0649">
        <w:trPr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ind w:firstLine="0"/>
            </w:pPr>
            <w:r w:rsidRPr="00BE25AD">
              <w:t>Подпрограмма 2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  <w:tr w:rsidR="00FF617B" w:rsidRPr="00BE25AD" w:rsidTr="003C0649">
        <w:trPr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ind w:firstLine="0"/>
            </w:pPr>
            <w:r w:rsidRPr="00BE25AD">
              <w:t xml:space="preserve">Мероприятие подпрограммы 2 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  <w:tr w:rsidR="00FF617B" w:rsidRPr="00BE25AD" w:rsidTr="003C0649">
        <w:trPr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ind w:firstLine="0"/>
              <w:jc w:val="center"/>
            </w:pPr>
            <w:r w:rsidRPr="00BE25AD">
              <w:t>...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  <w:tr w:rsidR="00FF617B" w:rsidRPr="00BE25AD" w:rsidTr="003C0649">
        <w:trPr>
          <w:trHeight w:val="320"/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ind w:firstLine="0"/>
            </w:pPr>
            <w:r w:rsidRPr="00BE25AD">
              <w:t>Мероприятие муниципальной</w:t>
            </w:r>
            <w:r w:rsidRPr="00BE25AD">
              <w:br/>
              <w:t xml:space="preserve">программы 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  <w:tr w:rsidR="00FF617B" w:rsidRPr="00BE25AD" w:rsidTr="003C0649">
        <w:trPr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  <w:ind w:firstLine="0"/>
              <w:jc w:val="center"/>
            </w:pPr>
            <w:r w:rsidRPr="00BE25AD">
              <w:t>...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  <w:tr w:rsidR="00FF617B" w:rsidRPr="00BE25AD" w:rsidTr="003C0649">
        <w:trPr>
          <w:trHeight w:val="320"/>
          <w:tblCellSpacing w:w="5" w:type="nil"/>
          <w:jc w:val="center"/>
        </w:trPr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ind w:firstLine="0"/>
            </w:pPr>
            <w:r w:rsidRPr="00BE25AD">
              <w:t>Итого по муниципально</w:t>
            </w:r>
            <w:r w:rsidR="003C0649">
              <w:t xml:space="preserve">й   </w:t>
            </w:r>
            <w:r w:rsidR="003C0649">
              <w:br/>
              <w:t>программе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3C0649">
            <w:pPr>
              <w:tabs>
                <w:tab w:val="left" w:pos="900"/>
              </w:tabs>
            </w:pPr>
          </w:p>
        </w:tc>
      </w:tr>
    </w:tbl>
    <w:p w:rsidR="00FF617B" w:rsidRDefault="00FF617B" w:rsidP="003C0649">
      <w:pPr>
        <w:tabs>
          <w:tab w:val="left" w:pos="900"/>
        </w:tabs>
        <w:ind w:firstLine="0"/>
      </w:pPr>
      <w:r w:rsidRPr="00BE25AD">
        <w:t xml:space="preserve">Руководитель                                     </w:t>
      </w:r>
      <w:r>
        <w:t xml:space="preserve">           </w:t>
      </w:r>
      <w:r w:rsidRPr="00BE25AD">
        <w:t xml:space="preserve"> Подпись</w:t>
      </w:r>
    </w:p>
    <w:p w:rsidR="00FF617B" w:rsidRPr="00BE25AD" w:rsidRDefault="00FF617B" w:rsidP="003C0649">
      <w:pPr>
        <w:tabs>
          <w:tab w:val="left" w:pos="900"/>
        </w:tabs>
        <w:ind w:firstLine="0"/>
      </w:pPr>
      <w:r w:rsidRPr="00BE25AD">
        <w:t xml:space="preserve">Примечание. </w:t>
      </w:r>
      <w:r w:rsidRPr="00465CC3">
        <w:rPr>
          <w:color w:val="000000"/>
        </w:rPr>
        <w:t xml:space="preserve">В </w:t>
      </w:r>
      <w:hyperlink w:anchor="Par762" w:history="1">
        <w:r w:rsidRPr="00465CC3">
          <w:rPr>
            <w:rStyle w:val="a5"/>
            <w:color w:val="000000"/>
          </w:rPr>
          <w:t>графе 3</w:t>
        </w:r>
      </w:hyperlink>
      <w:r w:rsidRPr="00BE25AD">
        <w:t xml:space="preserve"> указывается стоимость выполненных</w:t>
      </w:r>
      <w:r>
        <w:t xml:space="preserve"> программных мероприятий тыс.</w:t>
      </w:r>
      <w:r w:rsidR="003C0649">
        <w:t xml:space="preserve"> </w:t>
      </w:r>
      <w:r w:rsidRPr="00BE25AD">
        <w:t>руб.</w:t>
      </w:r>
    </w:p>
    <w:p w:rsidR="003C0649" w:rsidRPr="00CB36E7" w:rsidRDefault="003C0649" w:rsidP="003C0649">
      <w:pPr>
        <w:ind w:left="9204" w:firstLine="708"/>
        <w:jc w:val="right"/>
      </w:pPr>
      <w:r>
        <w:lastRenderedPageBreak/>
        <w:t xml:space="preserve">Приложение </w:t>
      </w:r>
      <w:r w:rsidRPr="00CB36E7">
        <w:t>6</w:t>
      </w:r>
    </w:p>
    <w:p w:rsidR="003C0649" w:rsidRPr="00CB36E7" w:rsidRDefault="003C0649" w:rsidP="003C0649">
      <w:pPr>
        <w:jc w:val="right"/>
      </w:pPr>
      <w:r w:rsidRPr="00CB36E7">
        <w:t xml:space="preserve">к </w:t>
      </w:r>
      <w:r>
        <w:t>П</w:t>
      </w:r>
      <w:r w:rsidRPr="00CB36E7">
        <w:t>рограмме</w:t>
      </w:r>
    </w:p>
    <w:p w:rsidR="003C0649" w:rsidRDefault="003C0649" w:rsidP="003C0649">
      <w:pPr>
        <w:tabs>
          <w:tab w:val="left" w:pos="900"/>
        </w:tabs>
        <w:jc w:val="center"/>
        <w:rPr>
          <w:sz w:val="22"/>
          <w:szCs w:val="22"/>
        </w:rPr>
      </w:pPr>
      <w:bookmarkStart w:id="3" w:name="Par795"/>
      <w:bookmarkEnd w:id="3"/>
    </w:p>
    <w:p w:rsidR="003C0649" w:rsidRDefault="003C0649" w:rsidP="003C0649">
      <w:pPr>
        <w:tabs>
          <w:tab w:val="left" w:pos="900"/>
        </w:tabs>
        <w:jc w:val="center"/>
        <w:rPr>
          <w:sz w:val="22"/>
          <w:szCs w:val="22"/>
        </w:rPr>
      </w:pPr>
    </w:p>
    <w:p w:rsidR="003C0649" w:rsidRPr="00F70F4F" w:rsidRDefault="003C0649" w:rsidP="003C0649">
      <w:pPr>
        <w:tabs>
          <w:tab w:val="left" w:pos="900"/>
        </w:tabs>
        <w:jc w:val="center"/>
        <w:rPr>
          <w:sz w:val="22"/>
          <w:szCs w:val="22"/>
        </w:rPr>
      </w:pPr>
      <w:r w:rsidRPr="00F70F4F">
        <w:rPr>
          <w:sz w:val="22"/>
          <w:szCs w:val="22"/>
        </w:rPr>
        <w:t>ФОРМА</w:t>
      </w:r>
    </w:p>
    <w:p w:rsidR="003C0649" w:rsidRPr="00F70F4F" w:rsidRDefault="003C0649" w:rsidP="003C0649">
      <w:pPr>
        <w:tabs>
          <w:tab w:val="left" w:pos="900"/>
        </w:tabs>
        <w:jc w:val="center"/>
        <w:rPr>
          <w:sz w:val="22"/>
          <w:szCs w:val="22"/>
        </w:rPr>
      </w:pPr>
      <w:r w:rsidRPr="00F70F4F">
        <w:rPr>
          <w:sz w:val="22"/>
          <w:szCs w:val="22"/>
        </w:rPr>
        <w:t>ОЦЕНКИ РЕЗУЛЬТАТОВ РЕАЛИЗАЦИИ МУНИЦИПАЛЬНОЙ ПРОГРАММЫ</w:t>
      </w:r>
    </w:p>
    <w:p w:rsidR="003C0649" w:rsidRPr="00F70F4F" w:rsidRDefault="003C0649" w:rsidP="003C0649">
      <w:pPr>
        <w:tabs>
          <w:tab w:val="left" w:pos="900"/>
        </w:tabs>
        <w:jc w:val="center"/>
        <w:rPr>
          <w:sz w:val="22"/>
          <w:szCs w:val="22"/>
        </w:rPr>
      </w:pPr>
      <w:r w:rsidRPr="00F70F4F">
        <w:rPr>
          <w:sz w:val="22"/>
          <w:szCs w:val="22"/>
        </w:rPr>
        <w:t>____________________________________________</w:t>
      </w:r>
    </w:p>
    <w:p w:rsidR="003C0649" w:rsidRPr="00F70F4F" w:rsidRDefault="003C0649" w:rsidP="003C0649">
      <w:pPr>
        <w:tabs>
          <w:tab w:val="left" w:pos="900"/>
        </w:tabs>
        <w:jc w:val="center"/>
        <w:rPr>
          <w:sz w:val="22"/>
          <w:szCs w:val="22"/>
        </w:rPr>
      </w:pPr>
      <w:r w:rsidRPr="00F70F4F">
        <w:rPr>
          <w:sz w:val="22"/>
          <w:szCs w:val="22"/>
        </w:rPr>
        <w:t>(наименование муниципальной программы)</w:t>
      </w:r>
    </w:p>
    <w:p w:rsidR="003C0649" w:rsidRDefault="003C0649" w:rsidP="003C0649">
      <w:pPr>
        <w:tabs>
          <w:tab w:val="left" w:pos="900"/>
        </w:tabs>
        <w:jc w:val="center"/>
        <w:rPr>
          <w:sz w:val="22"/>
          <w:szCs w:val="22"/>
        </w:rPr>
      </w:pPr>
      <w:r w:rsidRPr="00F70F4F">
        <w:rPr>
          <w:sz w:val="22"/>
          <w:szCs w:val="22"/>
        </w:rPr>
        <w:t>за 20</w:t>
      </w:r>
      <w:r>
        <w:rPr>
          <w:sz w:val="22"/>
          <w:szCs w:val="22"/>
        </w:rPr>
        <w:t xml:space="preserve"> </w:t>
      </w:r>
      <w:r w:rsidRPr="00F70F4F">
        <w:rPr>
          <w:sz w:val="22"/>
          <w:szCs w:val="22"/>
        </w:rPr>
        <w:t>___ год</w:t>
      </w:r>
    </w:p>
    <w:p w:rsidR="003C0649" w:rsidRPr="00F70F4F" w:rsidRDefault="003C0649" w:rsidP="003C0649">
      <w:pPr>
        <w:tabs>
          <w:tab w:val="left" w:pos="900"/>
        </w:tabs>
        <w:jc w:val="center"/>
        <w:rPr>
          <w:sz w:val="22"/>
          <w:szCs w:val="22"/>
        </w:rPr>
      </w:pPr>
    </w:p>
    <w:tbl>
      <w:tblPr>
        <w:tblW w:w="1571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70"/>
        <w:gridCol w:w="1613"/>
        <w:gridCol w:w="1221"/>
        <w:gridCol w:w="1443"/>
        <w:gridCol w:w="1221"/>
        <w:gridCol w:w="1998"/>
        <w:gridCol w:w="1221"/>
        <w:gridCol w:w="1887"/>
        <w:gridCol w:w="1443"/>
        <w:gridCol w:w="1443"/>
      </w:tblGrid>
      <w:tr w:rsidR="003C0649" w:rsidRPr="00F70F4F" w:rsidTr="006F04BB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right="-267" w:firstLine="0"/>
            </w:pPr>
            <w:r w:rsidRPr="00F70F4F">
              <w:rPr>
                <w:sz w:val="22"/>
                <w:szCs w:val="22"/>
              </w:rPr>
              <w:t xml:space="preserve">N  </w:t>
            </w:r>
            <w:r w:rsidRPr="00F70F4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 xml:space="preserve">Задачи,        </w:t>
            </w:r>
            <w:r w:rsidRPr="00F70F4F">
              <w:rPr>
                <w:sz w:val="22"/>
                <w:szCs w:val="22"/>
              </w:rPr>
              <w:br/>
              <w:t>направленные на</w:t>
            </w:r>
            <w:r w:rsidRPr="00F70F4F">
              <w:rPr>
                <w:sz w:val="22"/>
                <w:szCs w:val="22"/>
              </w:rPr>
              <w:br/>
              <w:t>достижение цели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 xml:space="preserve">Планируемый объем   </w:t>
            </w:r>
            <w:r w:rsidRPr="00F70F4F">
              <w:rPr>
                <w:sz w:val="22"/>
                <w:szCs w:val="22"/>
              </w:rPr>
              <w:br/>
              <w:t xml:space="preserve">финансирования на   </w:t>
            </w:r>
            <w:r w:rsidRPr="00F70F4F">
              <w:rPr>
                <w:sz w:val="22"/>
                <w:szCs w:val="22"/>
              </w:rPr>
              <w:br/>
              <w:t xml:space="preserve">решение данной      </w:t>
            </w:r>
            <w:r w:rsidRPr="00F70F4F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 xml:space="preserve">Фактический объем    </w:t>
            </w:r>
            <w:r w:rsidRPr="00F70F4F">
              <w:rPr>
                <w:sz w:val="22"/>
                <w:szCs w:val="22"/>
              </w:rPr>
              <w:br/>
              <w:t xml:space="preserve">финансирования на    </w:t>
            </w:r>
            <w:r w:rsidRPr="00F70F4F">
              <w:rPr>
                <w:sz w:val="22"/>
                <w:szCs w:val="22"/>
              </w:rPr>
              <w:br/>
              <w:t>решение данной задачи</w:t>
            </w:r>
            <w:r w:rsidRPr="00F70F4F">
              <w:rPr>
                <w:sz w:val="22"/>
                <w:szCs w:val="22"/>
              </w:rPr>
              <w:br/>
              <w:t xml:space="preserve">(тыс. руб.)         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 xml:space="preserve">Количественные  </w:t>
            </w:r>
            <w:r w:rsidRPr="00F70F4F">
              <w:rPr>
                <w:sz w:val="22"/>
                <w:szCs w:val="22"/>
              </w:rPr>
              <w:br/>
              <w:t xml:space="preserve">и/или           </w:t>
            </w:r>
            <w:r w:rsidRPr="00F70F4F">
              <w:rPr>
                <w:sz w:val="22"/>
                <w:szCs w:val="22"/>
              </w:rPr>
              <w:br/>
              <w:t xml:space="preserve">качественные    </w:t>
            </w:r>
            <w:r w:rsidRPr="00F70F4F">
              <w:rPr>
                <w:sz w:val="22"/>
                <w:szCs w:val="22"/>
              </w:rPr>
              <w:br/>
              <w:t xml:space="preserve">целевые         </w:t>
            </w:r>
            <w:r w:rsidRPr="00F70F4F">
              <w:rPr>
                <w:sz w:val="22"/>
                <w:szCs w:val="22"/>
              </w:rPr>
              <w:br/>
              <w:t xml:space="preserve">показатели,     </w:t>
            </w:r>
            <w:r w:rsidRPr="00F70F4F">
              <w:rPr>
                <w:sz w:val="22"/>
                <w:szCs w:val="22"/>
              </w:rPr>
              <w:br/>
              <w:t xml:space="preserve">характеризующие </w:t>
            </w:r>
            <w:r w:rsidRPr="00F70F4F">
              <w:rPr>
                <w:sz w:val="22"/>
                <w:szCs w:val="22"/>
              </w:rPr>
              <w:br/>
              <w:t>достижение целей</w:t>
            </w:r>
            <w:r w:rsidRPr="00F70F4F">
              <w:rPr>
                <w:sz w:val="22"/>
                <w:szCs w:val="22"/>
              </w:rPr>
              <w:br/>
              <w:t xml:space="preserve">и решение задач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 xml:space="preserve">Единица  </w:t>
            </w:r>
            <w:r w:rsidRPr="00F70F4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 xml:space="preserve">Базовое        </w:t>
            </w:r>
            <w:r w:rsidRPr="00F70F4F">
              <w:rPr>
                <w:sz w:val="22"/>
                <w:szCs w:val="22"/>
              </w:rPr>
              <w:br/>
              <w:t xml:space="preserve">значение       </w:t>
            </w:r>
            <w:r w:rsidRPr="00F70F4F">
              <w:rPr>
                <w:sz w:val="22"/>
                <w:szCs w:val="22"/>
              </w:rPr>
              <w:br/>
              <w:t xml:space="preserve">показателя (на </w:t>
            </w:r>
            <w:r w:rsidRPr="00F70F4F">
              <w:rPr>
                <w:sz w:val="22"/>
                <w:szCs w:val="22"/>
              </w:rPr>
              <w:br/>
              <w:t xml:space="preserve">начало         </w:t>
            </w:r>
            <w:r w:rsidRPr="00F70F4F">
              <w:rPr>
                <w:sz w:val="22"/>
                <w:szCs w:val="22"/>
              </w:rPr>
              <w:br/>
              <w:t xml:space="preserve">реализации     </w:t>
            </w:r>
            <w:r w:rsidRPr="00F70F4F">
              <w:rPr>
                <w:sz w:val="22"/>
                <w:szCs w:val="22"/>
              </w:rPr>
              <w:br/>
              <w:t>муниципальной</w:t>
            </w:r>
            <w:r w:rsidRPr="00F70F4F">
              <w:rPr>
                <w:sz w:val="22"/>
                <w:szCs w:val="22"/>
              </w:rPr>
              <w:br/>
              <w:t xml:space="preserve">программы)  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>Планируемое</w:t>
            </w:r>
            <w:r w:rsidRPr="00F70F4F">
              <w:rPr>
                <w:sz w:val="22"/>
                <w:szCs w:val="22"/>
              </w:rPr>
              <w:br/>
              <w:t xml:space="preserve">значение   </w:t>
            </w:r>
            <w:r w:rsidRPr="00F70F4F">
              <w:rPr>
                <w:sz w:val="22"/>
                <w:szCs w:val="22"/>
              </w:rPr>
              <w:br/>
              <w:t xml:space="preserve">показателя </w:t>
            </w:r>
            <w:r w:rsidRPr="00F70F4F">
              <w:rPr>
                <w:sz w:val="22"/>
                <w:szCs w:val="22"/>
              </w:rPr>
              <w:br/>
              <w:t xml:space="preserve">на 20___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>Достигнутое</w:t>
            </w:r>
            <w:r w:rsidRPr="00F70F4F">
              <w:rPr>
                <w:sz w:val="22"/>
                <w:szCs w:val="22"/>
              </w:rPr>
              <w:br/>
              <w:t xml:space="preserve">значение   </w:t>
            </w:r>
            <w:r w:rsidRPr="00F70F4F">
              <w:rPr>
                <w:sz w:val="22"/>
                <w:szCs w:val="22"/>
              </w:rPr>
              <w:br/>
              <w:t xml:space="preserve">показателя </w:t>
            </w:r>
            <w:r w:rsidRPr="00F70F4F">
              <w:rPr>
                <w:sz w:val="22"/>
                <w:szCs w:val="22"/>
              </w:rPr>
              <w:br/>
              <w:t xml:space="preserve">за 20___   </w:t>
            </w:r>
          </w:p>
        </w:tc>
      </w:tr>
      <w:tr w:rsidR="003C0649" w:rsidRPr="00F70F4F" w:rsidTr="006F04BB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 xml:space="preserve">Бюджет      </w:t>
            </w:r>
            <w:r w:rsidRPr="00F70F4F">
              <w:rPr>
                <w:sz w:val="22"/>
                <w:szCs w:val="22"/>
              </w:rPr>
              <w:br/>
              <w:t xml:space="preserve">городского округа Электросталь   </w:t>
            </w:r>
            <w:r w:rsidRPr="00F70F4F">
              <w:rPr>
                <w:sz w:val="22"/>
                <w:szCs w:val="22"/>
              </w:rPr>
              <w:br/>
              <w:t xml:space="preserve">Московской    </w:t>
            </w:r>
            <w:r w:rsidRPr="00F70F4F">
              <w:rPr>
                <w:sz w:val="22"/>
                <w:szCs w:val="22"/>
              </w:rPr>
              <w:br/>
              <w:t xml:space="preserve">области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 xml:space="preserve">Другие   </w:t>
            </w:r>
            <w:r w:rsidRPr="00F70F4F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 xml:space="preserve">Бюджета      </w:t>
            </w:r>
            <w:r w:rsidRPr="00F70F4F">
              <w:rPr>
                <w:sz w:val="22"/>
                <w:szCs w:val="22"/>
              </w:rPr>
              <w:br/>
              <w:t xml:space="preserve">городского округа Электросталь   </w:t>
            </w:r>
            <w:r w:rsidRPr="00F70F4F">
              <w:rPr>
                <w:sz w:val="22"/>
                <w:szCs w:val="22"/>
              </w:rPr>
              <w:br/>
              <w:t xml:space="preserve">Московской    </w:t>
            </w:r>
            <w:r w:rsidRPr="00F70F4F">
              <w:rPr>
                <w:sz w:val="22"/>
                <w:szCs w:val="22"/>
              </w:rPr>
              <w:br/>
              <w:t xml:space="preserve">области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 xml:space="preserve">другие   </w:t>
            </w:r>
            <w:r w:rsidRPr="00F70F4F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  <w:tr w:rsidR="003C0649" w:rsidRPr="00F70F4F" w:rsidTr="006F04B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3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8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>11</w:t>
            </w:r>
          </w:p>
        </w:tc>
      </w:tr>
      <w:tr w:rsidR="003C0649" w:rsidRPr="00F70F4F" w:rsidTr="006F04BB">
        <w:trPr>
          <w:trHeight w:val="182"/>
          <w:tblCellSpacing w:w="5" w:type="nil"/>
        </w:trPr>
        <w:tc>
          <w:tcPr>
            <w:tcW w:w="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 xml:space="preserve">Задача 1       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  <w:tr w:rsidR="003C0649" w:rsidRPr="00F70F4F" w:rsidTr="006F04BB">
        <w:trPr>
          <w:trHeight w:val="215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 xml:space="preserve">Показатель 1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  <w:tr w:rsidR="003C0649" w:rsidRPr="00F70F4F" w:rsidTr="006F04BB">
        <w:trPr>
          <w:trHeight w:val="232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 xml:space="preserve">Показатель 2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  <w:tr w:rsidR="003C0649" w:rsidRPr="00F70F4F" w:rsidTr="006F04BB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37"/>
              <w:jc w:val="center"/>
            </w:pPr>
            <w:r w:rsidRPr="00F70F4F">
              <w:rPr>
                <w:sz w:val="22"/>
                <w:szCs w:val="22"/>
              </w:rPr>
              <w:t>...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  <w:tr w:rsidR="003C0649" w:rsidRPr="00F70F4F" w:rsidTr="006F04BB">
        <w:trPr>
          <w:trHeight w:val="268"/>
          <w:tblCellSpacing w:w="5" w:type="nil"/>
        </w:trPr>
        <w:tc>
          <w:tcPr>
            <w:tcW w:w="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  <w:r w:rsidRPr="00F70F4F">
              <w:rPr>
                <w:sz w:val="22"/>
                <w:szCs w:val="22"/>
              </w:rPr>
              <w:t xml:space="preserve">Задача 2       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  <w:tr w:rsidR="003C0649" w:rsidRPr="00F70F4F" w:rsidTr="006F04BB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>Показатель 1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  <w:tr w:rsidR="003C0649" w:rsidRPr="00F70F4F" w:rsidTr="006F04BB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</w:pPr>
            <w:r w:rsidRPr="00F70F4F">
              <w:rPr>
                <w:sz w:val="22"/>
                <w:szCs w:val="22"/>
              </w:rPr>
              <w:t>Показатель 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  <w:tr w:rsidR="003C0649" w:rsidRPr="00F70F4F" w:rsidTr="006F04BB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3C0649">
            <w:pPr>
              <w:tabs>
                <w:tab w:val="left" w:pos="900"/>
              </w:tabs>
              <w:ind w:firstLine="0"/>
              <w:jc w:val="center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9" w:rsidRPr="00F70F4F" w:rsidRDefault="003C0649" w:rsidP="006F04BB">
            <w:pPr>
              <w:tabs>
                <w:tab w:val="left" w:pos="900"/>
              </w:tabs>
            </w:pPr>
          </w:p>
        </w:tc>
      </w:tr>
    </w:tbl>
    <w:p w:rsidR="003C0649" w:rsidRDefault="003C0649" w:rsidP="003C0649">
      <w:pPr>
        <w:tabs>
          <w:tab w:val="left" w:pos="900"/>
        </w:tabs>
      </w:pPr>
    </w:p>
    <w:p w:rsidR="003C0649" w:rsidRDefault="003C0649" w:rsidP="003C0649">
      <w:pPr>
        <w:tabs>
          <w:tab w:val="left" w:pos="900"/>
        </w:tabs>
      </w:pPr>
    </w:p>
    <w:p w:rsidR="003C0649" w:rsidRDefault="003C0649" w:rsidP="003C0649">
      <w:pPr>
        <w:tabs>
          <w:tab w:val="left" w:pos="900"/>
        </w:tabs>
      </w:pPr>
    </w:p>
    <w:p w:rsidR="003C0649" w:rsidRDefault="003C0649" w:rsidP="003C0649">
      <w:pPr>
        <w:tabs>
          <w:tab w:val="left" w:pos="900"/>
        </w:tabs>
      </w:pPr>
    </w:p>
    <w:p w:rsidR="00FF617B" w:rsidRPr="00081A42" w:rsidRDefault="00FF617B" w:rsidP="00FF617B">
      <w:pPr>
        <w:ind w:left="9204" w:firstLine="708"/>
        <w:jc w:val="right"/>
        <w:rPr>
          <w:sz w:val="20"/>
          <w:szCs w:val="20"/>
        </w:rPr>
      </w:pPr>
      <w:r>
        <w:lastRenderedPageBreak/>
        <w:t>Приложение 7</w:t>
      </w:r>
    </w:p>
    <w:p w:rsidR="00FF617B" w:rsidRDefault="00FF617B" w:rsidP="00FF617B">
      <w:pPr>
        <w:jc w:val="right"/>
      </w:pPr>
      <w:r w:rsidRPr="0022499B">
        <w:t xml:space="preserve">к </w:t>
      </w:r>
      <w:r>
        <w:t>П</w:t>
      </w:r>
      <w:r w:rsidRPr="0022499B">
        <w:t>рограмме</w:t>
      </w:r>
      <w:bookmarkStart w:id="4" w:name="Par840"/>
      <w:bookmarkEnd w:id="4"/>
    </w:p>
    <w:p w:rsidR="00FF617B" w:rsidRDefault="00FF617B" w:rsidP="00FF617B">
      <w:pPr>
        <w:tabs>
          <w:tab w:val="left" w:pos="900"/>
        </w:tabs>
        <w:jc w:val="center"/>
      </w:pP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ФОРМА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ИТОГОВОГО ОТЧЕТА О ВЫПОЛНЕНИИ МУНИЦИПАЛЬНОЙ ПРОГРАММЫ</w:t>
      </w:r>
    </w:p>
    <w:p w:rsidR="00FF617B" w:rsidRPr="00BE25AD" w:rsidRDefault="00FF617B" w:rsidP="00FF617B">
      <w:pPr>
        <w:tabs>
          <w:tab w:val="left" w:pos="900"/>
        </w:tabs>
        <w:jc w:val="center"/>
      </w:pP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______________________________________________________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(название муниципальной программы)</w:t>
      </w:r>
    </w:p>
    <w:p w:rsidR="00FF617B" w:rsidRPr="00BE25AD" w:rsidRDefault="00FF617B" w:rsidP="00FF617B">
      <w:pPr>
        <w:tabs>
          <w:tab w:val="left" w:pos="900"/>
        </w:tabs>
        <w:jc w:val="center"/>
      </w:pP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Муниципальный заказчик ______________________________________________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Источник финансирования _____________________________________________________________________________</w:t>
      </w:r>
    </w:p>
    <w:p w:rsidR="00FF617B" w:rsidRPr="00BE25AD" w:rsidRDefault="00FF617B" w:rsidP="00FF617B">
      <w:pPr>
        <w:tabs>
          <w:tab w:val="left" w:pos="900"/>
        </w:tabs>
        <w:jc w:val="center"/>
      </w:pPr>
      <w:r w:rsidRPr="00BE25AD">
        <w:t>(бюджет городского округа Электросталь Московской области, другие источники)</w:t>
      </w:r>
    </w:p>
    <w:p w:rsidR="00FF617B" w:rsidRPr="00BE25AD" w:rsidRDefault="00FF617B" w:rsidP="00FF617B">
      <w:pPr>
        <w:tabs>
          <w:tab w:val="left" w:pos="900"/>
        </w:tabs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701"/>
        <w:gridCol w:w="1701"/>
        <w:gridCol w:w="1701"/>
        <w:gridCol w:w="1417"/>
        <w:gridCol w:w="1418"/>
        <w:gridCol w:w="1559"/>
        <w:gridCol w:w="1984"/>
        <w:gridCol w:w="1560"/>
        <w:gridCol w:w="1134"/>
      </w:tblGrid>
      <w:tr w:rsidR="00FF617B" w:rsidRPr="00BE25AD" w:rsidTr="00FF617B">
        <w:trPr>
          <w:trHeight w:val="3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FF617B" w:rsidRDefault="00FF617B" w:rsidP="00FF617B">
            <w:pPr>
              <w:ind w:firstLine="0"/>
            </w:pPr>
            <w: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  <w:jc w:val="center"/>
            </w:pPr>
            <w:r>
              <w:t xml:space="preserve">Наименования </w:t>
            </w:r>
            <w:r w:rsidRPr="00BE25AD">
              <w:t>подпр</w:t>
            </w:r>
            <w:r>
              <w:t xml:space="preserve">ограмм, мероприятия (с указанием порядкового </w:t>
            </w:r>
            <w:r w:rsidRPr="00BE25AD">
              <w:t>номера)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  <w:r w:rsidRPr="00BE25AD">
              <w:t>20___-20___ годы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  <w:r w:rsidRPr="00BE25AD">
              <w:t>Всего</w:t>
            </w:r>
          </w:p>
        </w:tc>
      </w:tr>
      <w:tr w:rsidR="00FF617B" w:rsidRPr="00BE25AD" w:rsidTr="00FF617B">
        <w:trPr>
          <w:trHeight w:val="11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</w:pPr>
            <w:r>
              <w:t xml:space="preserve">Объем финансирования по муниципальной программе </w:t>
            </w:r>
            <w:r w:rsidRPr="00BE25AD">
              <w:t>(тыс. 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ind w:firstLine="0"/>
            </w:pPr>
            <w:r>
              <w:t xml:space="preserve">Объем финансирования, предусмотренный </w:t>
            </w:r>
            <w:r w:rsidRPr="00BE25AD">
              <w:t>бюджетом город</w:t>
            </w:r>
            <w:r>
              <w:t xml:space="preserve">ского округа Электросталь Московской </w:t>
            </w:r>
            <w:r w:rsidRPr="00BE25AD">
              <w:t xml:space="preserve">области (тыс.  </w:t>
            </w:r>
            <w:r w:rsidRPr="00BE25AD">
              <w:br/>
              <w:t>руб.)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</w:pPr>
            <w:r>
              <w:t xml:space="preserve">Профинансировано </w:t>
            </w:r>
            <w:r w:rsidRPr="00BE25AD">
              <w:t>(тыс. руб.)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ind w:firstLine="0"/>
            </w:pPr>
            <w:r>
              <w:t xml:space="preserve">Выполнено </w:t>
            </w:r>
            <w:r w:rsidRPr="00BE25AD"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</w:pPr>
            <w:r>
              <w:t xml:space="preserve">Объем </w:t>
            </w:r>
            <w:r w:rsidRPr="00BE25AD">
              <w:t>финансирова</w:t>
            </w:r>
            <w:r>
              <w:t xml:space="preserve">ния по муниципальной программе </w:t>
            </w:r>
            <w:r w:rsidRPr="00BE25AD">
              <w:t>(тыс. руб.)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</w:pPr>
            <w:r>
              <w:t xml:space="preserve">Объем финансирования, предусмотренный </w:t>
            </w:r>
            <w:r w:rsidRPr="00BE25AD">
              <w:t>бюджетом городс</w:t>
            </w:r>
            <w:r>
              <w:t xml:space="preserve">кого округа Электросталь Московской области </w:t>
            </w:r>
            <w:r w:rsidRPr="00BE25AD">
              <w:t>(тыс. руб.)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ind w:firstLine="0"/>
            </w:pPr>
            <w:r>
              <w:t xml:space="preserve">Профинансировано </w:t>
            </w:r>
            <w:r w:rsidRPr="00BE25AD">
              <w:t>(тыс. 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ind w:firstLine="0"/>
            </w:pPr>
            <w:r>
              <w:t xml:space="preserve">Выполнено </w:t>
            </w:r>
            <w:r w:rsidRPr="00BE25AD">
              <w:t>(тыс. руб.)</w:t>
            </w:r>
          </w:p>
        </w:tc>
      </w:tr>
      <w:tr w:rsidR="00FF617B" w:rsidRPr="00BE25AD" w:rsidTr="00FF617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22"/>
            </w:pPr>
            <w:r w:rsidRPr="00BE25AD">
              <w:t>Подпрограмма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</w:tr>
      <w:tr w:rsidR="00FF617B" w:rsidRPr="00BE25AD" w:rsidTr="00FF617B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</w:pPr>
            <w:r>
              <w:t xml:space="preserve">Мероприятие </w:t>
            </w:r>
            <w:r w:rsidRPr="00BE25AD">
              <w:t>подпрограммы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</w:tr>
      <w:tr w:rsidR="00FF617B" w:rsidRPr="00BE25AD" w:rsidTr="00FF617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  <w:r w:rsidRPr="00BE25AD">
              <w:t>...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</w:tr>
      <w:tr w:rsidR="00FF617B" w:rsidRPr="00BE25AD" w:rsidTr="00FF617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</w:pPr>
            <w:r w:rsidRPr="00BE25AD">
              <w:t>Подпрограмма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</w:tr>
      <w:tr w:rsidR="00FF617B" w:rsidRPr="00BE25AD" w:rsidTr="00FF617B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22"/>
            </w:pPr>
            <w:r>
              <w:t xml:space="preserve">Мероприятие </w:t>
            </w:r>
            <w:r w:rsidRPr="00BE25AD">
              <w:t>подпрограммы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</w:tr>
      <w:tr w:rsidR="00FF617B" w:rsidRPr="00BE25AD" w:rsidTr="00FF617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  <w:jc w:val="center"/>
            </w:pPr>
            <w:r>
              <w:t>…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jc w:val="center"/>
            </w:pPr>
          </w:p>
        </w:tc>
      </w:tr>
      <w:tr w:rsidR="00FF617B" w:rsidRPr="00BE25AD" w:rsidTr="00FF617B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  <w:ind w:firstLine="0"/>
            </w:pPr>
            <w:r>
              <w:t xml:space="preserve">Итого по       </w:t>
            </w:r>
            <w:r>
              <w:br/>
              <w:t xml:space="preserve">муниципальной </w:t>
            </w:r>
            <w:r w:rsidRPr="00BE25AD">
              <w:t>программе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Pr="00BE25AD" w:rsidRDefault="00FF617B" w:rsidP="00FF617B">
            <w:pPr>
              <w:tabs>
                <w:tab w:val="left" w:pos="900"/>
              </w:tabs>
            </w:pPr>
          </w:p>
        </w:tc>
      </w:tr>
    </w:tbl>
    <w:p w:rsidR="00FF617B" w:rsidRDefault="00FF617B" w:rsidP="00FF617B">
      <w:pPr>
        <w:tabs>
          <w:tab w:val="left" w:pos="900"/>
        </w:tabs>
      </w:pPr>
    </w:p>
    <w:p w:rsidR="00FF617B" w:rsidRDefault="00FF617B" w:rsidP="00FF617B">
      <w:pPr>
        <w:tabs>
          <w:tab w:val="left" w:pos="900"/>
        </w:tabs>
      </w:pPr>
    </w:p>
    <w:p w:rsidR="00FF617B" w:rsidRPr="00BE25AD" w:rsidRDefault="00FF617B" w:rsidP="00FF617B">
      <w:pPr>
        <w:tabs>
          <w:tab w:val="left" w:pos="900"/>
        </w:tabs>
      </w:pPr>
    </w:p>
    <w:p w:rsidR="00FF617B" w:rsidRPr="00BE25AD" w:rsidRDefault="00FF617B" w:rsidP="00FF617B">
      <w:pPr>
        <w:tabs>
          <w:tab w:val="left" w:pos="900"/>
        </w:tabs>
      </w:pPr>
      <w:r w:rsidRPr="00BE25AD">
        <w:t>Руководитель                                                        Подпись</w:t>
      </w:r>
    </w:p>
    <w:p w:rsidR="00FF617B" w:rsidRPr="00BE25AD" w:rsidRDefault="00FF617B" w:rsidP="00FF617B">
      <w:pPr>
        <w:tabs>
          <w:tab w:val="left" w:pos="900"/>
        </w:tabs>
      </w:pPr>
    </w:p>
    <w:p w:rsidR="00FF617B" w:rsidRPr="00BE25AD" w:rsidRDefault="00FF617B" w:rsidP="00FF617B">
      <w:pPr>
        <w:tabs>
          <w:tab w:val="left" w:pos="900"/>
        </w:tabs>
      </w:pPr>
    </w:p>
    <w:p w:rsidR="00FF617B" w:rsidRPr="00BE25AD" w:rsidRDefault="00FF617B" w:rsidP="00FF617B">
      <w:pPr>
        <w:tabs>
          <w:tab w:val="left" w:pos="900"/>
        </w:tabs>
      </w:pPr>
      <w:r w:rsidRPr="00BE25AD">
        <w:t>Примечание. Форма заполняется по каждому источнику финансирования отдельно по годам реализации муниципальной программы.</w:t>
      </w:r>
    </w:p>
    <w:sectPr w:rsidR="00FF617B" w:rsidRPr="00BE25AD" w:rsidSect="00FF617B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DEB"/>
    <w:multiLevelType w:val="hybridMultilevel"/>
    <w:tmpl w:val="1310C45E"/>
    <w:lvl w:ilvl="0" w:tplc="342A96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FA0729"/>
    <w:multiLevelType w:val="hybridMultilevel"/>
    <w:tmpl w:val="795AEE0A"/>
    <w:lvl w:ilvl="0" w:tplc="FCF6215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41529EB"/>
    <w:multiLevelType w:val="hybridMultilevel"/>
    <w:tmpl w:val="D70C80AA"/>
    <w:lvl w:ilvl="0" w:tplc="EF985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65065"/>
    <w:multiLevelType w:val="hybridMultilevel"/>
    <w:tmpl w:val="DC4A91B8"/>
    <w:lvl w:ilvl="0" w:tplc="5A76D5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AC53C2E"/>
    <w:multiLevelType w:val="hybridMultilevel"/>
    <w:tmpl w:val="D6309958"/>
    <w:lvl w:ilvl="0" w:tplc="CB10D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compat/>
  <w:rsids>
    <w:rsidRoot w:val="000F4FA3"/>
    <w:rsid w:val="00010A6D"/>
    <w:rsid w:val="000264BA"/>
    <w:rsid w:val="000451E7"/>
    <w:rsid w:val="000521C3"/>
    <w:rsid w:val="000532AD"/>
    <w:rsid w:val="00056BDE"/>
    <w:rsid w:val="00090D55"/>
    <w:rsid w:val="00091213"/>
    <w:rsid w:val="000949A7"/>
    <w:rsid w:val="000D23F4"/>
    <w:rsid w:val="000F4FA3"/>
    <w:rsid w:val="00114334"/>
    <w:rsid w:val="00135D18"/>
    <w:rsid w:val="001465F4"/>
    <w:rsid w:val="001509C4"/>
    <w:rsid w:val="00151CF8"/>
    <w:rsid w:val="001B0C80"/>
    <w:rsid w:val="001C60B0"/>
    <w:rsid w:val="001D4DEA"/>
    <w:rsid w:val="001E6EE8"/>
    <w:rsid w:val="001E7F1B"/>
    <w:rsid w:val="00251CCB"/>
    <w:rsid w:val="00252927"/>
    <w:rsid w:val="00273625"/>
    <w:rsid w:val="002A1DC2"/>
    <w:rsid w:val="002A2AAD"/>
    <w:rsid w:val="002A5039"/>
    <w:rsid w:val="002A6F20"/>
    <w:rsid w:val="002B16F5"/>
    <w:rsid w:val="002B42EF"/>
    <w:rsid w:val="002C2ABF"/>
    <w:rsid w:val="002C51D0"/>
    <w:rsid w:val="002D6037"/>
    <w:rsid w:val="002E4E47"/>
    <w:rsid w:val="002F4A0A"/>
    <w:rsid w:val="002F7172"/>
    <w:rsid w:val="00322B3B"/>
    <w:rsid w:val="003314BB"/>
    <w:rsid w:val="003365A3"/>
    <w:rsid w:val="00352885"/>
    <w:rsid w:val="00366323"/>
    <w:rsid w:val="003768D1"/>
    <w:rsid w:val="00385C74"/>
    <w:rsid w:val="00393189"/>
    <w:rsid w:val="003A6EDC"/>
    <w:rsid w:val="003A72FA"/>
    <w:rsid w:val="003C0649"/>
    <w:rsid w:val="003D1A87"/>
    <w:rsid w:val="003E14B0"/>
    <w:rsid w:val="003E3E44"/>
    <w:rsid w:val="003F31D4"/>
    <w:rsid w:val="00403261"/>
    <w:rsid w:val="00405461"/>
    <w:rsid w:val="00434760"/>
    <w:rsid w:val="004577D1"/>
    <w:rsid w:val="00470169"/>
    <w:rsid w:val="00470EC0"/>
    <w:rsid w:val="00476082"/>
    <w:rsid w:val="00485AEE"/>
    <w:rsid w:val="00491D93"/>
    <w:rsid w:val="004C1840"/>
    <w:rsid w:val="004C312D"/>
    <w:rsid w:val="004E0825"/>
    <w:rsid w:val="004F1750"/>
    <w:rsid w:val="00504369"/>
    <w:rsid w:val="00515EC2"/>
    <w:rsid w:val="00517D4C"/>
    <w:rsid w:val="005341B9"/>
    <w:rsid w:val="0053442A"/>
    <w:rsid w:val="00572DE1"/>
    <w:rsid w:val="00576E19"/>
    <w:rsid w:val="00593AD7"/>
    <w:rsid w:val="005B23D8"/>
    <w:rsid w:val="005B66A5"/>
    <w:rsid w:val="005B6B03"/>
    <w:rsid w:val="005C3832"/>
    <w:rsid w:val="00610563"/>
    <w:rsid w:val="00610F6B"/>
    <w:rsid w:val="00624FAA"/>
    <w:rsid w:val="00627370"/>
    <w:rsid w:val="0063151F"/>
    <w:rsid w:val="00631968"/>
    <w:rsid w:val="00654D06"/>
    <w:rsid w:val="006667B1"/>
    <w:rsid w:val="00674BEE"/>
    <w:rsid w:val="00675F85"/>
    <w:rsid w:val="00681939"/>
    <w:rsid w:val="00697308"/>
    <w:rsid w:val="006A2BF0"/>
    <w:rsid w:val="006A5C63"/>
    <w:rsid w:val="006B45FE"/>
    <w:rsid w:val="006B4771"/>
    <w:rsid w:val="006C6306"/>
    <w:rsid w:val="006E5D17"/>
    <w:rsid w:val="00705BD0"/>
    <w:rsid w:val="00706FB7"/>
    <w:rsid w:val="0072220D"/>
    <w:rsid w:val="00724084"/>
    <w:rsid w:val="0073677B"/>
    <w:rsid w:val="00737B4C"/>
    <w:rsid w:val="00742E43"/>
    <w:rsid w:val="0074370A"/>
    <w:rsid w:val="00760254"/>
    <w:rsid w:val="007631AB"/>
    <w:rsid w:val="00766399"/>
    <w:rsid w:val="00770635"/>
    <w:rsid w:val="00782481"/>
    <w:rsid w:val="007A406E"/>
    <w:rsid w:val="007B30ED"/>
    <w:rsid w:val="007B659A"/>
    <w:rsid w:val="007B6C92"/>
    <w:rsid w:val="007C4D14"/>
    <w:rsid w:val="007E3EDB"/>
    <w:rsid w:val="007E60E1"/>
    <w:rsid w:val="007F698B"/>
    <w:rsid w:val="00802C5B"/>
    <w:rsid w:val="00812C76"/>
    <w:rsid w:val="008303D5"/>
    <w:rsid w:val="00844DE6"/>
    <w:rsid w:val="00845208"/>
    <w:rsid w:val="008520BF"/>
    <w:rsid w:val="00872613"/>
    <w:rsid w:val="008808E0"/>
    <w:rsid w:val="00892FC9"/>
    <w:rsid w:val="00897269"/>
    <w:rsid w:val="008C0272"/>
    <w:rsid w:val="008C2AF9"/>
    <w:rsid w:val="008E7E56"/>
    <w:rsid w:val="009348EE"/>
    <w:rsid w:val="00973211"/>
    <w:rsid w:val="00986DB2"/>
    <w:rsid w:val="009A19A1"/>
    <w:rsid w:val="009B0136"/>
    <w:rsid w:val="009F48C8"/>
    <w:rsid w:val="00A05DCE"/>
    <w:rsid w:val="00A135E7"/>
    <w:rsid w:val="00A36702"/>
    <w:rsid w:val="00A37C4D"/>
    <w:rsid w:val="00A37D17"/>
    <w:rsid w:val="00A704C0"/>
    <w:rsid w:val="00A73C73"/>
    <w:rsid w:val="00A75F7A"/>
    <w:rsid w:val="00A97B0D"/>
    <w:rsid w:val="00AA14EF"/>
    <w:rsid w:val="00AA15E5"/>
    <w:rsid w:val="00AA5EA0"/>
    <w:rsid w:val="00AC5C24"/>
    <w:rsid w:val="00B12713"/>
    <w:rsid w:val="00B16981"/>
    <w:rsid w:val="00B23E1C"/>
    <w:rsid w:val="00B25168"/>
    <w:rsid w:val="00B43F28"/>
    <w:rsid w:val="00B46C08"/>
    <w:rsid w:val="00B62714"/>
    <w:rsid w:val="00B661EC"/>
    <w:rsid w:val="00B67DA7"/>
    <w:rsid w:val="00B75C77"/>
    <w:rsid w:val="00B94558"/>
    <w:rsid w:val="00B97CA3"/>
    <w:rsid w:val="00BC3AD5"/>
    <w:rsid w:val="00BC4349"/>
    <w:rsid w:val="00BE58A8"/>
    <w:rsid w:val="00BF106A"/>
    <w:rsid w:val="00BF6853"/>
    <w:rsid w:val="00C00A52"/>
    <w:rsid w:val="00C03BAA"/>
    <w:rsid w:val="00C15259"/>
    <w:rsid w:val="00C33417"/>
    <w:rsid w:val="00C376AE"/>
    <w:rsid w:val="00C446A3"/>
    <w:rsid w:val="00C51C8A"/>
    <w:rsid w:val="00C54848"/>
    <w:rsid w:val="00C727ED"/>
    <w:rsid w:val="00C9562D"/>
    <w:rsid w:val="00CB0F2D"/>
    <w:rsid w:val="00CD76FE"/>
    <w:rsid w:val="00D36306"/>
    <w:rsid w:val="00D37E79"/>
    <w:rsid w:val="00D4510D"/>
    <w:rsid w:val="00D73BF9"/>
    <w:rsid w:val="00D827EC"/>
    <w:rsid w:val="00D91126"/>
    <w:rsid w:val="00DA0872"/>
    <w:rsid w:val="00DC775C"/>
    <w:rsid w:val="00DF3788"/>
    <w:rsid w:val="00E1138A"/>
    <w:rsid w:val="00E12992"/>
    <w:rsid w:val="00E238D2"/>
    <w:rsid w:val="00E578DB"/>
    <w:rsid w:val="00E74E36"/>
    <w:rsid w:val="00E8039D"/>
    <w:rsid w:val="00E8784A"/>
    <w:rsid w:val="00E91072"/>
    <w:rsid w:val="00EA4DCC"/>
    <w:rsid w:val="00EB0599"/>
    <w:rsid w:val="00ED5827"/>
    <w:rsid w:val="00F11C49"/>
    <w:rsid w:val="00F3050B"/>
    <w:rsid w:val="00F33C2C"/>
    <w:rsid w:val="00F42BB7"/>
    <w:rsid w:val="00F43D13"/>
    <w:rsid w:val="00F45684"/>
    <w:rsid w:val="00F6576E"/>
    <w:rsid w:val="00F7532F"/>
    <w:rsid w:val="00F911DE"/>
    <w:rsid w:val="00F96172"/>
    <w:rsid w:val="00F96DAF"/>
    <w:rsid w:val="00FB1CD7"/>
    <w:rsid w:val="00FB2244"/>
    <w:rsid w:val="00FC520F"/>
    <w:rsid w:val="00FC62B4"/>
    <w:rsid w:val="00FD3B75"/>
    <w:rsid w:val="00FE2C0A"/>
    <w:rsid w:val="00FF1E58"/>
    <w:rsid w:val="00FF617B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62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1AB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631A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31AB"/>
    <w:rPr>
      <w:rFonts w:ascii="Arial" w:hAnsi="Arial" w:cs="Times New Roman"/>
      <w:szCs w:val="20"/>
    </w:rPr>
  </w:style>
  <w:style w:type="paragraph" w:styleId="a4">
    <w:name w:val="Body Text Indent"/>
    <w:basedOn w:val="a"/>
    <w:rsid w:val="007631AB"/>
    <w:pPr>
      <w:ind w:firstLine="720"/>
    </w:pPr>
  </w:style>
  <w:style w:type="paragraph" w:styleId="2">
    <w:name w:val="Body Text Indent 2"/>
    <w:basedOn w:val="a"/>
    <w:rsid w:val="007631AB"/>
    <w:pPr>
      <w:ind w:left="1440" w:firstLine="720"/>
    </w:pPr>
    <w:rPr>
      <w:rFonts w:cs="Times New Roman"/>
      <w:bCs/>
      <w:szCs w:val="20"/>
    </w:rPr>
  </w:style>
  <w:style w:type="paragraph" w:customStyle="1" w:styleId="ConsPlusTitle">
    <w:name w:val="ConsPlusTitle"/>
    <w:rsid w:val="002F71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basedOn w:val="a0"/>
    <w:uiPriority w:val="99"/>
    <w:rsid w:val="002F7172"/>
    <w:rPr>
      <w:color w:val="0000FF"/>
      <w:u w:val="single"/>
    </w:rPr>
  </w:style>
  <w:style w:type="paragraph" w:customStyle="1" w:styleId="ConsNormal">
    <w:name w:val="ConsNormal"/>
    <w:rsid w:val="002F7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2F71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rsid w:val="002F7172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rsid w:val="00534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41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B16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16981"/>
    <w:rPr>
      <w:rFonts w:ascii="Courier New" w:eastAsia="Courier New" w:hAnsi="Courier New" w:cs="Courier New"/>
      <w:lang w:eastAsia="ar-SA"/>
    </w:rPr>
  </w:style>
  <w:style w:type="table" w:styleId="aa">
    <w:name w:val="Table Grid"/>
    <w:basedOn w:val="a1"/>
    <w:rsid w:val="00ED5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39221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pressa</cp:lastModifiedBy>
  <cp:revision>5</cp:revision>
  <cp:lastPrinted>2013-12-24T06:35:00Z</cp:lastPrinted>
  <dcterms:created xsi:type="dcterms:W3CDTF">2013-12-26T11:29:00Z</dcterms:created>
  <dcterms:modified xsi:type="dcterms:W3CDTF">2014-01-30T07:46:00Z</dcterms:modified>
</cp:coreProperties>
</file>