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45" w:rsidRPr="000A7BB3" w:rsidRDefault="000A7BB3" w:rsidP="009C7A45">
      <w:pPr>
        <w:jc w:val="center"/>
        <w:rPr>
          <w:sz w:val="28"/>
          <w:szCs w:val="28"/>
        </w:rPr>
      </w:pPr>
      <w:r w:rsidRPr="000A7BB3">
        <w:rPr>
          <w:sz w:val="28"/>
          <w:szCs w:val="28"/>
        </w:rPr>
        <w:t xml:space="preserve">АДМИНИСТРАЦИЯ </w:t>
      </w:r>
      <w:r w:rsidR="009C7A45" w:rsidRPr="000A7BB3">
        <w:rPr>
          <w:sz w:val="28"/>
          <w:szCs w:val="28"/>
        </w:rPr>
        <w:t>ГОРОДСКОГО ОКРУГА ЭЛЕКТРОСТАЛЬ</w:t>
      </w:r>
    </w:p>
    <w:p w:rsidR="009C7A45" w:rsidRPr="000A7BB3" w:rsidRDefault="009C7A45" w:rsidP="009C7A45">
      <w:pPr>
        <w:jc w:val="center"/>
        <w:rPr>
          <w:sz w:val="28"/>
          <w:szCs w:val="28"/>
        </w:rPr>
      </w:pPr>
    </w:p>
    <w:p w:rsidR="009C7A45" w:rsidRPr="000A7BB3" w:rsidRDefault="000A7BB3" w:rsidP="009C7A45">
      <w:pPr>
        <w:jc w:val="center"/>
        <w:rPr>
          <w:sz w:val="28"/>
          <w:szCs w:val="28"/>
        </w:rPr>
      </w:pPr>
      <w:r w:rsidRPr="000A7BB3">
        <w:rPr>
          <w:sz w:val="28"/>
          <w:szCs w:val="28"/>
        </w:rPr>
        <w:t xml:space="preserve">МОСКОВСКОЙ </w:t>
      </w:r>
      <w:r w:rsidR="009C7A45" w:rsidRPr="000A7BB3">
        <w:rPr>
          <w:sz w:val="28"/>
          <w:szCs w:val="28"/>
        </w:rPr>
        <w:t>ОБЛАСТИ</w:t>
      </w:r>
    </w:p>
    <w:p w:rsidR="009C7A45" w:rsidRPr="000A7BB3" w:rsidRDefault="009C7A45" w:rsidP="009C7A45">
      <w:pPr>
        <w:jc w:val="center"/>
        <w:rPr>
          <w:sz w:val="28"/>
          <w:szCs w:val="28"/>
        </w:rPr>
      </w:pPr>
    </w:p>
    <w:p w:rsidR="009C7A45" w:rsidRPr="000A7BB3" w:rsidRDefault="000A7BB3" w:rsidP="000A7BB3">
      <w:pPr>
        <w:jc w:val="center"/>
        <w:rPr>
          <w:sz w:val="44"/>
        </w:rPr>
      </w:pPr>
      <w:r>
        <w:rPr>
          <w:sz w:val="44"/>
        </w:rPr>
        <w:t>ПОСТАНОВЛЕНИ</w:t>
      </w:r>
      <w:r w:rsidR="009C7A45" w:rsidRPr="000A7BB3">
        <w:rPr>
          <w:sz w:val="44"/>
        </w:rPr>
        <w:t>Е</w:t>
      </w:r>
    </w:p>
    <w:p w:rsidR="009C7A45" w:rsidRPr="000A7BB3" w:rsidRDefault="009C7A45" w:rsidP="000A7BB3">
      <w:pPr>
        <w:jc w:val="center"/>
        <w:rPr>
          <w:rFonts w:ascii="CyrillicTimes" w:hAnsi="CyrillicTimes"/>
          <w:sz w:val="44"/>
        </w:rPr>
      </w:pPr>
    </w:p>
    <w:p w:rsidR="009C7A45" w:rsidRPr="000A7BB3" w:rsidRDefault="000A7BB3" w:rsidP="009C7A45">
      <w:r>
        <w:t>о</w:t>
      </w:r>
      <w:r w:rsidR="009C7A45" w:rsidRPr="000A7BB3">
        <w:t xml:space="preserve">т </w:t>
      </w:r>
      <w:r w:rsidR="008D294B">
        <w:t>26</w:t>
      </w:r>
      <w:r>
        <w:t xml:space="preserve">.03.2015 </w:t>
      </w:r>
      <w:r w:rsidR="009C7A45" w:rsidRPr="000A7BB3">
        <w:t xml:space="preserve">№ </w:t>
      </w:r>
      <w:r w:rsidR="008D294B">
        <w:t>193</w:t>
      </w:r>
      <w:r>
        <w:t>/4</w:t>
      </w:r>
    </w:p>
    <w:p w:rsidR="009C7A45" w:rsidRPr="000A7BB3" w:rsidRDefault="009C7A45" w:rsidP="009C7A45"/>
    <w:p w:rsidR="009C7A45" w:rsidRPr="00CF701A" w:rsidRDefault="009C7A45" w:rsidP="000A7BB3">
      <w:pPr>
        <w:spacing w:line="276" w:lineRule="auto"/>
        <w:ind w:right="4252"/>
      </w:pPr>
      <w:r>
        <w:t xml:space="preserve">О внесении изменений в </w:t>
      </w:r>
      <w:r w:rsidRPr="00CF701A">
        <w:t>муниципальн</w:t>
      </w:r>
      <w:r>
        <w:t>ую</w:t>
      </w:r>
      <w:r w:rsidRPr="00CF701A">
        <w:t xml:space="preserve"> </w:t>
      </w:r>
      <w:r>
        <w:t>п</w:t>
      </w:r>
      <w:r w:rsidRPr="00CF701A">
        <w:t>рограмм</w:t>
      </w:r>
      <w:r>
        <w:t>у городского округа Электросталь</w:t>
      </w:r>
      <w:r w:rsidR="000A7BB3">
        <w:t xml:space="preserve"> </w:t>
      </w:r>
      <w:r>
        <w:t xml:space="preserve">Московской области </w:t>
      </w:r>
      <w:r w:rsidRPr="00CF701A">
        <w:t>«Молодежь</w:t>
      </w:r>
      <w:r>
        <w:t xml:space="preserve"> </w:t>
      </w:r>
      <w:r w:rsidRPr="00CF701A">
        <w:t>Электростали</w:t>
      </w:r>
      <w:r>
        <w:t xml:space="preserve"> </w:t>
      </w:r>
      <w:r w:rsidRPr="00CF701A">
        <w:t>на 201</w:t>
      </w:r>
      <w:r>
        <w:t>4</w:t>
      </w:r>
      <w:r w:rsidRPr="00CF701A">
        <w:t>-201</w:t>
      </w:r>
      <w:r>
        <w:t>8</w:t>
      </w:r>
      <w:r w:rsidRPr="00CF701A">
        <w:t xml:space="preserve"> годы»</w:t>
      </w:r>
      <w:r>
        <w:t>, утвержденную</w:t>
      </w:r>
      <w:r w:rsidRPr="0082688F">
        <w:t xml:space="preserve"> </w:t>
      </w:r>
      <w:r>
        <w:t>постановлением</w:t>
      </w:r>
      <w:r w:rsidR="000A7BB3">
        <w:t xml:space="preserve"> </w:t>
      </w:r>
      <w:r>
        <w:t>Администрации городского округа Электросталь Московской области от 23.12.2013 № 1028</w:t>
      </w:r>
      <w:r w:rsidRPr="0082688F">
        <w:t>/</w:t>
      </w:r>
      <w:r>
        <w:t>14 в редакции постановления Администрации городского округа Электросталь Московской области от 14.10.2014 №</w:t>
      </w:r>
      <w:r w:rsidR="000A7BB3">
        <w:t xml:space="preserve"> </w:t>
      </w:r>
      <w:r>
        <w:t>889/10</w:t>
      </w:r>
    </w:p>
    <w:p w:rsidR="009C7A45" w:rsidRDefault="009C7A45" w:rsidP="009C7A45">
      <w:pPr>
        <w:spacing w:line="276" w:lineRule="auto"/>
      </w:pPr>
    </w:p>
    <w:p w:rsidR="000A7BB3" w:rsidRPr="00CF701A" w:rsidRDefault="000A7BB3" w:rsidP="009C7A45">
      <w:pPr>
        <w:spacing w:line="276" w:lineRule="auto"/>
      </w:pPr>
    </w:p>
    <w:p w:rsidR="009C7A45" w:rsidRPr="00CF701A" w:rsidRDefault="009C7A45" w:rsidP="000A7BB3">
      <w:pPr>
        <w:spacing w:line="276" w:lineRule="auto"/>
        <w:ind w:firstLine="708"/>
        <w:jc w:val="both"/>
      </w:pPr>
      <w:proofErr w:type="gramStart"/>
      <w: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решением Совета депутатов городского округа Электросталь Московской области от 24.12.2014 №</w:t>
      </w:r>
      <w:r w:rsidR="000A7BB3">
        <w:t xml:space="preserve"> </w:t>
      </w:r>
      <w:r>
        <w:t xml:space="preserve">402/76 «О бюджете городского округа Электросталь Московской области на 2015 год и плановый период 2016 и 2017 годов», </w:t>
      </w:r>
      <w:r w:rsidRPr="00B741C3">
        <w:t>постановлением Администрации г</w:t>
      </w:r>
      <w:r>
        <w:t xml:space="preserve">ородского округа </w:t>
      </w:r>
      <w:r w:rsidRPr="00B741C3">
        <w:t>Электростал</w:t>
      </w:r>
      <w:r>
        <w:t>ь Московской области от</w:t>
      </w:r>
      <w:proofErr w:type="gramEnd"/>
      <w:r>
        <w:t xml:space="preserve"> 27.08.20</w:t>
      </w:r>
      <w:r w:rsidRPr="00B741C3">
        <w:t>13 №</w:t>
      </w:r>
      <w:r w:rsidR="000A7BB3">
        <w:t xml:space="preserve"> </w:t>
      </w:r>
      <w:r w:rsidRPr="00B741C3">
        <w:t>651/8</w:t>
      </w:r>
      <w:r>
        <w:t xml:space="preserve"> «Об утверждении Порядка разработки и реализации муниципальных программ Администрации городского округа Электросталь Московской области», </w:t>
      </w:r>
      <w:r w:rsidRPr="00CF701A">
        <w:t>Администрация городского округа Электросталь Московской области ПОСТАНОВЛЯЕТ:</w:t>
      </w:r>
    </w:p>
    <w:p w:rsidR="009C7A45" w:rsidRDefault="009C7A45" w:rsidP="000A7BB3">
      <w:pPr>
        <w:numPr>
          <w:ilvl w:val="0"/>
          <w:numId w:val="24"/>
        </w:numPr>
        <w:spacing w:line="276" w:lineRule="auto"/>
        <w:ind w:left="0" w:firstLine="708"/>
        <w:jc w:val="both"/>
      </w:pPr>
      <w:r>
        <w:t>Внести изменения в м</w:t>
      </w:r>
      <w:r w:rsidRPr="00CF701A">
        <w:t xml:space="preserve">униципальную программу </w:t>
      </w:r>
      <w:r>
        <w:t>городского округа Электросталь Московской области «</w:t>
      </w:r>
      <w:r w:rsidRPr="00CF701A">
        <w:t>Молодежь Электростали</w:t>
      </w:r>
      <w:r>
        <w:t xml:space="preserve"> </w:t>
      </w:r>
      <w:r w:rsidRPr="00CF701A">
        <w:t>на 201</w:t>
      </w:r>
      <w:r>
        <w:t>4</w:t>
      </w:r>
      <w:r w:rsidRPr="00CF701A">
        <w:t>-201</w:t>
      </w:r>
      <w:r>
        <w:t>8</w:t>
      </w:r>
      <w:r w:rsidRPr="00CF701A">
        <w:t xml:space="preserve"> годы»</w:t>
      </w:r>
      <w:r>
        <w:t xml:space="preserve">, утвержденную постановлением Администрации городского округа Электросталь Московской области от 23.12.2013 № 1028/14 (далее </w:t>
      </w:r>
      <w:r w:rsidR="000A7BB3">
        <w:t>–</w:t>
      </w:r>
      <w:r>
        <w:t xml:space="preserve"> муниципальная программа) в редакции постановления Администрации городского округа Электросталь Московской области от 14.10.2014 №889/10, изложив муниципальную программу в редакции согласно приложению к настоящему постановлению</w:t>
      </w:r>
      <w:r w:rsidRPr="00CF701A">
        <w:t>.</w:t>
      </w:r>
    </w:p>
    <w:p w:rsidR="009C7A45" w:rsidRDefault="009C7A45" w:rsidP="000A7BB3">
      <w:pPr>
        <w:numPr>
          <w:ilvl w:val="0"/>
          <w:numId w:val="24"/>
        </w:numPr>
        <w:spacing w:line="276" w:lineRule="auto"/>
        <w:ind w:left="0" w:firstLine="708"/>
        <w:jc w:val="both"/>
      </w:pPr>
      <w:r w:rsidRPr="00364E07">
        <w:t>Опубликовать настоящее постановление в газете «Официальный вестник»</w:t>
      </w:r>
      <w:r>
        <w:t xml:space="preserve"> и разместить на официальном сайте городского округа Электросталь Московской области по адресу: </w:t>
      </w:r>
      <w:hyperlink r:id="rId7" w:history="1">
        <w:r w:rsidRPr="00997808">
          <w:rPr>
            <w:rStyle w:val="a9"/>
            <w:color w:val="auto"/>
            <w:u w:val="none"/>
          </w:rPr>
          <w:t>www.electrostal.ru</w:t>
        </w:r>
      </w:hyperlink>
      <w:r w:rsidRPr="00997808">
        <w:t>.</w:t>
      </w:r>
    </w:p>
    <w:p w:rsidR="009C7A45" w:rsidRDefault="009C7A45" w:rsidP="000A7BB3">
      <w:pPr>
        <w:numPr>
          <w:ilvl w:val="0"/>
          <w:numId w:val="24"/>
        </w:numPr>
        <w:spacing w:line="276" w:lineRule="auto"/>
        <w:ind w:left="0" w:firstLine="708"/>
        <w:jc w:val="both"/>
        <w:outlineLvl w:val="4"/>
      </w:pPr>
      <w:r>
        <w:t>Принять источником финансирования расходов размещения в средствах массовой информации данного постановления дене</w:t>
      </w:r>
      <w:r w:rsidR="00F32A0D">
        <w:t xml:space="preserve">жные средства, предусмотренные </w:t>
      </w:r>
      <w:r>
        <w:t>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9C7A45" w:rsidRDefault="009C7A45" w:rsidP="000A7BB3">
      <w:pPr>
        <w:spacing w:line="276" w:lineRule="auto"/>
        <w:jc w:val="both"/>
      </w:pPr>
    </w:p>
    <w:p w:rsidR="009C7A45" w:rsidRPr="00CF701A" w:rsidRDefault="009C7A45" w:rsidP="009C7A45">
      <w:pPr>
        <w:spacing w:line="276" w:lineRule="auto"/>
      </w:pPr>
      <w:r w:rsidRPr="00CF701A">
        <w:t xml:space="preserve">Глава городского округа                                           </w:t>
      </w:r>
      <w:r w:rsidR="000A7BB3">
        <w:t xml:space="preserve">              </w:t>
      </w:r>
      <w:r w:rsidRPr="00CF701A">
        <w:t xml:space="preserve">                                 А.А. Суханов</w:t>
      </w:r>
    </w:p>
    <w:p w:rsidR="009C7A45" w:rsidRPr="004F5517" w:rsidRDefault="009C7A45" w:rsidP="009C7A45">
      <w:pPr>
        <w:ind w:firstLine="4536"/>
      </w:pPr>
      <w:r w:rsidRPr="004F5517">
        <w:lastRenderedPageBreak/>
        <w:t>П</w:t>
      </w:r>
      <w:r>
        <w:t>риложение</w:t>
      </w:r>
    </w:p>
    <w:p w:rsidR="009C7A45" w:rsidRPr="004F5517" w:rsidRDefault="00282600" w:rsidP="009C7A45">
      <w:pPr>
        <w:ind w:firstLine="4536"/>
      </w:pPr>
      <w:r>
        <w:t>к постановлению Администрации</w:t>
      </w:r>
    </w:p>
    <w:p w:rsidR="009C7A45" w:rsidRPr="004F5517" w:rsidRDefault="00282600" w:rsidP="009C7A45">
      <w:pPr>
        <w:ind w:firstLine="4536"/>
      </w:pPr>
      <w:r>
        <w:t>городского округа Электросталь</w:t>
      </w:r>
    </w:p>
    <w:p w:rsidR="009C7A45" w:rsidRDefault="008D294B" w:rsidP="009C7A45">
      <w:pPr>
        <w:ind w:firstLine="4536"/>
      </w:pPr>
      <w:r>
        <w:t>Московской области</w:t>
      </w:r>
    </w:p>
    <w:p w:rsidR="009C7A45" w:rsidRPr="004F5517" w:rsidRDefault="008D294B" w:rsidP="009C7A45">
      <w:pPr>
        <w:ind w:firstLine="4536"/>
      </w:pPr>
      <w:r>
        <w:t>о</w:t>
      </w:r>
      <w:r w:rsidRPr="000A7BB3">
        <w:t xml:space="preserve">т </w:t>
      </w:r>
      <w:r>
        <w:t xml:space="preserve">26.03.2015 </w:t>
      </w:r>
      <w:r w:rsidRPr="000A7BB3">
        <w:t xml:space="preserve">№ </w:t>
      </w:r>
      <w:r>
        <w:t>193/4</w:t>
      </w:r>
    </w:p>
    <w:p w:rsidR="009C7A45" w:rsidRPr="004F5517" w:rsidRDefault="009C7A45" w:rsidP="009C7A45">
      <w:pPr>
        <w:ind w:firstLine="4536"/>
      </w:pPr>
    </w:p>
    <w:p w:rsidR="009C7A45" w:rsidRPr="004F5517" w:rsidRDefault="009C7A45" w:rsidP="009C7A45">
      <w:pPr>
        <w:ind w:firstLine="4536"/>
      </w:pPr>
      <w:r>
        <w:t>«</w:t>
      </w:r>
      <w:r w:rsidRPr="004F5517">
        <w:t>УТВЕРЖДЕНА</w:t>
      </w:r>
    </w:p>
    <w:p w:rsidR="009C7A45" w:rsidRPr="004F5517" w:rsidRDefault="009C7A45" w:rsidP="009C7A45">
      <w:pPr>
        <w:ind w:firstLine="4536"/>
      </w:pPr>
      <w:r w:rsidRPr="004F5517">
        <w:t>постановлением Администрации</w:t>
      </w:r>
    </w:p>
    <w:p w:rsidR="009C7A45" w:rsidRPr="004F5517" w:rsidRDefault="009C7A45" w:rsidP="009C7A45">
      <w:pPr>
        <w:ind w:firstLine="4536"/>
      </w:pPr>
      <w:r w:rsidRPr="004F5517">
        <w:t>городского округа Элек</w:t>
      </w:r>
      <w:r w:rsidR="002C494A">
        <w:t>тросталь</w:t>
      </w:r>
    </w:p>
    <w:p w:rsidR="009C7A45" w:rsidRPr="004F5517" w:rsidRDefault="009C7A45" w:rsidP="009C7A45">
      <w:pPr>
        <w:ind w:firstLine="4536"/>
      </w:pPr>
      <w:r w:rsidRPr="004F5517">
        <w:t>Московской области от 23.12.2013 №</w:t>
      </w:r>
      <w:r w:rsidR="002C494A">
        <w:t xml:space="preserve"> </w:t>
      </w:r>
      <w:r w:rsidRPr="004F5517">
        <w:t>1028/14</w:t>
      </w:r>
    </w:p>
    <w:p w:rsidR="009C7A45" w:rsidRPr="002C494A" w:rsidRDefault="009C7A45" w:rsidP="009C7A45">
      <w:pPr>
        <w:jc w:val="center"/>
      </w:pPr>
    </w:p>
    <w:p w:rsidR="009C7A45" w:rsidRPr="00791079" w:rsidRDefault="009C7A45" w:rsidP="009C7A45">
      <w:pPr>
        <w:jc w:val="center"/>
        <w:rPr>
          <w:b/>
          <w:sz w:val="28"/>
          <w:szCs w:val="28"/>
        </w:rPr>
      </w:pPr>
      <w:r w:rsidRPr="00791079">
        <w:rPr>
          <w:b/>
          <w:sz w:val="28"/>
          <w:szCs w:val="28"/>
        </w:rPr>
        <w:t>Муниципальная программа</w:t>
      </w:r>
    </w:p>
    <w:p w:rsidR="009C7A45" w:rsidRPr="00791079" w:rsidRDefault="002C494A" w:rsidP="009C7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«Молодежь Электростали </w:t>
      </w:r>
      <w:r w:rsidR="009C7A45" w:rsidRPr="00791079">
        <w:rPr>
          <w:b/>
          <w:sz w:val="28"/>
          <w:szCs w:val="28"/>
        </w:rPr>
        <w:t>на 2014-2018 годы»</w:t>
      </w:r>
    </w:p>
    <w:p w:rsidR="009C7A45" w:rsidRPr="00791079" w:rsidRDefault="009C7A45" w:rsidP="009C7A45">
      <w:pPr>
        <w:jc w:val="center"/>
        <w:rPr>
          <w:b/>
          <w:sz w:val="28"/>
          <w:szCs w:val="28"/>
        </w:rPr>
      </w:pPr>
      <w:r w:rsidRPr="00791079">
        <w:rPr>
          <w:b/>
          <w:sz w:val="28"/>
          <w:szCs w:val="28"/>
        </w:rPr>
        <w:t>Паспорт</w:t>
      </w:r>
    </w:p>
    <w:p w:rsidR="009C7A45" w:rsidRPr="00333303" w:rsidRDefault="009C7A45" w:rsidP="009C7A45"/>
    <w:tbl>
      <w:tblPr>
        <w:tblW w:w="0" w:type="auto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5"/>
        <w:gridCol w:w="1276"/>
        <w:gridCol w:w="986"/>
        <w:gridCol w:w="1034"/>
        <w:gridCol w:w="1034"/>
        <w:gridCol w:w="1034"/>
        <w:gridCol w:w="1629"/>
      </w:tblGrid>
      <w:tr w:rsidR="009C7A45" w:rsidRPr="00333303" w:rsidTr="009E4C31">
        <w:trPr>
          <w:trHeight w:val="3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333303" w:rsidRDefault="002C494A" w:rsidP="002C494A">
            <w:r>
              <w:t xml:space="preserve">Наименование муниципальной </w:t>
            </w:r>
            <w:r w:rsidR="009C7A45" w:rsidRPr="00333303">
              <w:t>программы</w:t>
            </w:r>
          </w:p>
        </w:tc>
        <w:tc>
          <w:tcPr>
            <w:tcW w:w="6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333303" w:rsidRDefault="009C7A45" w:rsidP="009E4C31">
            <w:r>
              <w:t xml:space="preserve">Муниципальная программа </w:t>
            </w:r>
            <w:r w:rsidRPr="00333303">
              <w:t>«Молодежь Электростали  на 2014-2018 годы»</w:t>
            </w:r>
            <w:r>
              <w:t xml:space="preserve"> (далее – муниципальная программа)</w:t>
            </w:r>
          </w:p>
        </w:tc>
      </w:tr>
      <w:tr w:rsidR="009C7A45" w:rsidRPr="00333303" w:rsidTr="009E4C31">
        <w:trPr>
          <w:trHeight w:val="3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333303" w:rsidRDefault="00282600" w:rsidP="009E4C31">
            <w:r>
              <w:t>Цели муниципальной программы</w:t>
            </w:r>
          </w:p>
        </w:tc>
        <w:tc>
          <w:tcPr>
            <w:tcW w:w="69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numPr>
                <w:ilvl w:val="0"/>
                <w:numId w:val="41"/>
              </w:numPr>
              <w:ind w:left="0" w:firstLine="360"/>
            </w:pPr>
            <w:r>
              <w:t>С</w:t>
            </w:r>
            <w:r w:rsidRPr="00333303">
              <w:t>оздание условий для гражданского становления, социальной адаптации и интеграции молодежи в экономическую, общественную и политическую жизнь городского округа Электросталь Московской области</w:t>
            </w:r>
            <w:r>
              <w:t>;</w:t>
            </w:r>
          </w:p>
          <w:p w:rsidR="009C7A45" w:rsidRDefault="009C7A45" w:rsidP="009E4C31">
            <w:pPr>
              <w:numPr>
                <w:ilvl w:val="0"/>
                <w:numId w:val="41"/>
              </w:numPr>
              <w:ind w:left="0" w:firstLine="360"/>
            </w:pPr>
            <w:r>
              <w:t>создание условий для повышения готовности молодежи к трудовой занятости;</w:t>
            </w:r>
          </w:p>
          <w:p w:rsidR="009C7A45" w:rsidRPr="00333303" w:rsidRDefault="009C7A45" w:rsidP="009E4C31">
            <w:pPr>
              <w:numPr>
                <w:ilvl w:val="0"/>
                <w:numId w:val="41"/>
              </w:numPr>
              <w:ind w:left="0" w:firstLine="360"/>
            </w:pPr>
            <w:r w:rsidRPr="00DF490C">
              <w:t>обеспечение эффективного финансового, информационного, методического и кадрового сопровождения</w:t>
            </w:r>
            <w:r>
              <w:t xml:space="preserve"> </w:t>
            </w:r>
            <w:r w:rsidRPr="00DF490C">
              <w:t>деятельности</w:t>
            </w:r>
            <w:r>
              <w:t xml:space="preserve"> учреждений по работе с молодежью.</w:t>
            </w:r>
          </w:p>
        </w:tc>
      </w:tr>
      <w:tr w:rsidR="009C7A45" w:rsidRPr="00333303" w:rsidTr="009E4C31">
        <w:trPr>
          <w:trHeight w:val="3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333303" w:rsidRDefault="009C7A45" w:rsidP="009E4C31">
            <w:r w:rsidRPr="00333303">
              <w:t>Задачи муници</w:t>
            </w:r>
            <w:r w:rsidR="00282600">
              <w:t>пальной программы</w:t>
            </w:r>
          </w:p>
        </w:tc>
        <w:tc>
          <w:tcPr>
            <w:tcW w:w="69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0E503E" w:rsidRDefault="009C7A45" w:rsidP="009E4C31">
            <w:pPr>
              <w:numPr>
                <w:ilvl w:val="0"/>
                <w:numId w:val="42"/>
              </w:numPr>
              <w:ind w:left="0" w:firstLine="360"/>
            </w:pPr>
            <w:r>
              <w:t>С</w:t>
            </w:r>
            <w:r w:rsidRPr="00043E27">
              <w:t>одействие</w:t>
            </w:r>
            <w:r>
              <w:t xml:space="preserve"> </w:t>
            </w:r>
            <w:r w:rsidRPr="00043E27">
              <w:t xml:space="preserve">патриотическому и духовно-нравственному воспитанию молодежи, поддержка талантливой </w:t>
            </w:r>
            <w:r w:rsidRPr="000E503E">
              <w:t>молодежи, молодежных социально значимых инициатив;</w:t>
            </w:r>
          </w:p>
          <w:p w:rsidR="009C7A45" w:rsidRPr="000E503E" w:rsidRDefault="009C7A45" w:rsidP="009E4C31">
            <w:pPr>
              <w:numPr>
                <w:ilvl w:val="0"/>
                <w:numId w:val="42"/>
              </w:numPr>
              <w:ind w:left="0" w:firstLine="360"/>
            </w:pPr>
            <w:r w:rsidRPr="000E503E">
              <w:t>формирование здорового образа жизни, гармоничного</w:t>
            </w:r>
          </w:p>
          <w:p w:rsidR="009C7A45" w:rsidRPr="000E503E" w:rsidRDefault="009C7A45" w:rsidP="009E4C31">
            <w:r w:rsidRPr="000E503E">
              <w:t>развития личности, профилактика противоправного поведения в молодежной среде;</w:t>
            </w:r>
          </w:p>
          <w:p w:rsidR="009C7A45" w:rsidRPr="000E503E" w:rsidRDefault="009C7A45" w:rsidP="009E4C31">
            <w:pPr>
              <w:numPr>
                <w:ilvl w:val="0"/>
                <w:numId w:val="42"/>
              </w:numPr>
              <w:ind w:left="0" w:firstLine="360"/>
            </w:pPr>
            <w:r w:rsidRPr="000E503E">
              <w:t>организация отдыха, досуга и занятости подростков и</w:t>
            </w:r>
          </w:p>
          <w:p w:rsidR="009C7A45" w:rsidRPr="000E503E" w:rsidRDefault="009C7A45" w:rsidP="009E4C31">
            <w:r w:rsidRPr="000E503E">
              <w:t>молодежи;</w:t>
            </w:r>
          </w:p>
          <w:p w:rsidR="009C7A45" w:rsidRPr="000E503E" w:rsidRDefault="009C7A45" w:rsidP="009E4C31">
            <w:pPr>
              <w:numPr>
                <w:ilvl w:val="0"/>
                <w:numId w:val="42"/>
              </w:numPr>
              <w:ind w:left="0" w:firstLine="360"/>
            </w:pPr>
            <w:r w:rsidRPr="000E503E">
              <w:t>укрепление социальной ответственности</w:t>
            </w:r>
            <w:r>
              <w:t>,</w:t>
            </w:r>
            <w:r w:rsidRPr="000E503E">
              <w:t xml:space="preserve"> трудовая и социальная адаптация молодежи;</w:t>
            </w:r>
          </w:p>
          <w:p w:rsidR="009C7A45" w:rsidRPr="000E503E" w:rsidRDefault="009C7A45" w:rsidP="009E4C31">
            <w:pPr>
              <w:numPr>
                <w:ilvl w:val="0"/>
                <w:numId w:val="42"/>
              </w:numPr>
              <w:ind w:left="0" w:firstLine="360"/>
            </w:pPr>
            <w:r w:rsidRPr="000E503E">
              <w:t>профессиональное самоопределение</w:t>
            </w:r>
            <w:r>
              <w:t xml:space="preserve"> молодежи</w:t>
            </w:r>
            <w:r w:rsidRPr="000E503E">
              <w:t>;</w:t>
            </w:r>
          </w:p>
          <w:p w:rsidR="009C7A45" w:rsidRPr="000E503E" w:rsidRDefault="009C7A45" w:rsidP="009E4C31">
            <w:pPr>
              <w:numPr>
                <w:ilvl w:val="0"/>
                <w:numId w:val="42"/>
              </w:numPr>
              <w:ind w:left="0" w:firstLine="360"/>
            </w:pPr>
            <w:r w:rsidRPr="000E503E">
              <w:t>повышение эффективности управления финансами и использования муниципального имущества при реализации муниципальной программы;</w:t>
            </w:r>
          </w:p>
          <w:p w:rsidR="009C7A45" w:rsidRPr="00333303" w:rsidRDefault="009C7A45" w:rsidP="009E4C31">
            <w:pPr>
              <w:numPr>
                <w:ilvl w:val="0"/>
                <w:numId w:val="42"/>
              </w:numPr>
              <w:ind w:left="0" w:firstLine="360"/>
            </w:pPr>
            <w:r w:rsidRPr="000E503E">
              <w:t>укрепление материально-технической базы учреждений по работе с молодежью.</w:t>
            </w:r>
          </w:p>
        </w:tc>
      </w:tr>
      <w:tr w:rsidR="009C7A45" w:rsidRPr="00333303" w:rsidTr="009E4C31">
        <w:trPr>
          <w:trHeight w:val="3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333303" w:rsidRDefault="00282600" w:rsidP="009E4C31">
            <w:r>
              <w:t>Координатор муниципальной программы</w:t>
            </w:r>
          </w:p>
        </w:tc>
        <w:tc>
          <w:tcPr>
            <w:tcW w:w="69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C31D28" w:rsidRDefault="009C7A45" w:rsidP="009E4C31">
            <w:r w:rsidRPr="00333303">
              <w:t>Заместитель Главы Администрации городского округа Э</w:t>
            </w:r>
            <w:r>
              <w:t xml:space="preserve">лектросталь Московской области </w:t>
            </w:r>
            <w:proofErr w:type="spellStart"/>
            <w:r>
              <w:t>Кокунова</w:t>
            </w:r>
            <w:proofErr w:type="spellEnd"/>
            <w:r>
              <w:t xml:space="preserve"> М.Ю.</w:t>
            </w:r>
          </w:p>
        </w:tc>
      </w:tr>
      <w:tr w:rsidR="009C7A45" w:rsidRPr="00333303" w:rsidTr="009E4C31">
        <w:trPr>
          <w:trHeight w:val="3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333303" w:rsidRDefault="009C7A45" w:rsidP="009E4C31">
            <w:r w:rsidRPr="00333303">
              <w:t xml:space="preserve">Муниципальный заказчик    </w:t>
            </w:r>
            <w:r w:rsidRPr="00333303">
              <w:br/>
              <w:t>муниципальной программы</w:t>
            </w:r>
          </w:p>
        </w:tc>
        <w:tc>
          <w:tcPr>
            <w:tcW w:w="6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333303" w:rsidRDefault="009C7A45" w:rsidP="009E4C31">
            <w:r w:rsidRPr="00333303"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9C7A45" w:rsidRPr="00333303" w:rsidTr="009E4C31">
        <w:trPr>
          <w:trHeight w:val="3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155A33" w:rsidRDefault="009C7A45" w:rsidP="009E4C31">
            <w:r w:rsidRPr="00155A33">
              <w:rPr>
                <w:sz w:val="22"/>
                <w:szCs w:val="22"/>
              </w:rPr>
              <w:t>Сроки ре</w:t>
            </w:r>
            <w:r w:rsidR="00282600">
              <w:rPr>
                <w:sz w:val="22"/>
                <w:szCs w:val="22"/>
              </w:rPr>
              <w:t xml:space="preserve">ализации </w:t>
            </w:r>
            <w:r w:rsidRPr="00155A33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6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333303" w:rsidRDefault="009C7A45" w:rsidP="009E4C31">
            <w:r w:rsidRPr="00333303">
              <w:t>2014-2018 годы</w:t>
            </w:r>
          </w:p>
        </w:tc>
      </w:tr>
      <w:tr w:rsidR="009C7A45" w:rsidRPr="00333303" w:rsidTr="009E4C31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333303" w:rsidRDefault="009C7A45" w:rsidP="009E4C31">
            <w:r w:rsidRPr="00333303">
              <w:t>Перечень подпрограмм</w:t>
            </w:r>
          </w:p>
        </w:tc>
        <w:tc>
          <w:tcPr>
            <w:tcW w:w="69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333303" w:rsidRDefault="009C7A45" w:rsidP="009E4C31">
            <w:r>
              <w:t>Подпрограмма I</w:t>
            </w:r>
            <w:r w:rsidRPr="00333303">
              <w:t xml:space="preserve"> «Мероприятия в сфере молодежной политики»</w:t>
            </w:r>
          </w:p>
          <w:p w:rsidR="009C7A45" w:rsidRDefault="009C7A45" w:rsidP="009E4C31">
            <w:r>
              <w:lastRenderedPageBreak/>
              <w:t>Подпрограмма I</w:t>
            </w:r>
            <w:r w:rsidRPr="00333303">
              <w:t>I  «Трудоустройство и временная занятость подростков и молодежи»</w:t>
            </w:r>
          </w:p>
          <w:p w:rsidR="009C7A45" w:rsidRPr="00333303" w:rsidRDefault="009C7A45" w:rsidP="009E4C31">
            <w:r w:rsidRPr="00405A52">
              <w:t>Подпрограмма I</w:t>
            </w:r>
            <w:r>
              <w:rPr>
                <w:lang w:val="en-US"/>
              </w:rPr>
              <w:t>II</w:t>
            </w:r>
            <w:r w:rsidRPr="00405A52">
              <w:t xml:space="preserve"> </w:t>
            </w:r>
            <w:r>
              <w:t>«Обеспечивающая подпрограмма</w:t>
            </w:r>
            <w:r w:rsidRPr="00405A52">
              <w:t>»</w:t>
            </w:r>
          </w:p>
        </w:tc>
      </w:tr>
      <w:tr w:rsidR="009C7A45" w:rsidRPr="00333303" w:rsidTr="009E4C31">
        <w:trPr>
          <w:trHeight w:val="41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A45" w:rsidRPr="00333303" w:rsidRDefault="00282600" w:rsidP="009E4C31">
            <w:r>
              <w:lastRenderedPageBreak/>
              <w:t xml:space="preserve">Источники финансирования </w:t>
            </w:r>
            <w:r w:rsidR="009C7A45" w:rsidRPr="00333303">
              <w:t xml:space="preserve">муниципальной программы, </w:t>
            </w:r>
            <w:r w:rsidR="009C7A45" w:rsidRPr="003A399B">
              <w:t>в том числе по годам:</w:t>
            </w:r>
          </w:p>
        </w:tc>
        <w:tc>
          <w:tcPr>
            <w:tcW w:w="69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333303" w:rsidRDefault="009C7A45" w:rsidP="009E4C31">
            <w:pPr>
              <w:jc w:val="center"/>
            </w:pPr>
            <w:r w:rsidRPr="00333303">
              <w:t>Расходы (тыс. рублей)</w:t>
            </w:r>
          </w:p>
        </w:tc>
      </w:tr>
      <w:tr w:rsidR="009C7A45" w:rsidRPr="00333303" w:rsidTr="009E4C31">
        <w:trPr>
          <w:trHeight w:val="44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A45" w:rsidRPr="003A399B" w:rsidRDefault="009C7A45" w:rsidP="009E4C31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310850" w:rsidRDefault="009C7A45" w:rsidP="009E4C31">
            <w:pPr>
              <w:jc w:val="center"/>
            </w:pPr>
            <w:r w:rsidRPr="00310850">
              <w:t>Всего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310850" w:rsidRDefault="009C7A45" w:rsidP="009E4C31">
            <w:pPr>
              <w:jc w:val="center"/>
            </w:pPr>
            <w:r w:rsidRPr="00310850">
              <w:t>2014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310850" w:rsidRDefault="009C7A45" w:rsidP="009E4C31">
            <w:pPr>
              <w:jc w:val="center"/>
            </w:pPr>
            <w:r w:rsidRPr="00310850">
              <w:t>2015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A2C47" w:rsidRDefault="009C7A45" w:rsidP="009E4C31">
            <w:pPr>
              <w:jc w:val="center"/>
            </w:pPr>
            <w:r w:rsidRPr="00AA2C47">
              <w:t>2016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A2C47" w:rsidRDefault="009C7A45" w:rsidP="009E4C31">
            <w:pPr>
              <w:jc w:val="center"/>
            </w:pPr>
            <w:r w:rsidRPr="00AA2C47">
              <w:t>2017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A2C47" w:rsidRDefault="009C7A45" w:rsidP="009E4C31">
            <w:pPr>
              <w:jc w:val="center"/>
            </w:pPr>
            <w:r w:rsidRPr="00AA2C47">
              <w:t>2018</w:t>
            </w:r>
          </w:p>
        </w:tc>
      </w:tr>
      <w:tr w:rsidR="009C7A45" w:rsidRPr="00333303" w:rsidTr="009E4C31">
        <w:trPr>
          <w:trHeight w:val="5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A45" w:rsidRDefault="009C7A45" w:rsidP="009E4C31">
            <w:r w:rsidRPr="00B76525">
              <w:t>Всего</w:t>
            </w:r>
          </w:p>
          <w:p w:rsidR="009C7A45" w:rsidRDefault="009C7A45" w:rsidP="009E4C31">
            <w:r w:rsidRPr="00B76525"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515146" w:rsidRDefault="009C7A45" w:rsidP="009E4C31">
            <w:pPr>
              <w:jc w:val="center"/>
            </w:pPr>
            <w:r w:rsidRPr="00515146">
              <w:t>92532,0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515146" w:rsidRDefault="009C7A45" w:rsidP="009E4C31">
            <w:pPr>
              <w:jc w:val="center"/>
            </w:pPr>
            <w:r w:rsidRPr="00515146">
              <w:t>17780,0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515146" w:rsidRDefault="009C7A45" w:rsidP="009E4C31">
            <w:pPr>
              <w:jc w:val="center"/>
            </w:pPr>
            <w:r w:rsidRPr="00515146">
              <w:t>16510,1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A2C47" w:rsidRDefault="009C7A45" w:rsidP="009E4C31">
            <w:pPr>
              <w:jc w:val="center"/>
            </w:pPr>
            <w:r>
              <w:t>16922,9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A2C47" w:rsidRDefault="009C7A45" w:rsidP="009E4C31">
            <w:pPr>
              <w:jc w:val="center"/>
            </w:pPr>
            <w:r>
              <w:t>17396,7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A2C47" w:rsidRDefault="009C7A45" w:rsidP="009E4C31">
            <w:pPr>
              <w:jc w:val="center"/>
            </w:pPr>
            <w:r>
              <w:t>23</w:t>
            </w:r>
            <w:r>
              <w:rPr>
                <w:lang w:val="en-US"/>
              </w:rPr>
              <w:t>9</w:t>
            </w:r>
            <w:r>
              <w:t>22,3</w:t>
            </w:r>
          </w:p>
        </w:tc>
      </w:tr>
      <w:tr w:rsidR="009C7A45" w:rsidRPr="00333303" w:rsidTr="009E4C31">
        <w:trPr>
          <w:trHeight w:val="11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5" w:rsidRPr="00333303" w:rsidRDefault="009C7A45" w:rsidP="009E4C31">
            <w:r>
              <w:t>С</w:t>
            </w:r>
            <w:r w:rsidRPr="003A399B">
              <w:t>редства бюджета городского округа Электр</w:t>
            </w:r>
            <w:r w:rsidR="00282600">
              <w:t xml:space="preserve">осталь </w:t>
            </w:r>
            <w:r w:rsidRPr="003A399B">
              <w:t>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515146" w:rsidRDefault="009C7A45" w:rsidP="009E4C31">
            <w:pPr>
              <w:jc w:val="center"/>
            </w:pPr>
            <w:r w:rsidRPr="00515146">
              <w:t>92532,0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515146" w:rsidRDefault="009C7A45" w:rsidP="009E4C31">
            <w:pPr>
              <w:jc w:val="center"/>
            </w:pPr>
            <w:r w:rsidRPr="00515146">
              <w:t>17780,0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515146" w:rsidRDefault="009C7A45" w:rsidP="009E4C31">
            <w:pPr>
              <w:jc w:val="center"/>
            </w:pPr>
            <w:r w:rsidRPr="00515146">
              <w:t>16510,1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A2C47" w:rsidRDefault="009C7A45" w:rsidP="009E4C31">
            <w:pPr>
              <w:jc w:val="center"/>
            </w:pPr>
            <w:r>
              <w:t>16922,9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A2C47" w:rsidRDefault="009C7A45" w:rsidP="009E4C31">
            <w:pPr>
              <w:jc w:val="center"/>
            </w:pPr>
            <w:r>
              <w:t>17396,7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A2C47" w:rsidRDefault="009C7A45" w:rsidP="009E4C31">
            <w:pPr>
              <w:jc w:val="center"/>
            </w:pPr>
            <w:r>
              <w:t>23</w:t>
            </w:r>
            <w:r>
              <w:rPr>
                <w:lang w:val="en-US"/>
              </w:rPr>
              <w:t>9</w:t>
            </w:r>
            <w:r>
              <w:t>22,3</w:t>
            </w:r>
          </w:p>
        </w:tc>
      </w:tr>
      <w:tr w:rsidR="009C7A45" w:rsidRPr="00333303" w:rsidTr="009E4C3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692AC0" w:rsidRDefault="009C7A45" w:rsidP="009E4C31">
            <w:r w:rsidRPr="00692AC0">
              <w:t>Другие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A2C47" w:rsidRDefault="009C7A45" w:rsidP="009E4C31">
            <w:pPr>
              <w:jc w:val="center"/>
            </w:pPr>
            <w:r w:rsidRPr="00AA2C47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A2C47" w:rsidRDefault="009C7A45" w:rsidP="009E4C31">
            <w:pPr>
              <w:jc w:val="center"/>
            </w:pPr>
            <w:r w:rsidRPr="00AA2C47"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A2C47" w:rsidRDefault="009C7A45" w:rsidP="009E4C31">
            <w:pPr>
              <w:jc w:val="center"/>
            </w:pPr>
            <w:r w:rsidRPr="00AA2C47"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A2C47" w:rsidRDefault="009C7A45" w:rsidP="009E4C31">
            <w:pPr>
              <w:jc w:val="center"/>
            </w:pPr>
            <w:r w:rsidRPr="00AA2C47"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A2C47" w:rsidRDefault="009C7A45" w:rsidP="009E4C31">
            <w:pPr>
              <w:jc w:val="center"/>
            </w:pPr>
            <w:r w:rsidRPr="00AA2C47"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A2C47" w:rsidRDefault="009C7A45" w:rsidP="009E4C31">
            <w:pPr>
              <w:jc w:val="center"/>
            </w:pPr>
            <w:r w:rsidRPr="00AA2C47">
              <w:t>0</w:t>
            </w:r>
          </w:p>
        </w:tc>
      </w:tr>
      <w:tr w:rsidR="009C7A45" w:rsidRPr="00333303" w:rsidTr="009E4C31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A45" w:rsidRPr="00333303" w:rsidRDefault="00282600" w:rsidP="009E4C31">
            <w:r>
              <w:t>Планируемые результаты реализации муниципальной программы</w:t>
            </w:r>
          </w:p>
        </w:tc>
        <w:tc>
          <w:tcPr>
            <w:tcW w:w="699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7A45" w:rsidRPr="00DB2520" w:rsidRDefault="009C7A45" w:rsidP="009E4C31">
            <w:pPr>
              <w:numPr>
                <w:ilvl w:val="0"/>
                <w:numId w:val="43"/>
              </w:numPr>
              <w:ind w:left="67" w:firstLine="293"/>
              <w:jc w:val="both"/>
            </w:pPr>
            <w:r w:rsidRPr="00DB2520">
              <w:rPr>
                <w:sz w:val="22"/>
                <w:szCs w:val="22"/>
              </w:rPr>
              <w:t xml:space="preserve">Увеличение количества мероприятий патриотической тематики, в том числе по допризывной подготовке для подростков и молодежи  до 255 ед.; </w:t>
            </w:r>
          </w:p>
          <w:p w:rsidR="009C7A45" w:rsidRPr="00DB2520" w:rsidRDefault="009C7A45" w:rsidP="009E4C31">
            <w:pPr>
              <w:numPr>
                <w:ilvl w:val="0"/>
                <w:numId w:val="43"/>
              </w:numPr>
              <w:ind w:left="67" w:firstLine="293"/>
              <w:jc w:val="both"/>
            </w:pPr>
            <w:r w:rsidRPr="00DB2520">
              <w:rPr>
                <w:sz w:val="22"/>
                <w:szCs w:val="22"/>
              </w:rPr>
              <w:t>увеличение доли молодых граждан, принимающих участие в добровольческой деятельности до 10 % от общего числа молодых граждан городского округа Электросталь Московской области;</w:t>
            </w:r>
          </w:p>
          <w:p w:rsidR="009C7A45" w:rsidRPr="00DB2520" w:rsidRDefault="009C7A45" w:rsidP="009E4C31">
            <w:pPr>
              <w:numPr>
                <w:ilvl w:val="0"/>
                <w:numId w:val="43"/>
              </w:numPr>
              <w:ind w:left="67" w:firstLine="293"/>
              <w:jc w:val="both"/>
            </w:pPr>
            <w:r w:rsidRPr="00DB2520">
              <w:rPr>
                <w:sz w:val="22"/>
                <w:szCs w:val="22"/>
              </w:rPr>
              <w:t>увеличение доли молодых граждан, принимающих участие в мероприятиях по гражданско-патриотическому воспитанию   до 20 % от общего числа молодых граждан городского округа Электросталь Московской области;</w:t>
            </w:r>
          </w:p>
          <w:p w:rsidR="009C7A45" w:rsidRPr="00DB2520" w:rsidRDefault="009C7A45" w:rsidP="009E4C31">
            <w:pPr>
              <w:numPr>
                <w:ilvl w:val="0"/>
                <w:numId w:val="43"/>
              </w:numPr>
              <w:ind w:left="67" w:firstLine="293"/>
              <w:jc w:val="both"/>
            </w:pPr>
            <w:r w:rsidRPr="00DB2520">
              <w:rPr>
                <w:sz w:val="22"/>
                <w:szCs w:val="22"/>
              </w:rPr>
              <w:t>увеличение доли молодых граждан, участвующих в деятельности общественных организаций и объединений  до 15 % от общего числа молодых граждан городского округа Электросталь Московской области;</w:t>
            </w:r>
          </w:p>
          <w:p w:rsidR="009C7A45" w:rsidRPr="00DB2520" w:rsidRDefault="009C7A45" w:rsidP="009E4C31">
            <w:pPr>
              <w:pStyle w:val="ConsPlusCell"/>
              <w:numPr>
                <w:ilvl w:val="0"/>
                <w:numId w:val="43"/>
              </w:numPr>
              <w:ind w:left="67" w:firstLine="293"/>
              <w:jc w:val="both"/>
              <w:rPr>
                <w:sz w:val="22"/>
                <w:szCs w:val="22"/>
              </w:rPr>
            </w:pPr>
            <w:r w:rsidRPr="00DB2520">
              <w:rPr>
                <w:sz w:val="22"/>
                <w:szCs w:val="22"/>
              </w:rPr>
              <w:t>увеличение  доли молодых граждан, принимающих</w:t>
            </w:r>
          </w:p>
          <w:p w:rsidR="009C7A45" w:rsidRPr="009C7A45" w:rsidRDefault="009C7A45" w:rsidP="009E4C31">
            <w:pPr>
              <w:pStyle w:val="ConsPlusCell"/>
              <w:ind w:left="67"/>
              <w:jc w:val="both"/>
              <w:rPr>
                <w:sz w:val="22"/>
                <w:szCs w:val="22"/>
              </w:rPr>
            </w:pPr>
            <w:r w:rsidRPr="00DB2520">
              <w:rPr>
                <w:sz w:val="22"/>
                <w:szCs w:val="22"/>
              </w:rPr>
              <w:t>участие в мероприятиях, направленных на профилактику противоправного поведения, поддержку талантливой молодежи  и на организацию досуга до 12% от общего числа молодых граждан городского округа Электросталь Московской области;</w:t>
            </w:r>
          </w:p>
          <w:p w:rsidR="009C7A45" w:rsidRPr="00DB2520" w:rsidRDefault="009C7A45" w:rsidP="009E4C31">
            <w:pPr>
              <w:pStyle w:val="ConsPlusCell"/>
              <w:numPr>
                <w:ilvl w:val="0"/>
                <w:numId w:val="43"/>
              </w:numPr>
              <w:ind w:left="0" w:firstLine="360"/>
              <w:jc w:val="both"/>
              <w:rPr>
                <w:sz w:val="22"/>
                <w:szCs w:val="22"/>
              </w:rPr>
            </w:pPr>
            <w:r w:rsidRPr="00DB2520">
              <w:rPr>
                <w:sz w:val="22"/>
                <w:szCs w:val="22"/>
              </w:rPr>
              <w:t>увеличение доли вторых до 39%, третьих и последующих до 17%  рожденных детей;</w:t>
            </w:r>
          </w:p>
          <w:p w:rsidR="009C7A45" w:rsidRPr="00DB2520" w:rsidRDefault="009C7A45" w:rsidP="009E4C31">
            <w:pPr>
              <w:pStyle w:val="af3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67" w:firstLine="29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B25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увеличение количества трудоустроенных несовершеннолетних </w:t>
            </w:r>
            <w:r w:rsidRPr="00DB2520">
              <w:rPr>
                <w:rFonts w:ascii="Times New Roman" w:hAnsi="Times New Roman" w:cs="Times New Roman"/>
                <w:sz w:val="22"/>
                <w:szCs w:val="22"/>
              </w:rPr>
              <w:t xml:space="preserve">в возрасте от 14 до 18 лет </w:t>
            </w:r>
            <w:r w:rsidRPr="00DB25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свободное от учебы время на 5 % по сравнению с базовым показателем на время начала реализации программы;</w:t>
            </w:r>
          </w:p>
          <w:p w:rsidR="009C7A45" w:rsidRPr="00DB2520" w:rsidRDefault="009C7A45" w:rsidP="009E4C31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67" w:firstLine="293"/>
              <w:jc w:val="both"/>
              <w:rPr>
                <w:rFonts w:cs="Times New Roman"/>
              </w:rPr>
            </w:pPr>
            <w:r w:rsidRPr="00DB2520">
              <w:rPr>
                <w:rFonts w:cs="Times New Roman"/>
                <w:sz w:val="22"/>
                <w:szCs w:val="22"/>
              </w:rPr>
              <w:t xml:space="preserve">эффективное управление финансами и использование муниципального имущества в деятельности учреждений по работе с молодежью </w:t>
            </w:r>
            <w:proofErr w:type="gramStart"/>
            <w:r w:rsidRPr="00DB2520">
              <w:rPr>
                <w:rFonts w:cs="Times New Roman"/>
                <w:sz w:val="22"/>
                <w:szCs w:val="22"/>
              </w:rPr>
              <w:t>г</w:t>
            </w:r>
            <w:proofErr w:type="gramEnd"/>
            <w:r w:rsidRPr="00DB2520">
              <w:rPr>
                <w:rFonts w:cs="Times New Roman"/>
                <w:sz w:val="22"/>
                <w:szCs w:val="22"/>
              </w:rPr>
              <w:t>.о. Электросталь, в том числе обеспечение соответствия 100 процентов проводимых процедур закупок для муниципальных нужд требованиям, предъявляемым к проведению процедур закупок для муниципальных нужд;</w:t>
            </w:r>
          </w:p>
          <w:p w:rsidR="009C7A45" w:rsidRPr="00155A33" w:rsidRDefault="009C7A45" w:rsidP="009E4C31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67" w:firstLine="293"/>
              <w:jc w:val="both"/>
              <w:rPr>
                <w:rFonts w:cs="Times New Roman"/>
              </w:rPr>
            </w:pPr>
            <w:r w:rsidRPr="00DB2520">
              <w:rPr>
                <w:sz w:val="22"/>
                <w:szCs w:val="22"/>
              </w:rPr>
              <w:t>укрепление материально-технической базы.</w:t>
            </w:r>
          </w:p>
        </w:tc>
      </w:tr>
      <w:tr w:rsidR="009C7A45" w:rsidRPr="00333303" w:rsidTr="009E4C31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333303" w:rsidRDefault="009C7A45" w:rsidP="009E4C31"/>
        </w:tc>
        <w:tc>
          <w:tcPr>
            <w:tcW w:w="69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45" w:rsidRDefault="009C7A45" w:rsidP="009E4C31"/>
        </w:tc>
      </w:tr>
    </w:tbl>
    <w:p w:rsidR="009C7A45" w:rsidRDefault="009C7A45" w:rsidP="009C7A45">
      <w:pPr>
        <w:numPr>
          <w:ilvl w:val="0"/>
          <w:numId w:val="25"/>
        </w:numPr>
        <w:autoSpaceDE w:val="0"/>
        <w:autoSpaceDN w:val="0"/>
        <w:adjustRightInd w:val="0"/>
        <w:jc w:val="center"/>
        <w:rPr>
          <w:rFonts w:cs="Times New Roman"/>
          <w:b/>
        </w:rPr>
      </w:pPr>
      <w:r>
        <w:rPr>
          <w:rFonts w:cs="Times New Roman"/>
        </w:rPr>
        <w:br w:type="page"/>
      </w:r>
      <w:r w:rsidRPr="001B53F3">
        <w:rPr>
          <w:rFonts w:cs="Times New Roman"/>
          <w:b/>
        </w:rPr>
        <w:lastRenderedPageBreak/>
        <w:t xml:space="preserve">Характеристика сферы </w:t>
      </w:r>
      <w:r>
        <w:rPr>
          <w:rFonts w:cs="Times New Roman"/>
          <w:b/>
        </w:rPr>
        <w:t>молодежной политики городского округа Электросталь Московской области</w:t>
      </w:r>
    </w:p>
    <w:p w:rsidR="009C7A45" w:rsidRPr="008E5256" w:rsidRDefault="009C7A45" w:rsidP="009C7A45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8E5256">
        <w:rPr>
          <w:rFonts w:cs="Times New Roman"/>
        </w:rPr>
        <w:t>В городском округе Электросталь  насчитывается около 3</w:t>
      </w:r>
      <w:r>
        <w:rPr>
          <w:rFonts w:cs="Times New Roman"/>
        </w:rPr>
        <w:t>2,5</w:t>
      </w:r>
      <w:r w:rsidRPr="008E5256">
        <w:rPr>
          <w:rFonts w:cs="Times New Roman"/>
        </w:rPr>
        <w:t xml:space="preserve"> тысяч  молодых</w:t>
      </w:r>
      <w:r>
        <w:rPr>
          <w:rFonts w:cs="Times New Roman"/>
        </w:rPr>
        <w:t xml:space="preserve"> людей </w:t>
      </w:r>
      <w:r w:rsidRPr="008E5256">
        <w:rPr>
          <w:rFonts w:cs="Times New Roman"/>
        </w:rPr>
        <w:t xml:space="preserve"> в возрасте от 14 до 30 лет, что составляет 21 процент</w:t>
      </w:r>
      <w:r>
        <w:rPr>
          <w:rFonts w:cs="Times New Roman"/>
        </w:rPr>
        <w:t xml:space="preserve"> от общего числа жителей</w:t>
      </w:r>
      <w:r w:rsidRPr="008E5256">
        <w:rPr>
          <w:rFonts w:cs="Times New Roman"/>
        </w:rPr>
        <w:t>. По итогам 201</w:t>
      </w:r>
      <w:r>
        <w:rPr>
          <w:rFonts w:cs="Times New Roman"/>
        </w:rPr>
        <w:t>3</w:t>
      </w:r>
      <w:r w:rsidRPr="008E5256">
        <w:rPr>
          <w:rFonts w:cs="Times New Roman"/>
        </w:rPr>
        <w:t xml:space="preserve"> года мероприятиями</w:t>
      </w:r>
      <w:r>
        <w:rPr>
          <w:rFonts w:cs="Times New Roman"/>
        </w:rPr>
        <w:t xml:space="preserve"> по</w:t>
      </w:r>
      <w:r w:rsidRPr="008E5256">
        <w:rPr>
          <w:rFonts w:cs="Times New Roman"/>
        </w:rPr>
        <w:t xml:space="preserve"> различным направлениям</w:t>
      </w:r>
      <w:r>
        <w:rPr>
          <w:rFonts w:cs="Times New Roman"/>
        </w:rPr>
        <w:t xml:space="preserve"> </w:t>
      </w:r>
      <w:r w:rsidRPr="008E5256">
        <w:rPr>
          <w:rFonts w:cs="Times New Roman"/>
        </w:rPr>
        <w:t xml:space="preserve"> молодежной политики охвачено более 40 процентов молодежи. Во многом этому способств</w:t>
      </w:r>
      <w:r>
        <w:rPr>
          <w:rFonts w:cs="Times New Roman"/>
        </w:rPr>
        <w:t>уе</w:t>
      </w:r>
      <w:r w:rsidRPr="008E5256">
        <w:rPr>
          <w:rFonts w:cs="Times New Roman"/>
        </w:rPr>
        <w:t>т</w:t>
      </w:r>
      <w:r>
        <w:rPr>
          <w:rFonts w:cs="Times New Roman"/>
        </w:rPr>
        <w:t xml:space="preserve"> деятельность </w:t>
      </w:r>
      <w:r w:rsidRPr="008E5256">
        <w:rPr>
          <w:rFonts w:cs="Times New Roman"/>
        </w:rPr>
        <w:t xml:space="preserve"> муниципальны</w:t>
      </w:r>
      <w:r>
        <w:rPr>
          <w:rFonts w:cs="Times New Roman"/>
        </w:rPr>
        <w:t>х</w:t>
      </w:r>
      <w:r w:rsidRPr="008E5256">
        <w:rPr>
          <w:rFonts w:cs="Times New Roman"/>
        </w:rPr>
        <w:t xml:space="preserve"> учреждени</w:t>
      </w:r>
      <w:r>
        <w:rPr>
          <w:rFonts w:cs="Times New Roman"/>
        </w:rPr>
        <w:t>й</w:t>
      </w:r>
      <w:r w:rsidRPr="008E5256">
        <w:rPr>
          <w:rFonts w:cs="Times New Roman"/>
        </w:rPr>
        <w:t xml:space="preserve"> по работе с молодежью «Молодежный </w:t>
      </w:r>
      <w:r>
        <w:rPr>
          <w:rFonts w:cs="Times New Roman"/>
        </w:rPr>
        <w:t>Ц</w:t>
      </w:r>
      <w:r w:rsidRPr="008E5256">
        <w:rPr>
          <w:rFonts w:cs="Times New Roman"/>
        </w:rPr>
        <w:t xml:space="preserve">ентр» и </w:t>
      </w:r>
      <w:proofErr w:type="spellStart"/>
      <w:r w:rsidRPr="008E5256">
        <w:rPr>
          <w:rFonts w:cs="Times New Roman"/>
        </w:rPr>
        <w:t>Электростальский</w:t>
      </w:r>
      <w:proofErr w:type="spellEnd"/>
      <w:r w:rsidRPr="008E5256">
        <w:rPr>
          <w:rFonts w:cs="Times New Roman"/>
        </w:rPr>
        <w:t xml:space="preserve"> городской центр патриотического воспитания.</w:t>
      </w:r>
      <w:r>
        <w:rPr>
          <w:rFonts w:cs="Times New Roman"/>
        </w:rPr>
        <w:t xml:space="preserve"> Общее</w:t>
      </w:r>
      <w:r w:rsidRPr="008E5256">
        <w:rPr>
          <w:rFonts w:cs="Times New Roman"/>
        </w:rPr>
        <w:t xml:space="preserve"> число сотрудников</w:t>
      </w:r>
      <w:r>
        <w:rPr>
          <w:rFonts w:cs="Times New Roman"/>
        </w:rPr>
        <w:t xml:space="preserve"> учреждений по работе с молодежью </w:t>
      </w:r>
      <w:r w:rsidRPr="008E5256">
        <w:rPr>
          <w:rFonts w:cs="Times New Roman"/>
        </w:rPr>
        <w:t xml:space="preserve"> </w:t>
      </w:r>
      <w:r>
        <w:rPr>
          <w:rFonts w:cs="Times New Roman"/>
        </w:rPr>
        <w:t xml:space="preserve">составляет </w:t>
      </w:r>
      <w:r w:rsidRPr="008E5256">
        <w:rPr>
          <w:rFonts w:cs="Times New Roman"/>
        </w:rPr>
        <w:t xml:space="preserve">35  человек, среди которых более </w:t>
      </w:r>
      <w:r>
        <w:rPr>
          <w:rFonts w:cs="Times New Roman"/>
        </w:rPr>
        <w:t>5</w:t>
      </w:r>
      <w:r w:rsidRPr="008E5256">
        <w:rPr>
          <w:rFonts w:cs="Times New Roman"/>
        </w:rPr>
        <w:t>0 процентов – высококвалифицированные</w:t>
      </w:r>
      <w:r>
        <w:rPr>
          <w:rFonts w:cs="Times New Roman"/>
        </w:rPr>
        <w:t xml:space="preserve"> специалисты</w:t>
      </w:r>
      <w:r w:rsidRPr="008E5256">
        <w:rPr>
          <w:rFonts w:cs="Times New Roman"/>
        </w:rPr>
        <w:t>. Ежегодно учреждения посещает более 10 тысяч молодых жителей г</w:t>
      </w:r>
      <w:r>
        <w:rPr>
          <w:rFonts w:cs="Times New Roman"/>
        </w:rPr>
        <w:t>орода.</w:t>
      </w:r>
    </w:p>
    <w:p w:rsidR="009C7A45" w:rsidRPr="008E5256" w:rsidRDefault="009C7A45" w:rsidP="009C7A45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8E5256">
        <w:rPr>
          <w:rFonts w:cs="Times New Roman"/>
        </w:rPr>
        <w:t xml:space="preserve">В городском округе  проводится большое </w:t>
      </w:r>
      <w:r>
        <w:rPr>
          <w:rFonts w:cs="Times New Roman"/>
        </w:rPr>
        <w:t xml:space="preserve"> количество </w:t>
      </w:r>
      <w:r w:rsidRPr="008E5256">
        <w:rPr>
          <w:rFonts w:cs="Times New Roman"/>
        </w:rPr>
        <w:t>мероприятий, направленных на выявление и продвижение талантливой молодежи. В 201</w:t>
      </w:r>
      <w:r>
        <w:rPr>
          <w:rFonts w:cs="Times New Roman"/>
        </w:rPr>
        <w:t>3</w:t>
      </w:r>
      <w:r w:rsidRPr="008E5256">
        <w:rPr>
          <w:rFonts w:cs="Times New Roman"/>
        </w:rPr>
        <w:t xml:space="preserve"> году наиболее крупными из проведенных мероприятий стали: праздничные мероприятия посвященные Дню Молодежи, </w:t>
      </w:r>
      <w:r w:rsidRPr="008E5256">
        <w:rPr>
          <w:rFonts w:cs="Times New Roman"/>
          <w:lang w:val="en-US"/>
        </w:rPr>
        <w:t>II</w:t>
      </w:r>
      <w:r w:rsidRPr="008E5256">
        <w:rPr>
          <w:rFonts w:cs="Times New Roman"/>
        </w:rPr>
        <w:t xml:space="preserve"> международный молодежный форум «Новые люди», городской конкурс студенческого творчества «Весенние ассорти», городской сезон команд КВН, конкурс проектов «Если был бы я Главой…» и ряд других. Участие в указанных мероприятиях приняли более 5</w:t>
      </w:r>
      <w:r>
        <w:rPr>
          <w:rFonts w:cs="Times New Roman"/>
        </w:rPr>
        <w:t xml:space="preserve"> </w:t>
      </w:r>
      <w:r w:rsidRPr="008E5256">
        <w:rPr>
          <w:rFonts w:cs="Times New Roman"/>
        </w:rPr>
        <w:t>тысяч</w:t>
      </w:r>
      <w:r>
        <w:rPr>
          <w:rFonts w:cs="Times New Roman"/>
        </w:rPr>
        <w:t xml:space="preserve"> </w:t>
      </w:r>
      <w:r w:rsidRPr="008E5256">
        <w:rPr>
          <w:rFonts w:cs="Times New Roman"/>
        </w:rPr>
        <w:t>человек (1</w:t>
      </w:r>
      <w:r>
        <w:rPr>
          <w:rFonts w:cs="Times New Roman"/>
        </w:rPr>
        <w:t>5</w:t>
      </w:r>
      <w:r w:rsidRPr="008E5256">
        <w:rPr>
          <w:rFonts w:cs="Times New Roman"/>
        </w:rPr>
        <w:t xml:space="preserve"> процент</w:t>
      </w:r>
      <w:r>
        <w:rPr>
          <w:rFonts w:cs="Times New Roman"/>
        </w:rPr>
        <w:t>ов</w:t>
      </w:r>
      <w:r w:rsidRPr="008E5256">
        <w:rPr>
          <w:rFonts w:cs="Times New Roman"/>
        </w:rPr>
        <w:t xml:space="preserve"> от</w:t>
      </w:r>
      <w:r>
        <w:rPr>
          <w:rFonts w:cs="Times New Roman"/>
        </w:rPr>
        <w:t xml:space="preserve"> общего </w:t>
      </w:r>
      <w:r w:rsidRPr="008E5256">
        <w:rPr>
          <w:rFonts w:cs="Times New Roman"/>
        </w:rPr>
        <w:t xml:space="preserve"> числа мо</w:t>
      </w:r>
      <w:r>
        <w:rPr>
          <w:rFonts w:cs="Times New Roman"/>
        </w:rPr>
        <w:t>лодежи</w:t>
      </w:r>
      <w:r w:rsidRPr="008E5256">
        <w:rPr>
          <w:rFonts w:cs="Times New Roman"/>
        </w:rPr>
        <w:t>).</w:t>
      </w:r>
    </w:p>
    <w:p w:rsidR="009C7A45" w:rsidRPr="008E5256" w:rsidRDefault="009C7A45" w:rsidP="009C7A4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Pr="008E5256">
        <w:rPr>
          <w:rFonts w:cs="Times New Roman"/>
        </w:rPr>
        <w:t>Важным направлением работы с молодежью является организация работы по</w:t>
      </w:r>
      <w:r>
        <w:rPr>
          <w:rFonts w:cs="Times New Roman"/>
        </w:rPr>
        <w:t xml:space="preserve"> </w:t>
      </w:r>
      <w:r w:rsidRPr="008E5256">
        <w:rPr>
          <w:rFonts w:cs="Times New Roman"/>
        </w:rPr>
        <w:t xml:space="preserve">гражданско-патриотическому и духовно-нравственному воспитанию молодежи. </w:t>
      </w:r>
      <w:r>
        <w:rPr>
          <w:rFonts w:cs="Times New Roman"/>
        </w:rPr>
        <w:t>З</w:t>
      </w:r>
      <w:r w:rsidRPr="008E5256">
        <w:rPr>
          <w:rFonts w:cs="Times New Roman"/>
        </w:rPr>
        <w:t>начимыми мероприятиями в указанной сфере стали акции по торжественному вручению паспортов 14 – летним гражданам города «Мы – граждане России!», проект «С уважением к Победителям!», молодежная акци</w:t>
      </w:r>
      <w:r>
        <w:rPr>
          <w:rFonts w:cs="Times New Roman"/>
        </w:rPr>
        <w:t>я</w:t>
      </w:r>
      <w:r w:rsidRPr="008E5256">
        <w:rPr>
          <w:rFonts w:cs="Times New Roman"/>
        </w:rPr>
        <w:t xml:space="preserve"> «Молодежь по дорогам мужества», проект «Ты в армии» и ряд других.</w:t>
      </w:r>
    </w:p>
    <w:p w:rsidR="009C7A45" w:rsidRPr="008E5256" w:rsidRDefault="009C7A45" w:rsidP="009C7A45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8E5256">
        <w:rPr>
          <w:rFonts w:cs="Times New Roman"/>
        </w:rPr>
        <w:t>В течение 201</w:t>
      </w:r>
      <w:r>
        <w:rPr>
          <w:rFonts w:cs="Times New Roman"/>
        </w:rPr>
        <w:t>3</w:t>
      </w:r>
      <w:r w:rsidRPr="008E5256">
        <w:rPr>
          <w:rFonts w:cs="Times New Roman"/>
        </w:rPr>
        <w:t xml:space="preserve"> года на территории городского округа  действовало около 20</w:t>
      </w:r>
      <w:r>
        <w:rPr>
          <w:rFonts w:cs="Times New Roman"/>
        </w:rPr>
        <w:t xml:space="preserve"> </w:t>
      </w:r>
      <w:r w:rsidRPr="008E5256">
        <w:rPr>
          <w:rFonts w:cs="Times New Roman"/>
        </w:rPr>
        <w:t xml:space="preserve">молодежных общественных организаций и объединений. Основными направлениями работы организаций являются: профилактика наркомании и алкоголизма в молодежной среде, развитие неформальных молодежных </w:t>
      </w:r>
      <w:proofErr w:type="spellStart"/>
      <w:r w:rsidRPr="008E5256">
        <w:rPr>
          <w:rFonts w:cs="Times New Roman"/>
        </w:rPr>
        <w:t>досуговых</w:t>
      </w:r>
      <w:proofErr w:type="spellEnd"/>
      <w:r w:rsidRPr="008E5256">
        <w:rPr>
          <w:rFonts w:cs="Times New Roman"/>
        </w:rPr>
        <w:t xml:space="preserve"> направлений и субкультур, поддержка уличного спорта, музыкального и художественного молодежного творчества, гражданско-патриотическая и духовно-нравственная деятельность. Деятельностью общественных организаций и объединений охвачено около 1,5 тысяч человек (3 </w:t>
      </w:r>
      <w:r>
        <w:rPr>
          <w:rFonts w:cs="Times New Roman"/>
        </w:rPr>
        <w:t>процента от числа молодежи городского округа</w:t>
      </w:r>
      <w:r w:rsidRPr="008E5256">
        <w:rPr>
          <w:rFonts w:cs="Times New Roman"/>
        </w:rPr>
        <w:t xml:space="preserve"> Электросталь).</w:t>
      </w:r>
    </w:p>
    <w:p w:rsidR="009C7A45" w:rsidRPr="008E5256" w:rsidRDefault="009C7A45" w:rsidP="009C7A45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Pr="008E5256">
        <w:rPr>
          <w:rFonts w:cs="Times New Roman"/>
        </w:rPr>
        <w:t>Вместе с тем, несмотря на достаточные успехи городского округа в сфере молодежной политики отмечается ряд существенных проблем:</w:t>
      </w:r>
    </w:p>
    <w:p w:rsidR="009C7A45" w:rsidRPr="008E5256" w:rsidRDefault="009C7A45" w:rsidP="009C7A45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8E5256">
        <w:rPr>
          <w:rFonts w:cs="Times New Roman"/>
        </w:rPr>
        <w:t>- низкая вовлеченность молодежи в деятельность общественных и волонтерских  организаций и объединений;</w:t>
      </w:r>
    </w:p>
    <w:p w:rsidR="009C7A45" w:rsidRPr="008E5256" w:rsidRDefault="009C7A45" w:rsidP="009C7A45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8E5256">
        <w:rPr>
          <w:rFonts w:cs="Times New Roman"/>
        </w:rPr>
        <w:t>-  несоответствие жизненных установок, ценностей и моделей поведения молодых людей потребностям города;</w:t>
      </w:r>
    </w:p>
    <w:p w:rsidR="009C7A45" w:rsidRPr="008E5256" w:rsidRDefault="009C7A45" w:rsidP="009C7A45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8E5256">
        <w:rPr>
          <w:rFonts w:cs="Times New Roman"/>
        </w:rPr>
        <w:t xml:space="preserve">-социальная изолированность молодых людей, находящихся в трудной жизненной ситуации, отсутствие возможностей для полноценной социализации и вовлечения </w:t>
      </w:r>
      <w:r>
        <w:rPr>
          <w:rFonts w:cs="Times New Roman"/>
        </w:rPr>
        <w:t>в трудовую деятельность.</w:t>
      </w:r>
      <w:r w:rsidRPr="008E5256">
        <w:rPr>
          <w:rFonts w:cs="Times New Roman"/>
        </w:rPr>
        <w:t xml:space="preserve"> </w:t>
      </w:r>
    </w:p>
    <w:p w:rsidR="009C7A45" w:rsidRDefault="009C7A45" w:rsidP="009C7A4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           </w:t>
      </w:r>
      <w:r w:rsidRPr="00961A29">
        <w:rPr>
          <w:rFonts w:cs="Times New Roman"/>
        </w:rPr>
        <w:t>Инструментом, позволяющим наиболее эффективным способом решить</w:t>
      </w:r>
      <w:r>
        <w:rPr>
          <w:rFonts w:cs="Times New Roman"/>
        </w:rPr>
        <w:t xml:space="preserve"> </w:t>
      </w:r>
      <w:r w:rsidRPr="00961A29">
        <w:rPr>
          <w:rFonts w:cs="Times New Roman"/>
        </w:rPr>
        <w:t>указанные проблемы и обеспечить динамичное развитие работы с молодежью, в среднесрочной перспективе</w:t>
      </w:r>
      <w:r>
        <w:rPr>
          <w:rFonts w:cs="Times New Roman"/>
        </w:rPr>
        <w:t xml:space="preserve">, </w:t>
      </w:r>
      <w:r w:rsidRPr="00961A29">
        <w:rPr>
          <w:rFonts w:cs="Times New Roman"/>
        </w:rPr>
        <w:t xml:space="preserve">станет реализация на территории </w:t>
      </w:r>
      <w:r>
        <w:rPr>
          <w:rFonts w:cs="Times New Roman"/>
        </w:rPr>
        <w:t xml:space="preserve">городского округа Электросталь </w:t>
      </w:r>
      <w:r w:rsidRPr="00961A29">
        <w:rPr>
          <w:rFonts w:cs="Times New Roman"/>
        </w:rPr>
        <w:t>Московской области специализированной</w:t>
      </w:r>
      <w:r>
        <w:rPr>
          <w:rFonts w:cs="Times New Roman"/>
        </w:rPr>
        <w:t xml:space="preserve"> муниципальной программы «Молодежь Электростали на 2014 - 2018 годы» (далее – программа)</w:t>
      </w:r>
      <w:r w:rsidRPr="00961A29">
        <w:rPr>
          <w:rFonts w:cs="Times New Roman"/>
        </w:rPr>
        <w:t>.</w:t>
      </w:r>
    </w:p>
    <w:p w:rsidR="009C7A45" w:rsidRPr="0092148C" w:rsidRDefault="009C7A45" w:rsidP="009C7A45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92148C">
        <w:rPr>
          <w:rFonts w:cs="Times New Roman"/>
        </w:rPr>
        <w:t>Программа разработана с учетом направлений, предлагаемых в основных стратегических документах и подпрограмме «Молодое поколение Подмосковья» Государственной программы Московской области «Спорт Подмосковья».</w:t>
      </w:r>
    </w:p>
    <w:p w:rsidR="009C7A45" w:rsidRPr="00457184" w:rsidRDefault="009C7A45" w:rsidP="009C7A45">
      <w:pPr>
        <w:ind w:firstLine="708"/>
        <w:jc w:val="both"/>
        <w:rPr>
          <w:rFonts w:cs="Times New Roman"/>
        </w:rPr>
      </w:pPr>
      <w:r w:rsidRPr="00457184">
        <w:rPr>
          <w:rFonts w:cs="Times New Roman"/>
        </w:rPr>
        <w:t>К числу приоритет</w:t>
      </w:r>
      <w:r>
        <w:rPr>
          <w:rFonts w:cs="Times New Roman"/>
        </w:rPr>
        <w:t xml:space="preserve">ных направлений </w:t>
      </w:r>
      <w:r w:rsidRPr="00457184">
        <w:rPr>
          <w:rFonts w:cs="Times New Roman"/>
        </w:rPr>
        <w:t>в сфере работы с молодежью следует отнести:</w:t>
      </w:r>
    </w:p>
    <w:p w:rsidR="009C7A45" w:rsidRPr="00457184" w:rsidRDefault="009C7A45" w:rsidP="009C7A45">
      <w:pPr>
        <w:jc w:val="both"/>
        <w:rPr>
          <w:rFonts w:cs="Times New Roman"/>
        </w:rPr>
      </w:pPr>
      <w:r w:rsidRPr="00457184">
        <w:rPr>
          <w:rFonts w:cs="Times New Roman"/>
        </w:rPr>
        <w:t>вовлечение молодежи в социальную практику и ее информирование о</w:t>
      </w:r>
      <w:r>
        <w:rPr>
          <w:rFonts w:cs="Times New Roman"/>
        </w:rPr>
        <w:t xml:space="preserve"> </w:t>
      </w:r>
      <w:r w:rsidRPr="00457184">
        <w:rPr>
          <w:rFonts w:cs="Times New Roman"/>
        </w:rPr>
        <w:t>потенциальных возможностях саморазвития, обеспечение поддержки научной,</w:t>
      </w:r>
      <w:r>
        <w:rPr>
          <w:rFonts w:cs="Times New Roman"/>
        </w:rPr>
        <w:t xml:space="preserve"> </w:t>
      </w:r>
      <w:r w:rsidRPr="00457184">
        <w:rPr>
          <w:rFonts w:cs="Times New Roman"/>
        </w:rPr>
        <w:t xml:space="preserve">творческой и </w:t>
      </w:r>
      <w:r w:rsidRPr="00457184">
        <w:rPr>
          <w:rFonts w:cs="Times New Roman"/>
        </w:rPr>
        <w:lastRenderedPageBreak/>
        <w:t>предпринимательской активности молодежи;</w:t>
      </w:r>
      <w:r>
        <w:rPr>
          <w:rFonts w:cs="Times New Roman"/>
        </w:rPr>
        <w:t xml:space="preserve"> </w:t>
      </w:r>
      <w:r w:rsidRPr="00457184">
        <w:rPr>
          <w:rFonts w:cs="Times New Roman"/>
        </w:rPr>
        <w:t>формирование целостной системы поддержки иниц</w:t>
      </w:r>
      <w:r>
        <w:rPr>
          <w:rFonts w:cs="Times New Roman"/>
        </w:rPr>
        <w:t xml:space="preserve">иативной и талантливой молодежи </w:t>
      </w:r>
      <w:r w:rsidRPr="00457184">
        <w:rPr>
          <w:rFonts w:cs="Times New Roman"/>
        </w:rPr>
        <w:t>обладающей лидерскими навыками</w:t>
      </w:r>
      <w:r>
        <w:rPr>
          <w:rFonts w:cs="Times New Roman"/>
        </w:rPr>
        <w:t>.</w:t>
      </w:r>
    </w:p>
    <w:p w:rsidR="009C7A45" w:rsidRPr="00457184" w:rsidRDefault="009C7A45" w:rsidP="009C7A45">
      <w:pPr>
        <w:ind w:firstLine="708"/>
        <w:jc w:val="both"/>
        <w:rPr>
          <w:rFonts w:cs="Times New Roman"/>
        </w:rPr>
      </w:pPr>
      <w:r w:rsidRPr="00457184">
        <w:rPr>
          <w:rFonts w:cs="Times New Roman"/>
        </w:rPr>
        <w:t xml:space="preserve">В связи с разделением приоритетных направлений </w:t>
      </w:r>
      <w:r>
        <w:rPr>
          <w:rFonts w:cs="Times New Roman"/>
        </w:rPr>
        <w:t>муниципальной</w:t>
      </w:r>
      <w:r w:rsidRPr="00457184">
        <w:rPr>
          <w:rFonts w:cs="Times New Roman"/>
        </w:rPr>
        <w:t xml:space="preserve"> программы</w:t>
      </w:r>
    </w:p>
    <w:p w:rsidR="009C7A45" w:rsidRPr="00457184" w:rsidRDefault="009C7A45" w:rsidP="009C7A45">
      <w:pPr>
        <w:jc w:val="both"/>
        <w:rPr>
          <w:rFonts w:cs="Times New Roman"/>
        </w:rPr>
      </w:pPr>
      <w:r w:rsidRPr="00457184">
        <w:rPr>
          <w:rFonts w:cs="Times New Roman"/>
        </w:rPr>
        <w:t>возникла необходимость выделения отдельных структурных компонентов</w:t>
      </w:r>
    </w:p>
    <w:p w:rsidR="009C7A45" w:rsidRPr="00457184" w:rsidRDefault="009C7A45" w:rsidP="009C7A45">
      <w:pPr>
        <w:jc w:val="both"/>
        <w:rPr>
          <w:rFonts w:cs="Times New Roman"/>
        </w:rPr>
      </w:pPr>
      <w:r w:rsidRPr="00457184">
        <w:rPr>
          <w:rFonts w:cs="Times New Roman"/>
        </w:rPr>
        <w:t>(подпрограмм), выступающих гибкими управленческими инструментами реализации</w:t>
      </w:r>
    </w:p>
    <w:p w:rsidR="009C7A45" w:rsidRPr="00457184" w:rsidRDefault="009C7A45" w:rsidP="009C7A45">
      <w:pPr>
        <w:jc w:val="both"/>
        <w:rPr>
          <w:rFonts w:cs="Times New Roman"/>
        </w:rPr>
      </w:pPr>
      <w:r>
        <w:rPr>
          <w:rFonts w:cs="Times New Roman"/>
        </w:rPr>
        <w:t>муниципальной</w:t>
      </w:r>
      <w:r w:rsidRPr="00457184">
        <w:rPr>
          <w:rFonts w:cs="Times New Roman"/>
        </w:rPr>
        <w:t xml:space="preserve"> программы.</w:t>
      </w:r>
    </w:p>
    <w:p w:rsidR="009C7A45" w:rsidRPr="00457184" w:rsidRDefault="009C7A45" w:rsidP="009C7A45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Муниципальная </w:t>
      </w:r>
      <w:r w:rsidRPr="00457184">
        <w:rPr>
          <w:rFonts w:cs="Times New Roman"/>
        </w:rPr>
        <w:t xml:space="preserve"> программа включает в себя </w:t>
      </w:r>
      <w:r>
        <w:rPr>
          <w:rFonts w:cs="Times New Roman"/>
        </w:rPr>
        <w:t>три</w:t>
      </w:r>
      <w:r w:rsidRPr="00457184">
        <w:rPr>
          <w:rFonts w:cs="Times New Roman"/>
        </w:rPr>
        <w:t xml:space="preserve"> подпрограммы, достижение</w:t>
      </w:r>
    </w:p>
    <w:p w:rsidR="009C7A45" w:rsidRPr="00457184" w:rsidRDefault="009C7A45" w:rsidP="009C7A45">
      <w:pPr>
        <w:jc w:val="both"/>
        <w:rPr>
          <w:rFonts w:cs="Times New Roman"/>
        </w:rPr>
      </w:pPr>
      <w:r w:rsidRPr="00457184">
        <w:rPr>
          <w:rFonts w:cs="Times New Roman"/>
        </w:rPr>
        <w:t xml:space="preserve">целей и решение </w:t>
      </w:r>
      <w:proofErr w:type="gramStart"/>
      <w:r w:rsidRPr="00457184">
        <w:rPr>
          <w:rFonts w:cs="Times New Roman"/>
        </w:rPr>
        <w:t>задач</w:t>
      </w:r>
      <w:proofErr w:type="gramEnd"/>
      <w:r w:rsidRPr="00457184">
        <w:rPr>
          <w:rFonts w:cs="Times New Roman"/>
        </w:rPr>
        <w:t xml:space="preserve"> которых будет способствовать выполнению интегрированных</w:t>
      </w:r>
    </w:p>
    <w:p w:rsidR="009C7A45" w:rsidRPr="008E5256" w:rsidRDefault="009C7A45" w:rsidP="009C7A45">
      <w:pPr>
        <w:jc w:val="both"/>
        <w:rPr>
          <w:rFonts w:cs="Times New Roman"/>
        </w:rPr>
      </w:pPr>
      <w:r w:rsidRPr="00457184">
        <w:rPr>
          <w:rFonts w:cs="Times New Roman"/>
        </w:rPr>
        <w:t xml:space="preserve">целей </w:t>
      </w:r>
      <w:r>
        <w:rPr>
          <w:rFonts w:cs="Times New Roman"/>
        </w:rPr>
        <w:t>муниципальной</w:t>
      </w:r>
      <w:r w:rsidRPr="00457184">
        <w:rPr>
          <w:rFonts w:cs="Times New Roman"/>
        </w:rPr>
        <w:t xml:space="preserve"> программы.</w:t>
      </w:r>
    </w:p>
    <w:p w:rsidR="009C7A45" w:rsidRPr="008E5256" w:rsidRDefault="009C7A45" w:rsidP="009C7A45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8E5256">
        <w:rPr>
          <w:rFonts w:cs="Times New Roman"/>
        </w:rPr>
        <w:t xml:space="preserve">Подпрограмма I. «Мероприятия в сфере молодежной политики»  (приложение № </w:t>
      </w:r>
      <w:r>
        <w:rPr>
          <w:rFonts w:cs="Times New Roman"/>
        </w:rPr>
        <w:t>1</w:t>
      </w:r>
      <w:r w:rsidRPr="008E5256">
        <w:rPr>
          <w:rFonts w:cs="Times New Roman"/>
        </w:rPr>
        <w:t xml:space="preserve"> программ</w:t>
      </w:r>
      <w:r>
        <w:rPr>
          <w:rFonts w:cs="Times New Roman"/>
        </w:rPr>
        <w:t>ы</w:t>
      </w:r>
      <w:r w:rsidRPr="008E5256">
        <w:rPr>
          <w:rFonts w:cs="Times New Roman"/>
        </w:rPr>
        <w:t>).</w:t>
      </w:r>
    </w:p>
    <w:p w:rsidR="009C7A45" w:rsidRPr="008E5256" w:rsidRDefault="009C7A45" w:rsidP="009C7A45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8E5256">
        <w:rPr>
          <w:rFonts w:cs="Times New Roman"/>
        </w:rPr>
        <w:t>Подпрограмма</w:t>
      </w:r>
      <w:r>
        <w:rPr>
          <w:rFonts w:cs="Times New Roman"/>
        </w:rPr>
        <w:t xml:space="preserve"> </w:t>
      </w:r>
      <w:r>
        <w:rPr>
          <w:rFonts w:cs="Times New Roman"/>
          <w:lang w:val="en-US"/>
        </w:rPr>
        <w:t>I</w:t>
      </w:r>
      <w:r w:rsidRPr="008E5256">
        <w:rPr>
          <w:rFonts w:cs="Times New Roman"/>
        </w:rPr>
        <w:t xml:space="preserve"> направлена на дальнейшее развитие потенциала молодежи</w:t>
      </w:r>
      <w:r>
        <w:rPr>
          <w:rFonts w:cs="Times New Roman"/>
        </w:rPr>
        <w:t xml:space="preserve"> городского округа Электросталь </w:t>
      </w:r>
      <w:r w:rsidRPr="008E5256">
        <w:rPr>
          <w:rFonts w:cs="Times New Roman"/>
        </w:rPr>
        <w:t>Московской области и содержит описание конкретных мероприятий, направленных на укрепление социальной ответственности, содействие патриотическому и духовно-нравственному воспитанию молодежи, поддержку талантливой молодежи, молодежных социально значимых инициатив, развитие системы научно-методического сопровождения работы с молодежью.</w:t>
      </w:r>
    </w:p>
    <w:p w:rsidR="009C7A45" w:rsidRPr="008E5256" w:rsidRDefault="009C7A45" w:rsidP="009C7A45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8E5256">
        <w:rPr>
          <w:rFonts w:cs="Times New Roman"/>
        </w:rPr>
        <w:t xml:space="preserve">Подпрограмма II. «Трудоустройство и временная </w:t>
      </w:r>
      <w:r>
        <w:rPr>
          <w:rFonts w:cs="Times New Roman"/>
        </w:rPr>
        <w:t>занятость подростков и молодежи</w:t>
      </w:r>
      <w:r w:rsidRPr="008E5256">
        <w:rPr>
          <w:rFonts w:cs="Times New Roman"/>
        </w:rPr>
        <w:t xml:space="preserve">» (приложение № </w:t>
      </w:r>
      <w:r>
        <w:rPr>
          <w:rFonts w:cs="Times New Roman"/>
        </w:rPr>
        <w:t xml:space="preserve">2 </w:t>
      </w:r>
      <w:r w:rsidRPr="008E5256">
        <w:rPr>
          <w:rFonts w:cs="Times New Roman"/>
        </w:rPr>
        <w:t xml:space="preserve"> программ</w:t>
      </w:r>
      <w:r>
        <w:rPr>
          <w:rFonts w:cs="Times New Roman"/>
        </w:rPr>
        <w:t>ы</w:t>
      </w:r>
      <w:r w:rsidRPr="008E5256">
        <w:rPr>
          <w:rFonts w:cs="Times New Roman"/>
        </w:rPr>
        <w:t>).</w:t>
      </w:r>
    </w:p>
    <w:p w:rsidR="009C7A45" w:rsidRDefault="009C7A45" w:rsidP="009C7A45">
      <w:pPr>
        <w:suppressAutoHyphens/>
        <w:ind w:firstLine="708"/>
        <w:jc w:val="both"/>
        <w:rPr>
          <w:rFonts w:cs="Times New Roman"/>
        </w:rPr>
      </w:pPr>
      <w:r w:rsidRPr="008E5256">
        <w:rPr>
          <w:rFonts w:cs="Times New Roman"/>
        </w:rPr>
        <w:t>В соответствии с Федеральным законом от 19.04.1991 № 1032-1 «О занятости населения в Российской Федерации» основн</w:t>
      </w:r>
      <w:r>
        <w:rPr>
          <w:rFonts w:cs="Times New Roman"/>
        </w:rPr>
        <w:t>ым направлением п</w:t>
      </w:r>
      <w:r w:rsidRPr="008E5256">
        <w:rPr>
          <w:rFonts w:cs="Times New Roman"/>
        </w:rPr>
        <w:t>одпрограммы является: временное трудоустройство несовершеннолетних в возрасте от 14 до 18 лет</w:t>
      </w:r>
      <w:r>
        <w:rPr>
          <w:rFonts w:cs="Times New Roman"/>
        </w:rPr>
        <w:t xml:space="preserve"> </w:t>
      </w:r>
      <w:r w:rsidRPr="008E5256">
        <w:rPr>
          <w:rFonts w:cs="Times New Roman"/>
        </w:rPr>
        <w:t>в свободное от учебы время.</w:t>
      </w:r>
      <w:r>
        <w:rPr>
          <w:rFonts w:cs="Times New Roman"/>
        </w:rPr>
        <w:t xml:space="preserve"> </w:t>
      </w:r>
      <w:proofErr w:type="gramStart"/>
      <w:r w:rsidRPr="008E5256">
        <w:rPr>
          <w:rFonts w:cs="Times New Roman"/>
        </w:rPr>
        <w:t>Подпрограмма реализует гарантии, предусмотренные Законами Российской Федерации «О занятости населения» и «Об общих принципах организации местного самоуправления в Российской федерации», создает условия для удовлетворения потребностей молодых граждан в свободном выборе рода деятельности с различным режимом труда, с учетом социальных, возрастных и иных особенностей.</w:t>
      </w:r>
      <w:proofErr w:type="gramEnd"/>
      <w:r w:rsidRPr="008E5256">
        <w:rPr>
          <w:rFonts w:cs="Times New Roman"/>
        </w:rPr>
        <w:t xml:space="preserve"> Содействует трудовому воспитанию несовершеннолетних граждан и овладению ими начальными профессиональными навыками.</w:t>
      </w:r>
    </w:p>
    <w:p w:rsidR="009C7A45" w:rsidRPr="00E11565" w:rsidRDefault="009C7A45" w:rsidP="009C7A45">
      <w:pPr>
        <w:suppressAutoHyphens/>
        <w:ind w:firstLine="708"/>
        <w:jc w:val="both"/>
        <w:rPr>
          <w:rFonts w:cs="Times New Roman"/>
        </w:rPr>
      </w:pPr>
      <w:r w:rsidRPr="00E11565">
        <w:rPr>
          <w:rFonts w:cs="Times New Roman"/>
        </w:rPr>
        <w:t>Подпрограмма I</w:t>
      </w:r>
      <w:r>
        <w:rPr>
          <w:rFonts w:cs="Times New Roman"/>
          <w:lang w:val="en-US"/>
        </w:rPr>
        <w:t>II</w:t>
      </w:r>
      <w:r w:rsidRPr="00E11565">
        <w:rPr>
          <w:rFonts w:cs="Times New Roman"/>
        </w:rPr>
        <w:t>. «</w:t>
      </w:r>
      <w:r>
        <w:rPr>
          <w:rFonts w:cs="Times New Roman"/>
        </w:rPr>
        <w:t>Обеспечивающая подпрограмма</w:t>
      </w:r>
      <w:r w:rsidRPr="00E11565">
        <w:rPr>
          <w:rFonts w:cs="Times New Roman"/>
        </w:rPr>
        <w:t xml:space="preserve">» (приложение № </w:t>
      </w:r>
      <w:r>
        <w:rPr>
          <w:rFonts w:cs="Times New Roman"/>
        </w:rPr>
        <w:t>3</w:t>
      </w:r>
      <w:r w:rsidR="00282600">
        <w:rPr>
          <w:rFonts w:cs="Times New Roman"/>
        </w:rPr>
        <w:t xml:space="preserve"> </w:t>
      </w:r>
      <w:r w:rsidRPr="00E11565">
        <w:rPr>
          <w:rFonts w:cs="Times New Roman"/>
        </w:rPr>
        <w:t>программ</w:t>
      </w:r>
      <w:r>
        <w:rPr>
          <w:rFonts w:cs="Times New Roman"/>
        </w:rPr>
        <w:t>ы</w:t>
      </w:r>
      <w:r w:rsidRPr="00E11565">
        <w:rPr>
          <w:rFonts w:cs="Times New Roman"/>
        </w:rPr>
        <w:t>).</w:t>
      </w:r>
    </w:p>
    <w:p w:rsidR="009C7A45" w:rsidRDefault="009C7A45" w:rsidP="009C7A45">
      <w:pPr>
        <w:suppressAutoHyphens/>
        <w:ind w:firstLine="708"/>
        <w:jc w:val="both"/>
        <w:rPr>
          <w:rFonts w:cs="Times New Roman"/>
        </w:rPr>
      </w:pPr>
      <w:r w:rsidRPr="00E11565">
        <w:rPr>
          <w:rFonts w:cs="Times New Roman"/>
        </w:rPr>
        <w:t>Подпрограмма направлена на повышение эффективности управления</w:t>
      </w:r>
      <w:r>
        <w:rPr>
          <w:rFonts w:cs="Times New Roman"/>
        </w:rPr>
        <w:t xml:space="preserve"> финансами,</w:t>
      </w:r>
      <w:r w:rsidRPr="00E11565">
        <w:rPr>
          <w:rFonts w:cs="Times New Roman"/>
        </w:rPr>
        <w:t xml:space="preserve"> использования имущества</w:t>
      </w:r>
      <w:r>
        <w:rPr>
          <w:rFonts w:cs="Times New Roman"/>
        </w:rPr>
        <w:t xml:space="preserve"> и</w:t>
      </w:r>
      <w:r w:rsidRPr="00E11565">
        <w:rPr>
          <w:rFonts w:cs="Times New Roman"/>
        </w:rPr>
        <w:t xml:space="preserve"> укрепление материально-технической базы муниципальных учреждений управления по культуре и делам молодежи</w:t>
      </w:r>
      <w:r>
        <w:rPr>
          <w:rFonts w:cs="Times New Roman"/>
        </w:rPr>
        <w:t xml:space="preserve"> </w:t>
      </w:r>
      <w:r w:rsidRPr="00E11565">
        <w:rPr>
          <w:rFonts w:cs="Times New Roman"/>
        </w:rPr>
        <w:t>при</w:t>
      </w:r>
      <w:r>
        <w:rPr>
          <w:rFonts w:cs="Times New Roman"/>
        </w:rPr>
        <w:t xml:space="preserve"> </w:t>
      </w:r>
      <w:r w:rsidRPr="00E11565">
        <w:rPr>
          <w:rFonts w:cs="Times New Roman"/>
        </w:rPr>
        <w:t xml:space="preserve">реализации </w:t>
      </w:r>
      <w:r>
        <w:rPr>
          <w:rFonts w:cs="Times New Roman"/>
        </w:rPr>
        <w:t>муниципальной</w:t>
      </w:r>
      <w:r w:rsidRPr="00E11565">
        <w:rPr>
          <w:rFonts w:cs="Times New Roman"/>
        </w:rPr>
        <w:t xml:space="preserve"> программы.</w:t>
      </w:r>
    </w:p>
    <w:p w:rsidR="009C7A45" w:rsidRDefault="009C7A45" w:rsidP="009C7A45">
      <w:pPr>
        <w:suppressAutoHyphens/>
        <w:ind w:firstLine="708"/>
        <w:jc w:val="both"/>
        <w:rPr>
          <w:rFonts w:cs="Times New Roman"/>
        </w:rPr>
      </w:pPr>
    </w:p>
    <w:p w:rsidR="009C7A45" w:rsidRPr="001B53F3" w:rsidRDefault="009C7A45" w:rsidP="009C7A45">
      <w:pPr>
        <w:numPr>
          <w:ilvl w:val="0"/>
          <w:numId w:val="25"/>
        </w:numPr>
        <w:suppressAutoHyphens/>
        <w:jc w:val="center"/>
        <w:rPr>
          <w:rFonts w:cs="Times New Roman"/>
          <w:b/>
        </w:rPr>
      </w:pPr>
      <w:r w:rsidRPr="001B53F3">
        <w:rPr>
          <w:rFonts w:cs="Times New Roman"/>
          <w:b/>
        </w:rPr>
        <w:t>Цели и задачи муниципальной программы</w:t>
      </w:r>
    </w:p>
    <w:p w:rsidR="009C7A45" w:rsidRPr="00A1327F" w:rsidRDefault="009C7A45" w:rsidP="009C7A45">
      <w:pPr>
        <w:suppressAutoHyphens/>
        <w:ind w:firstLine="708"/>
        <w:rPr>
          <w:rFonts w:cs="Times New Roman"/>
        </w:rPr>
      </w:pPr>
      <w:r w:rsidRPr="00A1327F">
        <w:rPr>
          <w:rFonts w:cs="Times New Roman"/>
        </w:rPr>
        <w:t>В соответствии с указанными выше основными направлениями реализации</w:t>
      </w:r>
    </w:p>
    <w:p w:rsidR="009C7A45" w:rsidRDefault="009C7A45" w:rsidP="009C7A45">
      <w:pPr>
        <w:suppressAutoHyphens/>
        <w:rPr>
          <w:rFonts w:cs="Times New Roman"/>
        </w:rPr>
      </w:pPr>
      <w:r>
        <w:rPr>
          <w:rFonts w:cs="Times New Roman"/>
        </w:rPr>
        <w:t xml:space="preserve">муниципальной </w:t>
      </w:r>
      <w:r w:rsidRPr="00A1327F">
        <w:rPr>
          <w:rFonts w:cs="Times New Roman"/>
        </w:rPr>
        <w:t xml:space="preserve"> программы сформулированы следующие основные цели:</w:t>
      </w:r>
    </w:p>
    <w:p w:rsidR="009C7A45" w:rsidRPr="00A1327F" w:rsidRDefault="009C7A45" w:rsidP="009C7A45">
      <w:pPr>
        <w:numPr>
          <w:ilvl w:val="0"/>
          <w:numId w:val="27"/>
        </w:numPr>
        <w:suppressAutoHyphens/>
        <w:rPr>
          <w:rFonts w:cs="Times New Roman"/>
        </w:rPr>
      </w:pPr>
      <w:r w:rsidRPr="00A1327F">
        <w:rPr>
          <w:rFonts w:cs="Times New Roman"/>
        </w:rPr>
        <w:t>Создание условий для гражданского становления, социальной адаптации и</w:t>
      </w:r>
    </w:p>
    <w:p w:rsidR="009C7A45" w:rsidRPr="00A1327F" w:rsidRDefault="009C7A45" w:rsidP="009C7A45">
      <w:pPr>
        <w:suppressAutoHyphens/>
        <w:rPr>
          <w:rFonts w:cs="Times New Roman"/>
        </w:rPr>
      </w:pPr>
      <w:r w:rsidRPr="00A1327F">
        <w:rPr>
          <w:rFonts w:cs="Times New Roman"/>
        </w:rPr>
        <w:t>интеграции молодежи в экономическую, культурную и политическую жизнь</w:t>
      </w:r>
      <w:r>
        <w:rPr>
          <w:rFonts w:cs="Times New Roman"/>
        </w:rPr>
        <w:t xml:space="preserve"> городского округа Электросталь </w:t>
      </w:r>
      <w:r w:rsidRPr="00A1327F">
        <w:rPr>
          <w:rFonts w:cs="Times New Roman"/>
        </w:rPr>
        <w:t>Московской области.</w:t>
      </w:r>
    </w:p>
    <w:p w:rsidR="009C7A45" w:rsidRPr="00A1327F" w:rsidRDefault="009C7A45" w:rsidP="009C7A45">
      <w:pPr>
        <w:suppressAutoHyphens/>
        <w:ind w:firstLine="426"/>
        <w:rPr>
          <w:rFonts w:cs="Times New Roman"/>
        </w:rPr>
      </w:pPr>
      <w:r w:rsidRPr="00A1327F">
        <w:rPr>
          <w:rFonts w:cs="Times New Roman"/>
        </w:rPr>
        <w:t>Достижению указанной цели будет способствовать выполнение следующих</w:t>
      </w:r>
      <w:r>
        <w:rPr>
          <w:rFonts w:cs="Times New Roman"/>
        </w:rPr>
        <w:t xml:space="preserve"> </w:t>
      </w:r>
      <w:r w:rsidRPr="00A1327F">
        <w:rPr>
          <w:rFonts w:cs="Times New Roman"/>
        </w:rPr>
        <w:t>задач:</w:t>
      </w:r>
    </w:p>
    <w:p w:rsidR="009C7A45" w:rsidRPr="0092148C" w:rsidRDefault="009C7A45" w:rsidP="009C7A45">
      <w:pPr>
        <w:suppressAutoHyphens/>
        <w:ind w:firstLine="426"/>
        <w:rPr>
          <w:rFonts w:cs="Times New Roman"/>
        </w:rPr>
      </w:pPr>
      <w:r>
        <w:rPr>
          <w:rFonts w:cs="Times New Roman"/>
        </w:rPr>
        <w:t>- с</w:t>
      </w:r>
      <w:r w:rsidRPr="000E503E">
        <w:rPr>
          <w:rFonts w:cs="Times New Roman"/>
        </w:rPr>
        <w:t>одействие условий  патриотическому и духовно-нравственному воспитанию молодежи, поддержка талантливой молодежи, молодежн</w:t>
      </w:r>
      <w:r>
        <w:rPr>
          <w:rFonts w:cs="Times New Roman"/>
        </w:rPr>
        <w:t>ых социально значимых инициатив;</w:t>
      </w:r>
    </w:p>
    <w:p w:rsidR="009C7A45" w:rsidRPr="000E503E" w:rsidRDefault="009C7A45" w:rsidP="009C7A45">
      <w:pPr>
        <w:suppressAutoHyphens/>
        <w:ind w:firstLine="426"/>
        <w:rPr>
          <w:rFonts w:cs="Times New Roman"/>
        </w:rPr>
      </w:pPr>
      <w:r>
        <w:rPr>
          <w:rFonts w:cs="Times New Roman"/>
        </w:rPr>
        <w:t>- ф</w:t>
      </w:r>
      <w:r w:rsidRPr="000E503E">
        <w:rPr>
          <w:rFonts w:cs="Times New Roman"/>
        </w:rPr>
        <w:t>ормирование здорового образа жизни, гармоничного развития личности, профилактика противоправного поведения в молодежной среде</w:t>
      </w:r>
      <w:r>
        <w:rPr>
          <w:rFonts w:cs="Times New Roman"/>
        </w:rPr>
        <w:t>;</w:t>
      </w:r>
    </w:p>
    <w:p w:rsidR="009C7A45" w:rsidRDefault="009C7A45" w:rsidP="009C7A45">
      <w:pPr>
        <w:suppressAutoHyphens/>
        <w:ind w:left="360" w:firstLine="66"/>
        <w:rPr>
          <w:rFonts w:cs="Times New Roman"/>
        </w:rPr>
      </w:pPr>
      <w:r>
        <w:rPr>
          <w:rFonts w:cs="Times New Roman"/>
        </w:rPr>
        <w:t>- о</w:t>
      </w:r>
      <w:r w:rsidRPr="000E503E">
        <w:rPr>
          <w:rFonts w:cs="Times New Roman"/>
        </w:rPr>
        <w:t>рганизация отдыха, досуга и занятости подростков и молодеж</w:t>
      </w:r>
      <w:r>
        <w:rPr>
          <w:rFonts w:cs="Times New Roman"/>
        </w:rPr>
        <w:t>и.</w:t>
      </w:r>
    </w:p>
    <w:p w:rsidR="009C7A45" w:rsidRDefault="009C7A45" w:rsidP="009C7A45">
      <w:pPr>
        <w:numPr>
          <w:ilvl w:val="0"/>
          <w:numId w:val="27"/>
        </w:numPr>
        <w:suppressAutoHyphens/>
      </w:pPr>
      <w:r>
        <w:t>Создание условий для повышения готовности молодежи к трудовой занятости.</w:t>
      </w:r>
    </w:p>
    <w:p w:rsidR="009C7A45" w:rsidRPr="00E11565" w:rsidRDefault="009C7A45" w:rsidP="009C7A45">
      <w:pPr>
        <w:suppressAutoHyphens/>
        <w:ind w:firstLine="360"/>
        <w:rPr>
          <w:rFonts w:cs="Times New Roman"/>
        </w:rPr>
      </w:pPr>
      <w:r w:rsidRPr="0009674A">
        <w:rPr>
          <w:rFonts w:cs="Times New Roman"/>
        </w:rPr>
        <w:t>Достижению указанной цели будет способствовать выполнение следующих</w:t>
      </w:r>
      <w:r>
        <w:rPr>
          <w:rFonts w:cs="Times New Roman"/>
        </w:rPr>
        <w:t xml:space="preserve"> </w:t>
      </w:r>
      <w:r w:rsidRPr="0009674A">
        <w:rPr>
          <w:rFonts w:cs="Times New Roman"/>
        </w:rPr>
        <w:t>задач:</w:t>
      </w:r>
    </w:p>
    <w:p w:rsidR="009C7A45" w:rsidRPr="0009674A" w:rsidRDefault="009C7A45" w:rsidP="009C7A45">
      <w:pPr>
        <w:suppressAutoHyphens/>
        <w:jc w:val="both"/>
        <w:rPr>
          <w:rFonts w:cs="Times New Roman"/>
        </w:rPr>
      </w:pPr>
      <w:r>
        <w:rPr>
          <w:rFonts w:cs="Times New Roman"/>
        </w:rPr>
        <w:t>- у</w:t>
      </w:r>
      <w:r w:rsidRPr="0009674A">
        <w:rPr>
          <w:rFonts w:cs="Times New Roman"/>
        </w:rPr>
        <w:t>крепление социальной ответственности</w:t>
      </w:r>
      <w:r>
        <w:rPr>
          <w:rFonts w:cs="Times New Roman"/>
        </w:rPr>
        <w:t>,</w:t>
      </w:r>
      <w:r w:rsidRPr="0009674A">
        <w:rPr>
          <w:rFonts w:cs="Times New Roman"/>
        </w:rPr>
        <w:t xml:space="preserve"> трудовая </w:t>
      </w:r>
      <w:r>
        <w:rPr>
          <w:rFonts w:cs="Times New Roman"/>
        </w:rPr>
        <w:t>и социальная адаптация молодежи;</w:t>
      </w:r>
    </w:p>
    <w:p w:rsidR="009C7A45" w:rsidRPr="0009674A" w:rsidRDefault="009C7A45" w:rsidP="009C7A45">
      <w:pPr>
        <w:suppressAutoHyphens/>
        <w:jc w:val="both"/>
        <w:rPr>
          <w:rFonts w:cs="Times New Roman"/>
        </w:rPr>
      </w:pPr>
      <w:r>
        <w:rPr>
          <w:rFonts w:cs="Times New Roman"/>
        </w:rPr>
        <w:t>- п</w:t>
      </w:r>
      <w:r w:rsidRPr="0009674A">
        <w:rPr>
          <w:rFonts w:cs="Times New Roman"/>
        </w:rPr>
        <w:t>рофессиональное самоопределение молодежи</w:t>
      </w:r>
      <w:r>
        <w:rPr>
          <w:rFonts w:cs="Times New Roman"/>
        </w:rPr>
        <w:t>.</w:t>
      </w:r>
    </w:p>
    <w:p w:rsidR="009C7A45" w:rsidRDefault="009C7A45" w:rsidP="009C7A45">
      <w:pPr>
        <w:suppressAutoHyphens/>
        <w:ind w:firstLine="360"/>
        <w:jc w:val="both"/>
        <w:rPr>
          <w:rFonts w:cs="Times New Roman"/>
        </w:rPr>
      </w:pPr>
      <w:r>
        <w:rPr>
          <w:rFonts w:cs="Times New Roman"/>
        </w:rPr>
        <w:lastRenderedPageBreak/>
        <w:t>3.</w:t>
      </w:r>
      <w:r w:rsidRPr="0009674A">
        <w:rPr>
          <w:rFonts w:cs="Times New Roman"/>
        </w:rPr>
        <w:t>Обеспечение эффективного финансового, информационного, методического и кадрового сопровождения деятельности учреждений по работе с молодежью.</w:t>
      </w:r>
    </w:p>
    <w:p w:rsidR="009C7A45" w:rsidRDefault="009C7A45" w:rsidP="009C7A45">
      <w:pPr>
        <w:suppressAutoHyphens/>
        <w:ind w:left="360"/>
        <w:jc w:val="both"/>
        <w:rPr>
          <w:rFonts w:cs="Times New Roman"/>
        </w:rPr>
      </w:pPr>
      <w:r w:rsidRPr="0009674A">
        <w:rPr>
          <w:rFonts w:cs="Times New Roman"/>
        </w:rPr>
        <w:t>Достижению указанной цели будет способствовать выполнение следующих задач:</w:t>
      </w:r>
    </w:p>
    <w:p w:rsidR="009C7A45" w:rsidRPr="0009674A" w:rsidRDefault="009C7A45" w:rsidP="009C7A45">
      <w:pPr>
        <w:suppressAutoHyphens/>
        <w:jc w:val="both"/>
        <w:rPr>
          <w:rFonts w:cs="Times New Roman"/>
        </w:rPr>
      </w:pPr>
      <w:r>
        <w:rPr>
          <w:rFonts w:cs="Times New Roman"/>
        </w:rPr>
        <w:t>- п</w:t>
      </w:r>
      <w:r w:rsidRPr="0009674A">
        <w:rPr>
          <w:rFonts w:cs="Times New Roman"/>
        </w:rPr>
        <w:t>овышение эффективности управления финансами и использования муниципального имущества при реализации муниципальной программы</w:t>
      </w:r>
      <w:r>
        <w:rPr>
          <w:rFonts w:cs="Times New Roman"/>
        </w:rPr>
        <w:t>;</w:t>
      </w:r>
    </w:p>
    <w:p w:rsidR="009C7A45" w:rsidRDefault="009C7A45" w:rsidP="009C7A45">
      <w:pPr>
        <w:suppressAutoHyphens/>
        <w:jc w:val="both"/>
        <w:rPr>
          <w:rFonts w:cs="Times New Roman"/>
        </w:rPr>
      </w:pPr>
      <w:r>
        <w:rPr>
          <w:rFonts w:cs="Times New Roman"/>
        </w:rPr>
        <w:t>- у</w:t>
      </w:r>
      <w:r w:rsidRPr="0009674A">
        <w:rPr>
          <w:rFonts w:cs="Times New Roman"/>
        </w:rPr>
        <w:t>крепление материально-технической базы учреждений по работе с молодежью.</w:t>
      </w:r>
    </w:p>
    <w:p w:rsidR="009C7A45" w:rsidRDefault="009C7A45" w:rsidP="009C7A45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9C7A45" w:rsidRPr="001B53F3" w:rsidRDefault="009C7A45" w:rsidP="009C7A45">
      <w:pPr>
        <w:numPr>
          <w:ilvl w:val="0"/>
          <w:numId w:val="27"/>
        </w:numPr>
        <w:autoSpaceDE w:val="0"/>
        <w:autoSpaceDN w:val="0"/>
        <w:adjustRightInd w:val="0"/>
        <w:jc w:val="center"/>
        <w:rPr>
          <w:rFonts w:cs="Times New Roman"/>
          <w:b/>
        </w:rPr>
      </w:pPr>
      <w:r w:rsidRPr="001B53F3">
        <w:rPr>
          <w:rFonts w:cs="Times New Roman"/>
          <w:b/>
        </w:rPr>
        <w:t>Планируемые результаты реализации муниципальной программы</w:t>
      </w:r>
    </w:p>
    <w:p w:rsidR="009C7A45" w:rsidRPr="00F72B4F" w:rsidRDefault="009C7A45" w:rsidP="009C7A45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F72B4F">
        <w:rPr>
          <w:rFonts w:cs="Times New Roman"/>
        </w:rPr>
        <w:t>Основные планируемые результаты (показатели эффективности) реализации муниципальной программы и их динамики по годам реализации муниципальной программы приведены в приложении № 4 муниципальной программ</w:t>
      </w:r>
      <w:r>
        <w:rPr>
          <w:rFonts w:cs="Times New Roman"/>
        </w:rPr>
        <w:t>ы</w:t>
      </w:r>
      <w:r w:rsidRPr="00F72B4F">
        <w:rPr>
          <w:rFonts w:cs="Times New Roman"/>
        </w:rPr>
        <w:t>.</w:t>
      </w:r>
    </w:p>
    <w:p w:rsidR="009C7A45" w:rsidRPr="00F72B4F" w:rsidRDefault="009C7A45" w:rsidP="009C7A45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F72B4F">
        <w:rPr>
          <w:rFonts w:cs="Times New Roman"/>
        </w:rPr>
        <w:t xml:space="preserve">Методика </w:t>
      </w:r>
      <w:proofErr w:type="gramStart"/>
      <w:r w:rsidRPr="00F72B4F">
        <w:rPr>
          <w:rFonts w:cs="Times New Roman"/>
        </w:rPr>
        <w:t>расчета значений показателей эффективности реализации муниципальной программы</w:t>
      </w:r>
      <w:proofErr w:type="gramEnd"/>
      <w:r w:rsidRPr="00F72B4F">
        <w:rPr>
          <w:rFonts w:cs="Times New Roman"/>
        </w:rPr>
        <w:t xml:space="preserve"> приведена в приложении № 5 муниципальной программ</w:t>
      </w:r>
      <w:r>
        <w:rPr>
          <w:rFonts w:cs="Times New Roman"/>
        </w:rPr>
        <w:t>ы</w:t>
      </w:r>
      <w:r w:rsidRPr="00F72B4F">
        <w:rPr>
          <w:rFonts w:cs="Times New Roman"/>
        </w:rPr>
        <w:t>.</w:t>
      </w:r>
    </w:p>
    <w:p w:rsidR="009C7A45" w:rsidRPr="00F72B4F" w:rsidRDefault="009C7A45" w:rsidP="009C7A45">
      <w:pPr>
        <w:autoSpaceDE w:val="0"/>
        <w:autoSpaceDN w:val="0"/>
        <w:adjustRightInd w:val="0"/>
        <w:rPr>
          <w:rFonts w:cs="Times New Roman"/>
        </w:rPr>
      </w:pPr>
    </w:p>
    <w:p w:rsidR="009C7A45" w:rsidRPr="001B53F3" w:rsidRDefault="009C7A45" w:rsidP="009C7A45">
      <w:pPr>
        <w:numPr>
          <w:ilvl w:val="0"/>
          <w:numId w:val="27"/>
        </w:numPr>
        <w:autoSpaceDE w:val="0"/>
        <w:autoSpaceDN w:val="0"/>
        <w:adjustRightInd w:val="0"/>
        <w:jc w:val="center"/>
        <w:rPr>
          <w:rFonts w:cs="Times New Roman"/>
          <w:b/>
        </w:rPr>
      </w:pPr>
      <w:r w:rsidRPr="001B53F3">
        <w:rPr>
          <w:rFonts w:cs="Times New Roman"/>
          <w:b/>
        </w:rPr>
        <w:t>Характеристика основных мероприятий муниципальной программы</w:t>
      </w:r>
    </w:p>
    <w:p w:rsidR="009C7A45" w:rsidRPr="00F72B4F" w:rsidRDefault="009C7A45" w:rsidP="009C7A45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F72B4F">
        <w:rPr>
          <w:rFonts w:cs="Times New Roman"/>
        </w:rPr>
        <w:t>Мероприятия муниципальной программы представляют собой совокупность мероприятий, входящих в состав подпрограмм.</w:t>
      </w:r>
    </w:p>
    <w:p w:rsidR="009C7A45" w:rsidRPr="00F72B4F" w:rsidRDefault="009C7A45" w:rsidP="009C7A45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F72B4F">
        <w:rPr>
          <w:rFonts w:cs="Times New Roman"/>
        </w:rPr>
        <w:t xml:space="preserve">Внутри подпрограмм муниципальной программы мероприятия сгруппированы </w:t>
      </w:r>
      <w:proofErr w:type="gramStart"/>
      <w:r w:rsidRPr="00F72B4F">
        <w:rPr>
          <w:rFonts w:cs="Times New Roman"/>
        </w:rPr>
        <w:t>исходя из принципа соотнесения с показателем (задачей), достижению которого способствует</w:t>
      </w:r>
      <w:proofErr w:type="gramEnd"/>
      <w:r w:rsidRPr="00F72B4F">
        <w:rPr>
          <w:rFonts w:cs="Times New Roman"/>
        </w:rPr>
        <w:t xml:space="preserve"> их выполнение.</w:t>
      </w:r>
    </w:p>
    <w:p w:rsidR="009C7A45" w:rsidRDefault="009C7A45" w:rsidP="009C7A45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F72B4F">
        <w:rPr>
          <w:rFonts w:cs="Times New Roman"/>
        </w:rPr>
        <w:t>Перечни мероприятий приведены в соответствующих подпрограммах муниципальной программы.</w:t>
      </w:r>
    </w:p>
    <w:p w:rsidR="009C7A45" w:rsidRDefault="009C7A45" w:rsidP="009C7A45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</w:p>
    <w:p w:rsidR="009C7A45" w:rsidRPr="00847148" w:rsidRDefault="009C7A45" w:rsidP="009C7A45">
      <w:pPr>
        <w:autoSpaceDE w:val="0"/>
        <w:autoSpaceDN w:val="0"/>
        <w:adjustRightInd w:val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5.  </w:t>
      </w:r>
      <w:r w:rsidRPr="00847148">
        <w:rPr>
          <w:rFonts w:cs="Times New Roman"/>
          <w:b/>
        </w:rPr>
        <w:t>Финансирование муниципальной программы</w:t>
      </w:r>
    </w:p>
    <w:p w:rsidR="009C7A45" w:rsidRPr="00847148" w:rsidRDefault="009C7A45" w:rsidP="009C7A45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847148">
        <w:rPr>
          <w:rFonts w:cs="Times New Roman"/>
        </w:rPr>
        <w:t>Финансирование муниципальной программы планируется с использованием бюджета городского округа Электросталь Московской области  и привлекаемых внебюджетных средств.</w:t>
      </w:r>
    </w:p>
    <w:p w:rsidR="009C7A45" w:rsidRPr="00847148" w:rsidRDefault="009C7A45" w:rsidP="009C7A45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847148">
        <w:rPr>
          <w:rFonts w:cs="Times New Roman"/>
        </w:rPr>
        <w:t xml:space="preserve">Информация об объемах финансовых средств, необходимых для реализации муниципальной программы, приведена в паспорте муниципальной программы. </w:t>
      </w:r>
    </w:p>
    <w:p w:rsidR="009C7A45" w:rsidRPr="00F72B4F" w:rsidRDefault="009C7A45" w:rsidP="009C7A45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</w:p>
    <w:p w:rsidR="009C7A45" w:rsidRPr="001B53F3" w:rsidRDefault="009C7A45" w:rsidP="009C7A45">
      <w:pPr>
        <w:autoSpaceDE w:val="0"/>
        <w:autoSpaceDN w:val="0"/>
        <w:adjustRightInd w:val="0"/>
        <w:ind w:left="72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6.  </w:t>
      </w:r>
      <w:r w:rsidRPr="001B53F3">
        <w:rPr>
          <w:rFonts w:cs="Times New Roman"/>
          <w:b/>
        </w:rPr>
        <w:t>Риски, возникающие при реализации муниципальной программы, и основные пути снижения их негативных последствий</w:t>
      </w:r>
    </w:p>
    <w:p w:rsidR="009C7A45" w:rsidRPr="00F72B4F" w:rsidRDefault="009C7A45" w:rsidP="009C7A45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F72B4F">
        <w:rPr>
          <w:rFonts w:cs="Times New Roman"/>
        </w:rPr>
        <w:t>При реализации программы и для достижения намеченных целей необходимо учитывать внешние (макроэкономические, соци</w:t>
      </w:r>
      <w:r w:rsidR="00282600">
        <w:rPr>
          <w:rFonts w:cs="Times New Roman"/>
        </w:rPr>
        <w:t xml:space="preserve">альные, операционные и прочие) </w:t>
      </w:r>
      <w:r w:rsidRPr="00F72B4F">
        <w:rPr>
          <w:rFonts w:cs="Times New Roman"/>
        </w:rPr>
        <w:t>и внутренние (структурные, кадровые изменения в комитетах и подведомственных учреждениях) риски. 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9C7A45" w:rsidRPr="00F72B4F" w:rsidRDefault="009C7A45" w:rsidP="009C7A45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F72B4F">
        <w:rPr>
          <w:rFonts w:cs="Times New Roman"/>
        </w:rPr>
        <w:t>По характеру влияния на ход и конечные результаты реализации муниципальной программы существенными являются нижеперечисленные внешние и внутренние риски.</w:t>
      </w:r>
    </w:p>
    <w:p w:rsidR="009C7A45" w:rsidRPr="00F72B4F" w:rsidRDefault="009C7A45" w:rsidP="009C7A45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F72B4F">
        <w:rPr>
          <w:rFonts w:cs="Times New Roman"/>
        </w:rPr>
        <w:t>Внешние риски связаны с возможностью ухудшения внутренней и внешней</w:t>
      </w:r>
    </w:p>
    <w:p w:rsidR="009C7A45" w:rsidRPr="00F72B4F" w:rsidRDefault="009C7A45" w:rsidP="009C7A45">
      <w:pPr>
        <w:autoSpaceDE w:val="0"/>
        <w:autoSpaceDN w:val="0"/>
        <w:adjustRightInd w:val="0"/>
        <w:jc w:val="both"/>
        <w:rPr>
          <w:rFonts w:cs="Times New Roman"/>
        </w:rPr>
      </w:pPr>
      <w:r w:rsidRPr="00F72B4F">
        <w:rPr>
          <w:rFonts w:cs="Times New Roman"/>
        </w:rPr>
        <w:t>конъюнктуры, уровня инвестиционной активности, высокой инфляцией, кризисом банковской системы.</w:t>
      </w:r>
    </w:p>
    <w:p w:rsidR="009C7A45" w:rsidRPr="00F72B4F" w:rsidRDefault="009C7A45" w:rsidP="009C7A45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F72B4F">
        <w:rPr>
          <w:rFonts w:cs="Times New Roman"/>
        </w:rPr>
        <w:t>Реализация данных рисков может вызвать ужесточение бюджетных ограничений в сфере реализации муниципальной программы, сокращение финансирования программных мероприятий.</w:t>
      </w:r>
    </w:p>
    <w:p w:rsidR="009C7A45" w:rsidRPr="00F72B4F" w:rsidRDefault="009C7A45" w:rsidP="009C7A45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F72B4F">
        <w:rPr>
          <w:rFonts w:cs="Times New Roman"/>
        </w:rPr>
        <w:t>Внутренние риски связаны с изменением организационно-штатной структуры, в том числе сокращением штатной численности, кадровыми изменениями среди ключевых структурных подразделений и персоналий, принимающих участие в реализации муниципальной программы.</w:t>
      </w:r>
    </w:p>
    <w:p w:rsidR="009C7A45" w:rsidRPr="00F72B4F" w:rsidRDefault="009C7A45" w:rsidP="009C7A45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F72B4F">
        <w:rPr>
          <w:rFonts w:cs="Times New Roman"/>
        </w:rPr>
        <w:t>В рамках данной муниципальной программы минимизация указанных рисков возможна на основе:</w:t>
      </w:r>
    </w:p>
    <w:p w:rsidR="009C7A45" w:rsidRPr="00F72B4F" w:rsidRDefault="009C7A45" w:rsidP="009C7A45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F72B4F">
        <w:rPr>
          <w:rFonts w:cs="Times New Roman"/>
        </w:rPr>
        <w:lastRenderedPageBreak/>
        <w:t>регулярного мониторинга и оценки эффективности реализации мероприятий</w:t>
      </w:r>
    </w:p>
    <w:p w:rsidR="009C7A45" w:rsidRPr="00F72B4F" w:rsidRDefault="009C7A45" w:rsidP="009C7A45">
      <w:pPr>
        <w:autoSpaceDE w:val="0"/>
        <w:autoSpaceDN w:val="0"/>
        <w:adjustRightInd w:val="0"/>
        <w:jc w:val="both"/>
        <w:rPr>
          <w:rFonts w:cs="Times New Roman"/>
        </w:rPr>
      </w:pPr>
      <w:r w:rsidRPr="00F72B4F">
        <w:rPr>
          <w:rFonts w:cs="Times New Roman"/>
        </w:rPr>
        <w:t>муниципальной программы;</w:t>
      </w:r>
    </w:p>
    <w:p w:rsidR="009C7A45" w:rsidRDefault="009C7A45" w:rsidP="009C7A45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F72B4F">
        <w:rPr>
          <w:rFonts w:cs="Times New Roman"/>
        </w:rPr>
        <w:t>своевременной корректировки перечня мероприятий и показателей муниципальной программы.</w:t>
      </w:r>
    </w:p>
    <w:p w:rsidR="009C7A45" w:rsidRPr="00F72B4F" w:rsidRDefault="009C7A45" w:rsidP="009C7A45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</w:p>
    <w:p w:rsidR="009C7A45" w:rsidRPr="001B53F3" w:rsidRDefault="00282600" w:rsidP="009C7A45">
      <w:pPr>
        <w:widowControl w:val="0"/>
        <w:autoSpaceDE w:val="0"/>
        <w:autoSpaceDN w:val="0"/>
        <w:adjustRightInd w:val="0"/>
        <w:ind w:left="720"/>
        <w:jc w:val="center"/>
        <w:rPr>
          <w:b/>
          <w:bCs/>
        </w:rPr>
      </w:pPr>
      <w:r>
        <w:rPr>
          <w:b/>
          <w:bCs/>
        </w:rPr>
        <w:t xml:space="preserve">7. </w:t>
      </w:r>
      <w:r w:rsidR="009C7A45" w:rsidRPr="001B53F3">
        <w:rPr>
          <w:b/>
          <w:bCs/>
        </w:rPr>
        <w:t>Порядок взаимодействия ответственных за выполнение мероприятий подпрограмм с муниципальным заказчиком программы</w:t>
      </w:r>
    </w:p>
    <w:p w:rsidR="009C7A45" w:rsidRPr="00BE25AD" w:rsidRDefault="009C7A45" w:rsidP="009C7A45">
      <w:pPr>
        <w:widowControl w:val="0"/>
        <w:autoSpaceDE w:val="0"/>
        <w:autoSpaceDN w:val="0"/>
        <w:adjustRightInd w:val="0"/>
        <w:ind w:firstLine="708"/>
        <w:jc w:val="both"/>
      </w:pPr>
      <w:r w:rsidRPr="00BE25AD">
        <w:t>Координатором муниципальной программы является заместитель Главы Администрации городского округа Электросталь, курирующий сферу молодежной политики.</w:t>
      </w:r>
    </w:p>
    <w:p w:rsidR="009C7A45" w:rsidRPr="00BE25AD" w:rsidRDefault="009C7A45" w:rsidP="009C7A45">
      <w:pPr>
        <w:widowControl w:val="0"/>
        <w:autoSpaceDE w:val="0"/>
        <w:autoSpaceDN w:val="0"/>
        <w:adjustRightInd w:val="0"/>
        <w:ind w:firstLine="708"/>
        <w:jc w:val="both"/>
      </w:pPr>
      <w:r w:rsidRPr="00BE25AD">
        <w:t>Управление муниципальной программой осуществляет управление по культуре и делам молодежи Администрации городского округа Э</w:t>
      </w:r>
      <w:r w:rsidR="00282600">
        <w:t xml:space="preserve">лектросталь Московской области </w:t>
      </w:r>
      <w:r w:rsidRPr="00BE25AD">
        <w:t xml:space="preserve">(муниципальный заказчик </w:t>
      </w:r>
      <w:r>
        <w:t>п</w:t>
      </w:r>
      <w:r w:rsidRPr="00BE25AD">
        <w:t>рограммы):</w:t>
      </w:r>
    </w:p>
    <w:p w:rsidR="009C7A45" w:rsidRPr="00BE25AD" w:rsidRDefault="009C7A45" w:rsidP="009C7A45">
      <w:pPr>
        <w:widowControl w:val="0"/>
        <w:autoSpaceDE w:val="0"/>
        <w:autoSpaceDN w:val="0"/>
        <w:adjustRightInd w:val="0"/>
        <w:ind w:left="360"/>
        <w:jc w:val="both"/>
      </w:pPr>
      <w:r w:rsidRPr="00BE25AD">
        <w:t xml:space="preserve">разрабатывает </w:t>
      </w:r>
      <w:r>
        <w:t>п</w:t>
      </w:r>
      <w:r w:rsidRPr="00BE25AD">
        <w:t>рограмму;</w:t>
      </w:r>
    </w:p>
    <w:p w:rsidR="009C7A45" w:rsidRPr="00BE25AD" w:rsidRDefault="009C7A45" w:rsidP="009C7A45">
      <w:pPr>
        <w:widowControl w:val="0"/>
        <w:autoSpaceDE w:val="0"/>
        <w:autoSpaceDN w:val="0"/>
        <w:adjustRightInd w:val="0"/>
        <w:jc w:val="both"/>
      </w:pPr>
      <w:r w:rsidRPr="00BE25AD">
        <w:t xml:space="preserve">формирует прогноз расходов на реализацию мероприятий </w:t>
      </w:r>
      <w:r>
        <w:t>п</w:t>
      </w:r>
      <w:r w:rsidRPr="00BE25AD">
        <w:t>рограммы (подпрограммы);</w:t>
      </w:r>
    </w:p>
    <w:p w:rsidR="009C7A45" w:rsidRPr="00BE25AD" w:rsidRDefault="009C7A45" w:rsidP="009C7A45">
      <w:pPr>
        <w:widowControl w:val="0"/>
        <w:autoSpaceDE w:val="0"/>
        <w:autoSpaceDN w:val="0"/>
        <w:adjustRightInd w:val="0"/>
        <w:ind w:left="360"/>
        <w:jc w:val="both"/>
      </w:pPr>
      <w:r w:rsidRPr="00BE25AD">
        <w:t xml:space="preserve">определяет ответственных за выполнение мероприятий </w:t>
      </w:r>
      <w:r>
        <w:t>п</w:t>
      </w:r>
      <w:r w:rsidRPr="00BE25AD">
        <w:t>рограммы (подпрограмм);</w:t>
      </w:r>
    </w:p>
    <w:p w:rsidR="009C7A45" w:rsidRPr="00BE25AD" w:rsidRDefault="009C7A45" w:rsidP="009C7A45">
      <w:pPr>
        <w:widowControl w:val="0"/>
        <w:autoSpaceDE w:val="0"/>
        <w:autoSpaceDN w:val="0"/>
        <w:adjustRightInd w:val="0"/>
        <w:jc w:val="both"/>
      </w:pPr>
      <w:r w:rsidRPr="00BE25AD">
        <w:t xml:space="preserve">обеспечивает взаимодействие между </w:t>
      </w:r>
      <w:proofErr w:type="gramStart"/>
      <w:r w:rsidRPr="00BE25AD">
        <w:t>ответственными</w:t>
      </w:r>
      <w:proofErr w:type="gramEnd"/>
      <w:r w:rsidRPr="00BE25AD">
        <w:t xml:space="preserve"> за выполнение мероприятий </w:t>
      </w:r>
      <w:r>
        <w:t>п</w:t>
      </w:r>
      <w:r w:rsidRPr="00BE25AD">
        <w:t xml:space="preserve">рограммы и осуществляет координацию их действий по реализации </w:t>
      </w:r>
      <w:r>
        <w:t>п</w:t>
      </w:r>
      <w:r w:rsidRPr="00BE25AD">
        <w:t xml:space="preserve">рограммы; </w:t>
      </w:r>
    </w:p>
    <w:p w:rsidR="009C7A45" w:rsidRPr="00BE25AD" w:rsidRDefault="009C7A45" w:rsidP="009C7A45">
      <w:pPr>
        <w:widowControl w:val="0"/>
        <w:autoSpaceDE w:val="0"/>
        <w:autoSpaceDN w:val="0"/>
        <w:adjustRightInd w:val="0"/>
        <w:ind w:firstLine="360"/>
        <w:jc w:val="both"/>
      </w:pPr>
      <w:r w:rsidRPr="00BE25AD">
        <w:t xml:space="preserve">участвует в обсуждении вопросов, связанных с реализацией и финансированием </w:t>
      </w:r>
      <w:r>
        <w:t>п</w:t>
      </w:r>
      <w:r w:rsidRPr="00BE25AD">
        <w:t>рограммы;</w:t>
      </w:r>
    </w:p>
    <w:p w:rsidR="009C7A45" w:rsidRPr="00BE25AD" w:rsidRDefault="009C7A45" w:rsidP="009C7A45">
      <w:pPr>
        <w:widowControl w:val="0"/>
        <w:autoSpaceDE w:val="0"/>
        <w:autoSpaceDN w:val="0"/>
        <w:adjustRightInd w:val="0"/>
        <w:ind w:firstLine="360"/>
        <w:jc w:val="both"/>
      </w:pPr>
      <w:r w:rsidRPr="00BE25AD">
        <w:t>осуществляет работу по  привлечению внебюджетных сре</w:t>
      </w:r>
      <w:proofErr w:type="gramStart"/>
      <w:r w:rsidRPr="00BE25AD">
        <w:t>дств дл</w:t>
      </w:r>
      <w:proofErr w:type="gramEnd"/>
      <w:r w:rsidRPr="00BE25AD">
        <w:t xml:space="preserve">я финансирования </w:t>
      </w:r>
      <w:r>
        <w:t>п</w:t>
      </w:r>
      <w:r w:rsidRPr="00BE25AD">
        <w:t>рограммы;</w:t>
      </w:r>
    </w:p>
    <w:p w:rsidR="009C7A45" w:rsidRPr="00BE25AD" w:rsidRDefault="009C7A45" w:rsidP="009C7A45">
      <w:pPr>
        <w:widowControl w:val="0"/>
        <w:autoSpaceDE w:val="0"/>
        <w:autoSpaceDN w:val="0"/>
        <w:adjustRightInd w:val="0"/>
        <w:ind w:firstLine="360"/>
        <w:jc w:val="both"/>
      </w:pPr>
      <w:r w:rsidRPr="00BE25AD">
        <w:t xml:space="preserve">готовит и представляет отчет о реализации </w:t>
      </w:r>
      <w:r>
        <w:t>п</w:t>
      </w:r>
      <w:r w:rsidRPr="00BE25AD">
        <w:t>рограммы;</w:t>
      </w:r>
    </w:p>
    <w:p w:rsidR="009C7A45" w:rsidRPr="00BE25AD" w:rsidRDefault="009C7A45" w:rsidP="009C7A45">
      <w:pPr>
        <w:widowControl w:val="0"/>
        <w:autoSpaceDE w:val="0"/>
        <w:autoSpaceDN w:val="0"/>
        <w:adjustRightInd w:val="0"/>
        <w:ind w:firstLine="360"/>
        <w:jc w:val="both"/>
      </w:pPr>
      <w:r w:rsidRPr="00BE25AD">
        <w:t xml:space="preserve">на основании заключения об оценке эффективности реализации </w:t>
      </w:r>
      <w:r>
        <w:t>п</w:t>
      </w:r>
      <w:r w:rsidRPr="00BE25AD">
        <w:t>рограммы представляет в установленном порядке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9C7A45" w:rsidRPr="00BE25AD" w:rsidRDefault="009C7A45" w:rsidP="009C7A45">
      <w:pPr>
        <w:widowControl w:val="0"/>
        <w:autoSpaceDE w:val="0"/>
        <w:autoSpaceDN w:val="0"/>
        <w:adjustRightInd w:val="0"/>
        <w:ind w:firstLine="360"/>
        <w:jc w:val="both"/>
      </w:pPr>
      <w:r w:rsidRPr="00BE25AD">
        <w:t>размещает на официальном сайте управления по культуре и делам молодежи Администрации городского округа Электросталь Московс</w:t>
      </w:r>
      <w:r w:rsidR="00282600">
        <w:t xml:space="preserve">кой области  в сети «Интернет» </w:t>
      </w:r>
      <w:r w:rsidRPr="00BE25AD">
        <w:t xml:space="preserve">утвержденную </w:t>
      </w:r>
      <w:r>
        <w:t>п</w:t>
      </w:r>
      <w:r w:rsidRPr="00BE25AD">
        <w:t>рограмму;</w:t>
      </w:r>
    </w:p>
    <w:p w:rsidR="009C7A45" w:rsidRPr="00BE25AD" w:rsidRDefault="009C7A45" w:rsidP="009C7A45">
      <w:pPr>
        <w:widowControl w:val="0"/>
        <w:autoSpaceDE w:val="0"/>
        <w:autoSpaceDN w:val="0"/>
        <w:adjustRightInd w:val="0"/>
        <w:ind w:firstLine="360"/>
        <w:jc w:val="both"/>
      </w:pPr>
      <w:r w:rsidRPr="00BE25AD">
        <w:t xml:space="preserve">обеспечивает эффективность и результативность реализации </w:t>
      </w:r>
      <w:r>
        <w:t>п</w:t>
      </w:r>
      <w:r w:rsidRPr="00BE25AD">
        <w:t>рограммы</w:t>
      </w:r>
      <w:r>
        <w:t>;</w:t>
      </w:r>
    </w:p>
    <w:p w:rsidR="009C7A45" w:rsidRPr="00BE25AD" w:rsidRDefault="009C7A45" w:rsidP="009C7A45">
      <w:pPr>
        <w:widowControl w:val="0"/>
        <w:autoSpaceDE w:val="0"/>
        <w:autoSpaceDN w:val="0"/>
        <w:adjustRightInd w:val="0"/>
        <w:ind w:firstLine="360"/>
        <w:jc w:val="both"/>
      </w:pPr>
      <w:r w:rsidRPr="00BE25AD">
        <w:t xml:space="preserve">несет ответственность за подготовку и реализацию </w:t>
      </w:r>
      <w:r>
        <w:t>п</w:t>
      </w:r>
      <w:r w:rsidRPr="00BE25AD">
        <w:t xml:space="preserve">рограммы, за анализ и рациональное использование средств бюджета городского округа Электросталь  и иных привлекаемых для реализации </w:t>
      </w:r>
      <w:r>
        <w:t>п</w:t>
      </w:r>
      <w:r w:rsidRPr="00BE25AD">
        <w:t xml:space="preserve">рограммы источников, а также за обеспечение достижения количественных и/или качественных показателей эффективности реализации </w:t>
      </w:r>
      <w:r>
        <w:t>п</w:t>
      </w:r>
      <w:r w:rsidRPr="00BE25AD">
        <w:t>рограммы в целом.</w:t>
      </w:r>
    </w:p>
    <w:p w:rsidR="009C7A45" w:rsidRPr="00BE25AD" w:rsidRDefault="009C7A45" w:rsidP="009C7A45">
      <w:pPr>
        <w:widowControl w:val="0"/>
        <w:autoSpaceDE w:val="0"/>
        <w:autoSpaceDN w:val="0"/>
        <w:adjustRightInd w:val="0"/>
        <w:ind w:firstLine="360"/>
        <w:jc w:val="both"/>
      </w:pPr>
      <w:r w:rsidRPr="00BE25AD">
        <w:t>Отв</w:t>
      </w:r>
      <w:r>
        <w:t>етственные</w:t>
      </w:r>
      <w:r w:rsidRPr="00BE25AD">
        <w:t xml:space="preserve"> исполнител</w:t>
      </w:r>
      <w:r>
        <w:t>и</w:t>
      </w:r>
      <w:r w:rsidRPr="00BE25AD">
        <w:t xml:space="preserve"> – муниципальные учреждения по работе с молодежью:</w:t>
      </w:r>
    </w:p>
    <w:p w:rsidR="009C7A45" w:rsidRPr="00BE25AD" w:rsidRDefault="009C7A45" w:rsidP="009C7A45">
      <w:pPr>
        <w:widowControl w:val="0"/>
        <w:autoSpaceDE w:val="0"/>
        <w:autoSpaceDN w:val="0"/>
        <w:adjustRightInd w:val="0"/>
        <w:ind w:firstLine="360"/>
        <w:jc w:val="both"/>
      </w:pPr>
      <w:r w:rsidRPr="00BE25AD">
        <w:t xml:space="preserve">формируют  прогнозы  расходов на реализацию мероприятия </w:t>
      </w:r>
      <w:r>
        <w:t>п</w:t>
      </w:r>
      <w:r w:rsidRPr="00BE25AD">
        <w:t>рограммы (подпрограммы) и направляет его в управление по культуре и делам молодежи;</w:t>
      </w:r>
    </w:p>
    <w:p w:rsidR="009C7A45" w:rsidRPr="00BE25AD" w:rsidRDefault="009C7A45" w:rsidP="009C7A45">
      <w:pPr>
        <w:widowControl w:val="0"/>
        <w:autoSpaceDE w:val="0"/>
        <w:autoSpaceDN w:val="0"/>
        <w:adjustRightInd w:val="0"/>
        <w:ind w:firstLine="360"/>
        <w:jc w:val="both"/>
      </w:pPr>
      <w:r w:rsidRPr="00BE25AD">
        <w:t>определяет исполнителей мероприятия подпрограммы, в том числе путем проведения торгов, в форме конкурса или аукциона;</w:t>
      </w:r>
    </w:p>
    <w:p w:rsidR="009C7A45" w:rsidRPr="00BE25AD" w:rsidRDefault="009C7A45" w:rsidP="009C7A45">
      <w:pPr>
        <w:widowControl w:val="0"/>
        <w:autoSpaceDE w:val="0"/>
        <w:autoSpaceDN w:val="0"/>
        <w:adjustRightInd w:val="0"/>
        <w:ind w:firstLine="360"/>
        <w:jc w:val="both"/>
      </w:pPr>
      <w:r w:rsidRPr="00BE25AD">
        <w:t xml:space="preserve">реализуют мероприятия </w:t>
      </w:r>
      <w:r>
        <w:t>п</w:t>
      </w:r>
      <w:r w:rsidRPr="00BE25AD">
        <w:t>рограммы;</w:t>
      </w:r>
    </w:p>
    <w:p w:rsidR="009C7A45" w:rsidRPr="00BE25AD" w:rsidRDefault="009C7A45" w:rsidP="009C7A45">
      <w:pPr>
        <w:widowControl w:val="0"/>
        <w:autoSpaceDE w:val="0"/>
        <w:autoSpaceDN w:val="0"/>
        <w:adjustRightInd w:val="0"/>
        <w:ind w:firstLine="360"/>
        <w:jc w:val="both"/>
      </w:pPr>
      <w:r w:rsidRPr="00BE25AD">
        <w:t xml:space="preserve">участвует в обсуждении вопросов, связанных с реализацией и финансированием </w:t>
      </w:r>
      <w:r>
        <w:t>п</w:t>
      </w:r>
      <w:r w:rsidRPr="00BE25AD">
        <w:t>рограммы (подпрограммы) в части соответствующего мероприятия;</w:t>
      </w:r>
    </w:p>
    <w:p w:rsidR="009C7A45" w:rsidRDefault="009C7A45" w:rsidP="009C7A45">
      <w:pPr>
        <w:widowControl w:val="0"/>
        <w:autoSpaceDE w:val="0"/>
        <w:autoSpaceDN w:val="0"/>
        <w:adjustRightInd w:val="0"/>
        <w:ind w:firstLine="360"/>
        <w:jc w:val="both"/>
      </w:pPr>
      <w:r w:rsidRPr="00BE25AD">
        <w:t>готовит и представляет отчет о реализации мероприятия в управление по культуре и делам молодежи.</w:t>
      </w:r>
    </w:p>
    <w:p w:rsidR="009C7A45" w:rsidRDefault="009C7A45" w:rsidP="009C7A45">
      <w:pPr>
        <w:widowControl w:val="0"/>
        <w:autoSpaceDE w:val="0"/>
        <w:autoSpaceDN w:val="0"/>
        <w:adjustRightInd w:val="0"/>
        <w:ind w:firstLine="360"/>
        <w:jc w:val="both"/>
      </w:pPr>
    </w:p>
    <w:p w:rsidR="009C7A45" w:rsidRPr="001B53F3" w:rsidRDefault="009C7A45" w:rsidP="009C7A45">
      <w:pPr>
        <w:numPr>
          <w:ilvl w:val="0"/>
          <w:numId w:val="33"/>
        </w:numPr>
        <w:spacing w:after="200"/>
        <w:jc w:val="center"/>
        <w:rPr>
          <w:rFonts w:eastAsia="Calibri" w:cs="Times New Roman"/>
          <w:b/>
          <w:bCs/>
          <w:lang w:eastAsia="en-US"/>
        </w:rPr>
      </w:pPr>
      <w:r w:rsidRPr="001B53F3">
        <w:rPr>
          <w:rFonts w:eastAsia="Calibri" w:cs="Times New Roman"/>
          <w:b/>
          <w:bCs/>
          <w:lang w:eastAsia="en-US"/>
        </w:rPr>
        <w:t>Состав, форма и сроки представления отчетности о ходе реализации мероприятий муниципальной программы</w:t>
      </w:r>
    </w:p>
    <w:p w:rsidR="009C7A45" w:rsidRDefault="009C7A45" w:rsidP="009C7A45">
      <w:pPr>
        <w:ind w:firstLine="708"/>
        <w:jc w:val="both"/>
        <w:rPr>
          <w:rFonts w:eastAsia="Calibri" w:cs="Times New Roman"/>
          <w:bCs/>
          <w:szCs w:val="22"/>
          <w:lang w:eastAsia="en-US"/>
        </w:rPr>
      </w:pPr>
      <w:proofErr w:type="gramStart"/>
      <w:r w:rsidRPr="00A21154">
        <w:rPr>
          <w:rFonts w:eastAsia="Calibri" w:cs="Times New Roman"/>
          <w:bCs/>
          <w:szCs w:val="22"/>
          <w:lang w:eastAsia="en-US"/>
        </w:rPr>
        <w:t>Контроль за</w:t>
      </w:r>
      <w:proofErr w:type="gramEnd"/>
      <w:r w:rsidRPr="00A21154">
        <w:rPr>
          <w:rFonts w:eastAsia="Calibri" w:cs="Times New Roman"/>
          <w:bCs/>
          <w:szCs w:val="22"/>
          <w:lang w:eastAsia="en-US"/>
        </w:rPr>
        <w:t xml:space="preserve"> реализацией муниципальной программы осуществляется координатором.</w:t>
      </w:r>
    </w:p>
    <w:p w:rsidR="009C7A45" w:rsidRPr="00A21154" w:rsidRDefault="009C7A45" w:rsidP="009C7A45">
      <w:pPr>
        <w:ind w:firstLine="708"/>
        <w:jc w:val="both"/>
        <w:rPr>
          <w:rFonts w:eastAsia="Calibri" w:cs="Times New Roman"/>
          <w:bCs/>
          <w:szCs w:val="22"/>
          <w:lang w:eastAsia="en-US"/>
        </w:rPr>
      </w:pPr>
      <w:r w:rsidRPr="00A21154">
        <w:rPr>
          <w:rFonts w:eastAsia="Calibri" w:cs="Times New Roman"/>
          <w:bCs/>
          <w:szCs w:val="22"/>
          <w:lang w:eastAsia="en-US"/>
        </w:rPr>
        <w:lastRenderedPageBreak/>
        <w:t xml:space="preserve">С целью </w:t>
      </w:r>
      <w:proofErr w:type="gramStart"/>
      <w:r w:rsidRPr="00A21154">
        <w:rPr>
          <w:rFonts w:eastAsia="Calibri" w:cs="Times New Roman"/>
          <w:bCs/>
          <w:szCs w:val="22"/>
          <w:lang w:eastAsia="en-US"/>
        </w:rPr>
        <w:t>контроля за</w:t>
      </w:r>
      <w:proofErr w:type="gramEnd"/>
      <w:r w:rsidRPr="00A21154">
        <w:rPr>
          <w:rFonts w:eastAsia="Calibri" w:cs="Times New Roman"/>
          <w:bCs/>
          <w:szCs w:val="22"/>
          <w:lang w:eastAsia="en-US"/>
        </w:rPr>
        <w:t xml:space="preserve"> реализацией муниципальной программы муниципальный заказчик раз в полугодие до 20 числа месяца, следующего за отчетным полугодием, направляет в экономическое управление Администрации городского округа  Московской области оперативный отчет, который содержит:</w:t>
      </w:r>
    </w:p>
    <w:p w:rsidR="009C7A45" w:rsidRPr="00A21154" w:rsidRDefault="009C7A45" w:rsidP="009C7A45">
      <w:pPr>
        <w:jc w:val="both"/>
        <w:rPr>
          <w:rFonts w:eastAsia="Calibri" w:cs="Times New Roman"/>
          <w:bCs/>
          <w:szCs w:val="22"/>
          <w:lang w:eastAsia="en-US"/>
        </w:rPr>
      </w:pPr>
      <w:r>
        <w:rPr>
          <w:rFonts w:eastAsia="Calibri" w:cs="Times New Roman"/>
          <w:bCs/>
          <w:szCs w:val="22"/>
          <w:lang w:eastAsia="en-US"/>
        </w:rPr>
        <w:t xml:space="preserve">- </w:t>
      </w:r>
      <w:r w:rsidRPr="00A21154">
        <w:rPr>
          <w:rFonts w:eastAsia="Calibri" w:cs="Times New Roman"/>
          <w:bCs/>
          <w:szCs w:val="22"/>
          <w:lang w:eastAsia="en-US"/>
        </w:rPr>
        <w:t>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:rsidR="009C7A45" w:rsidRPr="00A21154" w:rsidRDefault="009C7A45" w:rsidP="009C7A45">
      <w:pPr>
        <w:jc w:val="both"/>
        <w:rPr>
          <w:rFonts w:eastAsia="Calibri" w:cs="Times New Roman"/>
          <w:bCs/>
          <w:szCs w:val="22"/>
          <w:lang w:eastAsia="en-US"/>
        </w:rPr>
      </w:pPr>
      <w:r>
        <w:rPr>
          <w:rFonts w:eastAsia="Calibri" w:cs="Times New Roman"/>
          <w:bCs/>
          <w:szCs w:val="22"/>
          <w:lang w:eastAsia="en-US"/>
        </w:rPr>
        <w:t xml:space="preserve">- </w:t>
      </w:r>
      <w:r w:rsidRPr="00A21154">
        <w:rPr>
          <w:rFonts w:eastAsia="Calibri" w:cs="Times New Roman"/>
          <w:bCs/>
          <w:szCs w:val="22"/>
          <w:lang w:eastAsia="en-US"/>
        </w:rPr>
        <w:t>анализ причин несвоевременного выполнения программных мероприятий.</w:t>
      </w:r>
    </w:p>
    <w:p w:rsidR="009C7A45" w:rsidRPr="00BE25AD" w:rsidRDefault="009C7A45" w:rsidP="009C7A45">
      <w:pPr>
        <w:ind w:firstLine="708"/>
        <w:jc w:val="both"/>
        <w:rPr>
          <w:rFonts w:eastAsia="Calibri" w:cs="Times New Roman"/>
          <w:szCs w:val="22"/>
          <w:lang w:eastAsia="en-US"/>
        </w:rPr>
      </w:pPr>
      <w:proofErr w:type="gramStart"/>
      <w:r w:rsidRPr="00BE25AD">
        <w:rPr>
          <w:rFonts w:eastAsia="Calibri" w:cs="Times New Roman"/>
          <w:szCs w:val="22"/>
          <w:lang w:eastAsia="en-US"/>
        </w:rPr>
        <w:t>Ежегодно до 1 марта года, следующего за отчетным, управление по культуре и делам молодежи Администрации городского округа Э</w:t>
      </w:r>
      <w:r w:rsidR="00282600">
        <w:rPr>
          <w:rFonts w:eastAsia="Calibri" w:cs="Times New Roman"/>
          <w:szCs w:val="22"/>
          <w:lang w:eastAsia="en-US"/>
        </w:rPr>
        <w:t xml:space="preserve">лектросталь Московской области </w:t>
      </w:r>
      <w:r w:rsidRPr="00BE25AD">
        <w:rPr>
          <w:rFonts w:eastAsia="Calibri" w:cs="Times New Roman"/>
          <w:szCs w:val="22"/>
          <w:lang w:eastAsia="en-US"/>
        </w:rPr>
        <w:t>готовит годовой отчет и представляет его  в экономическое управление Администрации городского округа Электросталь Московской области для о</w:t>
      </w:r>
      <w:r>
        <w:rPr>
          <w:rFonts w:eastAsia="Calibri" w:cs="Times New Roman"/>
          <w:szCs w:val="22"/>
          <w:lang w:eastAsia="en-US"/>
        </w:rPr>
        <w:t>ценки эффективности реализации п</w:t>
      </w:r>
      <w:r w:rsidRPr="00BE25AD">
        <w:rPr>
          <w:rFonts w:eastAsia="Calibri" w:cs="Times New Roman"/>
          <w:szCs w:val="22"/>
          <w:lang w:eastAsia="en-US"/>
        </w:rPr>
        <w:t xml:space="preserve">рограммы. </w:t>
      </w:r>
      <w:proofErr w:type="gramEnd"/>
    </w:p>
    <w:p w:rsidR="009C7A45" w:rsidRPr="00BE25AD" w:rsidRDefault="009C7A45" w:rsidP="009C7A45">
      <w:pPr>
        <w:ind w:firstLine="708"/>
        <w:jc w:val="both"/>
        <w:rPr>
          <w:rFonts w:eastAsia="Calibri" w:cs="Times New Roman"/>
          <w:szCs w:val="22"/>
          <w:lang w:eastAsia="en-US"/>
        </w:rPr>
      </w:pPr>
      <w:r w:rsidRPr="00BE25AD">
        <w:rPr>
          <w:rFonts w:eastAsia="Calibri" w:cs="Times New Roman"/>
          <w:szCs w:val="22"/>
          <w:lang w:eastAsia="en-US"/>
        </w:rPr>
        <w:t>После окончания срока реализации муниципальной программы управление по культуре и делам молодежи Администрации городского округа Электросталь Московской области  представляет в Администрацию городского округа Электросталь Московской области на утверждение не позднее 1 июня года, следующего за последним годом реализации муниципальной программы, итоговый отчет о ее реализации.</w:t>
      </w:r>
    </w:p>
    <w:p w:rsidR="009C7A45" w:rsidRPr="00BE25AD" w:rsidRDefault="009C7A45" w:rsidP="009C7A45">
      <w:pPr>
        <w:ind w:firstLine="708"/>
        <w:jc w:val="both"/>
        <w:rPr>
          <w:rFonts w:eastAsia="Calibri" w:cs="Times New Roman"/>
          <w:szCs w:val="22"/>
          <w:lang w:eastAsia="en-US"/>
        </w:rPr>
      </w:pPr>
      <w:r w:rsidRPr="00BE25AD">
        <w:rPr>
          <w:rFonts w:eastAsia="Calibri" w:cs="Times New Roman"/>
          <w:szCs w:val="22"/>
          <w:lang w:eastAsia="en-US"/>
        </w:rPr>
        <w:t xml:space="preserve">Годовой и </w:t>
      </w:r>
      <w:proofErr w:type="gramStart"/>
      <w:r w:rsidRPr="00BE25AD">
        <w:rPr>
          <w:rFonts w:eastAsia="Calibri" w:cs="Times New Roman"/>
          <w:szCs w:val="22"/>
          <w:lang w:eastAsia="en-US"/>
        </w:rPr>
        <w:t>итоговый</w:t>
      </w:r>
      <w:proofErr w:type="gramEnd"/>
      <w:r w:rsidRPr="00BE25AD">
        <w:rPr>
          <w:rFonts w:eastAsia="Calibri" w:cs="Times New Roman"/>
          <w:szCs w:val="22"/>
          <w:lang w:eastAsia="en-US"/>
        </w:rPr>
        <w:t xml:space="preserve"> отчеты о реализации муниципальной программы должны содержать:</w:t>
      </w:r>
    </w:p>
    <w:p w:rsidR="009C7A45" w:rsidRPr="00BE25AD" w:rsidRDefault="009C7A45" w:rsidP="009C7A45">
      <w:pPr>
        <w:ind w:firstLine="708"/>
        <w:jc w:val="both"/>
        <w:rPr>
          <w:rFonts w:eastAsia="Calibri" w:cs="Times New Roman"/>
          <w:szCs w:val="22"/>
          <w:lang w:eastAsia="en-US"/>
        </w:rPr>
      </w:pPr>
      <w:r w:rsidRPr="00BE25AD">
        <w:rPr>
          <w:rFonts w:eastAsia="Calibri" w:cs="Times New Roman"/>
          <w:szCs w:val="22"/>
          <w:lang w:eastAsia="en-US"/>
        </w:rPr>
        <w:t>1) аналитическую записку, в которой указываются:</w:t>
      </w:r>
    </w:p>
    <w:p w:rsidR="009C7A45" w:rsidRPr="00BE25AD" w:rsidRDefault="009C7A45" w:rsidP="009C7A45">
      <w:pPr>
        <w:jc w:val="both"/>
        <w:rPr>
          <w:rFonts w:eastAsia="Calibri" w:cs="Times New Roman"/>
          <w:szCs w:val="22"/>
          <w:lang w:eastAsia="en-US"/>
        </w:rPr>
      </w:pPr>
      <w:r>
        <w:rPr>
          <w:rFonts w:eastAsia="Calibri" w:cs="Times New Roman"/>
          <w:szCs w:val="22"/>
          <w:lang w:eastAsia="en-US"/>
        </w:rPr>
        <w:t xml:space="preserve">- </w:t>
      </w:r>
      <w:r w:rsidRPr="00BE25AD">
        <w:rPr>
          <w:rFonts w:eastAsia="Calibri" w:cs="Times New Roman"/>
          <w:szCs w:val="22"/>
          <w:lang w:eastAsia="en-US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9C7A45" w:rsidRPr="00BE25AD" w:rsidRDefault="009C7A45" w:rsidP="009C7A45">
      <w:pPr>
        <w:jc w:val="both"/>
        <w:rPr>
          <w:rFonts w:eastAsia="Calibri" w:cs="Times New Roman"/>
          <w:szCs w:val="22"/>
          <w:lang w:eastAsia="en-US"/>
        </w:rPr>
      </w:pPr>
      <w:r>
        <w:rPr>
          <w:rFonts w:eastAsia="Calibri" w:cs="Times New Roman"/>
          <w:szCs w:val="22"/>
          <w:lang w:eastAsia="en-US"/>
        </w:rPr>
        <w:t xml:space="preserve">- </w:t>
      </w:r>
      <w:r w:rsidRPr="00BE25AD">
        <w:rPr>
          <w:rFonts w:eastAsia="Calibri" w:cs="Times New Roman"/>
          <w:szCs w:val="22"/>
          <w:lang w:eastAsia="en-US"/>
        </w:rPr>
        <w:t>общий объем фактически произведенных расходов, всего и в том числе по источникам финансирования;</w:t>
      </w:r>
    </w:p>
    <w:p w:rsidR="009C7A45" w:rsidRPr="00BE25AD" w:rsidRDefault="009C7A45" w:rsidP="009C7A45">
      <w:pPr>
        <w:ind w:firstLine="708"/>
        <w:jc w:val="both"/>
        <w:rPr>
          <w:rFonts w:eastAsia="Calibri" w:cs="Times New Roman"/>
          <w:szCs w:val="22"/>
          <w:lang w:eastAsia="en-US"/>
        </w:rPr>
      </w:pPr>
      <w:r w:rsidRPr="00BE25AD">
        <w:rPr>
          <w:rFonts w:eastAsia="Calibri" w:cs="Times New Roman"/>
          <w:szCs w:val="22"/>
          <w:lang w:eastAsia="en-US"/>
        </w:rPr>
        <w:t>2) таблицу, в которой указываются:</w:t>
      </w:r>
    </w:p>
    <w:p w:rsidR="009C7A45" w:rsidRPr="00BE25AD" w:rsidRDefault="009C7A45" w:rsidP="009C7A45">
      <w:pPr>
        <w:jc w:val="both"/>
        <w:rPr>
          <w:rFonts w:eastAsia="Calibri" w:cs="Times New Roman"/>
          <w:szCs w:val="22"/>
          <w:lang w:eastAsia="en-US"/>
        </w:rPr>
      </w:pPr>
      <w:r>
        <w:rPr>
          <w:rFonts w:eastAsia="Calibri" w:cs="Times New Roman"/>
          <w:szCs w:val="22"/>
          <w:lang w:eastAsia="en-US"/>
        </w:rPr>
        <w:t xml:space="preserve">- </w:t>
      </w:r>
      <w:r w:rsidRPr="00BE25AD">
        <w:rPr>
          <w:rFonts w:eastAsia="Calibri" w:cs="Times New Roman"/>
          <w:szCs w:val="22"/>
          <w:lang w:eastAsia="en-US"/>
        </w:rPr>
        <w:t>данные 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программному мероприя</w:t>
      </w:r>
      <w:r w:rsidR="00282600">
        <w:rPr>
          <w:rFonts w:eastAsia="Calibri" w:cs="Times New Roman"/>
          <w:szCs w:val="22"/>
          <w:lang w:eastAsia="en-US"/>
        </w:rPr>
        <w:t xml:space="preserve">тию и в целом по муниципальной </w:t>
      </w:r>
      <w:r w:rsidRPr="00BE25AD">
        <w:rPr>
          <w:rFonts w:eastAsia="Calibri" w:cs="Times New Roman"/>
          <w:szCs w:val="22"/>
          <w:lang w:eastAsia="en-US"/>
        </w:rPr>
        <w:t>программе;</w:t>
      </w:r>
    </w:p>
    <w:p w:rsidR="009C7A45" w:rsidRPr="00BE25AD" w:rsidRDefault="009C7A45" w:rsidP="009C7A45">
      <w:pPr>
        <w:jc w:val="both"/>
        <w:rPr>
          <w:rFonts w:eastAsia="Calibri" w:cs="Times New Roman"/>
          <w:szCs w:val="22"/>
          <w:lang w:eastAsia="en-US"/>
        </w:rPr>
      </w:pPr>
      <w:r>
        <w:rPr>
          <w:rFonts w:eastAsia="Calibri" w:cs="Times New Roman"/>
          <w:szCs w:val="22"/>
          <w:lang w:eastAsia="en-US"/>
        </w:rPr>
        <w:t xml:space="preserve">- </w:t>
      </w:r>
      <w:r w:rsidRPr="00BE25AD">
        <w:rPr>
          <w:rFonts w:eastAsia="Calibri" w:cs="Times New Roman"/>
          <w:szCs w:val="22"/>
          <w:lang w:eastAsia="en-US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9C7A45" w:rsidRPr="00BE25AD" w:rsidRDefault="009C7A45" w:rsidP="009C7A45">
      <w:pPr>
        <w:ind w:firstLine="708"/>
        <w:jc w:val="both"/>
        <w:rPr>
          <w:rFonts w:eastAsia="Calibri" w:cs="Times New Roman"/>
          <w:szCs w:val="22"/>
          <w:lang w:eastAsia="en-US"/>
        </w:rPr>
      </w:pPr>
      <w:r w:rsidRPr="00BE25AD">
        <w:rPr>
          <w:rFonts w:eastAsia="Calibri" w:cs="Times New Roman"/>
          <w:szCs w:val="22"/>
          <w:lang w:eastAsia="en-US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9C7A45" w:rsidRPr="005858AE" w:rsidRDefault="009C7A45" w:rsidP="009C7A45">
      <w:pPr>
        <w:ind w:firstLine="708"/>
        <w:jc w:val="both"/>
        <w:rPr>
          <w:rFonts w:eastAsia="Calibri" w:cs="Times New Roman"/>
          <w:szCs w:val="22"/>
          <w:lang w:eastAsia="en-US"/>
        </w:rPr>
      </w:pPr>
      <w:r w:rsidRPr="00BE25AD">
        <w:rPr>
          <w:rFonts w:eastAsia="Calibri" w:cs="Times New Roman"/>
          <w:szCs w:val="22"/>
          <w:lang w:eastAsia="en-US"/>
        </w:rPr>
        <w:t xml:space="preserve">Доклад  ответственного исполнителя о ходе реализации муниципальной программы при необходимости заслушивается на заседании Администрации городского округа Электросталь Московской области. </w:t>
      </w:r>
    </w:p>
    <w:p w:rsidR="009C7A45" w:rsidRPr="00B741C3" w:rsidRDefault="009C7A45" w:rsidP="009C7A45">
      <w:pPr>
        <w:ind w:firstLine="708"/>
      </w:pPr>
      <w:r>
        <w:t xml:space="preserve">Формы предоставления отчетности о ходе реализации муниципальной программы определены </w:t>
      </w:r>
      <w:r w:rsidRPr="00B741C3">
        <w:t>постановлением Администрации г</w:t>
      </w:r>
      <w:r>
        <w:t xml:space="preserve">ородского округа </w:t>
      </w:r>
      <w:r w:rsidRPr="00B741C3">
        <w:t xml:space="preserve"> Электростал</w:t>
      </w:r>
      <w:r>
        <w:t>ь Московской области от 27.08.20</w:t>
      </w:r>
      <w:r w:rsidRPr="00B741C3">
        <w:t>13 №651/8</w:t>
      </w:r>
      <w:r>
        <w:t xml:space="preserve"> « Об утверждении Порядка разработки и реализации муниципальных программ городского округа Электросталь Московской области». </w:t>
      </w:r>
    </w:p>
    <w:p w:rsidR="009C7A45" w:rsidRDefault="009C7A45" w:rsidP="009C7A45">
      <w:pPr>
        <w:autoSpaceDE w:val="0"/>
        <w:autoSpaceDN w:val="0"/>
        <w:adjustRightInd w:val="0"/>
        <w:jc w:val="center"/>
        <w:rPr>
          <w:rFonts w:cs="Times New Roman"/>
          <w:lang w:eastAsia="en-US"/>
        </w:rPr>
      </w:pPr>
    </w:p>
    <w:p w:rsidR="009C7A45" w:rsidRPr="00F72B4F" w:rsidRDefault="009C7A45" w:rsidP="009C7A45"/>
    <w:p w:rsidR="009C7A45" w:rsidRPr="00333303" w:rsidRDefault="009C7A45" w:rsidP="009C7A45">
      <w:pPr>
        <w:sectPr w:rsidR="009C7A45" w:rsidRPr="00333303" w:rsidSect="00595C3B">
          <w:pgSz w:w="11906" w:h="16838"/>
          <w:pgMar w:top="993" w:right="850" w:bottom="1134" w:left="1701" w:header="568" w:footer="0" w:gutter="0"/>
          <w:cols w:space="708"/>
          <w:docGrid w:linePitch="360"/>
        </w:sectPr>
      </w:pPr>
    </w:p>
    <w:p w:rsidR="009C7A45" w:rsidRPr="001250E8" w:rsidRDefault="009C7A45" w:rsidP="009C7A45">
      <w:pPr>
        <w:ind w:firstLine="10348"/>
        <w:jc w:val="both"/>
      </w:pPr>
      <w:r w:rsidRPr="001250E8">
        <w:lastRenderedPageBreak/>
        <w:t>Приложение № 1</w:t>
      </w:r>
    </w:p>
    <w:p w:rsidR="009C7A45" w:rsidRPr="001250E8" w:rsidRDefault="00282600" w:rsidP="009C7A45">
      <w:pPr>
        <w:ind w:firstLine="10348"/>
        <w:jc w:val="both"/>
      </w:pPr>
      <w:proofErr w:type="gramStart"/>
      <w:r>
        <w:t>к</w:t>
      </w:r>
      <w:proofErr w:type="gramEnd"/>
      <w:r>
        <w:t xml:space="preserve"> </w:t>
      </w:r>
      <w:r w:rsidR="009C7A45" w:rsidRPr="001250E8">
        <w:t>муниципальной программы</w:t>
      </w:r>
    </w:p>
    <w:p w:rsidR="009C7A45" w:rsidRPr="001250E8" w:rsidRDefault="009C7A45" w:rsidP="009C7A45">
      <w:pPr>
        <w:ind w:firstLine="10348"/>
        <w:jc w:val="both"/>
      </w:pPr>
      <w:r w:rsidRPr="001250E8">
        <w:t>«Молодежь Электростали на</w:t>
      </w:r>
      <w:r>
        <w:t xml:space="preserve"> </w:t>
      </w:r>
      <w:r w:rsidR="00282600">
        <w:t>2014-2018 годы»</w:t>
      </w:r>
    </w:p>
    <w:p w:rsidR="009C7A45" w:rsidRDefault="009C7A45" w:rsidP="009C7A45">
      <w:pPr>
        <w:jc w:val="center"/>
        <w:rPr>
          <w:b/>
          <w:sz w:val="22"/>
        </w:rPr>
      </w:pPr>
    </w:p>
    <w:p w:rsidR="009C7A45" w:rsidRPr="00C204B6" w:rsidRDefault="009C7A45" w:rsidP="009C7A45">
      <w:pPr>
        <w:jc w:val="center"/>
        <w:rPr>
          <w:b/>
          <w:sz w:val="22"/>
        </w:rPr>
      </w:pPr>
      <w:r w:rsidRPr="00C204B6">
        <w:rPr>
          <w:b/>
          <w:sz w:val="22"/>
        </w:rPr>
        <w:t>Подпрограмма I  «Мероприятия в сфере молодежной политики»</w:t>
      </w:r>
    </w:p>
    <w:p w:rsidR="009C7A45" w:rsidRDefault="009C7A45" w:rsidP="009C7A45">
      <w:pPr>
        <w:jc w:val="center"/>
        <w:rPr>
          <w:b/>
          <w:sz w:val="22"/>
        </w:rPr>
      </w:pPr>
      <w:r w:rsidRPr="00C204B6">
        <w:rPr>
          <w:b/>
          <w:sz w:val="22"/>
        </w:rPr>
        <w:t>ПАСПОРТ</w:t>
      </w:r>
    </w:p>
    <w:p w:rsidR="00282600" w:rsidRPr="00C204B6" w:rsidRDefault="00282600" w:rsidP="009C7A45">
      <w:pPr>
        <w:jc w:val="center"/>
        <w:rPr>
          <w:b/>
          <w:sz w:val="2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27"/>
        <w:gridCol w:w="2410"/>
        <w:gridCol w:w="2168"/>
        <w:gridCol w:w="1134"/>
        <w:gridCol w:w="1134"/>
        <w:gridCol w:w="1134"/>
        <w:gridCol w:w="1275"/>
        <w:gridCol w:w="1276"/>
        <w:gridCol w:w="1418"/>
      </w:tblGrid>
      <w:tr w:rsidR="009C7A45" w:rsidRPr="00DE6704" w:rsidTr="009E4C31">
        <w:trPr>
          <w:trHeight w:val="275"/>
        </w:trPr>
        <w:tc>
          <w:tcPr>
            <w:tcW w:w="3327" w:type="dxa"/>
          </w:tcPr>
          <w:p w:rsidR="009C7A45" w:rsidRPr="00DE6704" w:rsidRDefault="009C7A45" w:rsidP="009E4C31">
            <w:pPr>
              <w:rPr>
                <w:sz w:val="20"/>
                <w:szCs w:val="20"/>
              </w:rPr>
            </w:pPr>
            <w:r w:rsidRPr="00DE6704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1949" w:type="dxa"/>
            <w:gridSpan w:val="8"/>
          </w:tcPr>
          <w:p w:rsidR="009C7A45" w:rsidRPr="00DE6704" w:rsidRDefault="009C7A45" w:rsidP="009E4C31">
            <w:pPr>
              <w:rPr>
                <w:sz w:val="20"/>
                <w:szCs w:val="20"/>
              </w:rPr>
            </w:pPr>
            <w:r w:rsidRPr="00DE6704">
              <w:rPr>
                <w:sz w:val="20"/>
                <w:szCs w:val="20"/>
              </w:rPr>
              <w:t xml:space="preserve"> «Мероприятия в сфере молодежной политики»</w:t>
            </w:r>
            <w:r>
              <w:rPr>
                <w:sz w:val="20"/>
                <w:szCs w:val="20"/>
              </w:rPr>
              <w:t xml:space="preserve"> </w:t>
            </w:r>
            <w:r w:rsidRPr="003C47D8">
              <w:rPr>
                <w:sz w:val="20"/>
                <w:szCs w:val="20"/>
              </w:rPr>
              <w:t>(далее – подпрограмма)</w:t>
            </w:r>
          </w:p>
        </w:tc>
      </w:tr>
      <w:tr w:rsidR="009C7A45" w:rsidRPr="00DE6704" w:rsidTr="009E4C31">
        <w:trPr>
          <w:trHeight w:val="565"/>
        </w:trPr>
        <w:tc>
          <w:tcPr>
            <w:tcW w:w="3327" w:type="dxa"/>
          </w:tcPr>
          <w:p w:rsidR="009C7A45" w:rsidRPr="00DE6704" w:rsidRDefault="009C7A45" w:rsidP="009E4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</w:t>
            </w:r>
            <w:r w:rsidRPr="00DE6704">
              <w:rPr>
                <w:sz w:val="20"/>
                <w:szCs w:val="20"/>
              </w:rPr>
              <w:t>одпрограммы</w:t>
            </w:r>
          </w:p>
        </w:tc>
        <w:tc>
          <w:tcPr>
            <w:tcW w:w="11949" w:type="dxa"/>
            <w:gridSpan w:val="8"/>
          </w:tcPr>
          <w:p w:rsidR="009C7A45" w:rsidRPr="00DE6704" w:rsidRDefault="009C7A45" w:rsidP="009E4C31">
            <w:pPr>
              <w:rPr>
                <w:sz w:val="20"/>
                <w:szCs w:val="20"/>
              </w:rPr>
            </w:pPr>
            <w:r w:rsidRPr="00804E1C">
              <w:rPr>
                <w:sz w:val="20"/>
                <w:szCs w:val="20"/>
              </w:rPr>
              <w:t>создание условий для гражданского становления, социальной адаптации и интеграции молодежи в экономическую, общественную и политическую жизнь городского округа Электросталь Московской области</w:t>
            </w:r>
          </w:p>
        </w:tc>
      </w:tr>
      <w:tr w:rsidR="009C7A45" w:rsidRPr="00DE6704" w:rsidTr="009E4C31">
        <w:trPr>
          <w:trHeight w:val="264"/>
        </w:trPr>
        <w:tc>
          <w:tcPr>
            <w:tcW w:w="3327" w:type="dxa"/>
          </w:tcPr>
          <w:p w:rsidR="009C7A45" w:rsidRPr="00DE6704" w:rsidRDefault="009C7A45" w:rsidP="009E4C31">
            <w:pPr>
              <w:rPr>
                <w:sz w:val="20"/>
                <w:szCs w:val="20"/>
              </w:rPr>
            </w:pPr>
            <w:r w:rsidRPr="00DE6704">
              <w:rPr>
                <w:sz w:val="20"/>
                <w:szCs w:val="20"/>
              </w:rPr>
              <w:t xml:space="preserve">Заказчик </w:t>
            </w:r>
            <w:r>
              <w:rPr>
                <w:sz w:val="20"/>
                <w:szCs w:val="20"/>
              </w:rPr>
              <w:t xml:space="preserve"> под</w:t>
            </w:r>
            <w:r w:rsidRPr="00DE6704">
              <w:rPr>
                <w:sz w:val="20"/>
                <w:szCs w:val="20"/>
              </w:rPr>
              <w:t>программы</w:t>
            </w:r>
          </w:p>
        </w:tc>
        <w:tc>
          <w:tcPr>
            <w:tcW w:w="11949" w:type="dxa"/>
            <w:gridSpan w:val="8"/>
          </w:tcPr>
          <w:p w:rsidR="009C7A45" w:rsidRPr="00DE6704" w:rsidRDefault="009C7A45" w:rsidP="009E4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6704">
              <w:rPr>
                <w:sz w:val="20"/>
                <w:szCs w:val="20"/>
              </w:rPr>
              <w:t>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9C7A45" w:rsidRPr="00DE6704" w:rsidTr="009E4C31">
        <w:trPr>
          <w:trHeight w:val="448"/>
        </w:trPr>
        <w:tc>
          <w:tcPr>
            <w:tcW w:w="3327" w:type="dxa"/>
          </w:tcPr>
          <w:p w:rsidR="009C7A45" w:rsidRPr="00DE6704" w:rsidRDefault="009C7A45" w:rsidP="009E4C31">
            <w:pPr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Задачи  п</w:t>
            </w:r>
            <w:r w:rsidRPr="00DE6704">
              <w:rPr>
                <w:sz w:val="20"/>
                <w:szCs w:val="20"/>
              </w:rPr>
              <w:t>одпрограммы</w:t>
            </w:r>
          </w:p>
        </w:tc>
        <w:tc>
          <w:tcPr>
            <w:tcW w:w="11949" w:type="dxa"/>
            <w:gridSpan w:val="8"/>
          </w:tcPr>
          <w:p w:rsidR="009C7A45" w:rsidRPr="00804E1C" w:rsidRDefault="009C7A45" w:rsidP="009E4C31">
            <w:pPr>
              <w:rPr>
                <w:sz w:val="20"/>
                <w:szCs w:val="20"/>
              </w:rPr>
            </w:pPr>
            <w:r w:rsidRPr="00804E1C">
              <w:rPr>
                <w:sz w:val="20"/>
                <w:szCs w:val="20"/>
              </w:rPr>
              <w:t xml:space="preserve">содействие условий  патриотическому и духовно-нравственному воспитанию молодежи, поддержка талантливой молодежи, </w:t>
            </w:r>
            <w:r>
              <w:rPr>
                <w:sz w:val="20"/>
                <w:szCs w:val="20"/>
              </w:rPr>
              <w:t>м</w:t>
            </w:r>
            <w:r w:rsidRPr="00804E1C">
              <w:rPr>
                <w:sz w:val="20"/>
                <w:szCs w:val="20"/>
              </w:rPr>
              <w:t>олодежных социально значимых инициатив;</w:t>
            </w:r>
          </w:p>
          <w:p w:rsidR="009C7A45" w:rsidRPr="00804E1C" w:rsidRDefault="009C7A45" w:rsidP="009E4C31">
            <w:pPr>
              <w:rPr>
                <w:sz w:val="20"/>
                <w:szCs w:val="20"/>
              </w:rPr>
            </w:pPr>
            <w:r w:rsidRPr="00804E1C">
              <w:rPr>
                <w:sz w:val="20"/>
                <w:szCs w:val="20"/>
              </w:rPr>
              <w:t>формирование здорового образа жизни, гармоничного</w:t>
            </w:r>
            <w:r>
              <w:rPr>
                <w:sz w:val="20"/>
                <w:szCs w:val="20"/>
              </w:rPr>
              <w:t xml:space="preserve"> </w:t>
            </w:r>
            <w:r w:rsidRPr="00804E1C">
              <w:rPr>
                <w:sz w:val="20"/>
                <w:szCs w:val="20"/>
              </w:rPr>
              <w:t>развития личности, профилактика противоправного поведения в молодежной среде;</w:t>
            </w:r>
          </w:p>
          <w:p w:rsidR="009C7A45" w:rsidRPr="00DE6704" w:rsidRDefault="009C7A45" w:rsidP="009E4C31">
            <w:pPr>
              <w:rPr>
                <w:sz w:val="20"/>
                <w:szCs w:val="20"/>
              </w:rPr>
            </w:pPr>
            <w:r w:rsidRPr="00804E1C">
              <w:rPr>
                <w:sz w:val="20"/>
                <w:szCs w:val="20"/>
              </w:rPr>
              <w:t>организация отдыха, досуга и занятости подростков и</w:t>
            </w:r>
            <w:r>
              <w:rPr>
                <w:sz w:val="20"/>
                <w:szCs w:val="20"/>
              </w:rPr>
              <w:t xml:space="preserve"> </w:t>
            </w:r>
            <w:r w:rsidRPr="00804E1C">
              <w:rPr>
                <w:sz w:val="20"/>
                <w:szCs w:val="20"/>
              </w:rPr>
              <w:t>молодежи</w:t>
            </w:r>
            <w:r>
              <w:rPr>
                <w:sz w:val="20"/>
                <w:szCs w:val="20"/>
              </w:rPr>
              <w:t>.</w:t>
            </w:r>
          </w:p>
        </w:tc>
      </w:tr>
      <w:tr w:rsidR="009C7A45" w:rsidRPr="00DE6704" w:rsidTr="009E4C31">
        <w:trPr>
          <w:trHeight w:val="277"/>
        </w:trPr>
        <w:tc>
          <w:tcPr>
            <w:tcW w:w="3327" w:type="dxa"/>
          </w:tcPr>
          <w:p w:rsidR="009C7A45" w:rsidRPr="00DE6704" w:rsidRDefault="009C7A45" w:rsidP="009E4C31">
            <w:pPr>
              <w:rPr>
                <w:sz w:val="20"/>
                <w:szCs w:val="20"/>
              </w:rPr>
            </w:pPr>
            <w:r w:rsidRPr="00DE6704">
              <w:rPr>
                <w:sz w:val="20"/>
                <w:szCs w:val="20"/>
              </w:rPr>
              <w:t xml:space="preserve">Сроки реализации </w:t>
            </w:r>
            <w:r>
              <w:rPr>
                <w:sz w:val="20"/>
                <w:szCs w:val="20"/>
              </w:rPr>
              <w:t xml:space="preserve"> под</w:t>
            </w:r>
            <w:r w:rsidRPr="00DE6704">
              <w:rPr>
                <w:sz w:val="20"/>
                <w:szCs w:val="20"/>
              </w:rPr>
              <w:t>программы</w:t>
            </w:r>
          </w:p>
        </w:tc>
        <w:tc>
          <w:tcPr>
            <w:tcW w:w="11949" w:type="dxa"/>
            <w:gridSpan w:val="8"/>
          </w:tcPr>
          <w:p w:rsidR="009C7A45" w:rsidRPr="00DE6704" w:rsidRDefault="009C7A45" w:rsidP="009E4C31">
            <w:pPr>
              <w:rPr>
                <w:sz w:val="20"/>
                <w:szCs w:val="20"/>
              </w:rPr>
            </w:pPr>
            <w:r w:rsidRPr="00DE6704">
              <w:rPr>
                <w:sz w:val="20"/>
                <w:szCs w:val="20"/>
              </w:rPr>
              <w:t>2014-2018 годы</w:t>
            </w:r>
          </w:p>
        </w:tc>
      </w:tr>
      <w:tr w:rsidR="009C7A45" w:rsidRPr="00DE6704" w:rsidTr="009E4C31">
        <w:trPr>
          <w:trHeight w:val="267"/>
        </w:trPr>
        <w:tc>
          <w:tcPr>
            <w:tcW w:w="3327" w:type="dxa"/>
            <w:vMerge w:val="restart"/>
          </w:tcPr>
          <w:p w:rsidR="009C7A45" w:rsidRPr="00DE6704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9C7A45" w:rsidRPr="00DE6704" w:rsidRDefault="009C7A45" w:rsidP="009E4C31">
            <w:pPr>
              <w:rPr>
                <w:sz w:val="20"/>
                <w:szCs w:val="20"/>
              </w:rPr>
            </w:pPr>
            <w:r w:rsidRPr="00DE6704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168" w:type="dxa"/>
            <w:vMerge w:val="restart"/>
          </w:tcPr>
          <w:p w:rsidR="009C7A45" w:rsidRPr="00DE6704" w:rsidRDefault="009C7A45" w:rsidP="009E4C31">
            <w:pPr>
              <w:rPr>
                <w:sz w:val="20"/>
                <w:szCs w:val="20"/>
              </w:rPr>
            </w:pPr>
            <w:r w:rsidRPr="00DE6704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7371" w:type="dxa"/>
            <w:gridSpan w:val="6"/>
          </w:tcPr>
          <w:p w:rsidR="009C7A45" w:rsidRPr="00DE6704" w:rsidRDefault="009C7A45" w:rsidP="009E4C31">
            <w:pPr>
              <w:jc w:val="center"/>
              <w:rPr>
                <w:sz w:val="20"/>
                <w:szCs w:val="20"/>
              </w:rPr>
            </w:pPr>
            <w:r w:rsidRPr="00DE6704">
              <w:rPr>
                <w:sz w:val="20"/>
                <w:szCs w:val="20"/>
              </w:rPr>
              <w:t>Расходы (тыс. рублей)</w:t>
            </w:r>
          </w:p>
        </w:tc>
      </w:tr>
      <w:tr w:rsidR="009C7A45" w:rsidRPr="00DE6704" w:rsidTr="009E4C31">
        <w:trPr>
          <w:trHeight w:val="348"/>
        </w:trPr>
        <w:tc>
          <w:tcPr>
            <w:tcW w:w="3327" w:type="dxa"/>
            <w:vMerge/>
          </w:tcPr>
          <w:p w:rsidR="009C7A45" w:rsidRPr="00DE6704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C7A45" w:rsidRPr="00DE6704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vMerge/>
          </w:tcPr>
          <w:p w:rsidR="009C7A45" w:rsidRPr="00DE6704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C7A45" w:rsidRPr="00DE6704" w:rsidRDefault="009C7A45" w:rsidP="009E4C31">
            <w:pPr>
              <w:rPr>
                <w:sz w:val="20"/>
                <w:szCs w:val="20"/>
              </w:rPr>
            </w:pPr>
            <w:r w:rsidRPr="00DE6704">
              <w:rPr>
                <w:sz w:val="20"/>
                <w:szCs w:val="20"/>
              </w:rPr>
              <w:t>2014 год</w:t>
            </w:r>
          </w:p>
        </w:tc>
        <w:tc>
          <w:tcPr>
            <w:tcW w:w="1134" w:type="dxa"/>
            <w:vAlign w:val="center"/>
          </w:tcPr>
          <w:p w:rsidR="009C7A45" w:rsidRPr="00DE6704" w:rsidRDefault="009C7A45" w:rsidP="009E4C31">
            <w:pPr>
              <w:rPr>
                <w:sz w:val="20"/>
                <w:szCs w:val="20"/>
              </w:rPr>
            </w:pPr>
            <w:r w:rsidRPr="00DE6704">
              <w:rPr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9C7A45" w:rsidRPr="00DE6704" w:rsidRDefault="009C7A45" w:rsidP="009E4C31">
            <w:pPr>
              <w:rPr>
                <w:sz w:val="20"/>
                <w:szCs w:val="20"/>
              </w:rPr>
            </w:pPr>
            <w:r w:rsidRPr="00DE6704">
              <w:rPr>
                <w:sz w:val="20"/>
                <w:szCs w:val="20"/>
              </w:rPr>
              <w:t>2016 год</w:t>
            </w:r>
          </w:p>
        </w:tc>
        <w:tc>
          <w:tcPr>
            <w:tcW w:w="1275" w:type="dxa"/>
            <w:vAlign w:val="center"/>
          </w:tcPr>
          <w:p w:rsidR="009C7A45" w:rsidRPr="00DE6704" w:rsidRDefault="009C7A45" w:rsidP="009E4C31">
            <w:pPr>
              <w:rPr>
                <w:sz w:val="20"/>
                <w:szCs w:val="20"/>
              </w:rPr>
            </w:pPr>
            <w:r w:rsidRPr="00DE6704">
              <w:rPr>
                <w:sz w:val="20"/>
                <w:szCs w:val="20"/>
              </w:rPr>
              <w:t>2017 год</w:t>
            </w:r>
          </w:p>
        </w:tc>
        <w:tc>
          <w:tcPr>
            <w:tcW w:w="1276" w:type="dxa"/>
            <w:vAlign w:val="center"/>
          </w:tcPr>
          <w:p w:rsidR="009C7A45" w:rsidRPr="00DE6704" w:rsidRDefault="009C7A45" w:rsidP="009E4C31">
            <w:pPr>
              <w:rPr>
                <w:sz w:val="20"/>
                <w:szCs w:val="20"/>
              </w:rPr>
            </w:pPr>
            <w:r w:rsidRPr="00DE6704">
              <w:rPr>
                <w:sz w:val="20"/>
                <w:szCs w:val="20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9C7A45" w:rsidRPr="00DE6704" w:rsidRDefault="009C7A45" w:rsidP="009E4C31">
            <w:pPr>
              <w:rPr>
                <w:sz w:val="20"/>
                <w:szCs w:val="20"/>
              </w:rPr>
            </w:pPr>
            <w:r w:rsidRPr="00DE6704">
              <w:rPr>
                <w:sz w:val="20"/>
                <w:szCs w:val="20"/>
              </w:rPr>
              <w:t>Итого</w:t>
            </w:r>
          </w:p>
        </w:tc>
      </w:tr>
      <w:tr w:rsidR="009C7A45" w:rsidRPr="00DE6704" w:rsidTr="009E4C31">
        <w:trPr>
          <w:trHeight w:val="695"/>
        </w:trPr>
        <w:tc>
          <w:tcPr>
            <w:tcW w:w="3327" w:type="dxa"/>
            <w:vMerge/>
          </w:tcPr>
          <w:p w:rsidR="009C7A45" w:rsidRPr="00DE6704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9C7A45" w:rsidRPr="00DE6704" w:rsidRDefault="009C7A45" w:rsidP="009E4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E6704">
              <w:rPr>
                <w:sz w:val="20"/>
                <w:szCs w:val="20"/>
              </w:rPr>
              <w:t>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168" w:type="dxa"/>
            <w:vAlign w:val="center"/>
          </w:tcPr>
          <w:p w:rsidR="009C7A45" w:rsidRPr="00DE6704" w:rsidRDefault="009C7A45" w:rsidP="009E4C31">
            <w:pPr>
              <w:rPr>
                <w:sz w:val="20"/>
                <w:szCs w:val="20"/>
              </w:rPr>
            </w:pPr>
            <w:r w:rsidRPr="00DE6704">
              <w:rPr>
                <w:sz w:val="20"/>
                <w:szCs w:val="20"/>
              </w:rPr>
              <w:t>Всего:</w:t>
            </w:r>
          </w:p>
          <w:p w:rsidR="009C7A45" w:rsidRPr="00DE6704" w:rsidRDefault="009C7A45" w:rsidP="009E4C31">
            <w:pPr>
              <w:rPr>
                <w:sz w:val="20"/>
                <w:szCs w:val="20"/>
              </w:rPr>
            </w:pPr>
            <w:r w:rsidRPr="00DE6704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9C7A45" w:rsidRPr="00DE6704" w:rsidRDefault="009C7A45" w:rsidP="009E4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DE6704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9C7A45" w:rsidRPr="0074183B" w:rsidRDefault="009C7A45" w:rsidP="009E4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 w:rsidRPr="0074183B">
              <w:rPr>
                <w:sz w:val="20"/>
                <w:szCs w:val="20"/>
              </w:rPr>
              <w:t>86,2</w:t>
            </w:r>
          </w:p>
        </w:tc>
        <w:tc>
          <w:tcPr>
            <w:tcW w:w="1134" w:type="dxa"/>
            <w:vAlign w:val="center"/>
          </w:tcPr>
          <w:p w:rsidR="009C7A45" w:rsidRPr="00DE6704" w:rsidRDefault="009C7A45" w:rsidP="009E4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1728,4</w:t>
            </w:r>
          </w:p>
        </w:tc>
        <w:tc>
          <w:tcPr>
            <w:tcW w:w="1275" w:type="dxa"/>
            <w:vAlign w:val="center"/>
          </w:tcPr>
          <w:p w:rsidR="009C7A45" w:rsidRPr="00DE6704" w:rsidRDefault="009C7A45" w:rsidP="009E4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1776,8</w:t>
            </w:r>
          </w:p>
        </w:tc>
        <w:tc>
          <w:tcPr>
            <w:tcW w:w="1276" w:type="dxa"/>
            <w:vAlign w:val="center"/>
          </w:tcPr>
          <w:p w:rsidR="009C7A45" w:rsidRPr="00DE6704" w:rsidRDefault="009C7A45" w:rsidP="009E4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30,9</w:t>
            </w:r>
          </w:p>
        </w:tc>
        <w:tc>
          <w:tcPr>
            <w:tcW w:w="1418" w:type="dxa"/>
            <w:vAlign w:val="center"/>
          </w:tcPr>
          <w:p w:rsidR="009C7A45" w:rsidRPr="00DE6704" w:rsidRDefault="009C7A45" w:rsidP="009E4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9399,3</w:t>
            </w:r>
          </w:p>
        </w:tc>
      </w:tr>
      <w:tr w:rsidR="009C7A45" w:rsidRPr="00DE6704" w:rsidTr="009E4C31">
        <w:trPr>
          <w:trHeight w:val="622"/>
        </w:trPr>
        <w:tc>
          <w:tcPr>
            <w:tcW w:w="3327" w:type="dxa"/>
            <w:vMerge/>
          </w:tcPr>
          <w:p w:rsidR="009C7A45" w:rsidRPr="00DE6704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C7A45" w:rsidRPr="00DE6704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 w:rsidR="009C7A45" w:rsidRPr="00DE6704" w:rsidRDefault="009C7A45" w:rsidP="009E4C31">
            <w:pPr>
              <w:rPr>
                <w:sz w:val="20"/>
                <w:szCs w:val="20"/>
              </w:rPr>
            </w:pPr>
            <w:r w:rsidRPr="00DE6704">
              <w:rPr>
                <w:sz w:val="20"/>
                <w:szCs w:val="20"/>
              </w:rPr>
              <w:t xml:space="preserve">Средства бюджета </w:t>
            </w:r>
            <w:proofErr w:type="gramStart"/>
            <w:r w:rsidRPr="00DE6704">
              <w:rPr>
                <w:sz w:val="20"/>
                <w:szCs w:val="20"/>
              </w:rPr>
              <w:t>г</w:t>
            </w:r>
            <w:proofErr w:type="gramEnd"/>
            <w:r w:rsidRPr="00DE6704">
              <w:rPr>
                <w:sz w:val="20"/>
                <w:szCs w:val="20"/>
              </w:rPr>
              <w:t>.о. Электросталь</w:t>
            </w:r>
          </w:p>
        </w:tc>
        <w:tc>
          <w:tcPr>
            <w:tcW w:w="1134" w:type="dxa"/>
            <w:vAlign w:val="center"/>
          </w:tcPr>
          <w:p w:rsidR="009C7A45" w:rsidRPr="00DE6704" w:rsidRDefault="009C7A45" w:rsidP="009E4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DE6704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9C7A45" w:rsidRPr="0074183B" w:rsidRDefault="009C7A45" w:rsidP="009E4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 w:rsidRPr="0074183B">
              <w:rPr>
                <w:sz w:val="20"/>
                <w:szCs w:val="20"/>
              </w:rPr>
              <w:t>86,2</w:t>
            </w:r>
          </w:p>
        </w:tc>
        <w:tc>
          <w:tcPr>
            <w:tcW w:w="1134" w:type="dxa"/>
            <w:vAlign w:val="center"/>
          </w:tcPr>
          <w:p w:rsidR="009C7A45" w:rsidRPr="00DE6704" w:rsidRDefault="009C7A45" w:rsidP="009E4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1728,4</w:t>
            </w:r>
          </w:p>
        </w:tc>
        <w:tc>
          <w:tcPr>
            <w:tcW w:w="1275" w:type="dxa"/>
            <w:vAlign w:val="center"/>
          </w:tcPr>
          <w:p w:rsidR="009C7A45" w:rsidRPr="00DE6704" w:rsidRDefault="009C7A45" w:rsidP="009E4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1776,8</w:t>
            </w:r>
          </w:p>
        </w:tc>
        <w:tc>
          <w:tcPr>
            <w:tcW w:w="1276" w:type="dxa"/>
            <w:vAlign w:val="center"/>
          </w:tcPr>
          <w:p w:rsidR="009C7A45" w:rsidRPr="00DE6704" w:rsidRDefault="009C7A45" w:rsidP="009E4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30,9</w:t>
            </w:r>
          </w:p>
        </w:tc>
        <w:tc>
          <w:tcPr>
            <w:tcW w:w="1418" w:type="dxa"/>
            <w:vAlign w:val="center"/>
          </w:tcPr>
          <w:p w:rsidR="009C7A45" w:rsidRPr="00DE6704" w:rsidRDefault="009C7A45" w:rsidP="009E4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9399,3</w:t>
            </w:r>
          </w:p>
        </w:tc>
      </w:tr>
      <w:tr w:rsidR="009C7A45" w:rsidRPr="00DE6704" w:rsidTr="009E4C31">
        <w:trPr>
          <w:trHeight w:val="272"/>
        </w:trPr>
        <w:tc>
          <w:tcPr>
            <w:tcW w:w="3327" w:type="dxa"/>
          </w:tcPr>
          <w:p w:rsidR="009C7A45" w:rsidRPr="00DE6704" w:rsidRDefault="009C7A45" w:rsidP="009E4C31">
            <w:pPr>
              <w:rPr>
                <w:sz w:val="20"/>
                <w:szCs w:val="20"/>
              </w:rPr>
            </w:pPr>
            <w:r w:rsidRPr="00DE6704">
              <w:rPr>
                <w:sz w:val="20"/>
                <w:szCs w:val="20"/>
              </w:rPr>
              <w:t>Планируемые результаты подпрограммы</w:t>
            </w:r>
          </w:p>
        </w:tc>
        <w:tc>
          <w:tcPr>
            <w:tcW w:w="11949" w:type="dxa"/>
            <w:gridSpan w:val="8"/>
          </w:tcPr>
          <w:p w:rsidR="009C7A45" w:rsidRPr="008717A4" w:rsidRDefault="009C7A45" w:rsidP="009E4C31">
            <w:pPr>
              <w:rPr>
                <w:sz w:val="20"/>
                <w:szCs w:val="20"/>
              </w:rPr>
            </w:pPr>
            <w:r w:rsidRPr="008717A4">
              <w:rPr>
                <w:sz w:val="20"/>
                <w:szCs w:val="20"/>
              </w:rPr>
              <w:t xml:space="preserve">Увеличение количества мероприятий патриотической тематики, в том числе по допризывной подготовке для подростков и молодежи  до 255 ед.; </w:t>
            </w:r>
          </w:p>
          <w:p w:rsidR="009C7A45" w:rsidRPr="008717A4" w:rsidRDefault="009C7A45" w:rsidP="009E4C31">
            <w:pPr>
              <w:rPr>
                <w:sz w:val="20"/>
                <w:szCs w:val="20"/>
              </w:rPr>
            </w:pPr>
            <w:r w:rsidRPr="008717A4">
              <w:rPr>
                <w:sz w:val="20"/>
                <w:szCs w:val="20"/>
              </w:rPr>
              <w:t>увеличение доли молодых граждан, принимающих участие в добровольческой деятельности до 10 % от общего числа молодых граждан городского округа Электросталь Московской области;</w:t>
            </w:r>
          </w:p>
          <w:p w:rsidR="009C7A45" w:rsidRPr="00595C3B" w:rsidRDefault="009C7A45" w:rsidP="009E4C31">
            <w:pPr>
              <w:rPr>
                <w:sz w:val="20"/>
                <w:szCs w:val="20"/>
              </w:rPr>
            </w:pPr>
            <w:r w:rsidRPr="008717A4">
              <w:rPr>
                <w:sz w:val="20"/>
                <w:szCs w:val="20"/>
              </w:rPr>
              <w:t>ув</w:t>
            </w:r>
            <w:r w:rsidRPr="00595C3B">
              <w:rPr>
                <w:sz w:val="20"/>
                <w:szCs w:val="20"/>
              </w:rPr>
              <w:t>еличение доли молодых граждан, принимающих участие в мероприятиях по гражданско-патриотическому воспитанию   до 20 % от общего числа молодых граждан городского округа Электросталь Московской области;</w:t>
            </w:r>
          </w:p>
          <w:p w:rsidR="009C7A45" w:rsidRPr="00595C3B" w:rsidRDefault="009C7A45" w:rsidP="009E4C31">
            <w:pPr>
              <w:rPr>
                <w:sz w:val="20"/>
                <w:szCs w:val="20"/>
              </w:rPr>
            </w:pPr>
            <w:r w:rsidRPr="00595C3B">
              <w:rPr>
                <w:sz w:val="20"/>
                <w:szCs w:val="20"/>
              </w:rPr>
              <w:t>увеличение доли молодых граждан, участвующих в деятельности общественных организаций и объединений до 15 % от общего числа молодых граждан городского округа Электросталь Московской области;</w:t>
            </w:r>
          </w:p>
          <w:p w:rsidR="009C7A45" w:rsidRPr="00595C3B" w:rsidRDefault="009C7A45" w:rsidP="009E4C31">
            <w:pPr>
              <w:rPr>
                <w:sz w:val="20"/>
                <w:szCs w:val="20"/>
              </w:rPr>
            </w:pPr>
            <w:r w:rsidRPr="00595C3B">
              <w:rPr>
                <w:sz w:val="20"/>
                <w:szCs w:val="20"/>
              </w:rPr>
              <w:t xml:space="preserve">увеличение  доли молодых граждан, принимающих участие в </w:t>
            </w:r>
            <w:proofErr w:type="spellStart"/>
            <w:r w:rsidRPr="00595C3B">
              <w:rPr>
                <w:sz w:val="20"/>
                <w:szCs w:val="20"/>
              </w:rPr>
              <w:t>досуговых</w:t>
            </w:r>
            <w:proofErr w:type="spellEnd"/>
            <w:r w:rsidRPr="00595C3B">
              <w:rPr>
                <w:sz w:val="20"/>
                <w:szCs w:val="20"/>
              </w:rPr>
              <w:t xml:space="preserve"> и творческих мероприятиях, направленных на поддержку талантливой молодежи, молодежных социально-значимых инициатив  до 12% от общего числа молодых граждан городского округа Электросталь Московской области;</w:t>
            </w:r>
          </w:p>
          <w:p w:rsidR="009C7A45" w:rsidRPr="00DE6704" w:rsidRDefault="009C7A45" w:rsidP="009E4C31">
            <w:pPr>
              <w:pStyle w:val="ConsPlusCell"/>
              <w:rPr>
                <w:sz w:val="20"/>
                <w:szCs w:val="20"/>
              </w:rPr>
            </w:pPr>
            <w:r w:rsidRPr="00595C3B">
              <w:rPr>
                <w:sz w:val="20"/>
                <w:szCs w:val="20"/>
              </w:rPr>
              <w:t xml:space="preserve">увеличение доли вторых до </w:t>
            </w:r>
            <w:r>
              <w:rPr>
                <w:sz w:val="20"/>
                <w:szCs w:val="20"/>
              </w:rPr>
              <w:t>39</w:t>
            </w:r>
            <w:r w:rsidRPr="00595C3B">
              <w:rPr>
                <w:sz w:val="20"/>
                <w:szCs w:val="20"/>
              </w:rPr>
              <w:t xml:space="preserve">%, третьих и последующих до </w:t>
            </w:r>
            <w:r>
              <w:rPr>
                <w:sz w:val="20"/>
                <w:szCs w:val="20"/>
              </w:rPr>
              <w:t>17</w:t>
            </w:r>
            <w:r w:rsidRPr="00595C3B">
              <w:rPr>
                <w:sz w:val="20"/>
                <w:szCs w:val="20"/>
              </w:rPr>
              <w:t>%  рожденных детей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9C7A45" w:rsidRPr="00333303" w:rsidRDefault="009C7A45" w:rsidP="009C7A45">
      <w:pPr>
        <w:sectPr w:rsidR="009C7A45" w:rsidRPr="00333303" w:rsidSect="00010E8C">
          <w:footerReference w:type="default" r:id="rId8"/>
          <w:pgSz w:w="16838" w:h="11906" w:orient="landscape"/>
          <w:pgMar w:top="567" w:right="726" w:bottom="851" w:left="902" w:header="708" w:footer="708" w:gutter="0"/>
          <w:pgNumType w:start="9"/>
          <w:cols w:space="708"/>
          <w:docGrid w:linePitch="360"/>
        </w:sectPr>
      </w:pPr>
    </w:p>
    <w:p w:rsidR="009C7A45" w:rsidRPr="00751465" w:rsidRDefault="009C7A45" w:rsidP="009C7A45">
      <w:pPr>
        <w:numPr>
          <w:ilvl w:val="0"/>
          <w:numId w:val="10"/>
        </w:numPr>
        <w:jc w:val="center"/>
        <w:rPr>
          <w:b/>
        </w:rPr>
      </w:pPr>
      <w:r w:rsidRPr="00751465">
        <w:rPr>
          <w:b/>
        </w:rPr>
        <w:lastRenderedPageBreak/>
        <w:t>Цель, задачи и планируемые результаты реализации подпрограммы</w:t>
      </w:r>
      <w:r>
        <w:rPr>
          <w:b/>
        </w:rPr>
        <w:t xml:space="preserve"> </w:t>
      </w:r>
      <w:r>
        <w:rPr>
          <w:b/>
          <w:lang w:val="en-US"/>
        </w:rPr>
        <w:t>I</w:t>
      </w:r>
    </w:p>
    <w:p w:rsidR="009C7A45" w:rsidRPr="00333303" w:rsidRDefault="009C7A45" w:rsidP="009C7A45"/>
    <w:p w:rsidR="009C7A45" w:rsidRDefault="009C7A45" w:rsidP="00282600">
      <w:pPr>
        <w:ind w:firstLine="709"/>
        <w:jc w:val="both"/>
      </w:pPr>
      <w:r w:rsidRPr="00333303">
        <w:t xml:space="preserve">Основной целью реализации подпрограммы является </w:t>
      </w:r>
      <w:r w:rsidRPr="00584A9A">
        <w:t>создание условий для гражданского становления, социальной адаптации и интеграции молодежи в экономическую, общественную и политическую жизнь городского округа Электросталь Московской области</w:t>
      </w:r>
      <w:r>
        <w:t>.</w:t>
      </w:r>
    </w:p>
    <w:p w:rsidR="009C7A45" w:rsidRPr="00333303" w:rsidRDefault="009C7A45" w:rsidP="00282600">
      <w:pPr>
        <w:ind w:firstLine="709"/>
        <w:jc w:val="both"/>
      </w:pPr>
      <w:r w:rsidRPr="00333303">
        <w:t>Достижению данной цели будет способствовать решение следующих задач:</w:t>
      </w:r>
    </w:p>
    <w:p w:rsidR="009C7A45" w:rsidRDefault="009C7A45" w:rsidP="00282600">
      <w:pPr>
        <w:ind w:firstLine="709"/>
        <w:jc w:val="both"/>
      </w:pPr>
      <w:r>
        <w:t>содействие условий  патриотическому и духовно-нравственному воспитанию молодежи, поддержка талантливой молодежи, молодежных социально значимых инициатив;</w:t>
      </w:r>
    </w:p>
    <w:p w:rsidR="009C7A45" w:rsidRDefault="009C7A45" w:rsidP="00282600">
      <w:pPr>
        <w:ind w:firstLine="709"/>
        <w:jc w:val="both"/>
      </w:pPr>
      <w:r>
        <w:t>формирование здорового образа жизни, гармоничного развития личности, профилактика противоправного поведения в молодежной среде;</w:t>
      </w:r>
    </w:p>
    <w:p w:rsidR="009C7A45" w:rsidRDefault="009C7A45" w:rsidP="00282600">
      <w:pPr>
        <w:ind w:firstLine="709"/>
        <w:jc w:val="both"/>
      </w:pPr>
      <w:r>
        <w:t>организация отдыха, досуга и занятости подростков и молодежи.</w:t>
      </w:r>
    </w:p>
    <w:p w:rsidR="009C7A45" w:rsidRPr="00584A9A" w:rsidRDefault="009C7A45" w:rsidP="00282600">
      <w:pPr>
        <w:ind w:firstLine="709"/>
        <w:jc w:val="both"/>
      </w:pPr>
      <w:r w:rsidRPr="00584A9A">
        <w:rPr>
          <w:rFonts w:cs="Times New Roman"/>
        </w:rPr>
        <w:t>Основные планируемые результаты (показатели эффективности) реализации</w:t>
      </w:r>
    </w:p>
    <w:p w:rsidR="009C7A45" w:rsidRDefault="009C7A45" w:rsidP="0028260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п</w:t>
      </w:r>
      <w:r w:rsidRPr="00584A9A">
        <w:rPr>
          <w:rFonts w:cs="Times New Roman"/>
        </w:rPr>
        <w:t>одпрограммы I и их динамики по годам реализации приведены в соответствующем</w:t>
      </w:r>
      <w:r>
        <w:rPr>
          <w:rFonts w:cs="Times New Roman"/>
        </w:rPr>
        <w:t xml:space="preserve"> </w:t>
      </w:r>
      <w:r w:rsidRPr="00584A9A">
        <w:rPr>
          <w:rFonts w:cs="Times New Roman"/>
        </w:rPr>
        <w:t xml:space="preserve">разделе в приложении № 4 </w:t>
      </w:r>
      <w:r>
        <w:rPr>
          <w:rFonts w:cs="Times New Roman"/>
        </w:rPr>
        <w:t>муниципальной</w:t>
      </w:r>
      <w:r w:rsidRPr="00584A9A">
        <w:rPr>
          <w:rFonts w:cs="Times New Roman"/>
        </w:rPr>
        <w:t xml:space="preserve"> программ</w:t>
      </w:r>
      <w:r>
        <w:rPr>
          <w:rFonts w:cs="Times New Roman"/>
        </w:rPr>
        <w:t>ы</w:t>
      </w:r>
      <w:r w:rsidRPr="00584A9A">
        <w:rPr>
          <w:rFonts w:cs="Times New Roman"/>
        </w:rPr>
        <w:t>.</w:t>
      </w:r>
    </w:p>
    <w:p w:rsidR="009C7A45" w:rsidRDefault="009C7A45" w:rsidP="0028260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584A9A">
        <w:rPr>
          <w:rFonts w:cs="Times New Roman"/>
        </w:rPr>
        <w:t xml:space="preserve">Методика </w:t>
      </w:r>
      <w:proofErr w:type="gramStart"/>
      <w:r w:rsidRPr="00584A9A">
        <w:rPr>
          <w:rFonts w:cs="Times New Roman"/>
        </w:rPr>
        <w:t>расчета значений показателей эффективности реализации</w:t>
      </w:r>
      <w:r>
        <w:rPr>
          <w:rFonts w:cs="Times New Roman"/>
        </w:rPr>
        <w:t xml:space="preserve"> п</w:t>
      </w:r>
      <w:r w:rsidRPr="00584A9A">
        <w:rPr>
          <w:rFonts w:cs="Times New Roman"/>
        </w:rPr>
        <w:t>одпрограммы</w:t>
      </w:r>
      <w:proofErr w:type="gramEnd"/>
      <w:r w:rsidRPr="00584A9A">
        <w:rPr>
          <w:rFonts w:cs="Times New Roman"/>
        </w:rPr>
        <w:t xml:space="preserve"> I приведена в приложении № 5 </w:t>
      </w:r>
      <w:r>
        <w:rPr>
          <w:rFonts w:cs="Times New Roman"/>
        </w:rPr>
        <w:t>муниципальной</w:t>
      </w:r>
      <w:r w:rsidRPr="00584A9A">
        <w:rPr>
          <w:rFonts w:cs="Times New Roman"/>
        </w:rPr>
        <w:t xml:space="preserve"> программ</w:t>
      </w:r>
      <w:r>
        <w:rPr>
          <w:rFonts w:cs="Times New Roman"/>
        </w:rPr>
        <w:t>ы</w:t>
      </w:r>
      <w:r w:rsidRPr="00584A9A">
        <w:rPr>
          <w:rFonts w:cs="Times New Roman"/>
        </w:rPr>
        <w:t>.</w:t>
      </w:r>
    </w:p>
    <w:p w:rsidR="009C7A45" w:rsidRPr="00584A9A" w:rsidRDefault="009C7A45" w:rsidP="00282600">
      <w:pPr>
        <w:autoSpaceDE w:val="0"/>
        <w:autoSpaceDN w:val="0"/>
        <w:adjustRightInd w:val="0"/>
        <w:ind w:firstLine="709"/>
        <w:jc w:val="both"/>
      </w:pPr>
      <w:r w:rsidRPr="00584A9A">
        <w:rPr>
          <w:rFonts w:cs="Times New Roman"/>
        </w:rPr>
        <w:t>Оценка влияния изменения объемов финансирования на</w:t>
      </w:r>
      <w:r>
        <w:rPr>
          <w:rFonts w:cs="Times New Roman"/>
        </w:rPr>
        <w:t xml:space="preserve"> </w:t>
      </w:r>
      <w:r w:rsidRPr="00584A9A">
        <w:rPr>
          <w:rFonts w:cs="Times New Roman"/>
        </w:rPr>
        <w:t xml:space="preserve">динамику значений целевых показателей </w:t>
      </w:r>
      <w:r>
        <w:rPr>
          <w:rFonts w:cs="Times New Roman"/>
        </w:rPr>
        <w:t>п</w:t>
      </w:r>
      <w:r w:rsidRPr="00584A9A">
        <w:rPr>
          <w:rFonts w:cs="Times New Roman"/>
        </w:rPr>
        <w:t>одпрограммы I приведена в приложении</w:t>
      </w:r>
      <w:r>
        <w:rPr>
          <w:rFonts w:cs="Times New Roman"/>
        </w:rPr>
        <w:t xml:space="preserve"> </w:t>
      </w:r>
      <w:r w:rsidRPr="00584A9A">
        <w:rPr>
          <w:rFonts w:cs="Times New Roman"/>
        </w:rPr>
        <w:t xml:space="preserve">№ 1 </w:t>
      </w:r>
      <w:r>
        <w:rPr>
          <w:rFonts w:cs="Times New Roman"/>
        </w:rPr>
        <w:t>п</w:t>
      </w:r>
      <w:r w:rsidRPr="00584A9A">
        <w:rPr>
          <w:rFonts w:cs="Times New Roman"/>
        </w:rPr>
        <w:t>одпрограмм</w:t>
      </w:r>
      <w:r>
        <w:rPr>
          <w:rFonts w:cs="Times New Roman"/>
        </w:rPr>
        <w:t>ы</w:t>
      </w:r>
      <w:r w:rsidRPr="00584A9A">
        <w:rPr>
          <w:rFonts w:cs="Times New Roman"/>
        </w:rPr>
        <w:t xml:space="preserve"> I.</w:t>
      </w:r>
    </w:p>
    <w:p w:rsidR="009C7A45" w:rsidRPr="00333303" w:rsidRDefault="009C7A45" w:rsidP="00282600"/>
    <w:p w:rsidR="009C7A45" w:rsidRPr="00751465" w:rsidRDefault="009C7A45" w:rsidP="009C7A45">
      <w:pPr>
        <w:numPr>
          <w:ilvl w:val="0"/>
          <w:numId w:val="10"/>
        </w:numPr>
        <w:jc w:val="center"/>
        <w:rPr>
          <w:b/>
        </w:rPr>
      </w:pPr>
      <w:r w:rsidRPr="00751465">
        <w:rPr>
          <w:b/>
        </w:rPr>
        <w:t xml:space="preserve">Характеристика </w:t>
      </w:r>
      <w:r>
        <w:rPr>
          <w:b/>
        </w:rPr>
        <w:t xml:space="preserve">основных мероприятий подпрограммы </w:t>
      </w:r>
      <w:r>
        <w:rPr>
          <w:b/>
          <w:lang w:val="en-US"/>
        </w:rPr>
        <w:t>I</w:t>
      </w:r>
    </w:p>
    <w:p w:rsidR="009C7A45" w:rsidRPr="00333303" w:rsidRDefault="009C7A45" w:rsidP="009C7A45"/>
    <w:p w:rsidR="009C7A45" w:rsidRPr="00333303" w:rsidRDefault="009C7A45" w:rsidP="009C7A45">
      <w:pPr>
        <w:ind w:firstLine="708"/>
        <w:jc w:val="both"/>
      </w:pPr>
      <w:r w:rsidRPr="00333303">
        <w:t xml:space="preserve">Для достижения намеченной цели и решения поставленных задач в рамках подпрограммы I предусматривается реализация следующих </w:t>
      </w:r>
      <w:r>
        <w:t>мероприятий</w:t>
      </w:r>
      <w:r w:rsidRPr="00333303">
        <w:t>:</w:t>
      </w:r>
    </w:p>
    <w:p w:rsidR="009C7A45" w:rsidRDefault="009C7A45" w:rsidP="009C7A45">
      <w:pPr>
        <w:numPr>
          <w:ilvl w:val="0"/>
          <w:numId w:val="31"/>
        </w:numPr>
      </w:pPr>
      <w:r w:rsidRPr="00AA73C6">
        <w:rPr>
          <w:sz w:val="22"/>
          <w:szCs w:val="22"/>
        </w:rPr>
        <w:t>Слет молодежный лидеров "Новые Люди"</w:t>
      </w:r>
    </w:p>
    <w:p w:rsidR="009C7A45" w:rsidRPr="00BE6CD6" w:rsidRDefault="009C7A45" w:rsidP="009C7A45">
      <w:pPr>
        <w:numPr>
          <w:ilvl w:val="0"/>
          <w:numId w:val="31"/>
        </w:numPr>
      </w:pPr>
      <w:r w:rsidRPr="00AA73C6">
        <w:rPr>
          <w:sz w:val="22"/>
          <w:szCs w:val="22"/>
        </w:rPr>
        <w:t>Молодежная акция «Молодежь по дорогам мужества»</w:t>
      </w:r>
    </w:p>
    <w:p w:rsidR="009C7A45" w:rsidRDefault="009C7A45" w:rsidP="009C7A45">
      <w:pPr>
        <w:numPr>
          <w:ilvl w:val="0"/>
          <w:numId w:val="31"/>
        </w:numPr>
      </w:pPr>
      <w:r w:rsidRPr="00AA73C6">
        <w:rPr>
          <w:sz w:val="22"/>
          <w:szCs w:val="22"/>
        </w:rPr>
        <w:t>Торжественная церемония награждения «Признание» за наибольший вклад в молодежную политику города;</w:t>
      </w:r>
    </w:p>
    <w:p w:rsidR="009C7A45" w:rsidRDefault="009C7A45" w:rsidP="009C7A45">
      <w:pPr>
        <w:ind w:left="720"/>
        <w:jc w:val="both"/>
      </w:pPr>
      <w:r>
        <w:t>Реализация указанных мероприятий будет способствовать решению задачи «С</w:t>
      </w:r>
      <w:r w:rsidRPr="00043E27">
        <w:t>одействие</w:t>
      </w:r>
      <w:r>
        <w:t xml:space="preserve"> </w:t>
      </w:r>
      <w:r w:rsidRPr="00043E27">
        <w:t xml:space="preserve">патриотическому и духовно-нравственному воспитанию молодежи, поддержка талантливой </w:t>
      </w:r>
      <w:r w:rsidRPr="000E503E">
        <w:t>молодежи, молодежных социально значимых инициатив</w:t>
      </w:r>
      <w:r>
        <w:t>».</w:t>
      </w:r>
    </w:p>
    <w:p w:rsidR="009C7A45" w:rsidRDefault="009C7A45" w:rsidP="009C7A45">
      <w:pPr>
        <w:numPr>
          <w:ilvl w:val="0"/>
          <w:numId w:val="30"/>
        </w:numPr>
      </w:pPr>
      <w:r w:rsidRPr="00AA73C6">
        <w:rPr>
          <w:sz w:val="22"/>
          <w:szCs w:val="22"/>
        </w:rPr>
        <w:t>Конкурс "Молодежные инициативы в профилактике асоциальных проявлений в молодежной среде"</w:t>
      </w:r>
    </w:p>
    <w:p w:rsidR="009C7A45" w:rsidRDefault="009C7A45" w:rsidP="009C7A45">
      <w:pPr>
        <w:numPr>
          <w:ilvl w:val="0"/>
          <w:numId w:val="30"/>
        </w:numPr>
      </w:pPr>
      <w:r w:rsidRPr="00AA73C6">
        <w:rPr>
          <w:sz w:val="22"/>
          <w:szCs w:val="22"/>
        </w:rPr>
        <w:t>Семинары для групп учебных заведений профобразования «Тема для двоих»</w:t>
      </w:r>
    </w:p>
    <w:p w:rsidR="009C7A45" w:rsidRDefault="009C7A45" w:rsidP="009C7A45">
      <w:pPr>
        <w:numPr>
          <w:ilvl w:val="0"/>
          <w:numId w:val="30"/>
        </w:numPr>
      </w:pPr>
      <w:r w:rsidRPr="00AA73C6">
        <w:rPr>
          <w:sz w:val="22"/>
          <w:szCs w:val="22"/>
        </w:rPr>
        <w:t>Правовой конкурс «Знаете ли Вы Закон?» для команд учебных заведений профобразования</w:t>
      </w:r>
      <w:r w:rsidRPr="00333303">
        <w:t>;</w:t>
      </w:r>
    </w:p>
    <w:p w:rsidR="009C7A45" w:rsidRPr="00333303" w:rsidRDefault="009C7A45" w:rsidP="009C7A45">
      <w:pPr>
        <w:ind w:left="720"/>
      </w:pPr>
      <w:r>
        <w:t>Реализация указанных мероприятий будет способствовать решению задачи «Ф</w:t>
      </w:r>
      <w:r w:rsidRPr="000E503E">
        <w:t>ормирование здорового образа жизни, гармоничного</w:t>
      </w:r>
      <w:r>
        <w:t xml:space="preserve"> </w:t>
      </w:r>
      <w:r w:rsidRPr="000E503E">
        <w:t>развития личности, профилактика противоправного поведения в молодежной среде</w:t>
      </w:r>
      <w:r>
        <w:t>».</w:t>
      </w:r>
    </w:p>
    <w:p w:rsidR="009C7A45" w:rsidRDefault="009C7A45" w:rsidP="009C7A45">
      <w:pPr>
        <w:numPr>
          <w:ilvl w:val="0"/>
          <w:numId w:val="30"/>
        </w:numPr>
      </w:pPr>
      <w:r w:rsidRPr="00AA73C6">
        <w:rPr>
          <w:sz w:val="22"/>
          <w:szCs w:val="22"/>
        </w:rPr>
        <w:t>Праздничные мероприятия, посвященные Дню молодежи</w:t>
      </w:r>
      <w:r>
        <w:rPr>
          <w:sz w:val="22"/>
          <w:szCs w:val="22"/>
        </w:rPr>
        <w:t>;</w:t>
      </w:r>
    </w:p>
    <w:p w:rsidR="009C7A45" w:rsidRDefault="009C7A45" w:rsidP="009C7A45">
      <w:pPr>
        <w:numPr>
          <w:ilvl w:val="0"/>
          <w:numId w:val="30"/>
        </w:numPr>
      </w:pPr>
      <w:r>
        <w:rPr>
          <w:sz w:val="22"/>
          <w:szCs w:val="22"/>
        </w:rPr>
        <w:t>о</w:t>
      </w:r>
      <w:r w:rsidRPr="00AA73C6">
        <w:rPr>
          <w:sz w:val="22"/>
          <w:szCs w:val="22"/>
        </w:rPr>
        <w:t>рганизации досуга подростков и молодежи</w:t>
      </w:r>
      <w:r>
        <w:rPr>
          <w:sz w:val="22"/>
          <w:szCs w:val="22"/>
        </w:rPr>
        <w:t xml:space="preserve"> во дворах;</w:t>
      </w:r>
    </w:p>
    <w:p w:rsidR="009C7A45" w:rsidRDefault="009C7A45" w:rsidP="009C7A45">
      <w:pPr>
        <w:numPr>
          <w:ilvl w:val="0"/>
          <w:numId w:val="30"/>
        </w:numPr>
      </w:pPr>
      <w:r>
        <w:rPr>
          <w:sz w:val="22"/>
          <w:szCs w:val="22"/>
        </w:rPr>
        <w:t>т</w:t>
      </w:r>
      <w:r w:rsidRPr="00AA73C6">
        <w:rPr>
          <w:sz w:val="22"/>
          <w:szCs w:val="22"/>
        </w:rPr>
        <w:t>оржественная программа, посвященная Дню студента «</w:t>
      </w:r>
      <w:proofErr w:type="spellStart"/>
      <w:r w:rsidRPr="00AA73C6">
        <w:rPr>
          <w:sz w:val="22"/>
          <w:szCs w:val="22"/>
        </w:rPr>
        <w:t>СТУДень</w:t>
      </w:r>
      <w:proofErr w:type="spellEnd"/>
      <w:r w:rsidRPr="00AA73C6">
        <w:rPr>
          <w:sz w:val="22"/>
          <w:szCs w:val="22"/>
        </w:rPr>
        <w:t>»</w:t>
      </w:r>
      <w:r w:rsidRPr="00333303">
        <w:t>.</w:t>
      </w:r>
    </w:p>
    <w:p w:rsidR="009C7A45" w:rsidRPr="000E503E" w:rsidRDefault="009C7A45" w:rsidP="009C7A45">
      <w:pPr>
        <w:ind w:left="720"/>
        <w:jc w:val="both"/>
      </w:pPr>
      <w:r>
        <w:t>Реализация указанных мероприятий будет способствовать решению задачи «</w:t>
      </w:r>
      <w:r w:rsidRPr="000E503E">
        <w:t>организация отдыха, досуга и занятости подростков и</w:t>
      </w:r>
      <w:r>
        <w:t xml:space="preserve"> </w:t>
      </w:r>
      <w:r w:rsidRPr="000E503E">
        <w:t>молодежи;</w:t>
      </w:r>
    </w:p>
    <w:p w:rsidR="009C7A45" w:rsidRDefault="009C7A45" w:rsidP="009C7A45">
      <w:pPr>
        <w:ind w:firstLine="360"/>
        <w:jc w:val="both"/>
      </w:pPr>
      <w:r>
        <w:t xml:space="preserve">Ответственными исполнителями всех мероприятий подпрограммы </w:t>
      </w:r>
      <w:r>
        <w:rPr>
          <w:lang w:val="en-US"/>
        </w:rPr>
        <w:t>I</w:t>
      </w:r>
      <w:r>
        <w:t xml:space="preserve"> выступают муниципальные учреждения по работе с молодежью </w:t>
      </w:r>
      <w:proofErr w:type="gramStart"/>
      <w:r>
        <w:t>г</w:t>
      </w:r>
      <w:proofErr w:type="gramEnd"/>
      <w:r>
        <w:t xml:space="preserve">.о. Электросталь Московской области. Перечень мероприятий подпрограммы </w:t>
      </w:r>
      <w:r>
        <w:rPr>
          <w:lang w:val="en-US"/>
        </w:rPr>
        <w:t>I</w:t>
      </w:r>
      <w:r>
        <w:t xml:space="preserve"> приведен в приложении № 2  подпрограммы </w:t>
      </w:r>
      <w:r>
        <w:rPr>
          <w:lang w:val="en-US"/>
        </w:rPr>
        <w:t>I</w:t>
      </w:r>
      <w:r>
        <w:t>.</w:t>
      </w:r>
    </w:p>
    <w:p w:rsidR="009C7A45" w:rsidRDefault="009C7A45" w:rsidP="009C7A45">
      <w:pPr>
        <w:ind w:left="360"/>
        <w:jc w:val="center"/>
        <w:rPr>
          <w:b/>
        </w:rPr>
      </w:pPr>
    </w:p>
    <w:p w:rsidR="009C7A45" w:rsidRDefault="009C7A45" w:rsidP="009C7A45">
      <w:pPr>
        <w:ind w:left="360"/>
        <w:jc w:val="center"/>
        <w:rPr>
          <w:b/>
        </w:rPr>
      </w:pPr>
    </w:p>
    <w:p w:rsidR="009C7A45" w:rsidRPr="00751465" w:rsidRDefault="009C7A45" w:rsidP="009C7A45">
      <w:pPr>
        <w:numPr>
          <w:ilvl w:val="0"/>
          <w:numId w:val="10"/>
        </w:numPr>
        <w:jc w:val="center"/>
        <w:rPr>
          <w:b/>
        </w:rPr>
      </w:pPr>
      <w:r w:rsidRPr="00751465">
        <w:rPr>
          <w:b/>
        </w:rPr>
        <w:lastRenderedPageBreak/>
        <w:t>Финансирование подпрограммы</w:t>
      </w:r>
      <w:r>
        <w:rPr>
          <w:b/>
        </w:rPr>
        <w:t xml:space="preserve"> </w:t>
      </w:r>
      <w:r>
        <w:rPr>
          <w:lang w:val="en-US"/>
        </w:rPr>
        <w:t>I</w:t>
      </w:r>
    </w:p>
    <w:p w:rsidR="009C7A45" w:rsidRPr="00333303" w:rsidRDefault="009C7A45" w:rsidP="009C7A45"/>
    <w:p w:rsidR="009C7A45" w:rsidRDefault="009C7A45" w:rsidP="009C7A45">
      <w:pPr>
        <w:ind w:firstLine="360"/>
        <w:jc w:val="both"/>
      </w:pPr>
      <w:r w:rsidRPr="00333303">
        <w:t xml:space="preserve">Финансирование </w:t>
      </w:r>
      <w:r>
        <w:t xml:space="preserve">мероприятий подпрограммы </w:t>
      </w:r>
      <w:r>
        <w:rPr>
          <w:lang w:val="en-US"/>
        </w:rPr>
        <w:t>I</w:t>
      </w:r>
      <w:r>
        <w:t xml:space="preserve"> осуществляется </w:t>
      </w:r>
      <w:r w:rsidRPr="00333303">
        <w:t>за счет средств  бюджета</w:t>
      </w:r>
      <w:r>
        <w:t xml:space="preserve"> г.о</w:t>
      </w:r>
      <w:proofErr w:type="gramStart"/>
      <w:r>
        <w:t xml:space="preserve"> .</w:t>
      </w:r>
      <w:proofErr w:type="gramEnd"/>
      <w:r>
        <w:t>Электросталь Московской области</w:t>
      </w:r>
      <w:r w:rsidRPr="00333303">
        <w:t xml:space="preserve"> в объемах, утвержденных на эти цели Советом депутатов городского округа Электросталь на очередной финансовый год и плановый период.</w:t>
      </w:r>
    </w:p>
    <w:p w:rsidR="009C7A45" w:rsidRDefault="009C7A45" w:rsidP="009C7A45">
      <w:pPr>
        <w:ind w:firstLine="360"/>
        <w:jc w:val="both"/>
        <w:rPr>
          <w:rFonts w:cs="Times New Roman"/>
        </w:rPr>
      </w:pPr>
      <w:r w:rsidRPr="00FA4356">
        <w:rPr>
          <w:rFonts w:cs="Times New Roman"/>
        </w:rPr>
        <w:t>Ресурсное обеспечение реализации подпрограммы I за счет средств бюджета</w:t>
      </w:r>
      <w:r>
        <w:rPr>
          <w:rFonts w:cs="Times New Roman"/>
        </w:rPr>
        <w:t xml:space="preserve"> </w:t>
      </w:r>
      <w:proofErr w:type="gramStart"/>
      <w:r w:rsidRPr="00FA4356">
        <w:t>г</w:t>
      </w:r>
      <w:proofErr w:type="gramEnd"/>
      <w:r w:rsidRPr="00FA4356">
        <w:t>.о</w:t>
      </w:r>
      <w:r>
        <w:t xml:space="preserve">. </w:t>
      </w:r>
      <w:r w:rsidRPr="00FA4356">
        <w:t>Электросталь Московской области</w:t>
      </w:r>
      <w:r w:rsidRPr="00FA4356">
        <w:rPr>
          <w:rFonts w:cs="Times New Roman"/>
        </w:rPr>
        <w:t xml:space="preserve"> подлежит уточнению  на основании Решения Совета депутатов «О бюджете г</w:t>
      </w:r>
      <w:r>
        <w:rPr>
          <w:rFonts w:cs="Times New Roman"/>
        </w:rPr>
        <w:t>ородского округа</w:t>
      </w:r>
      <w:r w:rsidRPr="00FA4356">
        <w:rPr>
          <w:rFonts w:cs="Times New Roman"/>
        </w:rPr>
        <w:t xml:space="preserve"> Электросталь</w:t>
      </w:r>
      <w:r>
        <w:rPr>
          <w:rFonts w:cs="Times New Roman"/>
        </w:rPr>
        <w:t xml:space="preserve"> Московской области</w:t>
      </w:r>
      <w:r w:rsidRPr="00FA4356">
        <w:rPr>
          <w:rFonts w:cs="Times New Roman"/>
        </w:rPr>
        <w:t>».</w:t>
      </w:r>
    </w:p>
    <w:p w:rsidR="009C7A45" w:rsidRPr="004A1873" w:rsidRDefault="009C7A45" w:rsidP="009C7A45">
      <w:pPr>
        <w:rPr>
          <w:sz w:val="22"/>
          <w:szCs w:val="22"/>
        </w:rPr>
      </w:pPr>
    </w:p>
    <w:p w:rsidR="009C7A45" w:rsidRPr="0013047E" w:rsidRDefault="009C7A45" w:rsidP="009C7A45">
      <w:pPr>
        <w:ind w:firstLine="360"/>
        <w:jc w:val="both"/>
        <w:sectPr w:rsidR="009C7A45" w:rsidRPr="0013047E" w:rsidSect="00876C14">
          <w:footerReference w:type="default" r:id="rId9"/>
          <w:pgSz w:w="11906" w:h="16838"/>
          <w:pgMar w:top="1134" w:right="850" w:bottom="1134" w:left="1701" w:header="709" w:footer="709" w:gutter="0"/>
          <w:pgNumType w:start="9"/>
          <w:cols w:space="708"/>
          <w:docGrid w:linePitch="360"/>
        </w:sectPr>
      </w:pPr>
    </w:p>
    <w:p w:rsidR="009C7A45" w:rsidRPr="001C33B7" w:rsidRDefault="009C7A45" w:rsidP="009C7A45">
      <w:pPr>
        <w:ind w:left="10632" w:firstLine="283"/>
        <w:rPr>
          <w:sz w:val="22"/>
          <w:szCs w:val="22"/>
        </w:rPr>
      </w:pPr>
      <w:r w:rsidRPr="001C33B7">
        <w:rPr>
          <w:sz w:val="22"/>
          <w:szCs w:val="22"/>
        </w:rPr>
        <w:lastRenderedPageBreak/>
        <w:t>Приложение №1</w:t>
      </w:r>
    </w:p>
    <w:p w:rsidR="009C7A45" w:rsidRDefault="009C7A45" w:rsidP="009C7A45">
      <w:pPr>
        <w:ind w:left="10632" w:firstLine="283"/>
        <w:rPr>
          <w:sz w:val="22"/>
          <w:szCs w:val="22"/>
        </w:rPr>
      </w:pPr>
      <w:r w:rsidRPr="001C33B7">
        <w:rPr>
          <w:sz w:val="22"/>
          <w:szCs w:val="22"/>
        </w:rPr>
        <w:t>подпрограмм</w:t>
      </w:r>
      <w:r>
        <w:rPr>
          <w:sz w:val="22"/>
          <w:szCs w:val="22"/>
        </w:rPr>
        <w:t>ы</w:t>
      </w:r>
      <w:r w:rsidRPr="001C33B7">
        <w:rPr>
          <w:sz w:val="22"/>
          <w:szCs w:val="22"/>
        </w:rPr>
        <w:t xml:space="preserve"> </w:t>
      </w:r>
      <w:r w:rsidRPr="001C33B7">
        <w:rPr>
          <w:sz w:val="22"/>
          <w:szCs w:val="22"/>
          <w:lang w:val="en-US"/>
        </w:rPr>
        <w:t>I</w:t>
      </w:r>
    </w:p>
    <w:p w:rsidR="009C7A45" w:rsidRPr="001C33B7" w:rsidRDefault="009C7A45" w:rsidP="009C7A45">
      <w:pPr>
        <w:ind w:left="10915"/>
        <w:rPr>
          <w:sz w:val="22"/>
          <w:szCs w:val="22"/>
        </w:rPr>
      </w:pPr>
      <w:r>
        <w:rPr>
          <w:sz w:val="22"/>
          <w:szCs w:val="22"/>
        </w:rPr>
        <w:t xml:space="preserve">«Мероприятия в сфере </w:t>
      </w:r>
      <w:r w:rsidRPr="001C33B7">
        <w:rPr>
          <w:sz w:val="22"/>
          <w:szCs w:val="22"/>
        </w:rPr>
        <w:t>молодежной политики»</w:t>
      </w:r>
    </w:p>
    <w:p w:rsidR="009C7A45" w:rsidRDefault="009C7A45" w:rsidP="009C7A45">
      <w:pPr>
        <w:ind w:left="720"/>
        <w:jc w:val="center"/>
        <w:rPr>
          <w:b/>
          <w:sz w:val="28"/>
          <w:szCs w:val="28"/>
        </w:rPr>
      </w:pPr>
    </w:p>
    <w:p w:rsidR="009C7A45" w:rsidRPr="0002030A" w:rsidRDefault="009C7A45" w:rsidP="009C7A45">
      <w:pPr>
        <w:ind w:left="720"/>
        <w:jc w:val="center"/>
        <w:rPr>
          <w:b/>
        </w:rPr>
      </w:pPr>
      <w:r w:rsidRPr="0002030A">
        <w:rPr>
          <w:b/>
        </w:rPr>
        <w:t xml:space="preserve">Подпрограмма </w:t>
      </w:r>
      <w:r w:rsidRPr="0002030A">
        <w:rPr>
          <w:b/>
          <w:lang w:val="en-US"/>
        </w:rPr>
        <w:t>I</w:t>
      </w:r>
      <w:r w:rsidRPr="0002030A">
        <w:rPr>
          <w:b/>
        </w:rPr>
        <w:t xml:space="preserve"> «Мероприятия в сфере молодежной политики»</w:t>
      </w:r>
    </w:p>
    <w:p w:rsidR="009C7A45" w:rsidRPr="0002030A" w:rsidRDefault="009C7A45" w:rsidP="009C7A45">
      <w:pPr>
        <w:ind w:left="720"/>
        <w:jc w:val="center"/>
        <w:rPr>
          <w:b/>
        </w:rPr>
      </w:pPr>
      <w:r w:rsidRPr="0002030A">
        <w:rPr>
          <w:b/>
        </w:rPr>
        <w:t xml:space="preserve">Оценка влияния объема финансирования на изменение значений целевых показателей эффективности </w:t>
      </w:r>
    </w:p>
    <w:p w:rsidR="009C7A45" w:rsidRPr="0002030A" w:rsidRDefault="009C7A45" w:rsidP="00282600">
      <w:pPr>
        <w:jc w:val="center"/>
      </w:pPr>
    </w:p>
    <w:p w:rsidR="009C7A45" w:rsidRPr="009C7A45" w:rsidRDefault="009C7A45" w:rsidP="009C7A45">
      <w:pPr>
        <w:jc w:val="center"/>
      </w:pPr>
    </w:p>
    <w:p w:rsidR="009C7A45" w:rsidRDefault="009C7A45" w:rsidP="009C7A45">
      <w:pPr>
        <w:jc w:val="center"/>
      </w:pPr>
      <w:r w:rsidRPr="00310850">
        <w:t>Таблица 1.1.</w:t>
      </w:r>
      <w:r w:rsidRPr="00D83FA1">
        <w:t xml:space="preserve"> При увеличении бюджетных ассигнований, направляемых на реализацию подпрограммы, на 5 процентов</w:t>
      </w:r>
    </w:p>
    <w:p w:rsidR="009C7A45" w:rsidRPr="00D83FA1" w:rsidRDefault="009C7A45" w:rsidP="009C7A45">
      <w:pPr>
        <w:jc w:val="center"/>
      </w:pPr>
    </w:p>
    <w:tbl>
      <w:tblPr>
        <w:tblW w:w="147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9"/>
        <w:gridCol w:w="1134"/>
        <w:gridCol w:w="1276"/>
        <w:gridCol w:w="1559"/>
        <w:gridCol w:w="1134"/>
        <w:gridCol w:w="1134"/>
        <w:gridCol w:w="2036"/>
        <w:gridCol w:w="2538"/>
      </w:tblGrid>
      <w:tr w:rsidR="009C7A45" w:rsidRPr="00D83FA1" w:rsidTr="009E4C31">
        <w:trPr>
          <w:trHeight w:val="1133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8C113A" w:rsidRDefault="009C7A45" w:rsidP="009E4C31">
            <w:pPr>
              <w:jc w:val="center"/>
            </w:pPr>
            <w:r w:rsidRPr="008C113A">
              <w:rPr>
                <w:sz w:val="22"/>
                <w:szCs w:val="22"/>
              </w:rPr>
              <w:t>Наименование</w:t>
            </w:r>
            <w:r w:rsidRPr="008C113A">
              <w:rPr>
                <w:sz w:val="22"/>
                <w:szCs w:val="22"/>
              </w:rPr>
              <w:br/>
              <w:t>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8C113A" w:rsidRDefault="009C7A45" w:rsidP="009E4C31">
            <w:pPr>
              <w:jc w:val="center"/>
            </w:pPr>
            <w:r w:rsidRPr="008C113A">
              <w:rPr>
                <w:sz w:val="22"/>
                <w:szCs w:val="22"/>
              </w:rPr>
              <w:t xml:space="preserve">Целевое значение   </w:t>
            </w:r>
            <w:r w:rsidRPr="008C113A">
              <w:rPr>
                <w:sz w:val="22"/>
                <w:szCs w:val="22"/>
              </w:rPr>
              <w:br/>
              <w:t xml:space="preserve">показателя в       </w:t>
            </w:r>
            <w:r w:rsidRPr="008C113A">
              <w:rPr>
                <w:sz w:val="22"/>
                <w:szCs w:val="22"/>
              </w:rPr>
              <w:br/>
              <w:t xml:space="preserve">соответствии с     </w:t>
            </w:r>
            <w:r w:rsidRPr="008C113A">
              <w:rPr>
                <w:sz w:val="22"/>
                <w:szCs w:val="22"/>
              </w:rPr>
              <w:br/>
              <w:t xml:space="preserve">подпрограммой </w:t>
            </w:r>
          </w:p>
          <w:p w:rsidR="009C7A45" w:rsidRPr="008C113A" w:rsidRDefault="009C7A45" w:rsidP="009E4C31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8C113A" w:rsidRDefault="009C7A45" w:rsidP="009E4C31">
            <w:pPr>
              <w:jc w:val="center"/>
            </w:pPr>
            <w:r w:rsidRPr="008C113A">
              <w:rPr>
                <w:sz w:val="22"/>
                <w:szCs w:val="22"/>
              </w:rPr>
              <w:t xml:space="preserve">Изменение целевых   </w:t>
            </w:r>
            <w:r w:rsidRPr="008C113A">
              <w:rPr>
                <w:sz w:val="22"/>
                <w:szCs w:val="22"/>
              </w:rPr>
              <w:br/>
              <w:t xml:space="preserve">значений показателя </w:t>
            </w:r>
            <w:r w:rsidRPr="008C113A">
              <w:rPr>
                <w:sz w:val="22"/>
                <w:szCs w:val="22"/>
              </w:rPr>
              <w:br/>
              <w:t xml:space="preserve">при увеличении      </w:t>
            </w:r>
            <w:r w:rsidRPr="008C113A">
              <w:rPr>
                <w:sz w:val="22"/>
                <w:szCs w:val="22"/>
              </w:rPr>
              <w:br/>
              <w:t xml:space="preserve">объема              </w:t>
            </w:r>
            <w:r w:rsidRPr="008C113A">
              <w:rPr>
                <w:sz w:val="22"/>
                <w:szCs w:val="22"/>
              </w:rPr>
              <w:br/>
              <w:t xml:space="preserve">финансирования      </w:t>
            </w:r>
            <w:r w:rsidRPr="008C113A">
              <w:rPr>
                <w:sz w:val="22"/>
                <w:szCs w:val="22"/>
              </w:rPr>
              <w:br/>
              <w:t xml:space="preserve">мероприятий         </w:t>
            </w:r>
            <w:r w:rsidRPr="008C113A">
              <w:rPr>
                <w:sz w:val="22"/>
                <w:szCs w:val="22"/>
              </w:rPr>
              <w:br/>
              <w:t>подпрограммы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8C113A" w:rsidRDefault="009C7A45" w:rsidP="009E4C31">
            <w:pPr>
              <w:jc w:val="center"/>
            </w:pPr>
            <w:r w:rsidRPr="008C113A">
              <w:rPr>
                <w:sz w:val="22"/>
                <w:szCs w:val="22"/>
              </w:rPr>
              <w:t xml:space="preserve">Наименование        </w:t>
            </w:r>
            <w:r w:rsidRPr="008C113A">
              <w:rPr>
                <w:sz w:val="22"/>
                <w:szCs w:val="22"/>
              </w:rPr>
              <w:br/>
              <w:t xml:space="preserve">дополнительных      </w:t>
            </w:r>
            <w:r w:rsidRPr="008C113A">
              <w:rPr>
                <w:sz w:val="22"/>
                <w:szCs w:val="22"/>
              </w:rPr>
              <w:br/>
              <w:t xml:space="preserve">мероприятий для     </w:t>
            </w:r>
            <w:r w:rsidRPr="008C113A">
              <w:rPr>
                <w:sz w:val="22"/>
                <w:szCs w:val="22"/>
              </w:rPr>
              <w:br/>
              <w:t xml:space="preserve">реализации в случае </w:t>
            </w:r>
            <w:r w:rsidRPr="008C113A">
              <w:rPr>
                <w:sz w:val="22"/>
                <w:szCs w:val="22"/>
              </w:rPr>
              <w:br/>
              <w:t xml:space="preserve">увеличения объемов  </w:t>
            </w:r>
            <w:r w:rsidRPr="008C113A">
              <w:rPr>
                <w:sz w:val="22"/>
                <w:szCs w:val="22"/>
              </w:rPr>
              <w:br/>
              <w:t xml:space="preserve">финансирования      </w:t>
            </w:r>
            <w:r w:rsidRPr="008C113A">
              <w:rPr>
                <w:sz w:val="22"/>
                <w:szCs w:val="22"/>
              </w:rPr>
              <w:br/>
              <w:t>подпрограммы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 w:rsidRPr="008C113A">
              <w:rPr>
                <w:sz w:val="22"/>
                <w:szCs w:val="22"/>
              </w:rPr>
              <w:t xml:space="preserve">Объем          </w:t>
            </w:r>
            <w:r w:rsidRPr="008C113A">
              <w:rPr>
                <w:sz w:val="22"/>
                <w:szCs w:val="22"/>
              </w:rPr>
              <w:br/>
              <w:t xml:space="preserve">финансирования </w:t>
            </w:r>
            <w:r w:rsidRPr="008C113A">
              <w:rPr>
                <w:sz w:val="22"/>
                <w:szCs w:val="22"/>
              </w:rPr>
              <w:br/>
              <w:t>дополнительного</w:t>
            </w:r>
            <w:r w:rsidRPr="008C113A">
              <w:rPr>
                <w:sz w:val="22"/>
                <w:szCs w:val="22"/>
              </w:rPr>
              <w:br/>
              <w:t>мероприятия</w:t>
            </w:r>
          </w:p>
          <w:p w:rsidR="009C7A45" w:rsidRPr="008C113A" w:rsidRDefault="009C7A45" w:rsidP="009E4C31">
            <w:pPr>
              <w:jc w:val="center"/>
            </w:pPr>
            <w:r w:rsidRPr="008C113A">
              <w:rPr>
                <w:sz w:val="22"/>
                <w:szCs w:val="22"/>
              </w:rPr>
              <w:t>(тыс. руб.)</w:t>
            </w:r>
          </w:p>
        </w:tc>
      </w:tr>
      <w:tr w:rsidR="009C7A45" w:rsidRPr="00D83FA1" w:rsidTr="009E4C31">
        <w:trPr>
          <w:trHeight w:val="319"/>
          <w:tblCellSpacing w:w="5" w:type="nil"/>
        </w:trPr>
        <w:tc>
          <w:tcPr>
            <w:tcW w:w="39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>
              <w:t xml:space="preserve">Доля молодых граждан, принимающих участие в добровольческой </w:t>
            </w:r>
            <w:proofErr w:type="spellStart"/>
            <w:r>
              <w:t>деятельности,%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2014 год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2014 год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2014 год        </w:t>
            </w:r>
          </w:p>
        </w:tc>
        <w:tc>
          <w:tcPr>
            <w:tcW w:w="20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A45" w:rsidRPr="0074183B" w:rsidRDefault="009C7A45" w:rsidP="009E4C31">
            <w:r w:rsidRPr="0074183B">
              <w:rPr>
                <w:sz w:val="22"/>
                <w:szCs w:val="22"/>
              </w:rPr>
              <w:t xml:space="preserve">Увеличение числа </w:t>
            </w:r>
            <w:proofErr w:type="gramStart"/>
            <w:r w:rsidRPr="0074183B">
              <w:rPr>
                <w:sz w:val="22"/>
                <w:szCs w:val="22"/>
              </w:rPr>
              <w:t>молодежи</w:t>
            </w:r>
            <w:proofErr w:type="gramEnd"/>
            <w:r w:rsidRPr="0074183B">
              <w:rPr>
                <w:sz w:val="22"/>
                <w:szCs w:val="22"/>
              </w:rPr>
              <w:t xml:space="preserve"> принимающее участие в </w:t>
            </w:r>
            <w:r>
              <w:rPr>
                <w:sz w:val="22"/>
                <w:szCs w:val="22"/>
              </w:rPr>
              <w:t>акции «Рождественское чудо»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310850" w:rsidRDefault="009C7A45" w:rsidP="009E4C31">
            <w:pPr>
              <w:jc w:val="center"/>
            </w:pPr>
            <w:r>
              <w:t>38,6</w:t>
            </w:r>
          </w:p>
        </w:tc>
      </w:tr>
      <w:tr w:rsidR="009C7A45" w:rsidRPr="00D83FA1" w:rsidTr="009E4C31">
        <w:trPr>
          <w:trHeight w:val="280"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2015 год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2015 год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2015 год    </w:t>
            </w: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310850" w:rsidRDefault="009C7A45" w:rsidP="009E4C31">
            <w:pPr>
              <w:jc w:val="center"/>
            </w:pPr>
            <w:r>
              <w:t>24,3</w:t>
            </w:r>
          </w:p>
        </w:tc>
      </w:tr>
      <w:tr w:rsidR="009C7A45" w:rsidRPr="00D83FA1" w:rsidTr="009E4C31">
        <w:trPr>
          <w:trHeight w:val="271"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2016 год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2016 год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2016 год    </w:t>
            </w: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C953F3" w:rsidRDefault="009C7A45" w:rsidP="009E4C31">
            <w:pPr>
              <w:jc w:val="center"/>
            </w:pPr>
            <w:r>
              <w:t>31,4</w:t>
            </w:r>
          </w:p>
        </w:tc>
      </w:tr>
      <w:tr w:rsidR="009C7A45" w:rsidRPr="00D83FA1" w:rsidTr="009E4C31">
        <w:trPr>
          <w:trHeight w:val="274"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2017 год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2017 год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2017 год    </w:t>
            </w: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C953F3" w:rsidRDefault="009C7A45" w:rsidP="009E4C31">
            <w:pPr>
              <w:jc w:val="center"/>
            </w:pPr>
            <w:r>
              <w:t>32,0</w:t>
            </w:r>
          </w:p>
        </w:tc>
      </w:tr>
      <w:tr w:rsidR="009C7A45" w:rsidRPr="00D83FA1" w:rsidTr="009E4C31">
        <w:trPr>
          <w:trHeight w:val="421"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2018 год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2018 год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2018 год    </w:t>
            </w: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C953F3" w:rsidRDefault="009C7A45" w:rsidP="009E4C31">
            <w:pPr>
              <w:jc w:val="center"/>
            </w:pPr>
            <w:r>
              <w:t>35,0</w:t>
            </w:r>
          </w:p>
        </w:tc>
      </w:tr>
      <w:tr w:rsidR="009C7A45" w:rsidRPr="00D83FA1" w:rsidTr="009E4C31">
        <w:trPr>
          <w:trHeight w:val="360"/>
          <w:tblCellSpacing w:w="5" w:type="nil"/>
        </w:trPr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>
              <w:t>Количество  мероприятий патриотической тематики, в том числе по допризывной подготовке для подростков и молодежи,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2014 год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2014 год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6B39A4" w:rsidRDefault="009C7A45" w:rsidP="009E4C31">
            <w:pPr>
              <w:jc w:val="center"/>
            </w:pPr>
            <w:r w:rsidRPr="006B39A4"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2014 год        </w:t>
            </w:r>
          </w:p>
        </w:tc>
        <w:tc>
          <w:tcPr>
            <w:tcW w:w="20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>
              <w:rPr>
                <w:sz w:val="22"/>
                <w:szCs w:val="22"/>
              </w:rPr>
              <w:t>Увеличение числа учебно-практических занятий «Уроки – мужества»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C953F3" w:rsidRDefault="009C7A45" w:rsidP="009E4C31">
            <w:pPr>
              <w:jc w:val="center"/>
            </w:pPr>
            <w:r>
              <w:t>20,0</w:t>
            </w:r>
          </w:p>
        </w:tc>
      </w:tr>
      <w:tr w:rsidR="009C7A45" w:rsidRPr="00D83FA1" w:rsidTr="009E4C31">
        <w:trPr>
          <w:trHeight w:val="267"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2015 год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>
              <w:t>251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2015 год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6B39A4" w:rsidRDefault="009C7A45" w:rsidP="009E4C31">
            <w:pPr>
              <w:jc w:val="center"/>
            </w:pPr>
            <w:r w:rsidRPr="006B39A4"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2015 год    </w:t>
            </w: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310850" w:rsidRDefault="009C7A45" w:rsidP="009E4C31">
            <w:pPr>
              <w:jc w:val="center"/>
            </w:pPr>
            <w:r>
              <w:rPr>
                <w:lang w:val="en-US"/>
              </w:rPr>
              <w:t>15</w:t>
            </w:r>
            <w:r>
              <w:t>,0</w:t>
            </w:r>
          </w:p>
        </w:tc>
      </w:tr>
      <w:tr w:rsidR="009C7A45" w:rsidRPr="00D83FA1" w:rsidTr="009E4C31">
        <w:trPr>
          <w:trHeight w:val="272"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2016 год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>
              <w:t>252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2016 год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6B39A4" w:rsidRDefault="009C7A45" w:rsidP="009E4C31">
            <w:pPr>
              <w:jc w:val="center"/>
            </w:pPr>
            <w:r w:rsidRPr="006B39A4"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2016 год    </w:t>
            </w: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368CD" w:rsidRDefault="009C7A45" w:rsidP="009E4C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9C7A45" w:rsidRPr="00D83FA1" w:rsidTr="009E4C31">
        <w:trPr>
          <w:trHeight w:val="271"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2017 год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>
              <w:t>253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2017 год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6B39A4" w:rsidRDefault="009C7A45" w:rsidP="009E4C31">
            <w:pPr>
              <w:jc w:val="center"/>
            </w:pPr>
            <w:r w:rsidRPr="006B39A4">
              <w:t>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2017 год    </w:t>
            </w: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310850" w:rsidRDefault="009C7A45" w:rsidP="009E4C31">
            <w:pPr>
              <w:jc w:val="center"/>
            </w:pPr>
            <w:r>
              <w:t>11,8</w:t>
            </w:r>
          </w:p>
        </w:tc>
      </w:tr>
      <w:tr w:rsidR="009C7A45" w:rsidRPr="00D83FA1" w:rsidTr="009E4C31">
        <w:trPr>
          <w:trHeight w:val="264"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2018 год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>
              <w:t>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2018 год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6B39A4" w:rsidRDefault="009C7A45" w:rsidP="009E4C31">
            <w:pPr>
              <w:jc w:val="center"/>
            </w:pPr>
            <w:r w:rsidRPr="006B39A4">
              <w:t>25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2018 год    </w:t>
            </w: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310850" w:rsidRDefault="009C7A45" w:rsidP="009E4C31">
            <w:pPr>
              <w:jc w:val="center"/>
            </w:pPr>
            <w:r>
              <w:t>15,0</w:t>
            </w:r>
          </w:p>
        </w:tc>
      </w:tr>
      <w:tr w:rsidR="009C7A45" w:rsidRPr="00D83FA1" w:rsidTr="009E4C31">
        <w:trPr>
          <w:trHeight w:val="328"/>
          <w:tblCellSpacing w:w="5" w:type="nil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>
              <w:t xml:space="preserve">Доля молодых граждан принимающих участие в мероприятиях по гражданско-патриотическому </w:t>
            </w:r>
            <w:proofErr w:type="spellStart"/>
            <w:r>
              <w:t>воспитанию,%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2014 год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2014 год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2014 год        </w:t>
            </w:r>
          </w:p>
        </w:tc>
        <w:tc>
          <w:tcPr>
            <w:tcW w:w="20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>
              <w:rPr>
                <w:sz w:val="22"/>
                <w:szCs w:val="22"/>
              </w:rPr>
              <w:t>Увеличение числа участников</w:t>
            </w:r>
            <w:r w:rsidRPr="00AA73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поискового отряда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310850" w:rsidRDefault="009C7A45" w:rsidP="009E4C31">
            <w:pPr>
              <w:jc w:val="center"/>
            </w:pPr>
            <w:r>
              <w:t>2</w:t>
            </w:r>
            <w:r w:rsidRPr="00310850">
              <w:t>0,0</w:t>
            </w:r>
          </w:p>
        </w:tc>
      </w:tr>
      <w:tr w:rsidR="009C7A45" w:rsidRPr="00D83FA1" w:rsidTr="009E4C31">
        <w:trPr>
          <w:trHeight w:val="334"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2015 год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2015 год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2015 год    </w:t>
            </w: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310850" w:rsidRDefault="009C7A45" w:rsidP="009E4C31">
            <w:pPr>
              <w:jc w:val="center"/>
            </w:pPr>
            <w:r>
              <w:t>20</w:t>
            </w:r>
            <w:r w:rsidRPr="00310850">
              <w:t>,0</w:t>
            </w:r>
          </w:p>
        </w:tc>
      </w:tr>
      <w:tr w:rsidR="009C7A45" w:rsidRPr="00D83FA1" w:rsidTr="009E4C31">
        <w:trPr>
          <w:trHeight w:val="341"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2016 год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2016 год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2016 год    </w:t>
            </w: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310850" w:rsidRDefault="009C7A45" w:rsidP="009E4C31">
            <w:pPr>
              <w:jc w:val="center"/>
            </w:pPr>
            <w:r>
              <w:t>15,0</w:t>
            </w:r>
          </w:p>
        </w:tc>
      </w:tr>
      <w:tr w:rsidR="009C7A45" w:rsidRPr="00D83FA1" w:rsidTr="009E4C31">
        <w:trPr>
          <w:trHeight w:val="277"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2017 год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2017 год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2017 год    </w:t>
            </w: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310850" w:rsidRDefault="009C7A45" w:rsidP="009E4C31">
            <w:pPr>
              <w:jc w:val="center"/>
            </w:pPr>
            <w:r>
              <w:t>20,0</w:t>
            </w:r>
          </w:p>
        </w:tc>
      </w:tr>
      <w:tr w:rsidR="009C7A45" w:rsidRPr="00D83FA1" w:rsidTr="009E4C31">
        <w:trPr>
          <w:trHeight w:val="271"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2018 год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2018 год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2018 год    </w:t>
            </w: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310850" w:rsidRDefault="009C7A45" w:rsidP="009E4C31">
            <w:pPr>
              <w:jc w:val="center"/>
            </w:pPr>
            <w:r>
              <w:t>20,0</w:t>
            </w:r>
          </w:p>
        </w:tc>
      </w:tr>
      <w:tr w:rsidR="009C7A45" w:rsidRPr="00D83FA1" w:rsidTr="009E4C31">
        <w:trPr>
          <w:trHeight w:val="271"/>
          <w:tblCellSpacing w:w="5" w:type="nil"/>
        </w:trPr>
        <w:tc>
          <w:tcPr>
            <w:tcW w:w="396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C7A45" w:rsidRPr="000956A1" w:rsidRDefault="009C7A45" w:rsidP="009E4C31">
            <w:r>
              <w:t xml:space="preserve">Доля молодых людей, участвующих в деятельности общественных </w:t>
            </w:r>
            <w:r>
              <w:lastRenderedPageBreak/>
              <w:t xml:space="preserve">организаций и объединений, 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>
              <w:lastRenderedPageBreak/>
              <w:t xml:space="preserve">2014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964B65" w:rsidRDefault="009C7A45" w:rsidP="009E4C31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2014 год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964B65" w:rsidRDefault="009C7A45" w:rsidP="009E4C31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2014 год </w:t>
            </w:r>
          </w:p>
        </w:tc>
        <w:tc>
          <w:tcPr>
            <w:tcW w:w="203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74183B">
              <w:rPr>
                <w:sz w:val="22"/>
                <w:szCs w:val="22"/>
              </w:rPr>
              <w:t xml:space="preserve">Увеличение числа молодежи </w:t>
            </w:r>
            <w:r w:rsidRPr="0074183B">
              <w:rPr>
                <w:sz w:val="22"/>
                <w:szCs w:val="22"/>
              </w:rPr>
              <w:lastRenderedPageBreak/>
              <w:t>принимающе</w:t>
            </w:r>
            <w:r>
              <w:rPr>
                <w:sz w:val="22"/>
                <w:szCs w:val="22"/>
              </w:rPr>
              <w:t>й</w:t>
            </w:r>
            <w:r w:rsidRPr="0074183B">
              <w:rPr>
                <w:sz w:val="22"/>
                <w:szCs w:val="22"/>
              </w:rPr>
              <w:t xml:space="preserve"> участие в работе молодежного слета «Новые люди»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C953F3" w:rsidRDefault="009C7A45" w:rsidP="009E4C31">
            <w:pPr>
              <w:jc w:val="center"/>
            </w:pPr>
            <w:r>
              <w:lastRenderedPageBreak/>
              <w:t>20,0</w:t>
            </w:r>
          </w:p>
        </w:tc>
      </w:tr>
      <w:tr w:rsidR="009C7A45" w:rsidRPr="00D83FA1" w:rsidTr="009E4C31">
        <w:trPr>
          <w:trHeight w:val="271"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2015 год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964B65" w:rsidRDefault="009C7A45" w:rsidP="009E4C31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2015 год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964B65" w:rsidRDefault="009C7A45" w:rsidP="009E4C31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2015 год    </w:t>
            </w: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368CD" w:rsidRDefault="009C7A45" w:rsidP="009E4C31">
            <w:pPr>
              <w:jc w:val="center"/>
            </w:pPr>
            <w:r>
              <w:rPr>
                <w:lang w:val="en-US"/>
              </w:rPr>
              <w:t>1</w:t>
            </w:r>
            <w:r>
              <w:t>5,0</w:t>
            </w:r>
          </w:p>
        </w:tc>
      </w:tr>
      <w:tr w:rsidR="009C7A45" w:rsidRPr="00D83FA1" w:rsidTr="009E4C31">
        <w:trPr>
          <w:trHeight w:val="271"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2016 год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964B65" w:rsidRDefault="009C7A45" w:rsidP="009E4C31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2016 год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964B65" w:rsidRDefault="009C7A45" w:rsidP="009E4C31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2016 год    </w:t>
            </w: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368CD" w:rsidRDefault="009C7A45" w:rsidP="009E4C31">
            <w:pPr>
              <w:jc w:val="center"/>
            </w:pPr>
            <w:r>
              <w:t>15,0</w:t>
            </w:r>
          </w:p>
        </w:tc>
      </w:tr>
      <w:tr w:rsidR="009C7A45" w:rsidRPr="00D83FA1" w:rsidTr="009E4C31">
        <w:trPr>
          <w:trHeight w:val="271"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2017 год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964B65" w:rsidRDefault="009C7A45" w:rsidP="009E4C31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2017 год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964B65" w:rsidRDefault="009C7A45" w:rsidP="009E4C31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2017 год    </w:t>
            </w: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368CD" w:rsidRDefault="009C7A45" w:rsidP="009E4C31">
            <w:pPr>
              <w:jc w:val="center"/>
              <w:rPr>
                <w:lang w:val="en-US"/>
              </w:rPr>
            </w:pPr>
            <w:r>
              <w:t>15,0</w:t>
            </w:r>
          </w:p>
        </w:tc>
      </w:tr>
      <w:tr w:rsidR="009C7A45" w:rsidRPr="00D83FA1" w:rsidTr="009E4C31">
        <w:trPr>
          <w:trHeight w:val="271"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2018 год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964B65" w:rsidRDefault="009C7A45" w:rsidP="009E4C31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2018 год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964B65" w:rsidRDefault="009C7A45" w:rsidP="009E4C31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2018 год    </w:t>
            </w: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368CD" w:rsidRDefault="009C7A45" w:rsidP="009E4C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,5</w:t>
            </w:r>
          </w:p>
        </w:tc>
      </w:tr>
      <w:tr w:rsidR="009C7A45" w:rsidRPr="00310850" w:rsidTr="009E4C31">
        <w:trPr>
          <w:trHeight w:val="271"/>
          <w:tblCellSpacing w:w="5" w:type="nil"/>
        </w:trPr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>
              <w:t xml:space="preserve">Доля молодых граждан принимающих участие в мероприятиях направленных на поддержку талантливой молодежи и реализацию социально-значимых </w:t>
            </w:r>
            <w:proofErr w:type="spellStart"/>
            <w:r>
              <w:t>инициатив,%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50E01" w:rsidRDefault="009C7A45" w:rsidP="009E4C31">
            <w:r w:rsidRPr="00D50E01">
              <w:t xml:space="preserve">2014 год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50E01" w:rsidRDefault="009C7A45" w:rsidP="009E4C31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50E01" w:rsidRDefault="009C7A45" w:rsidP="009E4C31">
            <w:r w:rsidRPr="00D50E01">
              <w:t xml:space="preserve">2014 год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50E01" w:rsidRDefault="009C7A45" w:rsidP="009E4C31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50E01" w:rsidRDefault="009C7A45" w:rsidP="009E4C31">
            <w:r w:rsidRPr="00D50E01">
              <w:t xml:space="preserve">2014 год        </w:t>
            </w:r>
          </w:p>
        </w:tc>
        <w:tc>
          <w:tcPr>
            <w:tcW w:w="20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4523E6">
              <w:t xml:space="preserve">Увеличение числа участников </w:t>
            </w:r>
            <w:r>
              <w:t>фестиваля «Весеннее ассорти»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C953F3" w:rsidRDefault="009C7A45" w:rsidP="009E4C31">
            <w:pPr>
              <w:jc w:val="center"/>
            </w:pPr>
            <w:r>
              <w:t>15,0</w:t>
            </w:r>
          </w:p>
        </w:tc>
      </w:tr>
      <w:tr w:rsidR="009C7A45" w:rsidRPr="00310850" w:rsidTr="009E4C31">
        <w:trPr>
          <w:trHeight w:val="271"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50E01" w:rsidRDefault="009C7A45" w:rsidP="009E4C3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50E01" w:rsidRDefault="009C7A45" w:rsidP="009E4C31">
            <w:r w:rsidRPr="00D50E01">
              <w:t xml:space="preserve">2015 год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50E01" w:rsidRDefault="009C7A45" w:rsidP="009E4C31">
            <w:pPr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50E01" w:rsidRDefault="009C7A45" w:rsidP="009E4C31">
            <w:r w:rsidRPr="00D50E01">
              <w:t xml:space="preserve">2015 год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50E01" w:rsidRDefault="009C7A45" w:rsidP="009E4C31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50E01" w:rsidRDefault="009C7A45" w:rsidP="009E4C31">
            <w:r w:rsidRPr="00D50E01">
              <w:t xml:space="preserve">2015 год    </w:t>
            </w: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247950" w:rsidRDefault="009C7A45" w:rsidP="009E4C3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368CD" w:rsidRDefault="009C7A45" w:rsidP="009E4C31">
            <w:pPr>
              <w:jc w:val="center"/>
            </w:pPr>
            <w:r>
              <w:rPr>
                <w:lang w:val="en-US"/>
              </w:rPr>
              <w:t>10</w:t>
            </w:r>
            <w:r>
              <w:t>,0</w:t>
            </w:r>
          </w:p>
        </w:tc>
      </w:tr>
      <w:tr w:rsidR="009C7A45" w:rsidRPr="00310850" w:rsidTr="009E4C31">
        <w:trPr>
          <w:trHeight w:val="271"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50E01" w:rsidRDefault="009C7A45" w:rsidP="009E4C3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50E01" w:rsidRDefault="009C7A45" w:rsidP="009E4C31">
            <w:r w:rsidRPr="00D50E01">
              <w:t xml:space="preserve">2016 год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50E01" w:rsidRDefault="009C7A45" w:rsidP="009E4C31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50E01" w:rsidRDefault="009C7A45" w:rsidP="009E4C31">
            <w:r w:rsidRPr="00D50E01">
              <w:t xml:space="preserve">2016 год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50E01" w:rsidRDefault="009C7A45" w:rsidP="009E4C31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50E01" w:rsidRDefault="009C7A45" w:rsidP="009E4C31">
            <w:r w:rsidRPr="00D50E01">
              <w:t xml:space="preserve">2016 год    </w:t>
            </w: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247950" w:rsidRDefault="009C7A45" w:rsidP="009E4C3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C953F3" w:rsidRDefault="009C7A45" w:rsidP="009E4C31">
            <w:pPr>
              <w:jc w:val="center"/>
            </w:pPr>
            <w:r>
              <w:t>10,0</w:t>
            </w:r>
          </w:p>
        </w:tc>
      </w:tr>
      <w:tr w:rsidR="009C7A45" w:rsidRPr="00310850" w:rsidTr="009E4C31">
        <w:trPr>
          <w:trHeight w:val="271"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50E01" w:rsidRDefault="009C7A45" w:rsidP="009E4C3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50E01" w:rsidRDefault="009C7A45" w:rsidP="009E4C31">
            <w:r w:rsidRPr="00D50E01">
              <w:t xml:space="preserve">2017 год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50E01" w:rsidRDefault="009C7A45" w:rsidP="009E4C31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50E01" w:rsidRDefault="009C7A45" w:rsidP="009E4C31">
            <w:r w:rsidRPr="00D50E01">
              <w:t xml:space="preserve">2017 год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50E01" w:rsidRDefault="009C7A45" w:rsidP="009E4C31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50E01" w:rsidRDefault="009C7A45" w:rsidP="009E4C31">
            <w:r w:rsidRPr="00D50E01">
              <w:t xml:space="preserve">2017 год    </w:t>
            </w: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247950" w:rsidRDefault="009C7A45" w:rsidP="009E4C3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368CD" w:rsidRDefault="009C7A45" w:rsidP="009E4C31">
            <w:pPr>
              <w:jc w:val="center"/>
            </w:pPr>
            <w:r>
              <w:rPr>
                <w:lang w:val="en-US"/>
              </w:rPr>
              <w:t>10</w:t>
            </w:r>
            <w:r>
              <w:t>,0</w:t>
            </w:r>
          </w:p>
        </w:tc>
      </w:tr>
      <w:tr w:rsidR="009C7A45" w:rsidRPr="00310850" w:rsidTr="009E4C31">
        <w:trPr>
          <w:trHeight w:val="271"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50E01" w:rsidRDefault="009C7A45" w:rsidP="009E4C3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50E01" w:rsidRDefault="009C7A45" w:rsidP="009E4C31">
            <w:r w:rsidRPr="00D50E01">
              <w:t xml:space="preserve">2018 год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50E01" w:rsidRDefault="009C7A45" w:rsidP="009E4C31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50E01" w:rsidRDefault="009C7A45" w:rsidP="009E4C31">
            <w:r w:rsidRPr="00D50E01">
              <w:t xml:space="preserve">2018 год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50E01" w:rsidRDefault="009C7A45" w:rsidP="009E4C31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50E01" w:rsidRDefault="009C7A45" w:rsidP="009E4C31">
            <w:r w:rsidRPr="00D50E01">
              <w:t xml:space="preserve">2018 год    </w:t>
            </w: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247950" w:rsidRDefault="009C7A45" w:rsidP="009E4C3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368CD" w:rsidRDefault="009C7A45" w:rsidP="009E4C31">
            <w:pPr>
              <w:jc w:val="center"/>
            </w:pPr>
            <w:r>
              <w:rPr>
                <w:lang w:val="en-US"/>
              </w:rPr>
              <w:t>10</w:t>
            </w:r>
            <w:r>
              <w:t>,0</w:t>
            </w:r>
          </w:p>
        </w:tc>
      </w:tr>
    </w:tbl>
    <w:p w:rsidR="009C7A45" w:rsidRDefault="009C7A45" w:rsidP="009C7A45"/>
    <w:p w:rsidR="009C7A45" w:rsidRPr="00EB5A3E" w:rsidRDefault="009C7A45" w:rsidP="009C7A45"/>
    <w:p w:rsidR="009C7A45" w:rsidRDefault="009C7A45" w:rsidP="009C7A45">
      <w:pPr>
        <w:jc w:val="center"/>
      </w:pPr>
      <w:r w:rsidRPr="00310850">
        <w:t>Таблица 1.2. При уменьшении</w:t>
      </w:r>
      <w:r w:rsidRPr="00D83FA1">
        <w:t xml:space="preserve"> бюджетных ассигнований, направляемых на реализацию подпрограммы, на 5 процентов</w:t>
      </w:r>
    </w:p>
    <w:p w:rsidR="009C7A45" w:rsidRPr="00D83FA1" w:rsidRDefault="009C7A45" w:rsidP="009C7A45">
      <w:pPr>
        <w:jc w:val="center"/>
      </w:pPr>
    </w:p>
    <w:tbl>
      <w:tblPr>
        <w:tblW w:w="147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9"/>
        <w:gridCol w:w="1134"/>
        <w:gridCol w:w="1276"/>
        <w:gridCol w:w="1559"/>
        <w:gridCol w:w="1134"/>
        <w:gridCol w:w="1134"/>
        <w:gridCol w:w="2036"/>
        <w:gridCol w:w="2538"/>
      </w:tblGrid>
      <w:tr w:rsidR="009C7A45" w:rsidRPr="00D83FA1" w:rsidTr="009E4C31">
        <w:trPr>
          <w:trHeight w:val="1133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8C113A" w:rsidRDefault="009C7A45" w:rsidP="009E4C31">
            <w:pPr>
              <w:jc w:val="center"/>
            </w:pPr>
            <w:r w:rsidRPr="008C113A">
              <w:rPr>
                <w:sz w:val="22"/>
                <w:szCs w:val="22"/>
              </w:rPr>
              <w:t>Наименование</w:t>
            </w:r>
            <w:r w:rsidRPr="008C113A">
              <w:rPr>
                <w:sz w:val="22"/>
                <w:szCs w:val="22"/>
              </w:rPr>
              <w:br/>
              <w:t>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8C113A" w:rsidRDefault="009C7A45" w:rsidP="009E4C31">
            <w:pPr>
              <w:jc w:val="center"/>
            </w:pPr>
            <w:r w:rsidRPr="008C113A">
              <w:rPr>
                <w:sz w:val="22"/>
                <w:szCs w:val="22"/>
              </w:rPr>
              <w:t xml:space="preserve">Целевое значение   </w:t>
            </w:r>
            <w:r w:rsidRPr="008C113A">
              <w:rPr>
                <w:sz w:val="22"/>
                <w:szCs w:val="22"/>
              </w:rPr>
              <w:br/>
              <w:t xml:space="preserve">показателя в       </w:t>
            </w:r>
            <w:r w:rsidRPr="008C113A">
              <w:rPr>
                <w:sz w:val="22"/>
                <w:szCs w:val="22"/>
              </w:rPr>
              <w:br/>
              <w:t xml:space="preserve">соответствии с     </w:t>
            </w:r>
            <w:r w:rsidRPr="008C113A">
              <w:rPr>
                <w:sz w:val="22"/>
                <w:szCs w:val="22"/>
              </w:rPr>
              <w:br/>
              <w:t xml:space="preserve">подпрограммой </w:t>
            </w:r>
          </w:p>
          <w:p w:rsidR="009C7A45" w:rsidRPr="008C113A" w:rsidRDefault="009C7A45" w:rsidP="009E4C31">
            <w:pPr>
              <w:jc w:val="center"/>
            </w:pPr>
            <w:r w:rsidRPr="008C113A">
              <w:rPr>
                <w:sz w:val="22"/>
                <w:szCs w:val="22"/>
              </w:rPr>
              <w:t>(процент)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8C113A" w:rsidRDefault="009C7A45" w:rsidP="009E4C31">
            <w:pPr>
              <w:jc w:val="center"/>
            </w:pPr>
            <w:r w:rsidRPr="008C113A">
              <w:rPr>
                <w:sz w:val="22"/>
                <w:szCs w:val="22"/>
              </w:rPr>
              <w:t xml:space="preserve">Изменение целевых   </w:t>
            </w:r>
            <w:r w:rsidRPr="008C113A">
              <w:rPr>
                <w:sz w:val="22"/>
                <w:szCs w:val="22"/>
              </w:rPr>
              <w:br/>
              <w:t xml:space="preserve">значений показателя </w:t>
            </w:r>
            <w:r w:rsidRPr="008C113A">
              <w:rPr>
                <w:sz w:val="22"/>
                <w:szCs w:val="22"/>
              </w:rPr>
              <w:br/>
              <w:t>при у</w:t>
            </w:r>
            <w:r>
              <w:rPr>
                <w:sz w:val="22"/>
                <w:szCs w:val="22"/>
              </w:rPr>
              <w:t>меньшении</w:t>
            </w:r>
            <w:r w:rsidRPr="008C113A">
              <w:rPr>
                <w:sz w:val="22"/>
                <w:szCs w:val="22"/>
              </w:rPr>
              <w:t xml:space="preserve">      </w:t>
            </w:r>
            <w:r w:rsidRPr="008C113A">
              <w:rPr>
                <w:sz w:val="22"/>
                <w:szCs w:val="22"/>
              </w:rPr>
              <w:br/>
              <w:t xml:space="preserve">объема              </w:t>
            </w:r>
            <w:r w:rsidRPr="008C113A">
              <w:rPr>
                <w:sz w:val="22"/>
                <w:szCs w:val="22"/>
              </w:rPr>
              <w:br/>
              <w:t xml:space="preserve">финансирования      </w:t>
            </w:r>
            <w:r w:rsidRPr="008C113A">
              <w:rPr>
                <w:sz w:val="22"/>
                <w:szCs w:val="22"/>
              </w:rPr>
              <w:br/>
              <w:t xml:space="preserve">мероприятий         </w:t>
            </w:r>
            <w:r w:rsidRPr="008C113A">
              <w:rPr>
                <w:sz w:val="22"/>
                <w:szCs w:val="22"/>
              </w:rPr>
              <w:br/>
              <w:t>подпрограммы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8C113A" w:rsidRDefault="009C7A45" w:rsidP="009E4C31">
            <w:pPr>
              <w:jc w:val="center"/>
            </w:pPr>
            <w:r w:rsidRPr="008C113A">
              <w:rPr>
                <w:sz w:val="22"/>
                <w:szCs w:val="22"/>
              </w:rPr>
              <w:t xml:space="preserve">Наименование        </w:t>
            </w:r>
            <w:r w:rsidRPr="008C113A">
              <w:rPr>
                <w:sz w:val="22"/>
                <w:szCs w:val="22"/>
              </w:rPr>
              <w:br/>
              <w:t xml:space="preserve">дополнительных      </w:t>
            </w:r>
            <w:r w:rsidRPr="008C113A">
              <w:rPr>
                <w:sz w:val="22"/>
                <w:szCs w:val="22"/>
              </w:rPr>
              <w:br/>
              <w:t xml:space="preserve">мероприятий для     </w:t>
            </w:r>
            <w:r w:rsidRPr="008C113A">
              <w:rPr>
                <w:sz w:val="22"/>
                <w:szCs w:val="22"/>
              </w:rPr>
              <w:br/>
              <w:t xml:space="preserve">реализации в случае </w:t>
            </w:r>
            <w:r w:rsidRPr="008C113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уменьшени</w:t>
            </w:r>
            <w:r w:rsidRPr="008C113A">
              <w:rPr>
                <w:sz w:val="22"/>
                <w:szCs w:val="22"/>
              </w:rPr>
              <w:t xml:space="preserve">я объемов  </w:t>
            </w:r>
            <w:r w:rsidRPr="008C113A">
              <w:rPr>
                <w:sz w:val="22"/>
                <w:szCs w:val="22"/>
              </w:rPr>
              <w:br/>
              <w:t xml:space="preserve">финансирования      </w:t>
            </w:r>
            <w:r w:rsidRPr="008C113A">
              <w:rPr>
                <w:sz w:val="22"/>
                <w:szCs w:val="22"/>
              </w:rPr>
              <w:br/>
              <w:t>подпрограммы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>
              <w:rPr>
                <w:sz w:val="22"/>
                <w:szCs w:val="22"/>
              </w:rPr>
              <w:t>Экономия бюджетных сре</w:t>
            </w:r>
            <w:proofErr w:type="gramStart"/>
            <w:r>
              <w:rPr>
                <w:sz w:val="22"/>
                <w:szCs w:val="22"/>
              </w:rPr>
              <w:t>дств в р</w:t>
            </w:r>
            <w:proofErr w:type="gramEnd"/>
            <w:r>
              <w:rPr>
                <w:sz w:val="22"/>
                <w:szCs w:val="22"/>
              </w:rPr>
              <w:t>езультате исключения мероприятия из подпрограммы</w:t>
            </w:r>
          </w:p>
          <w:p w:rsidR="009C7A45" w:rsidRPr="008C113A" w:rsidRDefault="009C7A45" w:rsidP="009E4C31">
            <w:pPr>
              <w:jc w:val="center"/>
            </w:pPr>
            <w:r w:rsidRPr="008C113A">
              <w:rPr>
                <w:sz w:val="22"/>
                <w:szCs w:val="22"/>
              </w:rPr>
              <w:t>(тыс. руб.)</w:t>
            </w:r>
          </w:p>
        </w:tc>
      </w:tr>
      <w:tr w:rsidR="009C7A45" w:rsidRPr="00D83FA1" w:rsidTr="009E4C31">
        <w:trPr>
          <w:trHeight w:val="319"/>
          <w:tblCellSpacing w:w="5" w:type="nil"/>
        </w:trPr>
        <w:tc>
          <w:tcPr>
            <w:tcW w:w="39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>
              <w:t xml:space="preserve">Доля молодых граждан принимающих участие в добровольческой деятельности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2014 год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2014 год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2014 год        </w:t>
            </w:r>
          </w:p>
        </w:tc>
        <w:tc>
          <w:tcPr>
            <w:tcW w:w="20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A45" w:rsidRPr="00A34E71" w:rsidRDefault="009C7A45" w:rsidP="009E4C31">
            <w:r w:rsidRPr="00A34E71">
              <w:rPr>
                <w:sz w:val="22"/>
                <w:szCs w:val="22"/>
              </w:rPr>
              <w:t xml:space="preserve">Уменьшение числа </w:t>
            </w:r>
            <w:proofErr w:type="gramStart"/>
            <w:r w:rsidRPr="00A34E71">
              <w:rPr>
                <w:sz w:val="22"/>
                <w:szCs w:val="22"/>
              </w:rPr>
              <w:t>молодежи</w:t>
            </w:r>
            <w:proofErr w:type="gramEnd"/>
            <w:r w:rsidRPr="00A34E71">
              <w:rPr>
                <w:sz w:val="22"/>
                <w:szCs w:val="22"/>
              </w:rPr>
              <w:t xml:space="preserve"> принимающее участие в работе молодежного слета «Новые люди»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310850" w:rsidRDefault="009C7A45" w:rsidP="009E4C31">
            <w:pPr>
              <w:jc w:val="center"/>
            </w:pPr>
            <w:r>
              <w:t>38,6</w:t>
            </w:r>
          </w:p>
        </w:tc>
      </w:tr>
      <w:tr w:rsidR="009C7A45" w:rsidRPr="00D83FA1" w:rsidTr="009E4C31">
        <w:trPr>
          <w:trHeight w:val="280"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2015 год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2015 год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2015 год    </w:t>
            </w: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310850" w:rsidRDefault="009C7A45" w:rsidP="009E4C31">
            <w:pPr>
              <w:jc w:val="center"/>
            </w:pPr>
            <w:r>
              <w:t>24,3</w:t>
            </w:r>
          </w:p>
        </w:tc>
      </w:tr>
      <w:tr w:rsidR="009C7A45" w:rsidRPr="00D83FA1" w:rsidTr="009E4C31">
        <w:trPr>
          <w:trHeight w:val="271"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2016 год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2016 год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2016 год    </w:t>
            </w: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C953F3" w:rsidRDefault="009C7A45" w:rsidP="009E4C31">
            <w:pPr>
              <w:jc w:val="center"/>
            </w:pPr>
            <w:r>
              <w:t>31,4</w:t>
            </w:r>
          </w:p>
        </w:tc>
      </w:tr>
      <w:tr w:rsidR="009C7A45" w:rsidRPr="00D83FA1" w:rsidTr="009E4C31">
        <w:trPr>
          <w:trHeight w:val="274"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2017 год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2017 год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2017 год    </w:t>
            </w: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C953F3" w:rsidRDefault="009C7A45" w:rsidP="009E4C31">
            <w:pPr>
              <w:jc w:val="center"/>
            </w:pPr>
            <w:r>
              <w:t>32,0</w:t>
            </w:r>
          </w:p>
        </w:tc>
      </w:tr>
      <w:tr w:rsidR="009C7A45" w:rsidRPr="00D83FA1" w:rsidTr="009E4C31">
        <w:trPr>
          <w:trHeight w:val="421"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2018 год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pPr>
              <w:jc w:val="center"/>
            </w:pPr>
            <w: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2018 год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2018 год    </w:t>
            </w: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C953F3" w:rsidRDefault="009C7A45" w:rsidP="009E4C31">
            <w:pPr>
              <w:jc w:val="center"/>
            </w:pPr>
            <w:r>
              <w:t>35,0</w:t>
            </w:r>
          </w:p>
        </w:tc>
      </w:tr>
      <w:tr w:rsidR="009C7A45" w:rsidRPr="00D83FA1" w:rsidTr="009E4C31">
        <w:trPr>
          <w:trHeight w:val="360"/>
          <w:tblCellSpacing w:w="5" w:type="nil"/>
        </w:trPr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>
              <w:t>Количество  мероприятий патриотической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2014 год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2014 год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>
              <w:t>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2014 год        </w:t>
            </w:r>
          </w:p>
        </w:tc>
        <w:tc>
          <w:tcPr>
            <w:tcW w:w="20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>У</w:t>
            </w:r>
            <w:r>
              <w:t>меньшение</w:t>
            </w:r>
            <w:r>
              <w:rPr>
                <w:sz w:val="22"/>
                <w:szCs w:val="22"/>
              </w:rPr>
              <w:t xml:space="preserve"> числа учебно-практических занятий «Уроки – мужества»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C953F3" w:rsidRDefault="009C7A45" w:rsidP="009E4C31">
            <w:pPr>
              <w:jc w:val="center"/>
            </w:pPr>
            <w:r>
              <w:t>20,0</w:t>
            </w:r>
          </w:p>
        </w:tc>
      </w:tr>
      <w:tr w:rsidR="009C7A45" w:rsidRPr="00D83FA1" w:rsidTr="009E4C31">
        <w:trPr>
          <w:trHeight w:val="267"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2015 год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>
              <w:t>251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2015 год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2015 год    </w:t>
            </w: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310850" w:rsidRDefault="009C7A45" w:rsidP="009E4C31">
            <w:pPr>
              <w:jc w:val="center"/>
            </w:pPr>
            <w:r>
              <w:rPr>
                <w:lang w:val="en-US"/>
              </w:rPr>
              <w:t>15</w:t>
            </w:r>
            <w:r>
              <w:t>,0</w:t>
            </w:r>
          </w:p>
        </w:tc>
      </w:tr>
      <w:tr w:rsidR="009C7A45" w:rsidRPr="00D83FA1" w:rsidTr="009E4C31">
        <w:trPr>
          <w:trHeight w:val="272"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2016 год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>
              <w:t>252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2016 год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2016 год    </w:t>
            </w: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368CD" w:rsidRDefault="009C7A45" w:rsidP="009E4C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9C7A45" w:rsidRPr="00D83FA1" w:rsidTr="009E4C31">
        <w:trPr>
          <w:trHeight w:val="271"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2017 год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>
              <w:t>253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2017 год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2017 год    </w:t>
            </w: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310850" w:rsidRDefault="009C7A45" w:rsidP="009E4C31">
            <w:pPr>
              <w:jc w:val="center"/>
            </w:pPr>
            <w:r>
              <w:t>11,8</w:t>
            </w:r>
          </w:p>
        </w:tc>
      </w:tr>
      <w:tr w:rsidR="009C7A45" w:rsidRPr="00D83FA1" w:rsidTr="009E4C31">
        <w:trPr>
          <w:trHeight w:val="228"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2018 год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>
              <w:t>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2018 год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2018 год    </w:t>
            </w: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310850" w:rsidRDefault="009C7A45" w:rsidP="009E4C31">
            <w:pPr>
              <w:jc w:val="center"/>
            </w:pPr>
            <w:r>
              <w:t>15,0</w:t>
            </w:r>
          </w:p>
        </w:tc>
      </w:tr>
      <w:tr w:rsidR="009C7A45" w:rsidRPr="00D83FA1" w:rsidTr="009E4C31">
        <w:trPr>
          <w:trHeight w:val="328"/>
          <w:tblCellSpacing w:w="5" w:type="nil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>
              <w:t>Доля молодых граждан принимающих участие в мероприятиях по гражданско-патриотическому воспитанию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2014 год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2014 год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2014 год        </w:t>
            </w:r>
          </w:p>
        </w:tc>
        <w:tc>
          <w:tcPr>
            <w:tcW w:w="20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>У</w:t>
            </w:r>
            <w:r>
              <w:t>меньшение</w:t>
            </w:r>
            <w:r>
              <w:rPr>
                <w:sz w:val="22"/>
                <w:szCs w:val="22"/>
              </w:rPr>
              <w:t xml:space="preserve"> числа участников</w:t>
            </w:r>
            <w:r w:rsidRPr="00AA73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поискового отряда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310850" w:rsidRDefault="009C7A45" w:rsidP="009E4C31">
            <w:pPr>
              <w:jc w:val="center"/>
            </w:pPr>
            <w:r>
              <w:t>2</w:t>
            </w:r>
            <w:r w:rsidRPr="00310850">
              <w:t>0,0</w:t>
            </w:r>
          </w:p>
        </w:tc>
      </w:tr>
      <w:tr w:rsidR="009C7A45" w:rsidRPr="00D83FA1" w:rsidTr="009E4C31">
        <w:trPr>
          <w:trHeight w:val="334"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2015 год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2015 год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2015 год    </w:t>
            </w: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310850" w:rsidRDefault="009C7A45" w:rsidP="009E4C31">
            <w:pPr>
              <w:jc w:val="center"/>
            </w:pPr>
            <w:r>
              <w:t>20</w:t>
            </w:r>
            <w:r w:rsidRPr="00310850">
              <w:t>,0</w:t>
            </w:r>
          </w:p>
        </w:tc>
      </w:tr>
      <w:tr w:rsidR="009C7A45" w:rsidRPr="00D83FA1" w:rsidTr="009E4C31">
        <w:trPr>
          <w:trHeight w:val="341"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2016 год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2016 год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2016 год    </w:t>
            </w: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310850" w:rsidRDefault="009C7A45" w:rsidP="009E4C31">
            <w:pPr>
              <w:jc w:val="center"/>
            </w:pPr>
            <w:r>
              <w:t>15,0</w:t>
            </w:r>
          </w:p>
        </w:tc>
      </w:tr>
      <w:tr w:rsidR="009C7A45" w:rsidRPr="00D83FA1" w:rsidTr="009E4C31">
        <w:trPr>
          <w:trHeight w:val="277"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2017 год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2017 год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2017 год    </w:t>
            </w: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310850" w:rsidRDefault="009C7A45" w:rsidP="009E4C31">
            <w:pPr>
              <w:jc w:val="center"/>
            </w:pPr>
            <w:r>
              <w:t>20,0</w:t>
            </w:r>
          </w:p>
        </w:tc>
      </w:tr>
      <w:tr w:rsidR="009C7A45" w:rsidRPr="00D83FA1" w:rsidTr="009E4C31">
        <w:trPr>
          <w:trHeight w:val="271"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2018 год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2018 год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2018 год    </w:t>
            </w: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310850" w:rsidRDefault="009C7A45" w:rsidP="009E4C31">
            <w:pPr>
              <w:jc w:val="center"/>
            </w:pPr>
            <w:r>
              <w:t>20,0</w:t>
            </w:r>
          </w:p>
        </w:tc>
      </w:tr>
      <w:tr w:rsidR="009C7A45" w:rsidRPr="00A368CD" w:rsidTr="009E4C31">
        <w:trPr>
          <w:trHeight w:val="271"/>
          <w:tblCellSpacing w:w="5" w:type="nil"/>
        </w:trPr>
        <w:tc>
          <w:tcPr>
            <w:tcW w:w="396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C7A45" w:rsidRPr="000956A1" w:rsidRDefault="009C7A45" w:rsidP="009E4C31">
            <w:r>
              <w:t xml:space="preserve">Доля молодых людей, участвующих в деятельности общественных организаций и объединений, 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>
              <w:t xml:space="preserve">2014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964B65" w:rsidRDefault="009C7A45" w:rsidP="009E4C31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2014 год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50E01" w:rsidRDefault="009C7A45" w:rsidP="009E4C31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2014 год </w:t>
            </w:r>
          </w:p>
        </w:tc>
        <w:tc>
          <w:tcPr>
            <w:tcW w:w="203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>
              <w:rPr>
                <w:sz w:val="22"/>
                <w:szCs w:val="22"/>
              </w:rPr>
              <w:t xml:space="preserve">Уменьшение </w:t>
            </w:r>
            <w:r w:rsidRPr="0074183B">
              <w:rPr>
                <w:sz w:val="22"/>
                <w:szCs w:val="22"/>
              </w:rPr>
              <w:t xml:space="preserve"> числа </w:t>
            </w:r>
            <w:proofErr w:type="gramStart"/>
            <w:r w:rsidRPr="0074183B">
              <w:rPr>
                <w:sz w:val="22"/>
                <w:szCs w:val="22"/>
              </w:rPr>
              <w:t>молодежи</w:t>
            </w:r>
            <w:proofErr w:type="gramEnd"/>
            <w:r w:rsidRPr="0074183B">
              <w:rPr>
                <w:sz w:val="22"/>
                <w:szCs w:val="22"/>
              </w:rPr>
              <w:t xml:space="preserve"> принимающее участие в работе молодежного слета «Новые люди»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C953F3" w:rsidRDefault="009C7A45" w:rsidP="009E4C31">
            <w:pPr>
              <w:jc w:val="center"/>
            </w:pPr>
            <w:r>
              <w:t>20,0</w:t>
            </w:r>
          </w:p>
        </w:tc>
      </w:tr>
      <w:tr w:rsidR="009C7A45" w:rsidRPr="00A368CD" w:rsidTr="009E4C31">
        <w:trPr>
          <w:trHeight w:val="271"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2015 год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964B65" w:rsidRDefault="009C7A45" w:rsidP="009E4C31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2015 год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50E01" w:rsidRDefault="009C7A45" w:rsidP="009E4C31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2015 год    </w:t>
            </w: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368CD" w:rsidRDefault="009C7A45" w:rsidP="009E4C31">
            <w:pPr>
              <w:jc w:val="center"/>
            </w:pPr>
            <w:r>
              <w:rPr>
                <w:lang w:val="en-US"/>
              </w:rPr>
              <w:t>1</w:t>
            </w:r>
            <w:r>
              <w:t>5,0</w:t>
            </w:r>
          </w:p>
        </w:tc>
      </w:tr>
      <w:tr w:rsidR="009C7A45" w:rsidRPr="00A368CD" w:rsidTr="009E4C31">
        <w:trPr>
          <w:trHeight w:val="271"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2016 год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964B65" w:rsidRDefault="009C7A45" w:rsidP="009E4C31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2016 год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50E01" w:rsidRDefault="009C7A45" w:rsidP="009E4C31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2016 год    </w:t>
            </w: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368CD" w:rsidRDefault="009C7A45" w:rsidP="009E4C31">
            <w:pPr>
              <w:jc w:val="center"/>
            </w:pPr>
            <w:r>
              <w:t>15,0</w:t>
            </w:r>
          </w:p>
        </w:tc>
      </w:tr>
      <w:tr w:rsidR="009C7A45" w:rsidRPr="00A368CD" w:rsidTr="009E4C31">
        <w:trPr>
          <w:trHeight w:val="271"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2017 год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964B65" w:rsidRDefault="009C7A45" w:rsidP="009E4C31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2017 год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50E01" w:rsidRDefault="009C7A45" w:rsidP="009E4C31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2017 год    </w:t>
            </w: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368CD" w:rsidRDefault="009C7A45" w:rsidP="009E4C31">
            <w:pPr>
              <w:jc w:val="center"/>
              <w:rPr>
                <w:lang w:val="en-US"/>
              </w:rPr>
            </w:pPr>
            <w:r>
              <w:t>15,0</w:t>
            </w:r>
          </w:p>
        </w:tc>
      </w:tr>
      <w:tr w:rsidR="009C7A45" w:rsidRPr="00A368CD" w:rsidTr="009E4C31">
        <w:trPr>
          <w:trHeight w:val="271"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2018 год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964B65" w:rsidRDefault="009C7A45" w:rsidP="009E4C31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2018 год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50E01" w:rsidRDefault="009C7A45" w:rsidP="009E4C31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2018 год    </w:t>
            </w: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368CD" w:rsidRDefault="009C7A45" w:rsidP="009E4C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,5</w:t>
            </w:r>
          </w:p>
        </w:tc>
      </w:tr>
      <w:tr w:rsidR="009C7A45" w:rsidRPr="00A368CD" w:rsidTr="009E4C31">
        <w:trPr>
          <w:trHeight w:val="271"/>
          <w:tblCellSpacing w:w="5" w:type="nil"/>
        </w:trPr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>
              <w:t xml:space="preserve">Доля молодых граждан принимающих участие в мероприятиях направленных на поддержку талантливой молодежи и реализацию социально-значимых </w:t>
            </w:r>
            <w:proofErr w:type="spellStart"/>
            <w:r>
              <w:t>инициатив,%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2014 год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50E01" w:rsidRDefault="009C7A45" w:rsidP="009E4C31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2014 год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2014 год        </w:t>
            </w:r>
          </w:p>
        </w:tc>
        <w:tc>
          <w:tcPr>
            <w:tcW w:w="20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A45" w:rsidRPr="001375B5" w:rsidRDefault="009C7A45" w:rsidP="009E4C31">
            <w:r w:rsidRPr="001375B5">
              <w:rPr>
                <w:sz w:val="22"/>
                <w:szCs w:val="22"/>
              </w:rPr>
              <w:t>Уменьшение числа участников фестиваля «Весеннее ассорти»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C953F3" w:rsidRDefault="009C7A45" w:rsidP="009E4C31">
            <w:pPr>
              <w:jc w:val="center"/>
            </w:pPr>
            <w:r>
              <w:t>15,0</w:t>
            </w:r>
          </w:p>
        </w:tc>
      </w:tr>
      <w:tr w:rsidR="009C7A45" w:rsidRPr="00A368CD" w:rsidTr="009E4C31">
        <w:trPr>
          <w:trHeight w:val="271"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2015 год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50E01" w:rsidRDefault="009C7A45" w:rsidP="009E4C31">
            <w:pPr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2015 год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2015 год    </w:t>
            </w: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368CD" w:rsidRDefault="009C7A45" w:rsidP="009E4C31">
            <w:pPr>
              <w:jc w:val="center"/>
            </w:pPr>
            <w:r>
              <w:rPr>
                <w:lang w:val="en-US"/>
              </w:rPr>
              <w:t>10</w:t>
            </w:r>
            <w:r>
              <w:t>,0</w:t>
            </w:r>
          </w:p>
        </w:tc>
      </w:tr>
      <w:tr w:rsidR="009C7A45" w:rsidRPr="00A368CD" w:rsidTr="009E4C31">
        <w:trPr>
          <w:trHeight w:val="271"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2016 год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50E01" w:rsidRDefault="009C7A45" w:rsidP="009E4C31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2016 год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2016 год    </w:t>
            </w: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C953F3" w:rsidRDefault="009C7A45" w:rsidP="009E4C31">
            <w:pPr>
              <w:jc w:val="center"/>
            </w:pPr>
            <w:r>
              <w:t>10,0</w:t>
            </w:r>
          </w:p>
        </w:tc>
      </w:tr>
      <w:tr w:rsidR="009C7A45" w:rsidRPr="00A368CD" w:rsidTr="009E4C31">
        <w:trPr>
          <w:trHeight w:val="271"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2017 год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50E01" w:rsidRDefault="009C7A45" w:rsidP="009E4C31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2017 год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2017 год    </w:t>
            </w: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368CD" w:rsidRDefault="009C7A45" w:rsidP="009E4C31">
            <w:pPr>
              <w:jc w:val="center"/>
            </w:pPr>
            <w:r>
              <w:rPr>
                <w:lang w:val="en-US"/>
              </w:rPr>
              <w:t>10</w:t>
            </w:r>
            <w:r>
              <w:t>,0</w:t>
            </w:r>
          </w:p>
        </w:tc>
      </w:tr>
      <w:tr w:rsidR="009C7A45" w:rsidRPr="00A368CD" w:rsidTr="009E4C31">
        <w:trPr>
          <w:trHeight w:val="271"/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2018 год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50E01" w:rsidRDefault="009C7A45" w:rsidP="009E4C31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2018 год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>
            <w:r w:rsidRPr="00D83FA1">
              <w:t xml:space="preserve">2018 год    </w:t>
            </w: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83FA1" w:rsidRDefault="009C7A45" w:rsidP="009E4C31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368CD" w:rsidRDefault="009C7A45" w:rsidP="009E4C31">
            <w:pPr>
              <w:jc w:val="center"/>
            </w:pPr>
            <w:r>
              <w:rPr>
                <w:lang w:val="en-US"/>
              </w:rPr>
              <w:t>10</w:t>
            </w:r>
            <w:r>
              <w:t>,0</w:t>
            </w:r>
          </w:p>
        </w:tc>
      </w:tr>
    </w:tbl>
    <w:p w:rsidR="009C7A45" w:rsidRDefault="009C7A45" w:rsidP="009C7A45">
      <w:pPr>
        <w:ind w:firstLine="10632"/>
        <w:rPr>
          <w:sz w:val="22"/>
          <w:szCs w:val="22"/>
        </w:rPr>
      </w:pPr>
      <w:r>
        <w:rPr>
          <w:b/>
        </w:rPr>
        <w:br w:type="page"/>
      </w:r>
      <w:r w:rsidRPr="001C33B7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>2</w:t>
      </w:r>
    </w:p>
    <w:p w:rsidR="009C7A45" w:rsidRDefault="009C7A45" w:rsidP="009C7A45">
      <w:pPr>
        <w:ind w:firstLine="10632"/>
        <w:rPr>
          <w:sz w:val="22"/>
          <w:szCs w:val="22"/>
        </w:rPr>
      </w:pPr>
      <w:r w:rsidRPr="001C33B7">
        <w:rPr>
          <w:sz w:val="22"/>
          <w:szCs w:val="22"/>
        </w:rPr>
        <w:t>подпрограмм</w:t>
      </w:r>
      <w:r>
        <w:rPr>
          <w:sz w:val="22"/>
          <w:szCs w:val="22"/>
        </w:rPr>
        <w:t>ы</w:t>
      </w:r>
      <w:r w:rsidRPr="001C33B7">
        <w:rPr>
          <w:sz w:val="22"/>
          <w:szCs w:val="22"/>
        </w:rPr>
        <w:t xml:space="preserve"> </w:t>
      </w:r>
      <w:r w:rsidRPr="001C33B7"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</w:t>
      </w:r>
    </w:p>
    <w:p w:rsidR="009C7A45" w:rsidRPr="001C33B7" w:rsidRDefault="009C7A45" w:rsidP="009C7A45">
      <w:pPr>
        <w:ind w:firstLine="10632"/>
        <w:rPr>
          <w:sz w:val="22"/>
          <w:szCs w:val="22"/>
        </w:rPr>
      </w:pPr>
      <w:r w:rsidRPr="001C33B7">
        <w:rPr>
          <w:sz w:val="22"/>
          <w:szCs w:val="22"/>
        </w:rPr>
        <w:t>«Мероприятия в сфере молодежной политики»</w:t>
      </w:r>
    </w:p>
    <w:p w:rsidR="009C7A45" w:rsidRPr="000A7BB3" w:rsidRDefault="009C7A45" w:rsidP="009C7A45">
      <w:pPr>
        <w:ind w:left="360"/>
        <w:jc w:val="center"/>
        <w:rPr>
          <w:b/>
          <w:sz w:val="20"/>
          <w:szCs w:val="20"/>
        </w:rPr>
      </w:pPr>
    </w:p>
    <w:p w:rsidR="009C7A45" w:rsidRDefault="009C7A45" w:rsidP="009C7A45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62244C">
        <w:rPr>
          <w:b/>
          <w:sz w:val="26"/>
          <w:szCs w:val="26"/>
        </w:rPr>
        <w:t>одпрограмм</w:t>
      </w:r>
      <w:r>
        <w:rPr>
          <w:b/>
          <w:sz w:val="26"/>
          <w:szCs w:val="26"/>
        </w:rPr>
        <w:t>а</w:t>
      </w:r>
      <w:r w:rsidRPr="0062244C">
        <w:rPr>
          <w:b/>
          <w:sz w:val="26"/>
          <w:szCs w:val="26"/>
        </w:rPr>
        <w:t xml:space="preserve"> </w:t>
      </w:r>
      <w:r w:rsidRPr="0062244C">
        <w:rPr>
          <w:b/>
          <w:sz w:val="26"/>
          <w:szCs w:val="26"/>
          <w:lang w:val="en-US"/>
        </w:rPr>
        <w:t>I</w:t>
      </w:r>
      <w:r w:rsidRPr="0062244C">
        <w:rPr>
          <w:b/>
          <w:sz w:val="26"/>
          <w:szCs w:val="26"/>
        </w:rPr>
        <w:t xml:space="preserve"> «Мероприятия в сфере молодежной политики»</w:t>
      </w:r>
    </w:p>
    <w:p w:rsidR="009C7A45" w:rsidRPr="002367FB" w:rsidRDefault="009C7A45" w:rsidP="009C7A45">
      <w:pPr>
        <w:ind w:left="360"/>
        <w:jc w:val="center"/>
        <w:rPr>
          <w:b/>
          <w:sz w:val="26"/>
          <w:szCs w:val="26"/>
        </w:rPr>
      </w:pPr>
      <w:r w:rsidRPr="0002030A">
        <w:rPr>
          <w:b/>
          <w:sz w:val="26"/>
          <w:szCs w:val="26"/>
        </w:rPr>
        <w:t>Перечень мероприятий</w:t>
      </w:r>
    </w:p>
    <w:p w:rsidR="009C7A45" w:rsidRPr="000A7BB3" w:rsidRDefault="009C7A45" w:rsidP="009C7A45">
      <w:pPr>
        <w:ind w:left="360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"/>
        <w:gridCol w:w="1804"/>
        <w:gridCol w:w="1965"/>
        <w:gridCol w:w="1417"/>
        <w:gridCol w:w="851"/>
        <w:gridCol w:w="1134"/>
        <w:gridCol w:w="992"/>
        <w:gridCol w:w="709"/>
        <w:gridCol w:w="709"/>
        <w:gridCol w:w="708"/>
        <w:gridCol w:w="709"/>
        <w:gridCol w:w="725"/>
        <w:gridCol w:w="976"/>
        <w:gridCol w:w="2136"/>
      </w:tblGrid>
      <w:tr w:rsidR="009C7A45" w:rsidRPr="00EE382D" w:rsidTr="009E4C31">
        <w:trPr>
          <w:trHeight w:val="315"/>
        </w:trPr>
        <w:tc>
          <w:tcPr>
            <w:tcW w:w="592" w:type="dxa"/>
            <w:vMerge w:val="restart"/>
            <w:shd w:val="clear" w:color="auto" w:fill="auto"/>
          </w:tcPr>
          <w:p w:rsidR="009C7A45" w:rsidRPr="00EE382D" w:rsidRDefault="009C7A45" w:rsidP="009E4C31">
            <w:pPr>
              <w:rPr>
                <w:bCs/>
                <w:sz w:val="18"/>
                <w:szCs w:val="18"/>
              </w:rPr>
            </w:pPr>
            <w:bookmarkStart w:id="0" w:name="RANGE!A1:Q95"/>
            <w:r w:rsidRPr="00EE382D">
              <w:rPr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E382D">
              <w:rPr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EE382D">
              <w:rPr>
                <w:bCs/>
                <w:sz w:val="18"/>
                <w:szCs w:val="18"/>
              </w:rPr>
              <w:t>/</w:t>
            </w:r>
            <w:proofErr w:type="spellStart"/>
            <w:r w:rsidRPr="00EE382D">
              <w:rPr>
                <w:bCs/>
                <w:sz w:val="18"/>
                <w:szCs w:val="18"/>
              </w:rPr>
              <w:t>п</w:t>
            </w:r>
            <w:bookmarkEnd w:id="0"/>
            <w:proofErr w:type="spellEnd"/>
          </w:p>
        </w:tc>
        <w:tc>
          <w:tcPr>
            <w:tcW w:w="1804" w:type="dxa"/>
            <w:vMerge w:val="restart"/>
            <w:shd w:val="clear" w:color="auto" w:fill="auto"/>
          </w:tcPr>
          <w:p w:rsidR="009C7A45" w:rsidRPr="00EE382D" w:rsidRDefault="009C7A45" w:rsidP="009E4C31">
            <w:pPr>
              <w:rPr>
                <w:bCs/>
                <w:sz w:val="18"/>
                <w:szCs w:val="18"/>
              </w:rPr>
            </w:pPr>
            <w:r w:rsidRPr="00EE382D">
              <w:rPr>
                <w:bCs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9C7A45" w:rsidRPr="00EE382D" w:rsidRDefault="009C7A45" w:rsidP="009E4C31">
            <w:pPr>
              <w:rPr>
                <w:bCs/>
                <w:sz w:val="18"/>
                <w:szCs w:val="18"/>
              </w:rPr>
            </w:pPr>
            <w:r w:rsidRPr="00EE382D">
              <w:rPr>
                <w:bCs/>
                <w:sz w:val="18"/>
                <w:szCs w:val="18"/>
              </w:rPr>
              <w:t> 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C7A45" w:rsidRDefault="009C7A45" w:rsidP="009E4C31">
            <w:pPr>
              <w:rPr>
                <w:sz w:val="18"/>
                <w:szCs w:val="18"/>
              </w:rPr>
            </w:pPr>
            <w:r w:rsidRPr="00EE382D">
              <w:rPr>
                <w:sz w:val="18"/>
                <w:szCs w:val="18"/>
              </w:rPr>
              <w:t xml:space="preserve">Источники </w:t>
            </w:r>
            <w:proofErr w:type="spellStart"/>
            <w:r w:rsidRPr="00EE382D">
              <w:rPr>
                <w:sz w:val="18"/>
                <w:szCs w:val="18"/>
              </w:rPr>
              <w:t>финансиро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9C7A45" w:rsidRPr="00EE382D" w:rsidRDefault="009C7A45" w:rsidP="009E4C31">
            <w:pPr>
              <w:rPr>
                <w:sz w:val="18"/>
                <w:szCs w:val="18"/>
              </w:rPr>
            </w:pPr>
            <w:proofErr w:type="spellStart"/>
            <w:r w:rsidRPr="00EE382D">
              <w:rPr>
                <w:sz w:val="18"/>
                <w:szCs w:val="18"/>
              </w:rPr>
              <w:t>вания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</w:tcPr>
          <w:p w:rsidR="009C7A45" w:rsidRPr="00EE382D" w:rsidRDefault="009C7A45" w:rsidP="009E4C31">
            <w:pPr>
              <w:rPr>
                <w:bCs/>
                <w:sz w:val="18"/>
                <w:szCs w:val="18"/>
              </w:rPr>
            </w:pPr>
            <w:r w:rsidRPr="00EE382D">
              <w:rPr>
                <w:bCs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C7A45" w:rsidRPr="00EE382D" w:rsidRDefault="009C7A45" w:rsidP="009E4C31">
            <w:pPr>
              <w:rPr>
                <w:bCs/>
                <w:sz w:val="18"/>
                <w:szCs w:val="18"/>
              </w:rPr>
            </w:pPr>
            <w:r w:rsidRPr="00EE382D">
              <w:rPr>
                <w:bCs/>
                <w:sz w:val="18"/>
                <w:szCs w:val="18"/>
              </w:rPr>
              <w:t> Объем финансирования мероприятия в 2013 году (</w:t>
            </w:r>
            <w:proofErr w:type="spellStart"/>
            <w:r w:rsidRPr="00EE382D">
              <w:rPr>
                <w:bCs/>
                <w:sz w:val="18"/>
                <w:szCs w:val="18"/>
              </w:rPr>
              <w:t>тыс</w:t>
            </w:r>
            <w:proofErr w:type="gramStart"/>
            <w:r w:rsidRPr="00EE382D">
              <w:rPr>
                <w:bCs/>
                <w:sz w:val="18"/>
                <w:szCs w:val="18"/>
              </w:rPr>
              <w:t>.р</w:t>
            </w:r>
            <w:proofErr w:type="gramEnd"/>
            <w:r w:rsidRPr="00EE382D">
              <w:rPr>
                <w:bCs/>
                <w:sz w:val="18"/>
                <w:szCs w:val="18"/>
              </w:rPr>
              <w:t>уб</w:t>
            </w:r>
            <w:proofErr w:type="spellEnd"/>
            <w:r w:rsidRPr="00EE382D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9C7A45" w:rsidRPr="00EE382D" w:rsidRDefault="009C7A45" w:rsidP="009E4C31">
            <w:pPr>
              <w:rPr>
                <w:bCs/>
                <w:sz w:val="18"/>
                <w:szCs w:val="18"/>
              </w:rPr>
            </w:pPr>
            <w:r w:rsidRPr="00EE382D">
              <w:rPr>
                <w:bCs/>
                <w:sz w:val="18"/>
                <w:szCs w:val="18"/>
              </w:rPr>
              <w:t> </w:t>
            </w:r>
          </w:p>
          <w:p w:rsidR="009C7A45" w:rsidRPr="00EE382D" w:rsidRDefault="009C7A45" w:rsidP="009E4C31">
            <w:pPr>
              <w:jc w:val="right"/>
              <w:rPr>
                <w:bCs/>
                <w:sz w:val="18"/>
                <w:szCs w:val="18"/>
              </w:rPr>
            </w:pPr>
            <w:r w:rsidRPr="00EE382D">
              <w:rPr>
                <w:bCs/>
                <w:sz w:val="18"/>
                <w:szCs w:val="18"/>
              </w:rPr>
              <w:t>Всего (тыс. руб.)</w:t>
            </w:r>
          </w:p>
        </w:tc>
        <w:tc>
          <w:tcPr>
            <w:tcW w:w="3560" w:type="dxa"/>
            <w:gridSpan w:val="5"/>
            <w:shd w:val="clear" w:color="auto" w:fill="auto"/>
          </w:tcPr>
          <w:p w:rsidR="009C7A45" w:rsidRPr="00EE382D" w:rsidRDefault="009C7A45" w:rsidP="009E4C31">
            <w:pPr>
              <w:rPr>
                <w:bCs/>
                <w:sz w:val="18"/>
                <w:szCs w:val="18"/>
              </w:rPr>
            </w:pPr>
            <w:r w:rsidRPr="00EE382D">
              <w:rPr>
                <w:bCs/>
                <w:sz w:val="18"/>
                <w:szCs w:val="18"/>
              </w:rPr>
              <w:t>Объем финансирования тыс</w:t>
            </w:r>
            <w:proofErr w:type="gramStart"/>
            <w:r w:rsidRPr="00EE382D">
              <w:rPr>
                <w:bCs/>
                <w:sz w:val="18"/>
                <w:szCs w:val="18"/>
              </w:rPr>
              <w:t>.р</w:t>
            </w:r>
            <w:proofErr w:type="gramEnd"/>
            <w:r w:rsidRPr="00EE382D">
              <w:rPr>
                <w:bCs/>
                <w:sz w:val="18"/>
                <w:szCs w:val="18"/>
              </w:rPr>
              <w:t>уб.</w:t>
            </w:r>
          </w:p>
        </w:tc>
        <w:tc>
          <w:tcPr>
            <w:tcW w:w="976" w:type="dxa"/>
            <w:vMerge w:val="restart"/>
            <w:shd w:val="clear" w:color="auto" w:fill="auto"/>
          </w:tcPr>
          <w:p w:rsidR="009C7A45" w:rsidRPr="00EE382D" w:rsidRDefault="009C7A45" w:rsidP="009E4C31">
            <w:pPr>
              <w:rPr>
                <w:bCs/>
                <w:sz w:val="18"/>
                <w:szCs w:val="18"/>
              </w:rPr>
            </w:pPr>
            <w:r w:rsidRPr="00EE382D">
              <w:rPr>
                <w:bCs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136" w:type="dxa"/>
            <w:vMerge w:val="restart"/>
            <w:shd w:val="clear" w:color="auto" w:fill="auto"/>
          </w:tcPr>
          <w:p w:rsidR="009C7A45" w:rsidRPr="00EE382D" w:rsidRDefault="009C7A45" w:rsidP="009E4C31">
            <w:pPr>
              <w:rPr>
                <w:bCs/>
                <w:sz w:val="18"/>
                <w:szCs w:val="18"/>
              </w:rPr>
            </w:pPr>
            <w:r w:rsidRPr="00EE382D">
              <w:rPr>
                <w:bCs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9C7A45" w:rsidRPr="00EE382D" w:rsidTr="009E4C31">
        <w:trPr>
          <w:trHeight w:val="1834"/>
        </w:trPr>
        <w:tc>
          <w:tcPr>
            <w:tcW w:w="592" w:type="dxa"/>
            <w:vMerge/>
            <w:shd w:val="clear" w:color="auto" w:fill="auto"/>
          </w:tcPr>
          <w:p w:rsidR="009C7A45" w:rsidRPr="00EE382D" w:rsidRDefault="009C7A45" w:rsidP="009E4C31">
            <w:pPr>
              <w:rPr>
                <w:bCs/>
                <w:sz w:val="20"/>
                <w:szCs w:val="20"/>
              </w:rPr>
            </w:pPr>
          </w:p>
        </w:tc>
        <w:tc>
          <w:tcPr>
            <w:tcW w:w="1804" w:type="dxa"/>
            <w:vMerge/>
            <w:shd w:val="clear" w:color="auto" w:fill="auto"/>
          </w:tcPr>
          <w:p w:rsidR="009C7A45" w:rsidRPr="00EE382D" w:rsidRDefault="009C7A45" w:rsidP="009E4C31">
            <w:pPr>
              <w:rPr>
                <w:bCs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9C7A45" w:rsidRPr="00EE382D" w:rsidRDefault="009C7A45" w:rsidP="009E4C31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C7A45" w:rsidRPr="00EE382D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C7A45" w:rsidRPr="00EE382D" w:rsidRDefault="009C7A45" w:rsidP="009E4C31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7A45" w:rsidRPr="00EE382D" w:rsidRDefault="009C7A45" w:rsidP="009E4C31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C7A45" w:rsidRPr="00EE382D" w:rsidRDefault="009C7A45" w:rsidP="009E4C31">
            <w:pPr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C7A45" w:rsidRPr="00EE382D" w:rsidRDefault="009C7A45" w:rsidP="009E4C31">
            <w:pPr>
              <w:rPr>
                <w:bCs/>
                <w:sz w:val="18"/>
                <w:szCs w:val="18"/>
              </w:rPr>
            </w:pPr>
            <w:r w:rsidRPr="00EE382D">
              <w:rPr>
                <w:bCs/>
                <w:sz w:val="18"/>
                <w:szCs w:val="18"/>
              </w:rPr>
              <w:t>2014 год</w:t>
            </w:r>
          </w:p>
        </w:tc>
        <w:tc>
          <w:tcPr>
            <w:tcW w:w="709" w:type="dxa"/>
            <w:shd w:val="clear" w:color="auto" w:fill="auto"/>
          </w:tcPr>
          <w:p w:rsidR="009C7A45" w:rsidRPr="00A772E4" w:rsidRDefault="009C7A45" w:rsidP="009E4C31">
            <w:pPr>
              <w:rPr>
                <w:bCs/>
                <w:sz w:val="18"/>
                <w:szCs w:val="18"/>
              </w:rPr>
            </w:pPr>
            <w:r w:rsidRPr="00A772E4">
              <w:rPr>
                <w:bCs/>
                <w:sz w:val="18"/>
                <w:szCs w:val="18"/>
              </w:rPr>
              <w:t>2015 год</w:t>
            </w:r>
          </w:p>
        </w:tc>
        <w:tc>
          <w:tcPr>
            <w:tcW w:w="708" w:type="dxa"/>
            <w:shd w:val="clear" w:color="auto" w:fill="auto"/>
          </w:tcPr>
          <w:p w:rsidR="009C7A45" w:rsidRPr="00EE382D" w:rsidRDefault="009C7A45" w:rsidP="009E4C31">
            <w:pPr>
              <w:rPr>
                <w:bCs/>
                <w:sz w:val="18"/>
                <w:szCs w:val="18"/>
              </w:rPr>
            </w:pPr>
            <w:r w:rsidRPr="00EE382D">
              <w:rPr>
                <w:bCs/>
                <w:sz w:val="18"/>
                <w:szCs w:val="18"/>
              </w:rPr>
              <w:t>2016 год</w:t>
            </w:r>
          </w:p>
        </w:tc>
        <w:tc>
          <w:tcPr>
            <w:tcW w:w="709" w:type="dxa"/>
            <w:shd w:val="clear" w:color="auto" w:fill="auto"/>
          </w:tcPr>
          <w:p w:rsidR="009C7A45" w:rsidRPr="00EE382D" w:rsidRDefault="009C7A45" w:rsidP="009E4C31">
            <w:pPr>
              <w:rPr>
                <w:bCs/>
                <w:sz w:val="18"/>
                <w:szCs w:val="18"/>
              </w:rPr>
            </w:pPr>
            <w:r w:rsidRPr="00EE382D">
              <w:rPr>
                <w:bCs/>
                <w:sz w:val="18"/>
                <w:szCs w:val="18"/>
              </w:rPr>
              <w:t>2017 год</w:t>
            </w:r>
          </w:p>
        </w:tc>
        <w:tc>
          <w:tcPr>
            <w:tcW w:w="725" w:type="dxa"/>
            <w:shd w:val="clear" w:color="auto" w:fill="auto"/>
          </w:tcPr>
          <w:p w:rsidR="009C7A45" w:rsidRPr="00EE382D" w:rsidRDefault="009C7A45" w:rsidP="009E4C31">
            <w:pPr>
              <w:rPr>
                <w:bCs/>
                <w:sz w:val="18"/>
                <w:szCs w:val="18"/>
              </w:rPr>
            </w:pPr>
            <w:r w:rsidRPr="00EE382D">
              <w:rPr>
                <w:bCs/>
                <w:sz w:val="18"/>
                <w:szCs w:val="18"/>
              </w:rPr>
              <w:t>2018 год</w:t>
            </w:r>
          </w:p>
        </w:tc>
        <w:tc>
          <w:tcPr>
            <w:tcW w:w="976" w:type="dxa"/>
            <w:vMerge/>
            <w:shd w:val="clear" w:color="auto" w:fill="auto"/>
          </w:tcPr>
          <w:p w:rsidR="009C7A45" w:rsidRPr="00EE382D" w:rsidRDefault="009C7A45" w:rsidP="009E4C31">
            <w:pPr>
              <w:rPr>
                <w:bCs/>
                <w:sz w:val="18"/>
                <w:szCs w:val="18"/>
              </w:rPr>
            </w:pPr>
          </w:p>
        </w:tc>
        <w:tc>
          <w:tcPr>
            <w:tcW w:w="2136" w:type="dxa"/>
            <w:vMerge/>
            <w:shd w:val="clear" w:color="auto" w:fill="auto"/>
          </w:tcPr>
          <w:p w:rsidR="009C7A45" w:rsidRPr="00EE382D" w:rsidRDefault="009C7A45" w:rsidP="009E4C31">
            <w:pPr>
              <w:rPr>
                <w:bCs/>
                <w:sz w:val="20"/>
                <w:szCs w:val="20"/>
              </w:rPr>
            </w:pPr>
          </w:p>
        </w:tc>
      </w:tr>
      <w:tr w:rsidR="009C7A45" w:rsidRPr="00EE382D" w:rsidTr="009E4C31">
        <w:trPr>
          <w:trHeight w:val="273"/>
        </w:trPr>
        <w:tc>
          <w:tcPr>
            <w:tcW w:w="592" w:type="dxa"/>
            <w:shd w:val="clear" w:color="auto" w:fill="auto"/>
          </w:tcPr>
          <w:p w:rsidR="009C7A45" w:rsidRPr="00EE382D" w:rsidRDefault="009C7A45" w:rsidP="009E4C31">
            <w:pPr>
              <w:jc w:val="center"/>
              <w:rPr>
                <w:bCs/>
                <w:sz w:val="20"/>
                <w:szCs w:val="20"/>
              </w:rPr>
            </w:pPr>
            <w:r w:rsidRPr="00EE382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04" w:type="dxa"/>
            <w:shd w:val="clear" w:color="auto" w:fill="auto"/>
          </w:tcPr>
          <w:p w:rsidR="009C7A45" w:rsidRPr="00EE382D" w:rsidRDefault="009C7A45" w:rsidP="009E4C31">
            <w:pPr>
              <w:jc w:val="center"/>
              <w:rPr>
                <w:bCs/>
                <w:sz w:val="20"/>
                <w:szCs w:val="20"/>
              </w:rPr>
            </w:pPr>
            <w:r w:rsidRPr="00EE382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65" w:type="dxa"/>
            <w:shd w:val="clear" w:color="auto" w:fill="auto"/>
          </w:tcPr>
          <w:p w:rsidR="009C7A45" w:rsidRPr="00EE382D" w:rsidRDefault="009C7A45" w:rsidP="009E4C31">
            <w:pPr>
              <w:jc w:val="center"/>
              <w:rPr>
                <w:bCs/>
                <w:sz w:val="18"/>
                <w:szCs w:val="18"/>
              </w:rPr>
            </w:pPr>
            <w:r w:rsidRPr="00EE382D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9C7A45" w:rsidRPr="00EE382D" w:rsidRDefault="009C7A45" w:rsidP="009E4C31">
            <w:pPr>
              <w:jc w:val="center"/>
              <w:rPr>
                <w:sz w:val="20"/>
                <w:szCs w:val="20"/>
              </w:rPr>
            </w:pPr>
            <w:r w:rsidRPr="00EE382D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C7A45" w:rsidRPr="00EE382D" w:rsidRDefault="009C7A45" w:rsidP="009E4C31">
            <w:pPr>
              <w:jc w:val="center"/>
              <w:rPr>
                <w:bCs/>
                <w:sz w:val="20"/>
                <w:szCs w:val="20"/>
              </w:rPr>
            </w:pPr>
            <w:r w:rsidRPr="00EE382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C7A45" w:rsidRPr="00EE382D" w:rsidRDefault="009C7A45" w:rsidP="009E4C31">
            <w:pPr>
              <w:jc w:val="center"/>
              <w:rPr>
                <w:bCs/>
                <w:sz w:val="20"/>
                <w:szCs w:val="20"/>
              </w:rPr>
            </w:pPr>
            <w:r w:rsidRPr="00EE382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C7A45" w:rsidRPr="00EE382D" w:rsidRDefault="009C7A45" w:rsidP="009E4C31">
            <w:pPr>
              <w:jc w:val="center"/>
              <w:rPr>
                <w:bCs/>
                <w:sz w:val="18"/>
                <w:szCs w:val="18"/>
              </w:rPr>
            </w:pPr>
            <w:r w:rsidRPr="00EE382D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C7A45" w:rsidRPr="00EE382D" w:rsidRDefault="009C7A45" w:rsidP="009E4C31">
            <w:pPr>
              <w:jc w:val="center"/>
              <w:rPr>
                <w:bCs/>
                <w:sz w:val="18"/>
                <w:szCs w:val="18"/>
              </w:rPr>
            </w:pPr>
            <w:r w:rsidRPr="00EE382D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9C7A45" w:rsidRPr="00A772E4" w:rsidRDefault="009C7A45" w:rsidP="009E4C31">
            <w:pPr>
              <w:jc w:val="center"/>
              <w:rPr>
                <w:bCs/>
                <w:sz w:val="18"/>
                <w:szCs w:val="18"/>
              </w:rPr>
            </w:pPr>
            <w:r w:rsidRPr="00A772E4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9C7A45" w:rsidRPr="00EE382D" w:rsidRDefault="009C7A45" w:rsidP="009E4C31">
            <w:pPr>
              <w:jc w:val="center"/>
              <w:rPr>
                <w:bCs/>
                <w:sz w:val="18"/>
                <w:szCs w:val="18"/>
              </w:rPr>
            </w:pPr>
            <w:r w:rsidRPr="00EE382D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C7A45" w:rsidRPr="00EE382D" w:rsidRDefault="009C7A45" w:rsidP="009E4C31">
            <w:pPr>
              <w:jc w:val="center"/>
              <w:rPr>
                <w:bCs/>
                <w:sz w:val="18"/>
                <w:szCs w:val="18"/>
              </w:rPr>
            </w:pPr>
            <w:r w:rsidRPr="00EE382D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725" w:type="dxa"/>
            <w:shd w:val="clear" w:color="auto" w:fill="auto"/>
          </w:tcPr>
          <w:p w:rsidR="009C7A45" w:rsidRPr="00EE382D" w:rsidRDefault="009C7A45" w:rsidP="009E4C31">
            <w:pPr>
              <w:jc w:val="center"/>
              <w:rPr>
                <w:bCs/>
                <w:sz w:val="18"/>
                <w:szCs w:val="18"/>
              </w:rPr>
            </w:pPr>
            <w:r w:rsidRPr="00EE382D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976" w:type="dxa"/>
            <w:shd w:val="clear" w:color="auto" w:fill="auto"/>
          </w:tcPr>
          <w:p w:rsidR="009C7A45" w:rsidRPr="00EE382D" w:rsidRDefault="009C7A45" w:rsidP="009E4C31">
            <w:pPr>
              <w:jc w:val="center"/>
              <w:rPr>
                <w:sz w:val="18"/>
                <w:szCs w:val="18"/>
              </w:rPr>
            </w:pPr>
            <w:r w:rsidRPr="00EE382D">
              <w:rPr>
                <w:sz w:val="18"/>
                <w:szCs w:val="18"/>
              </w:rPr>
              <w:t>13</w:t>
            </w:r>
          </w:p>
        </w:tc>
        <w:tc>
          <w:tcPr>
            <w:tcW w:w="2136" w:type="dxa"/>
            <w:shd w:val="clear" w:color="auto" w:fill="auto"/>
          </w:tcPr>
          <w:p w:rsidR="009C7A45" w:rsidRPr="00EE382D" w:rsidRDefault="009C7A45" w:rsidP="009E4C31">
            <w:pPr>
              <w:jc w:val="center"/>
              <w:rPr>
                <w:sz w:val="20"/>
                <w:szCs w:val="20"/>
              </w:rPr>
            </w:pPr>
            <w:r w:rsidRPr="00EE382D">
              <w:rPr>
                <w:sz w:val="20"/>
                <w:szCs w:val="20"/>
              </w:rPr>
              <w:t>14</w:t>
            </w:r>
          </w:p>
        </w:tc>
      </w:tr>
      <w:tr w:rsidR="009C7A45" w:rsidRPr="00EE382D" w:rsidTr="009E4C31">
        <w:trPr>
          <w:trHeight w:val="1227"/>
        </w:trPr>
        <w:tc>
          <w:tcPr>
            <w:tcW w:w="592" w:type="dxa"/>
            <w:shd w:val="clear" w:color="auto" w:fill="auto"/>
          </w:tcPr>
          <w:p w:rsidR="009C7A45" w:rsidRPr="00EE382D" w:rsidRDefault="009C7A45" w:rsidP="009E4C31">
            <w:pPr>
              <w:rPr>
                <w:bCs/>
                <w:sz w:val="18"/>
                <w:szCs w:val="18"/>
              </w:rPr>
            </w:pPr>
            <w:r w:rsidRPr="00EE382D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1804" w:type="dxa"/>
            <w:shd w:val="clear" w:color="auto" w:fill="auto"/>
          </w:tcPr>
          <w:p w:rsidR="009C7A45" w:rsidRPr="00EE382D" w:rsidRDefault="009C7A45" w:rsidP="009E4C31">
            <w:pPr>
              <w:rPr>
                <w:bCs/>
                <w:sz w:val="20"/>
                <w:szCs w:val="20"/>
              </w:rPr>
            </w:pPr>
            <w:r w:rsidRPr="00EE382D">
              <w:rPr>
                <w:bCs/>
                <w:sz w:val="20"/>
                <w:szCs w:val="20"/>
              </w:rPr>
              <w:t>Поддержка молодежных инициатив</w:t>
            </w:r>
            <w:r>
              <w:rPr>
                <w:bCs/>
                <w:sz w:val="20"/>
                <w:szCs w:val="20"/>
              </w:rPr>
              <w:t>: в том числе организация встреч с известными людьми «Молодежная гостиная», городского турнира команд КВН, шоу «Самый сильный человек» и др.</w:t>
            </w:r>
          </w:p>
        </w:tc>
        <w:tc>
          <w:tcPr>
            <w:tcW w:w="1965" w:type="dxa"/>
            <w:shd w:val="clear" w:color="auto" w:fill="auto"/>
          </w:tcPr>
          <w:p w:rsidR="009C7A45" w:rsidRPr="00EE382D" w:rsidRDefault="009C7A45" w:rsidP="009E4C31">
            <w:pPr>
              <w:rPr>
                <w:bCs/>
                <w:sz w:val="18"/>
                <w:szCs w:val="18"/>
              </w:rPr>
            </w:pPr>
            <w:r w:rsidRPr="00EE382D">
              <w:rPr>
                <w:bCs/>
                <w:sz w:val="18"/>
                <w:szCs w:val="18"/>
              </w:rPr>
              <w:t xml:space="preserve"> Проведение процедуры закупок для муниципальных нужд </w:t>
            </w:r>
            <w:proofErr w:type="gramStart"/>
            <w:r w:rsidRPr="00EE382D">
              <w:rPr>
                <w:bCs/>
                <w:sz w:val="18"/>
                <w:szCs w:val="18"/>
              </w:rPr>
              <w:t>г</w:t>
            </w:r>
            <w:proofErr w:type="gramEnd"/>
            <w:r w:rsidRPr="00EE382D">
              <w:rPr>
                <w:bCs/>
                <w:sz w:val="18"/>
                <w:szCs w:val="18"/>
              </w:rPr>
              <w:t>.о. Электросталь  (в части оказания услуг по организации мероприятий) в рамках плана закупок учреждения</w:t>
            </w:r>
          </w:p>
        </w:tc>
        <w:tc>
          <w:tcPr>
            <w:tcW w:w="1417" w:type="dxa"/>
            <w:shd w:val="clear" w:color="auto" w:fill="auto"/>
          </w:tcPr>
          <w:p w:rsidR="009C7A45" w:rsidRPr="00EE382D" w:rsidRDefault="009C7A45" w:rsidP="009E4C31">
            <w:pPr>
              <w:rPr>
                <w:sz w:val="20"/>
                <w:szCs w:val="20"/>
              </w:rPr>
            </w:pPr>
            <w:r w:rsidRPr="00EE382D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shd w:val="clear" w:color="auto" w:fill="auto"/>
          </w:tcPr>
          <w:p w:rsidR="009C7A45" w:rsidRPr="00EE382D" w:rsidRDefault="009C7A45" w:rsidP="009E4C3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2014-2018гг.</w:t>
            </w:r>
          </w:p>
        </w:tc>
        <w:tc>
          <w:tcPr>
            <w:tcW w:w="1134" w:type="dxa"/>
            <w:shd w:val="clear" w:color="auto" w:fill="auto"/>
          </w:tcPr>
          <w:p w:rsidR="009C7A45" w:rsidRPr="00EE382D" w:rsidRDefault="009C7A45" w:rsidP="009E4C31">
            <w:pPr>
              <w:jc w:val="center"/>
              <w:rPr>
                <w:bCs/>
                <w:sz w:val="18"/>
                <w:szCs w:val="18"/>
              </w:rPr>
            </w:pPr>
            <w:r w:rsidRPr="00EE382D">
              <w:rPr>
                <w:bCs/>
                <w:sz w:val="18"/>
                <w:szCs w:val="18"/>
              </w:rPr>
              <w:t>637,0</w:t>
            </w:r>
          </w:p>
        </w:tc>
        <w:tc>
          <w:tcPr>
            <w:tcW w:w="992" w:type="dxa"/>
            <w:shd w:val="clear" w:color="auto" w:fill="auto"/>
          </w:tcPr>
          <w:p w:rsidR="009C7A45" w:rsidRPr="00EE382D" w:rsidRDefault="009C7A45" w:rsidP="009E4C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1963,5</w:t>
            </w:r>
          </w:p>
        </w:tc>
        <w:tc>
          <w:tcPr>
            <w:tcW w:w="709" w:type="dxa"/>
            <w:shd w:val="clear" w:color="auto" w:fill="auto"/>
          </w:tcPr>
          <w:p w:rsidR="009C7A45" w:rsidRPr="00EE382D" w:rsidRDefault="009C7A45" w:rsidP="009E4C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EE382D">
              <w:rPr>
                <w:bCs/>
                <w:sz w:val="18"/>
                <w:szCs w:val="18"/>
              </w:rPr>
              <w:t>00,0</w:t>
            </w:r>
          </w:p>
        </w:tc>
        <w:tc>
          <w:tcPr>
            <w:tcW w:w="709" w:type="dxa"/>
            <w:shd w:val="clear" w:color="auto" w:fill="auto"/>
          </w:tcPr>
          <w:p w:rsidR="009C7A45" w:rsidRPr="00A772E4" w:rsidRDefault="009C7A45" w:rsidP="009E4C31">
            <w:pPr>
              <w:jc w:val="center"/>
              <w:rPr>
                <w:bCs/>
                <w:sz w:val="18"/>
                <w:szCs w:val="18"/>
              </w:rPr>
            </w:pPr>
            <w:r w:rsidRPr="00A772E4">
              <w:rPr>
                <w:bCs/>
                <w:sz w:val="18"/>
                <w:szCs w:val="18"/>
              </w:rPr>
              <w:t>321,3</w:t>
            </w:r>
          </w:p>
        </w:tc>
        <w:tc>
          <w:tcPr>
            <w:tcW w:w="708" w:type="dxa"/>
            <w:shd w:val="clear" w:color="auto" w:fill="auto"/>
          </w:tcPr>
          <w:p w:rsidR="009C7A45" w:rsidRPr="00EE382D" w:rsidRDefault="009C7A45" w:rsidP="009E4C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330,9</w:t>
            </w:r>
          </w:p>
        </w:tc>
        <w:tc>
          <w:tcPr>
            <w:tcW w:w="709" w:type="dxa"/>
            <w:shd w:val="clear" w:color="auto" w:fill="auto"/>
          </w:tcPr>
          <w:p w:rsidR="009C7A45" w:rsidRPr="00EE382D" w:rsidRDefault="009C7A45" w:rsidP="009E4C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340,5</w:t>
            </w:r>
          </w:p>
        </w:tc>
        <w:tc>
          <w:tcPr>
            <w:tcW w:w="725" w:type="dxa"/>
            <w:shd w:val="clear" w:color="auto" w:fill="auto"/>
          </w:tcPr>
          <w:p w:rsidR="009C7A45" w:rsidRPr="00EE382D" w:rsidRDefault="009C7A45" w:rsidP="009E4C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370,8</w:t>
            </w:r>
          </w:p>
        </w:tc>
        <w:tc>
          <w:tcPr>
            <w:tcW w:w="976" w:type="dxa"/>
            <w:shd w:val="clear" w:color="auto" w:fill="auto"/>
          </w:tcPr>
          <w:p w:rsidR="009C7A45" w:rsidRPr="00EE382D" w:rsidRDefault="009C7A45" w:rsidP="009E4C31">
            <w:pPr>
              <w:rPr>
                <w:sz w:val="18"/>
                <w:szCs w:val="18"/>
              </w:rPr>
            </w:pPr>
            <w:r w:rsidRPr="00EE382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МУРМ «Молодежный Центр»  ЭГЦПВ</w:t>
            </w:r>
          </w:p>
        </w:tc>
        <w:tc>
          <w:tcPr>
            <w:tcW w:w="2136" w:type="dxa"/>
            <w:shd w:val="clear" w:color="auto" w:fill="auto"/>
          </w:tcPr>
          <w:p w:rsidR="009C7A45" w:rsidRPr="00EE382D" w:rsidRDefault="009C7A45" w:rsidP="009E4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не менее 370 мероприятий с ежегодным охватом не менее 5500 человек</w:t>
            </w:r>
          </w:p>
        </w:tc>
      </w:tr>
      <w:tr w:rsidR="009C7A45" w:rsidRPr="00EE382D" w:rsidTr="009E4C31">
        <w:trPr>
          <w:trHeight w:val="427"/>
        </w:trPr>
        <w:tc>
          <w:tcPr>
            <w:tcW w:w="592" w:type="dxa"/>
            <w:shd w:val="clear" w:color="auto" w:fill="auto"/>
          </w:tcPr>
          <w:p w:rsidR="009C7A45" w:rsidRPr="00EE382D" w:rsidRDefault="009C7A45" w:rsidP="009E4C31">
            <w:pPr>
              <w:rPr>
                <w:bCs/>
                <w:sz w:val="20"/>
                <w:szCs w:val="20"/>
              </w:rPr>
            </w:pPr>
            <w:r w:rsidRPr="00EE382D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04" w:type="dxa"/>
            <w:shd w:val="clear" w:color="auto" w:fill="auto"/>
          </w:tcPr>
          <w:p w:rsidR="009C7A45" w:rsidRPr="0041644B" w:rsidRDefault="009C7A45" w:rsidP="009E4C31">
            <w:pPr>
              <w:rPr>
                <w:bCs/>
                <w:sz w:val="20"/>
                <w:szCs w:val="20"/>
              </w:rPr>
            </w:pPr>
            <w:r w:rsidRPr="0041644B">
              <w:rPr>
                <w:bCs/>
                <w:sz w:val="20"/>
                <w:szCs w:val="20"/>
              </w:rPr>
              <w:t xml:space="preserve">Поддержка талантливой молодежи: в том числе организация и проведение городского турнира «Молодые ораторы», </w:t>
            </w:r>
            <w:r w:rsidRPr="0041644B">
              <w:rPr>
                <w:bCs/>
                <w:sz w:val="20"/>
                <w:szCs w:val="20"/>
              </w:rPr>
              <w:lastRenderedPageBreak/>
              <w:t>торжественной церемонии «Признание» и др.</w:t>
            </w:r>
          </w:p>
        </w:tc>
        <w:tc>
          <w:tcPr>
            <w:tcW w:w="1965" w:type="dxa"/>
            <w:shd w:val="clear" w:color="auto" w:fill="auto"/>
          </w:tcPr>
          <w:p w:rsidR="009C7A45" w:rsidRPr="00EE382D" w:rsidRDefault="009C7A45" w:rsidP="009E4C31">
            <w:pPr>
              <w:rPr>
                <w:bCs/>
                <w:sz w:val="18"/>
                <w:szCs w:val="18"/>
              </w:rPr>
            </w:pPr>
            <w:r w:rsidRPr="00EE382D">
              <w:rPr>
                <w:bCs/>
                <w:sz w:val="18"/>
                <w:szCs w:val="18"/>
              </w:rPr>
              <w:lastRenderedPageBreak/>
              <w:t xml:space="preserve">Проведение процедуры закупок для муниципальных нужд </w:t>
            </w:r>
            <w:proofErr w:type="gramStart"/>
            <w:r w:rsidRPr="00EE382D">
              <w:rPr>
                <w:bCs/>
                <w:sz w:val="18"/>
                <w:szCs w:val="18"/>
              </w:rPr>
              <w:t>г</w:t>
            </w:r>
            <w:proofErr w:type="gramEnd"/>
            <w:r w:rsidRPr="00EE382D">
              <w:rPr>
                <w:bCs/>
                <w:sz w:val="18"/>
                <w:szCs w:val="18"/>
              </w:rPr>
              <w:t>.о. Электросталь  (в части оказания услуг по организации мероприятий) в рамках плана закупок учреждения</w:t>
            </w:r>
          </w:p>
        </w:tc>
        <w:tc>
          <w:tcPr>
            <w:tcW w:w="1417" w:type="dxa"/>
            <w:shd w:val="clear" w:color="auto" w:fill="auto"/>
          </w:tcPr>
          <w:p w:rsidR="009C7A45" w:rsidRPr="00EE382D" w:rsidRDefault="009C7A45" w:rsidP="009E4C31">
            <w:pPr>
              <w:rPr>
                <w:sz w:val="20"/>
                <w:szCs w:val="20"/>
              </w:rPr>
            </w:pPr>
            <w:r w:rsidRPr="00EE382D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shd w:val="clear" w:color="auto" w:fill="auto"/>
          </w:tcPr>
          <w:p w:rsidR="009C7A45" w:rsidRPr="00EE382D" w:rsidRDefault="009C7A45" w:rsidP="009E4C3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2014-2018гг.</w:t>
            </w:r>
          </w:p>
        </w:tc>
        <w:tc>
          <w:tcPr>
            <w:tcW w:w="1134" w:type="dxa"/>
            <w:shd w:val="clear" w:color="auto" w:fill="auto"/>
          </w:tcPr>
          <w:p w:rsidR="009C7A45" w:rsidRPr="00EE382D" w:rsidRDefault="009C7A45" w:rsidP="009E4C31">
            <w:pPr>
              <w:jc w:val="center"/>
              <w:rPr>
                <w:bCs/>
                <w:sz w:val="18"/>
                <w:szCs w:val="18"/>
              </w:rPr>
            </w:pPr>
            <w:r w:rsidRPr="00EE382D">
              <w:rPr>
                <w:bCs/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auto" w:fill="auto"/>
          </w:tcPr>
          <w:p w:rsidR="009C7A45" w:rsidRPr="00EE382D" w:rsidRDefault="009C7A45" w:rsidP="009E4C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1174,4</w:t>
            </w:r>
          </w:p>
        </w:tc>
        <w:tc>
          <w:tcPr>
            <w:tcW w:w="709" w:type="dxa"/>
            <w:shd w:val="clear" w:color="auto" w:fill="auto"/>
          </w:tcPr>
          <w:p w:rsidR="009C7A45" w:rsidRPr="00EE382D" w:rsidRDefault="009C7A45" w:rsidP="009E4C31">
            <w:pPr>
              <w:jc w:val="center"/>
              <w:rPr>
                <w:bCs/>
                <w:sz w:val="18"/>
                <w:szCs w:val="18"/>
              </w:rPr>
            </w:pPr>
            <w:r w:rsidRPr="00EE382D">
              <w:rPr>
                <w:bCs/>
                <w:sz w:val="18"/>
                <w:szCs w:val="18"/>
              </w:rPr>
              <w:t>200,0</w:t>
            </w:r>
          </w:p>
        </w:tc>
        <w:tc>
          <w:tcPr>
            <w:tcW w:w="709" w:type="dxa"/>
            <w:shd w:val="clear" w:color="auto" w:fill="auto"/>
          </w:tcPr>
          <w:p w:rsidR="009C7A45" w:rsidRPr="00A772E4" w:rsidRDefault="009C7A45" w:rsidP="009E4C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Pr="00A772E4">
              <w:rPr>
                <w:bCs/>
                <w:sz w:val="18"/>
                <w:szCs w:val="18"/>
              </w:rPr>
              <w:t>36,5</w:t>
            </w:r>
          </w:p>
        </w:tc>
        <w:tc>
          <w:tcPr>
            <w:tcW w:w="708" w:type="dxa"/>
            <w:shd w:val="clear" w:color="auto" w:fill="auto"/>
          </w:tcPr>
          <w:p w:rsidR="009C7A45" w:rsidRPr="00EE382D" w:rsidRDefault="009C7A45" w:rsidP="009E4C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237,1</w:t>
            </w:r>
          </w:p>
        </w:tc>
        <w:tc>
          <w:tcPr>
            <w:tcW w:w="709" w:type="dxa"/>
            <w:shd w:val="clear" w:color="auto" w:fill="auto"/>
          </w:tcPr>
          <w:p w:rsidR="009C7A45" w:rsidRPr="00EE382D" w:rsidRDefault="009C7A45" w:rsidP="009E4C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243,2</w:t>
            </w:r>
          </w:p>
        </w:tc>
        <w:tc>
          <w:tcPr>
            <w:tcW w:w="725" w:type="dxa"/>
            <w:shd w:val="clear" w:color="auto" w:fill="auto"/>
          </w:tcPr>
          <w:p w:rsidR="009C7A45" w:rsidRPr="00EE382D" w:rsidRDefault="009C7A45" w:rsidP="009E4C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257,6</w:t>
            </w:r>
          </w:p>
        </w:tc>
        <w:tc>
          <w:tcPr>
            <w:tcW w:w="976" w:type="dxa"/>
            <w:shd w:val="clear" w:color="auto" w:fill="auto"/>
          </w:tcPr>
          <w:p w:rsidR="009C7A45" w:rsidRPr="00EE382D" w:rsidRDefault="009C7A45" w:rsidP="009E4C31">
            <w:pPr>
              <w:rPr>
                <w:sz w:val="18"/>
                <w:szCs w:val="18"/>
              </w:rPr>
            </w:pPr>
            <w:r w:rsidRPr="00EE382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МУРМ «Молодежный Центр»  ЭГЦПВ</w:t>
            </w:r>
          </w:p>
        </w:tc>
        <w:tc>
          <w:tcPr>
            <w:tcW w:w="2136" w:type="dxa"/>
            <w:shd w:val="clear" w:color="auto" w:fill="auto"/>
          </w:tcPr>
          <w:p w:rsidR="009C7A45" w:rsidRPr="00EE382D" w:rsidRDefault="009C7A45" w:rsidP="009E4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не менее 13 мероприятий с ежегодным охватом не менее 600 человек</w:t>
            </w:r>
          </w:p>
        </w:tc>
      </w:tr>
      <w:tr w:rsidR="009C7A45" w:rsidRPr="00EE382D" w:rsidTr="009E4C31">
        <w:trPr>
          <w:trHeight w:val="2145"/>
        </w:trPr>
        <w:tc>
          <w:tcPr>
            <w:tcW w:w="592" w:type="dxa"/>
            <w:shd w:val="clear" w:color="auto" w:fill="auto"/>
          </w:tcPr>
          <w:p w:rsidR="009C7A45" w:rsidRPr="00EE382D" w:rsidRDefault="009C7A45" w:rsidP="009E4C31">
            <w:pPr>
              <w:rPr>
                <w:bCs/>
                <w:sz w:val="18"/>
                <w:szCs w:val="18"/>
              </w:rPr>
            </w:pPr>
            <w:r w:rsidRPr="00EE382D">
              <w:rPr>
                <w:bCs/>
                <w:sz w:val="18"/>
                <w:szCs w:val="18"/>
              </w:rPr>
              <w:lastRenderedPageBreak/>
              <w:t>3.</w:t>
            </w:r>
          </w:p>
        </w:tc>
        <w:tc>
          <w:tcPr>
            <w:tcW w:w="1804" w:type="dxa"/>
            <w:shd w:val="clear" w:color="auto" w:fill="auto"/>
          </w:tcPr>
          <w:p w:rsidR="009C7A45" w:rsidRPr="00EE382D" w:rsidRDefault="009C7A45" w:rsidP="009E4C31">
            <w:pPr>
              <w:rPr>
                <w:bCs/>
                <w:sz w:val="20"/>
                <w:szCs w:val="20"/>
              </w:rPr>
            </w:pPr>
            <w:r w:rsidRPr="00EE382D">
              <w:rPr>
                <w:bCs/>
                <w:sz w:val="20"/>
                <w:szCs w:val="20"/>
              </w:rPr>
              <w:t>Гражданско-патриотическое воспитание</w:t>
            </w:r>
            <w:r>
              <w:rPr>
                <w:bCs/>
                <w:sz w:val="20"/>
                <w:szCs w:val="20"/>
              </w:rPr>
              <w:t>: в том числе проведение учебно-практических занятий «Уроки мужества», акции «Молодежь по дорогам мужества», проекта «Ты в армии», «Мы – граждане России!» и др.</w:t>
            </w:r>
          </w:p>
        </w:tc>
        <w:tc>
          <w:tcPr>
            <w:tcW w:w="1965" w:type="dxa"/>
            <w:shd w:val="clear" w:color="auto" w:fill="auto"/>
          </w:tcPr>
          <w:p w:rsidR="009C7A45" w:rsidRPr="00EE382D" w:rsidRDefault="009C7A45" w:rsidP="009E4C31">
            <w:pPr>
              <w:rPr>
                <w:bCs/>
                <w:sz w:val="18"/>
                <w:szCs w:val="18"/>
              </w:rPr>
            </w:pPr>
            <w:r w:rsidRPr="00EE382D">
              <w:rPr>
                <w:bCs/>
                <w:sz w:val="18"/>
                <w:szCs w:val="18"/>
              </w:rPr>
              <w:t xml:space="preserve">  Проведение процедуры закупок для муниципальных нужд </w:t>
            </w:r>
            <w:proofErr w:type="gramStart"/>
            <w:r w:rsidRPr="00EE382D">
              <w:rPr>
                <w:bCs/>
                <w:sz w:val="18"/>
                <w:szCs w:val="18"/>
              </w:rPr>
              <w:t>г</w:t>
            </w:r>
            <w:proofErr w:type="gramEnd"/>
            <w:r w:rsidRPr="00EE382D">
              <w:rPr>
                <w:bCs/>
                <w:sz w:val="18"/>
                <w:szCs w:val="18"/>
              </w:rPr>
              <w:t>.о. Электросталь  (в части оказания услуг по организации мероприятий) в рамках плана закупок учреждения</w:t>
            </w:r>
          </w:p>
        </w:tc>
        <w:tc>
          <w:tcPr>
            <w:tcW w:w="1417" w:type="dxa"/>
            <w:shd w:val="clear" w:color="auto" w:fill="auto"/>
          </w:tcPr>
          <w:p w:rsidR="009C7A45" w:rsidRPr="00EE382D" w:rsidRDefault="009C7A45" w:rsidP="009E4C31">
            <w:pPr>
              <w:rPr>
                <w:sz w:val="20"/>
                <w:szCs w:val="20"/>
              </w:rPr>
            </w:pPr>
            <w:r w:rsidRPr="00EE382D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shd w:val="clear" w:color="auto" w:fill="auto"/>
          </w:tcPr>
          <w:p w:rsidR="009C7A45" w:rsidRPr="00EE382D" w:rsidRDefault="009C7A45" w:rsidP="009E4C31">
            <w:pPr>
              <w:rPr>
                <w:bCs/>
                <w:sz w:val="20"/>
                <w:szCs w:val="20"/>
              </w:rPr>
            </w:pPr>
            <w:r w:rsidRPr="00EE382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9C7A45" w:rsidRPr="00EE382D" w:rsidRDefault="009C7A45" w:rsidP="009E4C31">
            <w:pPr>
              <w:jc w:val="center"/>
              <w:rPr>
                <w:bCs/>
                <w:sz w:val="18"/>
                <w:szCs w:val="18"/>
              </w:rPr>
            </w:pPr>
            <w:r w:rsidRPr="00EE382D">
              <w:rPr>
                <w:bCs/>
                <w:sz w:val="18"/>
                <w:szCs w:val="18"/>
              </w:rPr>
              <w:t>953,0</w:t>
            </w:r>
          </w:p>
        </w:tc>
        <w:tc>
          <w:tcPr>
            <w:tcW w:w="992" w:type="dxa"/>
            <w:shd w:val="clear" w:color="auto" w:fill="auto"/>
          </w:tcPr>
          <w:p w:rsidR="009C7A45" w:rsidRPr="00EE382D" w:rsidRDefault="009C7A45" w:rsidP="009E4C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3452,7</w:t>
            </w:r>
          </w:p>
        </w:tc>
        <w:tc>
          <w:tcPr>
            <w:tcW w:w="709" w:type="dxa"/>
            <w:shd w:val="clear" w:color="auto" w:fill="auto"/>
          </w:tcPr>
          <w:p w:rsidR="009C7A45" w:rsidRPr="00EE382D" w:rsidRDefault="009C7A45" w:rsidP="009E4C31">
            <w:pPr>
              <w:jc w:val="center"/>
              <w:rPr>
                <w:bCs/>
                <w:sz w:val="18"/>
                <w:szCs w:val="18"/>
              </w:rPr>
            </w:pPr>
            <w:r w:rsidRPr="00EE382D">
              <w:rPr>
                <w:bCs/>
                <w:sz w:val="18"/>
                <w:szCs w:val="18"/>
              </w:rPr>
              <w:t>835,0</w:t>
            </w:r>
          </w:p>
        </w:tc>
        <w:tc>
          <w:tcPr>
            <w:tcW w:w="709" w:type="dxa"/>
            <w:shd w:val="clear" w:color="auto" w:fill="auto"/>
          </w:tcPr>
          <w:p w:rsidR="009C7A45" w:rsidRPr="00A772E4" w:rsidRDefault="009C7A45" w:rsidP="009E4C31">
            <w:pPr>
              <w:jc w:val="center"/>
              <w:rPr>
                <w:bCs/>
                <w:sz w:val="18"/>
                <w:szCs w:val="18"/>
              </w:rPr>
            </w:pPr>
            <w:r w:rsidRPr="00A772E4">
              <w:rPr>
                <w:bCs/>
                <w:sz w:val="18"/>
                <w:szCs w:val="18"/>
              </w:rPr>
              <w:t>618,8</w:t>
            </w:r>
          </w:p>
        </w:tc>
        <w:tc>
          <w:tcPr>
            <w:tcW w:w="708" w:type="dxa"/>
            <w:shd w:val="clear" w:color="auto" w:fill="auto"/>
          </w:tcPr>
          <w:p w:rsidR="009C7A45" w:rsidRPr="00EE382D" w:rsidRDefault="009C7A45" w:rsidP="009E4C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636,5</w:t>
            </w:r>
          </w:p>
        </w:tc>
        <w:tc>
          <w:tcPr>
            <w:tcW w:w="709" w:type="dxa"/>
            <w:shd w:val="clear" w:color="auto" w:fill="auto"/>
          </w:tcPr>
          <w:p w:rsidR="009C7A45" w:rsidRPr="00EE382D" w:rsidRDefault="009C7A45" w:rsidP="009E4C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648,1</w:t>
            </w:r>
          </w:p>
        </w:tc>
        <w:tc>
          <w:tcPr>
            <w:tcW w:w="725" w:type="dxa"/>
            <w:shd w:val="clear" w:color="auto" w:fill="auto"/>
          </w:tcPr>
          <w:p w:rsidR="009C7A45" w:rsidRPr="00EE382D" w:rsidRDefault="009C7A45" w:rsidP="009E4C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714,3</w:t>
            </w:r>
          </w:p>
        </w:tc>
        <w:tc>
          <w:tcPr>
            <w:tcW w:w="976" w:type="dxa"/>
            <w:shd w:val="clear" w:color="auto" w:fill="auto"/>
          </w:tcPr>
          <w:p w:rsidR="009C7A45" w:rsidRDefault="009C7A45" w:rsidP="009E4C31">
            <w:r w:rsidRPr="003438FB">
              <w:rPr>
                <w:sz w:val="18"/>
                <w:szCs w:val="18"/>
              </w:rPr>
              <w:t> МУРМ «Молодежный Центр»  ЭГЦПВ</w:t>
            </w:r>
          </w:p>
        </w:tc>
        <w:tc>
          <w:tcPr>
            <w:tcW w:w="2136" w:type="dxa"/>
            <w:shd w:val="clear" w:color="auto" w:fill="auto"/>
          </w:tcPr>
          <w:p w:rsidR="009C7A45" w:rsidRPr="00EE382D" w:rsidRDefault="009C7A45" w:rsidP="009E4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не менее 250 мероприятий с ежегодным охватом не менее 4800 человек</w:t>
            </w:r>
          </w:p>
        </w:tc>
      </w:tr>
      <w:tr w:rsidR="009C7A45" w:rsidRPr="00EE382D" w:rsidTr="009E4C31">
        <w:trPr>
          <w:trHeight w:val="2145"/>
        </w:trPr>
        <w:tc>
          <w:tcPr>
            <w:tcW w:w="592" w:type="dxa"/>
            <w:shd w:val="clear" w:color="auto" w:fill="auto"/>
          </w:tcPr>
          <w:p w:rsidR="009C7A45" w:rsidRPr="00EE382D" w:rsidRDefault="009C7A45" w:rsidP="009E4C31">
            <w:pPr>
              <w:rPr>
                <w:bCs/>
                <w:sz w:val="20"/>
                <w:szCs w:val="20"/>
              </w:rPr>
            </w:pPr>
            <w:r w:rsidRPr="00EE382D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804" w:type="dxa"/>
            <w:shd w:val="clear" w:color="auto" w:fill="auto"/>
          </w:tcPr>
          <w:p w:rsidR="009C7A45" w:rsidRPr="00EE382D" w:rsidRDefault="009C7A45" w:rsidP="009E4C31">
            <w:pPr>
              <w:rPr>
                <w:bCs/>
                <w:sz w:val="20"/>
                <w:szCs w:val="20"/>
              </w:rPr>
            </w:pPr>
            <w:r w:rsidRPr="00EE382D">
              <w:rPr>
                <w:bCs/>
                <w:sz w:val="20"/>
                <w:szCs w:val="20"/>
              </w:rPr>
              <w:t>Профилактика противоправного поведения</w:t>
            </w:r>
            <w:r>
              <w:rPr>
                <w:bCs/>
                <w:sz w:val="20"/>
                <w:szCs w:val="20"/>
              </w:rPr>
              <w:t>: в том числе организация и проведение «Здоровой дискотеки», семинаров профилактической направленности и др.</w:t>
            </w:r>
          </w:p>
        </w:tc>
        <w:tc>
          <w:tcPr>
            <w:tcW w:w="1965" w:type="dxa"/>
            <w:shd w:val="clear" w:color="auto" w:fill="auto"/>
          </w:tcPr>
          <w:p w:rsidR="009C7A45" w:rsidRPr="00EE382D" w:rsidRDefault="009C7A45" w:rsidP="009E4C31">
            <w:pPr>
              <w:rPr>
                <w:bCs/>
                <w:sz w:val="18"/>
                <w:szCs w:val="18"/>
              </w:rPr>
            </w:pPr>
            <w:r w:rsidRPr="00EE382D">
              <w:rPr>
                <w:bCs/>
                <w:sz w:val="18"/>
                <w:szCs w:val="18"/>
              </w:rPr>
              <w:t xml:space="preserve">Проведение процедуры закупок для муниципальных нужд </w:t>
            </w:r>
            <w:proofErr w:type="gramStart"/>
            <w:r w:rsidRPr="00EE382D">
              <w:rPr>
                <w:bCs/>
                <w:sz w:val="18"/>
                <w:szCs w:val="18"/>
              </w:rPr>
              <w:t>г</w:t>
            </w:r>
            <w:proofErr w:type="gramEnd"/>
            <w:r w:rsidRPr="00EE382D">
              <w:rPr>
                <w:bCs/>
                <w:sz w:val="18"/>
                <w:szCs w:val="18"/>
              </w:rPr>
              <w:t>.о. Электросталь  (в части оказания услуг по организации мероприятий) в рамках плана закупок учреждения</w:t>
            </w:r>
          </w:p>
        </w:tc>
        <w:tc>
          <w:tcPr>
            <w:tcW w:w="1417" w:type="dxa"/>
            <w:shd w:val="clear" w:color="auto" w:fill="auto"/>
          </w:tcPr>
          <w:p w:rsidR="009C7A45" w:rsidRPr="00EE382D" w:rsidRDefault="009C7A45" w:rsidP="009E4C31">
            <w:pPr>
              <w:rPr>
                <w:sz w:val="20"/>
                <w:szCs w:val="20"/>
              </w:rPr>
            </w:pPr>
            <w:r w:rsidRPr="00EE382D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shd w:val="clear" w:color="auto" w:fill="auto"/>
          </w:tcPr>
          <w:p w:rsidR="009C7A45" w:rsidRDefault="009C7A45" w:rsidP="009E4C31">
            <w:r w:rsidRPr="00AF63B2">
              <w:rPr>
                <w:bCs/>
                <w:sz w:val="20"/>
                <w:szCs w:val="20"/>
              </w:rPr>
              <w:t>2014-2018гг.</w:t>
            </w:r>
          </w:p>
        </w:tc>
        <w:tc>
          <w:tcPr>
            <w:tcW w:w="1134" w:type="dxa"/>
            <w:shd w:val="clear" w:color="auto" w:fill="auto"/>
          </w:tcPr>
          <w:p w:rsidR="009C7A45" w:rsidRPr="00EE382D" w:rsidRDefault="009C7A45" w:rsidP="009E4C31">
            <w:pPr>
              <w:jc w:val="center"/>
              <w:rPr>
                <w:bCs/>
                <w:sz w:val="18"/>
                <w:szCs w:val="18"/>
              </w:rPr>
            </w:pPr>
            <w:r w:rsidRPr="00EE382D">
              <w:rPr>
                <w:bCs/>
                <w:sz w:val="18"/>
                <w:szCs w:val="18"/>
              </w:rPr>
              <w:t>121,0</w:t>
            </w:r>
          </w:p>
        </w:tc>
        <w:tc>
          <w:tcPr>
            <w:tcW w:w="992" w:type="dxa"/>
            <w:shd w:val="clear" w:color="auto" w:fill="auto"/>
          </w:tcPr>
          <w:p w:rsidR="009C7A45" w:rsidRPr="00EE382D" w:rsidRDefault="009C7A45" w:rsidP="009E4C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518,6</w:t>
            </w:r>
          </w:p>
        </w:tc>
        <w:tc>
          <w:tcPr>
            <w:tcW w:w="709" w:type="dxa"/>
            <w:shd w:val="clear" w:color="auto" w:fill="auto"/>
          </w:tcPr>
          <w:p w:rsidR="009C7A45" w:rsidRPr="00EE382D" w:rsidRDefault="009C7A45" w:rsidP="009E4C31">
            <w:pPr>
              <w:jc w:val="center"/>
              <w:rPr>
                <w:bCs/>
                <w:sz w:val="18"/>
                <w:szCs w:val="18"/>
              </w:rPr>
            </w:pPr>
            <w:r w:rsidRPr="00EE382D">
              <w:rPr>
                <w:bCs/>
                <w:sz w:val="18"/>
                <w:szCs w:val="18"/>
              </w:rPr>
              <w:t>103,0</w:t>
            </w:r>
          </w:p>
        </w:tc>
        <w:tc>
          <w:tcPr>
            <w:tcW w:w="709" w:type="dxa"/>
            <w:shd w:val="clear" w:color="auto" w:fill="auto"/>
          </w:tcPr>
          <w:p w:rsidR="009C7A45" w:rsidRPr="00A772E4" w:rsidRDefault="009C7A45" w:rsidP="009E4C31">
            <w:pPr>
              <w:jc w:val="center"/>
              <w:rPr>
                <w:bCs/>
                <w:sz w:val="18"/>
                <w:szCs w:val="18"/>
              </w:rPr>
            </w:pPr>
            <w:r w:rsidRPr="00A772E4">
              <w:rPr>
                <w:bCs/>
                <w:sz w:val="18"/>
                <w:szCs w:val="18"/>
              </w:rPr>
              <w:t>98,0</w:t>
            </w:r>
          </w:p>
        </w:tc>
        <w:tc>
          <w:tcPr>
            <w:tcW w:w="708" w:type="dxa"/>
            <w:shd w:val="clear" w:color="auto" w:fill="auto"/>
          </w:tcPr>
          <w:p w:rsidR="009C7A45" w:rsidRPr="00EE382D" w:rsidRDefault="009C7A45" w:rsidP="009E4C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</w:t>
            </w:r>
          </w:p>
        </w:tc>
        <w:tc>
          <w:tcPr>
            <w:tcW w:w="709" w:type="dxa"/>
            <w:shd w:val="clear" w:color="auto" w:fill="auto"/>
          </w:tcPr>
          <w:p w:rsidR="009C7A45" w:rsidRPr="00EE382D" w:rsidRDefault="009C7A45" w:rsidP="009E4C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105,5</w:t>
            </w:r>
          </w:p>
        </w:tc>
        <w:tc>
          <w:tcPr>
            <w:tcW w:w="725" w:type="dxa"/>
            <w:shd w:val="clear" w:color="auto" w:fill="auto"/>
          </w:tcPr>
          <w:p w:rsidR="009C7A45" w:rsidRPr="00EE382D" w:rsidRDefault="009C7A45" w:rsidP="009E4C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113,1</w:t>
            </w:r>
          </w:p>
        </w:tc>
        <w:tc>
          <w:tcPr>
            <w:tcW w:w="976" w:type="dxa"/>
            <w:shd w:val="clear" w:color="auto" w:fill="auto"/>
          </w:tcPr>
          <w:p w:rsidR="009C7A45" w:rsidRDefault="009C7A45" w:rsidP="009E4C31">
            <w:r w:rsidRPr="003438FB">
              <w:rPr>
                <w:sz w:val="18"/>
                <w:szCs w:val="18"/>
              </w:rPr>
              <w:t> МУРМ «Молодежный Центр»  ЭГЦПВ</w:t>
            </w:r>
          </w:p>
        </w:tc>
        <w:tc>
          <w:tcPr>
            <w:tcW w:w="2136" w:type="dxa"/>
            <w:shd w:val="clear" w:color="auto" w:fill="auto"/>
          </w:tcPr>
          <w:p w:rsidR="009C7A45" w:rsidRPr="00EE382D" w:rsidRDefault="009C7A45" w:rsidP="009E4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не менее 85 мероприятий с ежегодным охватом не менее 1300 человек</w:t>
            </w:r>
          </w:p>
        </w:tc>
      </w:tr>
      <w:tr w:rsidR="009C7A45" w:rsidRPr="00EE382D" w:rsidTr="009E4C31">
        <w:trPr>
          <w:trHeight w:val="285"/>
        </w:trPr>
        <w:tc>
          <w:tcPr>
            <w:tcW w:w="592" w:type="dxa"/>
            <w:shd w:val="clear" w:color="auto" w:fill="auto"/>
          </w:tcPr>
          <w:p w:rsidR="009C7A45" w:rsidRPr="00EE382D" w:rsidRDefault="009C7A45" w:rsidP="009E4C31">
            <w:pPr>
              <w:rPr>
                <w:bCs/>
                <w:sz w:val="20"/>
                <w:szCs w:val="20"/>
              </w:rPr>
            </w:pPr>
            <w:r w:rsidRPr="00EE382D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804" w:type="dxa"/>
            <w:shd w:val="clear" w:color="auto" w:fill="auto"/>
          </w:tcPr>
          <w:p w:rsidR="009C7A45" w:rsidRPr="00EE382D" w:rsidRDefault="009C7A45" w:rsidP="009E4C31">
            <w:pPr>
              <w:rPr>
                <w:bCs/>
                <w:sz w:val="20"/>
                <w:szCs w:val="20"/>
              </w:rPr>
            </w:pPr>
            <w:r w:rsidRPr="00EE382D">
              <w:rPr>
                <w:bCs/>
                <w:sz w:val="20"/>
                <w:szCs w:val="20"/>
              </w:rPr>
              <w:t>Организация отдыха подростков и молодежи</w:t>
            </w:r>
            <w:r>
              <w:rPr>
                <w:bCs/>
                <w:sz w:val="20"/>
                <w:szCs w:val="20"/>
              </w:rPr>
              <w:t>: в том числе Дня молодежи, «Районы-кварталы» и др.</w:t>
            </w:r>
          </w:p>
        </w:tc>
        <w:tc>
          <w:tcPr>
            <w:tcW w:w="1965" w:type="dxa"/>
            <w:shd w:val="clear" w:color="auto" w:fill="auto"/>
          </w:tcPr>
          <w:p w:rsidR="009C7A45" w:rsidRPr="00EE382D" w:rsidRDefault="009C7A45" w:rsidP="009E4C31">
            <w:pPr>
              <w:rPr>
                <w:bCs/>
                <w:sz w:val="18"/>
                <w:szCs w:val="18"/>
              </w:rPr>
            </w:pPr>
            <w:r w:rsidRPr="00EE382D">
              <w:rPr>
                <w:bCs/>
                <w:sz w:val="18"/>
                <w:szCs w:val="18"/>
              </w:rPr>
              <w:t xml:space="preserve"> Проведение процедуры закупок для муниципальных нужд </w:t>
            </w:r>
            <w:proofErr w:type="gramStart"/>
            <w:r w:rsidRPr="00EE382D">
              <w:rPr>
                <w:bCs/>
                <w:sz w:val="18"/>
                <w:szCs w:val="18"/>
              </w:rPr>
              <w:t>г</w:t>
            </w:r>
            <w:proofErr w:type="gramEnd"/>
            <w:r w:rsidRPr="00EE382D">
              <w:rPr>
                <w:bCs/>
                <w:sz w:val="18"/>
                <w:szCs w:val="18"/>
              </w:rPr>
              <w:t xml:space="preserve">.о. Электросталь  (в части оказания услуг по организации мероприятий) в рамках плана закупок </w:t>
            </w:r>
            <w:r>
              <w:rPr>
                <w:bCs/>
                <w:sz w:val="18"/>
                <w:szCs w:val="18"/>
              </w:rPr>
              <w:t>у</w:t>
            </w:r>
            <w:r w:rsidRPr="00EE382D">
              <w:rPr>
                <w:bCs/>
                <w:sz w:val="18"/>
                <w:szCs w:val="18"/>
              </w:rPr>
              <w:t>чреждения</w:t>
            </w:r>
          </w:p>
        </w:tc>
        <w:tc>
          <w:tcPr>
            <w:tcW w:w="1417" w:type="dxa"/>
            <w:shd w:val="clear" w:color="auto" w:fill="auto"/>
          </w:tcPr>
          <w:p w:rsidR="009C7A45" w:rsidRPr="00EE382D" w:rsidRDefault="009C7A45" w:rsidP="009E4C31">
            <w:pPr>
              <w:rPr>
                <w:sz w:val="20"/>
                <w:szCs w:val="20"/>
              </w:rPr>
            </w:pPr>
            <w:r w:rsidRPr="00EE382D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shd w:val="clear" w:color="auto" w:fill="auto"/>
          </w:tcPr>
          <w:p w:rsidR="009C7A45" w:rsidRDefault="009C7A45" w:rsidP="009E4C31">
            <w:r w:rsidRPr="00AF63B2">
              <w:rPr>
                <w:bCs/>
                <w:sz w:val="20"/>
                <w:szCs w:val="20"/>
              </w:rPr>
              <w:t>2014-2018гг.</w:t>
            </w:r>
          </w:p>
        </w:tc>
        <w:tc>
          <w:tcPr>
            <w:tcW w:w="1134" w:type="dxa"/>
            <w:shd w:val="clear" w:color="auto" w:fill="auto"/>
          </w:tcPr>
          <w:p w:rsidR="009C7A45" w:rsidRPr="00EE382D" w:rsidRDefault="009C7A45" w:rsidP="009E4C31">
            <w:pPr>
              <w:jc w:val="center"/>
              <w:rPr>
                <w:bCs/>
                <w:sz w:val="18"/>
                <w:szCs w:val="18"/>
              </w:rPr>
            </w:pPr>
            <w:r w:rsidRPr="00EE382D">
              <w:rPr>
                <w:bCs/>
                <w:sz w:val="18"/>
                <w:szCs w:val="18"/>
              </w:rPr>
              <w:t>430,0</w:t>
            </w:r>
          </w:p>
        </w:tc>
        <w:tc>
          <w:tcPr>
            <w:tcW w:w="992" w:type="dxa"/>
            <w:shd w:val="clear" w:color="auto" w:fill="auto"/>
          </w:tcPr>
          <w:p w:rsidR="009C7A45" w:rsidRPr="00EE382D" w:rsidRDefault="009C7A45" w:rsidP="009E4C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2082,7</w:t>
            </w:r>
          </w:p>
        </w:tc>
        <w:tc>
          <w:tcPr>
            <w:tcW w:w="709" w:type="dxa"/>
            <w:shd w:val="clear" w:color="auto" w:fill="auto"/>
          </w:tcPr>
          <w:p w:rsidR="009C7A45" w:rsidRPr="00EE382D" w:rsidRDefault="009C7A45" w:rsidP="009E4C31">
            <w:pPr>
              <w:jc w:val="center"/>
              <w:rPr>
                <w:bCs/>
                <w:sz w:val="18"/>
                <w:szCs w:val="18"/>
              </w:rPr>
            </w:pPr>
            <w:r w:rsidRPr="00EE382D">
              <w:rPr>
                <w:bCs/>
                <w:sz w:val="18"/>
                <w:szCs w:val="18"/>
              </w:rPr>
              <w:t>489,0</w:t>
            </w:r>
          </w:p>
        </w:tc>
        <w:tc>
          <w:tcPr>
            <w:tcW w:w="709" w:type="dxa"/>
            <w:shd w:val="clear" w:color="auto" w:fill="auto"/>
          </w:tcPr>
          <w:p w:rsidR="009C7A45" w:rsidRPr="00A772E4" w:rsidRDefault="009C7A45" w:rsidP="009E4C31">
            <w:pPr>
              <w:jc w:val="center"/>
              <w:rPr>
                <w:bCs/>
                <w:sz w:val="18"/>
                <w:szCs w:val="18"/>
              </w:rPr>
            </w:pPr>
            <w:r w:rsidRPr="00A772E4">
              <w:rPr>
                <w:bCs/>
                <w:sz w:val="18"/>
                <w:szCs w:val="18"/>
              </w:rPr>
              <w:t>374,5</w:t>
            </w:r>
          </w:p>
        </w:tc>
        <w:tc>
          <w:tcPr>
            <w:tcW w:w="708" w:type="dxa"/>
            <w:shd w:val="clear" w:color="auto" w:fill="auto"/>
          </w:tcPr>
          <w:p w:rsidR="009C7A45" w:rsidRPr="00EE382D" w:rsidRDefault="009C7A45" w:rsidP="009E4C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386,8</w:t>
            </w:r>
          </w:p>
        </w:tc>
        <w:tc>
          <w:tcPr>
            <w:tcW w:w="709" w:type="dxa"/>
            <w:shd w:val="clear" w:color="auto" w:fill="auto"/>
          </w:tcPr>
          <w:p w:rsidR="009C7A45" w:rsidRPr="00EE382D" w:rsidRDefault="009C7A45" w:rsidP="009E4C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725" w:type="dxa"/>
            <w:shd w:val="clear" w:color="auto" w:fill="auto"/>
          </w:tcPr>
          <w:p w:rsidR="009C7A45" w:rsidRPr="00EE382D" w:rsidRDefault="009C7A45" w:rsidP="009E4C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432,4</w:t>
            </w:r>
          </w:p>
        </w:tc>
        <w:tc>
          <w:tcPr>
            <w:tcW w:w="976" w:type="dxa"/>
            <w:shd w:val="clear" w:color="auto" w:fill="auto"/>
          </w:tcPr>
          <w:p w:rsidR="009C7A45" w:rsidRDefault="009C7A45" w:rsidP="009E4C31">
            <w:r w:rsidRPr="003438FB">
              <w:rPr>
                <w:sz w:val="18"/>
                <w:szCs w:val="18"/>
              </w:rPr>
              <w:t> МУРМ «Молодежный Центр»  ЭГЦПВ</w:t>
            </w:r>
          </w:p>
        </w:tc>
        <w:tc>
          <w:tcPr>
            <w:tcW w:w="2136" w:type="dxa"/>
            <w:shd w:val="clear" w:color="auto" w:fill="auto"/>
          </w:tcPr>
          <w:p w:rsidR="009C7A45" w:rsidRPr="00EE382D" w:rsidRDefault="009C7A45" w:rsidP="009E4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не менее 100 мероприятий с ежегодным охватом не менее 10000 человек</w:t>
            </w:r>
          </w:p>
        </w:tc>
      </w:tr>
      <w:tr w:rsidR="009C7A45" w:rsidRPr="00EE382D" w:rsidTr="009E4C31">
        <w:trPr>
          <w:trHeight w:val="2114"/>
        </w:trPr>
        <w:tc>
          <w:tcPr>
            <w:tcW w:w="592" w:type="dxa"/>
            <w:shd w:val="clear" w:color="auto" w:fill="auto"/>
          </w:tcPr>
          <w:p w:rsidR="009C7A45" w:rsidRPr="00EE382D" w:rsidRDefault="009C7A45" w:rsidP="009E4C31">
            <w:pPr>
              <w:rPr>
                <w:bCs/>
                <w:sz w:val="20"/>
                <w:szCs w:val="20"/>
              </w:rPr>
            </w:pPr>
            <w:r w:rsidRPr="00EE382D">
              <w:rPr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1804" w:type="dxa"/>
            <w:shd w:val="clear" w:color="auto" w:fill="auto"/>
          </w:tcPr>
          <w:p w:rsidR="009C7A45" w:rsidRPr="00EE382D" w:rsidRDefault="009C7A45" w:rsidP="009E4C31">
            <w:pPr>
              <w:rPr>
                <w:bCs/>
                <w:sz w:val="20"/>
                <w:szCs w:val="20"/>
              </w:rPr>
            </w:pPr>
            <w:r w:rsidRPr="00EE382D">
              <w:rPr>
                <w:bCs/>
                <w:sz w:val="20"/>
                <w:szCs w:val="20"/>
              </w:rPr>
              <w:t>Поддержка молодой семьи</w:t>
            </w:r>
            <w:r>
              <w:rPr>
                <w:bCs/>
                <w:sz w:val="20"/>
                <w:szCs w:val="20"/>
              </w:rPr>
              <w:t>: в том числе заседание семейного клуба «Семейное солнце», организация конкурсов для молодых семей, празднование Дня семьи любви и верности и др.</w:t>
            </w:r>
          </w:p>
        </w:tc>
        <w:tc>
          <w:tcPr>
            <w:tcW w:w="1965" w:type="dxa"/>
            <w:shd w:val="clear" w:color="auto" w:fill="auto"/>
          </w:tcPr>
          <w:p w:rsidR="009C7A45" w:rsidRPr="00EE382D" w:rsidRDefault="009C7A45" w:rsidP="009E4C31">
            <w:pPr>
              <w:rPr>
                <w:bCs/>
                <w:sz w:val="18"/>
                <w:szCs w:val="18"/>
              </w:rPr>
            </w:pPr>
            <w:r w:rsidRPr="00EE382D">
              <w:rPr>
                <w:bCs/>
                <w:sz w:val="18"/>
                <w:szCs w:val="18"/>
              </w:rPr>
              <w:t xml:space="preserve"> Проведение процедуры закупок для муниципальных нужд </w:t>
            </w:r>
            <w:proofErr w:type="gramStart"/>
            <w:r w:rsidRPr="00EE382D">
              <w:rPr>
                <w:bCs/>
                <w:sz w:val="18"/>
                <w:szCs w:val="18"/>
              </w:rPr>
              <w:t>г</w:t>
            </w:r>
            <w:proofErr w:type="gramEnd"/>
            <w:r w:rsidRPr="00EE382D">
              <w:rPr>
                <w:bCs/>
                <w:sz w:val="18"/>
                <w:szCs w:val="18"/>
              </w:rPr>
              <w:t>.о. Электросталь  (в части оказания услуг по организации мероприятий) в рамках плана закупок учреждения</w:t>
            </w:r>
          </w:p>
        </w:tc>
        <w:tc>
          <w:tcPr>
            <w:tcW w:w="1417" w:type="dxa"/>
            <w:shd w:val="clear" w:color="auto" w:fill="auto"/>
          </w:tcPr>
          <w:p w:rsidR="009C7A45" w:rsidRPr="00EE382D" w:rsidRDefault="009C7A45" w:rsidP="009E4C31">
            <w:pPr>
              <w:rPr>
                <w:bCs/>
                <w:sz w:val="20"/>
                <w:szCs w:val="20"/>
              </w:rPr>
            </w:pPr>
            <w:r w:rsidRPr="00EE382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9C7A45" w:rsidRPr="00EE382D" w:rsidRDefault="009C7A45" w:rsidP="009E4C3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2014-2018гг.</w:t>
            </w:r>
          </w:p>
        </w:tc>
        <w:tc>
          <w:tcPr>
            <w:tcW w:w="1134" w:type="dxa"/>
            <w:shd w:val="clear" w:color="auto" w:fill="auto"/>
          </w:tcPr>
          <w:p w:rsidR="009C7A45" w:rsidRPr="00EE382D" w:rsidRDefault="009C7A45" w:rsidP="009E4C31">
            <w:pPr>
              <w:jc w:val="center"/>
              <w:rPr>
                <w:bCs/>
                <w:sz w:val="18"/>
                <w:szCs w:val="18"/>
              </w:rPr>
            </w:pPr>
            <w:r w:rsidRPr="00EE382D">
              <w:rPr>
                <w:bCs/>
                <w:sz w:val="18"/>
                <w:szCs w:val="18"/>
              </w:rPr>
              <w:t>52,0</w:t>
            </w:r>
          </w:p>
        </w:tc>
        <w:tc>
          <w:tcPr>
            <w:tcW w:w="992" w:type="dxa"/>
            <w:shd w:val="clear" w:color="auto" w:fill="auto"/>
          </w:tcPr>
          <w:p w:rsidR="009C7A45" w:rsidRPr="00EE382D" w:rsidRDefault="009C7A45" w:rsidP="009E4C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207,4</w:t>
            </w:r>
          </w:p>
        </w:tc>
        <w:tc>
          <w:tcPr>
            <w:tcW w:w="709" w:type="dxa"/>
            <w:shd w:val="clear" w:color="auto" w:fill="auto"/>
          </w:tcPr>
          <w:p w:rsidR="009C7A45" w:rsidRPr="00EE382D" w:rsidRDefault="009C7A45" w:rsidP="009E4C31">
            <w:pPr>
              <w:jc w:val="center"/>
              <w:rPr>
                <w:bCs/>
                <w:sz w:val="18"/>
                <w:szCs w:val="18"/>
              </w:rPr>
            </w:pPr>
            <w:r w:rsidRPr="00EE382D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9C7A45" w:rsidRPr="00A772E4" w:rsidRDefault="009C7A45" w:rsidP="009E4C31">
            <w:pPr>
              <w:jc w:val="center"/>
              <w:rPr>
                <w:bCs/>
                <w:sz w:val="18"/>
                <w:szCs w:val="18"/>
              </w:rPr>
            </w:pPr>
            <w:r w:rsidRPr="00A772E4">
              <w:rPr>
                <w:bCs/>
                <w:sz w:val="18"/>
                <w:szCs w:val="18"/>
              </w:rPr>
              <w:t>37,1</w:t>
            </w:r>
          </w:p>
        </w:tc>
        <w:tc>
          <w:tcPr>
            <w:tcW w:w="708" w:type="dxa"/>
            <w:shd w:val="clear" w:color="auto" w:fill="auto"/>
          </w:tcPr>
          <w:p w:rsidR="009C7A45" w:rsidRPr="00EE382D" w:rsidRDefault="009C7A45" w:rsidP="009E4C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38,1</w:t>
            </w:r>
          </w:p>
        </w:tc>
        <w:tc>
          <w:tcPr>
            <w:tcW w:w="709" w:type="dxa"/>
            <w:shd w:val="clear" w:color="auto" w:fill="auto"/>
          </w:tcPr>
          <w:p w:rsidR="009C7A45" w:rsidRPr="00EE382D" w:rsidRDefault="009C7A45" w:rsidP="009E4C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39,5</w:t>
            </w:r>
          </w:p>
        </w:tc>
        <w:tc>
          <w:tcPr>
            <w:tcW w:w="725" w:type="dxa"/>
            <w:shd w:val="clear" w:color="auto" w:fill="auto"/>
          </w:tcPr>
          <w:p w:rsidR="009C7A45" w:rsidRPr="00EE382D" w:rsidRDefault="009C7A45" w:rsidP="009E4C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42,7</w:t>
            </w:r>
          </w:p>
        </w:tc>
        <w:tc>
          <w:tcPr>
            <w:tcW w:w="976" w:type="dxa"/>
            <w:shd w:val="clear" w:color="auto" w:fill="auto"/>
          </w:tcPr>
          <w:p w:rsidR="009C7A45" w:rsidRDefault="009C7A45" w:rsidP="009E4C31">
            <w:r w:rsidRPr="003438FB">
              <w:rPr>
                <w:sz w:val="18"/>
                <w:szCs w:val="18"/>
              </w:rPr>
              <w:t xml:space="preserve"> МУРМ «Молодежный Центр»  </w:t>
            </w:r>
          </w:p>
        </w:tc>
        <w:tc>
          <w:tcPr>
            <w:tcW w:w="2136" w:type="dxa"/>
            <w:shd w:val="clear" w:color="auto" w:fill="auto"/>
          </w:tcPr>
          <w:p w:rsidR="009C7A45" w:rsidRPr="00EE382D" w:rsidRDefault="009C7A45" w:rsidP="009E4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не менее 110 мероприятий с ежегодным охватом не менее 750 человек</w:t>
            </w:r>
          </w:p>
        </w:tc>
      </w:tr>
      <w:tr w:rsidR="009C7A45" w:rsidRPr="00EE382D" w:rsidTr="009E4C31">
        <w:trPr>
          <w:trHeight w:val="315"/>
        </w:trPr>
        <w:tc>
          <w:tcPr>
            <w:tcW w:w="7763" w:type="dxa"/>
            <w:gridSpan w:val="6"/>
            <w:shd w:val="clear" w:color="auto" w:fill="auto"/>
          </w:tcPr>
          <w:p w:rsidR="009C7A45" w:rsidRPr="00EE382D" w:rsidRDefault="009C7A45" w:rsidP="009E4C31">
            <w:pPr>
              <w:jc w:val="right"/>
              <w:rPr>
                <w:bCs/>
                <w:sz w:val="18"/>
                <w:szCs w:val="18"/>
              </w:rPr>
            </w:pPr>
            <w:r w:rsidRPr="00EE382D">
              <w:rPr>
                <w:bCs/>
                <w:sz w:val="18"/>
                <w:szCs w:val="18"/>
              </w:rPr>
              <w:t>Всего по мероприятиям:</w:t>
            </w:r>
          </w:p>
        </w:tc>
        <w:tc>
          <w:tcPr>
            <w:tcW w:w="992" w:type="dxa"/>
            <w:shd w:val="clear" w:color="auto" w:fill="auto"/>
          </w:tcPr>
          <w:p w:rsidR="009C7A45" w:rsidRPr="00EE382D" w:rsidRDefault="009C7A45" w:rsidP="009E4C3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9399,3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7A45" w:rsidRPr="00DA10FC" w:rsidRDefault="009C7A45" w:rsidP="009E4C31">
            <w:pPr>
              <w:jc w:val="right"/>
              <w:rPr>
                <w:color w:val="000000"/>
                <w:sz w:val="16"/>
                <w:szCs w:val="16"/>
              </w:rPr>
            </w:pPr>
            <w:r w:rsidRPr="00DA10FC">
              <w:rPr>
                <w:color w:val="000000"/>
                <w:sz w:val="16"/>
                <w:szCs w:val="16"/>
              </w:rPr>
              <w:t>2277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7A45" w:rsidRPr="00DA10FC" w:rsidRDefault="009C7A45" w:rsidP="009E4C31">
            <w:pPr>
              <w:jc w:val="right"/>
              <w:rPr>
                <w:color w:val="000000"/>
                <w:sz w:val="16"/>
                <w:szCs w:val="16"/>
              </w:rPr>
            </w:pPr>
            <w:r w:rsidRPr="00DA10FC">
              <w:rPr>
                <w:color w:val="000000"/>
                <w:sz w:val="16"/>
                <w:szCs w:val="16"/>
              </w:rPr>
              <w:t>1686,2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7A45" w:rsidRPr="00DA10FC" w:rsidRDefault="009C7A45" w:rsidP="009E4C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1728,4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7A45" w:rsidRPr="00DA10FC" w:rsidRDefault="009C7A45" w:rsidP="009E4C3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1776,8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9C7A45" w:rsidRPr="00DA10FC" w:rsidRDefault="009C7A45" w:rsidP="009E4C31">
            <w:pPr>
              <w:jc w:val="right"/>
              <w:rPr>
                <w:color w:val="000000"/>
                <w:sz w:val="16"/>
                <w:szCs w:val="16"/>
              </w:rPr>
            </w:pPr>
            <w:r w:rsidRPr="00DA10FC">
              <w:rPr>
                <w:color w:val="000000"/>
                <w:sz w:val="16"/>
                <w:szCs w:val="16"/>
              </w:rPr>
              <w:t>1930,9</w:t>
            </w:r>
          </w:p>
        </w:tc>
        <w:tc>
          <w:tcPr>
            <w:tcW w:w="976" w:type="dxa"/>
            <w:shd w:val="clear" w:color="auto" w:fill="auto"/>
          </w:tcPr>
          <w:p w:rsidR="009C7A45" w:rsidRPr="00EE382D" w:rsidRDefault="009C7A45" w:rsidP="009E4C31">
            <w:pPr>
              <w:rPr>
                <w:bCs/>
                <w:sz w:val="18"/>
                <w:szCs w:val="18"/>
              </w:rPr>
            </w:pPr>
            <w:r w:rsidRPr="00EE382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136" w:type="dxa"/>
            <w:shd w:val="clear" w:color="auto" w:fill="auto"/>
          </w:tcPr>
          <w:p w:rsidR="009C7A45" w:rsidRPr="00EE382D" w:rsidRDefault="009C7A45" w:rsidP="009E4C31">
            <w:pPr>
              <w:rPr>
                <w:bCs/>
                <w:sz w:val="20"/>
                <w:szCs w:val="20"/>
              </w:rPr>
            </w:pPr>
            <w:r w:rsidRPr="00EE382D">
              <w:rPr>
                <w:bCs/>
                <w:sz w:val="20"/>
                <w:szCs w:val="20"/>
              </w:rPr>
              <w:t> </w:t>
            </w:r>
          </w:p>
        </w:tc>
      </w:tr>
    </w:tbl>
    <w:p w:rsidR="009C7A45" w:rsidRPr="002367FB" w:rsidRDefault="009C7A45" w:rsidP="009C7A45">
      <w:pPr>
        <w:rPr>
          <w:sz w:val="20"/>
          <w:szCs w:val="20"/>
        </w:rPr>
      </w:pPr>
    </w:p>
    <w:p w:rsidR="009C7A45" w:rsidRPr="001C33B7" w:rsidRDefault="009C7A45" w:rsidP="009C7A45">
      <w:pPr>
        <w:ind w:left="10632" w:firstLine="696"/>
        <w:rPr>
          <w:sz w:val="22"/>
          <w:szCs w:val="22"/>
        </w:rPr>
      </w:pPr>
      <w:r>
        <w:br w:type="page"/>
      </w:r>
      <w:r w:rsidRPr="001C33B7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>2</w:t>
      </w:r>
    </w:p>
    <w:p w:rsidR="009C7A45" w:rsidRPr="001C33B7" w:rsidRDefault="009C7A45" w:rsidP="009C7A45">
      <w:pPr>
        <w:ind w:left="10632" w:firstLine="696"/>
        <w:rPr>
          <w:sz w:val="22"/>
          <w:szCs w:val="22"/>
        </w:rPr>
      </w:pPr>
      <w:r>
        <w:rPr>
          <w:sz w:val="22"/>
          <w:szCs w:val="22"/>
        </w:rPr>
        <w:t xml:space="preserve">муниципальной </w:t>
      </w:r>
      <w:r w:rsidRPr="001C33B7">
        <w:rPr>
          <w:sz w:val="22"/>
          <w:szCs w:val="22"/>
        </w:rPr>
        <w:t xml:space="preserve"> программ</w:t>
      </w:r>
      <w:r>
        <w:rPr>
          <w:sz w:val="22"/>
          <w:szCs w:val="22"/>
        </w:rPr>
        <w:t>ы</w:t>
      </w:r>
    </w:p>
    <w:p w:rsidR="009C7A45" w:rsidRDefault="009C7A45" w:rsidP="009C7A45">
      <w:pPr>
        <w:ind w:left="10632" w:firstLine="696"/>
        <w:rPr>
          <w:sz w:val="22"/>
          <w:szCs w:val="22"/>
        </w:rPr>
      </w:pPr>
      <w:r w:rsidRPr="001C33B7">
        <w:rPr>
          <w:sz w:val="22"/>
          <w:szCs w:val="22"/>
        </w:rPr>
        <w:t>«</w:t>
      </w:r>
      <w:r>
        <w:rPr>
          <w:sz w:val="22"/>
          <w:szCs w:val="22"/>
        </w:rPr>
        <w:t xml:space="preserve">Молодежь Электростали на 2014-2018 </w:t>
      </w:r>
    </w:p>
    <w:p w:rsidR="009C7A45" w:rsidRDefault="009C7A45" w:rsidP="009C7A45">
      <w:pPr>
        <w:ind w:left="10632" w:firstLine="696"/>
        <w:rPr>
          <w:sz w:val="22"/>
          <w:szCs w:val="22"/>
        </w:rPr>
      </w:pPr>
      <w:r>
        <w:rPr>
          <w:sz w:val="22"/>
          <w:szCs w:val="22"/>
        </w:rPr>
        <w:t>годы</w:t>
      </w:r>
      <w:r w:rsidRPr="001C33B7">
        <w:rPr>
          <w:sz w:val="22"/>
          <w:szCs w:val="22"/>
        </w:rPr>
        <w:t>»</w:t>
      </w:r>
    </w:p>
    <w:p w:rsidR="009C7A45" w:rsidRPr="004910FF" w:rsidRDefault="009C7A45" w:rsidP="009C7A45"/>
    <w:p w:rsidR="009C7A45" w:rsidRPr="006A6256" w:rsidRDefault="009C7A45" w:rsidP="009C7A45">
      <w:pPr>
        <w:jc w:val="center"/>
        <w:rPr>
          <w:b/>
        </w:rPr>
      </w:pPr>
      <w:r w:rsidRPr="006A6256">
        <w:rPr>
          <w:b/>
        </w:rPr>
        <w:t xml:space="preserve">Подпрограмма </w:t>
      </w:r>
      <w:r>
        <w:rPr>
          <w:b/>
          <w:lang w:val="en-US"/>
        </w:rPr>
        <w:t>II</w:t>
      </w:r>
      <w:r w:rsidR="00282600">
        <w:rPr>
          <w:b/>
        </w:rPr>
        <w:t xml:space="preserve"> </w:t>
      </w:r>
      <w:r w:rsidRPr="006A6256">
        <w:rPr>
          <w:b/>
        </w:rPr>
        <w:t>«Трудоустройство и временная занятость подростков и молодежи»</w:t>
      </w:r>
    </w:p>
    <w:p w:rsidR="009C7A45" w:rsidRDefault="009C7A45" w:rsidP="009C7A45">
      <w:pPr>
        <w:jc w:val="center"/>
        <w:rPr>
          <w:b/>
          <w:bCs/>
          <w:sz w:val="28"/>
          <w:szCs w:val="28"/>
        </w:rPr>
      </w:pPr>
    </w:p>
    <w:p w:rsidR="009C7A45" w:rsidRPr="00EB11A1" w:rsidRDefault="009C7A45" w:rsidP="009C7A45">
      <w:pPr>
        <w:jc w:val="center"/>
        <w:rPr>
          <w:b/>
          <w:bCs/>
          <w:sz w:val="26"/>
          <w:szCs w:val="26"/>
        </w:rPr>
      </w:pPr>
      <w:r w:rsidRPr="00EB11A1">
        <w:rPr>
          <w:b/>
          <w:bCs/>
          <w:sz w:val="26"/>
          <w:szCs w:val="26"/>
        </w:rPr>
        <w:t>ПАСПОРТ</w:t>
      </w:r>
    </w:p>
    <w:p w:rsidR="009C7A45" w:rsidRPr="00EB11A1" w:rsidRDefault="009C7A45" w:rsidP="009C7A45">
      <w:pPr>
        <w:jc w:val="center"/>
        <w:rPr>
          <w:b/>
          <w:bCs/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27"/>
        <w:gridCol w:w="2410"/>
        <w:gridCol w:w="2168"/>
        <w:gridCol w:w="1134"/>
        <w:gridCol w:w="1134"/>
        <w:gridCol w:w="1134"/>
        <w:gridCol w:w="1275"/>
        <w:gridCol w:w="1276"/>
        <w:gridCol w:w="1134"/>
      </w:tblGrid>
      <w:tr w:rsidR="009C7A45" w:rsidRPr="003B63DF" w:rsidTr="009E4C31">
        <w:trPr>
          <w:trHeight w:val="403"/>
        </w:trPr>
        <w:tc>
          <w:tcPr>
            <w:tcW w:w="3327" w:type="dxa"/>
          </w:tcPr>
          <w:p w:rsidR="009C7A45" w:rsidRPr="003B63DF" w:rsidRDefault="009C7A45" w:rsidP="009E4C31">
            <w:pPr>
              <w:jc w:val="both"/>
              <w:rPr>
                <w:sz w:val="20"/>
                <w:szCs w:val="20"/>
              </w:rPr>
            </w:pPr>
            <w:r w:rsidRPr="003B63DF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1665" w:type="dxa"/>
            <w:gridSpan w:val="8"/>
          </w:tcPr>
          <w:p w:rsidR="009C7A45" w:rsidRPr="003B63DF" w:rsidRDefault="009C7A45" w:rsidP="009E4C31">
            <w:pPr>
              <w:jc w:val="both"/>
              <w:rPr>
                <w:bCs/>
                <w:sz w:val="20"/>
                <w:szCs w:val="20"/>
              </w:rPr>
            </w:pPr>
            <w:r w:rsidRPr="003B63DF">
              <w:rPr>
                <w:bCs/>
                <w:sz w:val="20"/>
                <w:szCs w:val="20"/>
              </w:rPr>
              <w:t xml:space="preserve"> «Трудоустройство и временная занятость подростков и молодежи»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C47D8">
              <w:rPr>
                <w:bCs/>
                <w:sz w:val="20"/>
                <w:szCs w:val="20"/>
              </w:rPr>
              <w:t>(далее – подпрограмма)</w:t>
            </w:r>
          </w:p>
        </w:tc>
      </w:tr>
      <w:tr w:rsidR="009C7A45" w:rsidRPr="003B63DF" w:rsidTr="009E4C31">
        <w:trPr>
          <w:trHeight w:val="280"/>
        </w:trPr>
        <w:tc>
          <w:tcPr>
            <w:tcW w:w="3327" w:type="dxa"/>
          </w:tcPr>
          <w:p w:rsidR="009C7A45" w:rsidRPr="003B63DF" w:rsidRDefault="009C7A45" w:rsidP="009E4C3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B63DF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11665" w:type="dxa"/>
            <w:gridSpan w:val="8"/>
          </w:tcPr>
          <w:p w:rsidR="009C7A45" w:rsidRPr="0008680C" w:rsidRDefault="009C7A45" w:rsidP="009E4C3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8680C">
              <w:rPr>
                <w:rFonts w:ascii="Times New Roman" w:hAnsi="Times New Roman" w:cs="Times New Roman"/>
              </w:rPr>
              <w:t>создание условий для повышения готовности молодежи к трудовой занятости</w:t>
            </w:r>
          </w:p>
        </w:tc>
      </w:tr>
      <w:tr w:rsidR="009C7A45" w:rsidRPr="003B63DF" w:rsidTr="009E4C31">
        <w:trPr>
          <w:trHeight w:val="578"/>
        </w:trPr>
        <w:tc>
          <w:tcPr>
            <w:tcW w:w="3327" w:type="dxa"/>
          </w:tcPr>
          <w:p w:rsidR="009C7A45" w:rsidRPr="003B63DF" w:rsidRDefault="009C7A45" w:rsidP="009E4C31">
            <w:pPr>
              <w:jc w:val="both"/>
              <w:rPr>
                <w:sz w:val="20"/>
                <w:szCs w:val="20"/>
              </w:rPr>
            </w:pPr>
            <w:r w:rsidRPr="003B63DF">
              <w:rPr>
                <w:sz w:val="20"/>
                <w:szCs w:val="20"/>
              </w:rPr>
              <w:t>Заказчик программы</w:t>
            </w:r>
          </w:p>
        </w:tc>
        <w:tc>
          <w:tcPr>
            <w:tcW w:w="11665" w:type="dxa"/>
            <w:gridSpan w:val="8"/>
          </w:tcPr>
          <w:p w:rsidR="009C7A45" w:rsidRPr="003B63DF" w:rsidRDefault="009C7A45" w:rsidP="009E4C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B63DF">
              <w:rPr>
                <w:sz w:val="20"/>
                <w:szCs w:val="20"/>
              </w:rPr>
              <w:t>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9C7A45" w:rsidRPr="003B63DF" w:rsidTr="009E4C31">
        <w:trPr>
          <w:trHeight w:val="536"/>
        </w:trPr>
        <w:tc>
          <w:tcPr>
            <w:tcW w:w="3327" w:type="dxa"/>
          </w:tcPr>
          <w:p w:rsidR="009C7A45" w:rsidRPr="003B63DF" w:rsidRDefault="009C7A45" w:rsidP="009E4C31">
            <w:pPr>
              <w:jc w:val="both"/>
              <w:rPr>
                <w:sz w:val="20"/>
                <w:szCs w:val="20"/>
                <w:highlight w:val="red"/>
              </w:rPr>
            </w:pPr>
            <w:r w:rsidRPr="003B63DF">
              <w:rPr>
                <w:sz w:val="20"/>
                <w:szCs w:val="20"/>
              </w:rPr>
              <w:t>Задачи Подпрограммы</w:t>
            </w:r>
          </w:p>
        </w:tc>
        <w:tc>
          <w:tcPr>
            <w:tcW w:w="11665" w:type="dxa"/>
            <w:gridSpan w:val="8"/>
          </w:tcPr>
          <w:p w:rsidR="009C7A45" w:rsidRPr="0008680C" w:rsidRDefault="009C7A45" w:rsidP="009E4C31">
            <w:pPr>
              <w:rPr>
                <w:sz w:val="20"/>
                <w:szCs w:val="20"/>
              </w:rPr>
            </w:pPr>
            <w:r w:rsidRPr="0008680C">
              <w:rPr>
                <w:sz w:val="20"/>
                <w:szCs w:val="20"/>
              </w:rPr>
              <w:t>укрепление социальной ответственности трудовая и социальная адаптация молодежи;</w:t>
            </w:r>
          </w:p>
          <w:p w:rsidR="009C7A45" w:rsidRPr="003B63DF" w:rsidRDefault="009C7A45" w:rsidP="009E4C31">
            <w:pPr>
              <w:jc w:val="both"/>
              <w:rPr>
                <w:sz w:val="20"/>
                <w:szCs w:val="20"/>
              </w:rPr>
            </w:pPr>
            <w:r w:rsidRPr="0008680C">
              <w:rPr>
                <w:sz w:val="20"/>
                <w:szCs w:val="20"/>
              </w:rPr>
              <w:t>профессиональное самоопределение молодежи</w:t>
            </w:r>
          </w:p>
        </w:tc>
      </w:tr>
      <w:tr w:rsidR="009C7A45" w:rsidRPr="003B63DF" w:rsidTr="009E4C31">
        <w:trPr>
          <w:trHeight w:val="525"/>
        </w:trPr>
        <w:tc>
          <w:tcPr>
            <w:tcW w:w="3327" w:type="dxa"/>
          </w:tcPr>
          <w:p w:rsidR="009C7A45" w:rsidRPr="003B63DF" w:rsidRDefault="009C7A45" w:rsidP="009E4C31">
            <w:pPr>
              <w:jc w:val="both"/>
              <w:rPr>
                <w:sz w:val="20"/>
                <w:szCs w:val="20"/>
              </w:rPr>
            </w:pPr>
            <w:r w:rsidRPr="003B63DF">
              <w:rPr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11665" w:type="dxa"/>
            <w:gridSpan w:val="8"/>
          </w:tcPr>
          <w:p w:rsidR="009C7A45" w:rsidRPr="003B63DF" w:rsidRDefault="009C7A45" w:rsidP="009E4C31">
            <w:pPr>
              <w:jc w:val="both"/>
              <w:rPr>
                <w:sz w:val="20"/>
                <w:szCs w:val="20"/>
              </w:rPr>
            </w:pPr>
            <w:r w:rsidRPr="003B63DF">
              <w:rPr>
                <w:sz w:val="20"/>
                <w:szCs w:val="20"/>
              </w:rPr>
              <w:t>2014-2018 годы</w:t>
            </w:r>
          </w:p>
        </w:tc>
      </w:tr>
      <w:tr w:rsidR="009C7A45" w:rsidRPr="003B63DF" w:rsidTr="009E4C31">
        <w:trPr>
          <w:trHeight w:val="267"/>
        </w:trPr>
        <w:tc>
          <w:tcPr>
            <w:tcW w:w="3327" w:type="dxa"/>
            <w:vMerge w:val="restart"/>
          </w:tcPr>
          <w:p w:rsidR="009C7A45" w:rsidRPr="003B63DF" w:rsidRDefault="009C7A45" w:rsidP="009E4C3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9C7A45" w:rsidRPr="003B63DF" w:rsidRDefault="009C7A45" w:rsidP="009E4C3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B63DF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2168" w:type="dxa"/>
            <w:vMerge w:val="restart"/>
          </w:tcPr>
          <w:p w:rsidR="009C7A45" w:rsidRPr="003B63DF" w:rsidRDefault="009C7A45" w:rsidP="009E4C3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B63DF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7087" w:type="dxa"/>
            <w:gridSpan w:val="6"/>
          </w:tcPr>
          <w:p w:rsidR="009C7A45" w:rsidRPr="003B63DF" w:rsidRDefault="009C7A45" w:rsidP="009E4C3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63DF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9C7A45" w:rsidRPr="003B63DF" w:rsidTr="009E4C31">
        <w:trPr>
          <w:trHeight w:val="820"/>
        </w:trPr>
        <w:tc>
          <w:tcPr>
            <w:tcW w:w="3327" w:type="dxa"/>
            <w:vMerge/>
          </w:tcPr>
          <w:p w:rsidR="009C7A45" w:rsidRPr="003B63DF" w:rsidRDefault="009C7A45" w:rsidP="009E4C3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C7A45" w:rsidRPr="003B63DF" w:rsidRDefault="009C7A45" w:rsidP="009E4C3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vMerge/>
          </w:tcPr>
          <w:p w:rsidR="009C7A45" w:rsidRPr="003B63DF" w:rsidRDefault="009C7A45" w:rsidP="009E4C3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C7A45" w:rsidRPr="003B63DF" w:rsidRDefault="009C7A45" w:rsidP="009E4C3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63DF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134" w:type="dxa"/>
            <w:vAlign w:val="center"/>
          </w:tcPr>
          <w:p w:rsidR="009C7A45" w:rsidRPr="003B63DF" w:rsidRDefault="009C7A45" w:rsidP="009E4C3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63DF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9C7A45" w:rsidRPr="003B63DF" w:rsidRDefault="009C7A45" w:rsidP="009E4C3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63DF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75" w:type="dxa"/>
            <w:vAlign w:val="center"/>
          </w:tcPr>
          <w:p w:rsidR="009C7A45" w:rsidRPr="003B63DF" w:rsidRDefault="009C7A45" w:rsidP="009E4C3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63DF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6" w:type="dxa"/>
            <w:vAlign w:val="center"/>
          </w:tcPr>
          <w:p w:rsidR="009C7A45" w:rsidRPr="003B63DF" w:rsidRDefault="009C7A45" w:rsidP="009E4C3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63DF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9C7A45" w:rsidRPr="003B63DF" w:rsidRDefault="009C7A45" w:rsidP="009E4C3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B63DF">
              <w:rPr>
                <w:rFonts w:ascii="Times New Roman" w:hAnsi="Times New Roman" w:cs="Times New Roman"/>
              </w:rPr>
              <w:t>Итого</w:t>
            </w:r>
          </w:p>
        </w:tc>
      </w:tr>
      <w:tr w:rsidR="009C7A45" w:rsidRPr="003B63DF" w:rsidTr="009E4C31">
        <w:trPr>
          <w:trHeight w:val="391"/>
        </w:trPr>
        <w:tc>
          <w:tcPr>
            <w:tcW w:w="3327" w:type="dxa"/>
            <w:vMerge/>
          </w:tcPr>
          <w:p w:rsidR="009C7A45" w:rsidRPr="003B63DF" w:rsidRDefault="009C7A45" w:rsidP="009E4C3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9C7A45" w:rsidRPr="003B63DF" w:rsidRDefault="009C7A45" w:rsidP="009E4C31">
            <w:pPr>
              <w:jc w:val="both"/>
              <w:rPr>
                <w:sz w:val="20"/>
                <w:szCs w:val="20"/>
              </w:rPr>
            </w:pPr>
            <w:r w:rsidRPr="003B63DF">
              <w:rPr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168" w:type="dxa"/>
          </w:tcPr>
          <w:p w:rsidR="009C7A45" w:rsidRPr="003B63DF" w:rsidRDefault="009C7A45" w:rsidP="009E4C3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B63DF">
              <w:rPr>
                <w:rFonts w:ascii="Times New Roman" w:hAnsi="Times New Roman" w:cs="Times New Roman"/>
              </w:rPr>
              <w:t>Всего:</w:t>
            </w:r>
          </w:p>
          <w:p w:rsidR="009C7A45" w:rsidRPr="003B63DF" w:rsidRDefault="009C7A45" w:rsidP="009E4C3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B63D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9C7A45" w:rsidRPr="00A772E4" w:rsidRDefault="009C7A45" w:rsidP="009E4C3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2163,2</w:t>
            </w:r>
          </w:p>
        </w:tc>
        <w:tc>
          <w:tcPr>
            <w:tcW w:w="1134" w:type="dxa"/>
            <w:vAlign w:val="center"/>
          </w:tcPr>
          <w:p w:rsidR="009C7A45" w:rsidRPr="003B63DF" w:rsidRDefault="009C7A45" w:rsidP="009E4C3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2070,1</w:t>
            </w:r>
          </w:p>
        </w:tc>
        <w:tc>
          <w:tcPr>
            <w:tcW w:w="1134" w:type="dxa"/>
            <w:vAlign w:val="center"/>
          </w:tcPr>
          <w:p w:rsidR="009C7A45" w:rsidRPr="003B63DF" w:rsidRDefault="009C7A45" w:rsidP="009E4C3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2121,9</w:t>
            </w:r>
          </w:p>
        </w:tc>
        <w:tc>
          <w:tcPr>
            <w:tcW w:w="1275" w:type="dxa"/>
            <w:vAlign w:val="center"/>
          </w:tcPr>
          <w:p w:rsidR="009C7A45" w:rsidRPr="003B63DF" w:rsidRDefault="009C7A45" w:rsidP="009E4C3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2181,3</w:t>
            </w:r>
          </w:p>
        </w:tc>
        <w:tc>
          <w:tcPr>
            <w:tcW w:w="1276" w:type="dxa"/>
            <w:vAlign w:val="center"/>
          </w:tcPr>
          <w:p w:rsidR="009C7A45" w:rsidRPr="003B63DF" w:rsidRDefault="009C7A45" w:rsidP="009E4C3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2650</w:t>
            </w:r>
          </w:p>
        </w:tc>
        <w:tc>
          <w:tcPr>
            <w:tcW w:w="1134" w:type="dxa"/>
            <w:vAlign w:val="center"/>
          </w:tcPr>
          <w:p w:rsidR="009C7A45" w:rsidRPr="003B63DF" w:rsidRDefault="009C7A45" w:rsidP="009E4C3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11186,5</w:t>
            </w:r>
          </w:p>
        </w:tc>
      </w:tr>
      <w:tr w:rsidR="009C7A45" w:rsidRPr="003B63DF" w:rsidTr="009E4C31">
        <w:trPr>
          <w:trHeight w:val="622"/>
        </w:trPr>
        <w:tc>
          <w:tcPr>
            <w:tcW w:w="3327" w:type="dxa"/>
            <w:vMerge/>
          </w:tcPr>
          <w:p w:rsidR="009C7A45" w:rsidRPr="003B63DF" w:rsidRDefault="009C7A45" w:rsidP="009E4C3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C7A45" w:rsidRPr="003B63DF" w:rsidRDefault="009C7A45" w:rsidP="009E4C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8" w:type="dxa"/>
          </w:tcPr>
          <w:p w:rsidR="009C7A45" w:rsidRPr="003B63DF" w:rsidRDefault="009C7A45" w:rsidP="009E4C3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9C7A45" w:rsidRPr="003B63DF" w:rsidRDefault="009C7A45" w:rsidP="009E4C3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B63DF">
              <w:rPr>
                <w:rFonts w:ascii="Times New Roman" w:hAnsi="Times New Roman" w:cs="Times New Roman"/>
              </w:rPr>
              <w:t xml:space="preserve">Средства бюджета </w:t>
            </w:r>
            <w:proofErr w:type="gramStart"/>
            <w:r w:rsidRPr="003B63DF">
              <w:rPr>
                <w:rFonts w:ascii="Times New Roman" w:hAnsi="Times New Roman" w:cs="Times New Roman"/>
              </w:rPr>
              <w:t>г</w:t>
            </w:r>
            <w:proofErr w:type="gramEnd"/>
            <w:r w:rsidRPr="003B63DF">
              <w:rPr>
                <w:rFonts w:ascii="Times New Roman" w:hAnsi="Times New Roman" w:cs="Times New Roman"/>
              </w:rPr>
              <w:t>.о. Электросталь</w:t>
            </w:r>
          </w:p>
        </w:tc>
        <w:tc>
          <w:tcPr>
            <w:tcW w:w="1134" w:type="dxa"/>
            <w:vAlign w:val="center"/>
          </w:tcPr>
          <w:p w:rsidR="009C7A45" w:rsidRPr="00A772E4" w:rsidRDefault="009C7A45" w:rsidP="009E4C3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2163,2</w:t>
            </w:r>
          </w:p>
        </w:tc>
        <w:tc>
          <w:tcPr>
            <w:tcW w:w="1134" w:type="dxa"/>
            <w:vAlign w:val="center"/>
          </w:tcPr>
          <w:p w:rsidR="009C7A45" w:rsidRPr="003B63DF" w:rsidRDefault="009C7A45" w:rsidP="009E4C3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2070,1</w:t>
            </w:r>
          </w:p>
        </w:tc>
        <w:tc>
          <w:tcPr>
            <w:tcW w:w="1134" w:type="dxa"/>
            <w:vAlign w:val="center"/>
          </w:tcPr>
          <w:p w:rsidR="009C7A45" w:rsidRPr="003B63DF" w:rsidRDefault="009C7A45" w:rsidP="009E4C3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2121,9</w:t>
            </w:r>
          </w:p>
        </w:tc>
        <w:tc>
          <w:tcPr>
            <w:tcW w:w="1275" w:type="dxa"/>
            <w:vAlign w:val="center"/>
          </w:tcPr>
          <w:p w:rsidR="009C7A45" w:rsidRPr="003B63DF" w:rsidRDefault="009C7A45" w:rsidP="009E4C3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2181,3</w:t>
            </w:r>
          </w:p>
        </w:tc>
        <w:tc>
          <w:tcPr>
            <w:tcW w:w="1276" w:type="dxa"/>
            <w:vAlign w:val="center"/>
          </w:tcPr>
          <w:p w:rsidR="009C7A45" w:rsidRPr="003B63DF" w:rsidRDefault="009C7A45" w:rsidP="009E4C3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2650</w:t>
            </w:r>
          </w:p>
        </w:tc>
        <w:tc>
          <w:tcPr>
            <w:tcW w:w="1134" w:type="dxa"/>
            <w:vAlign w:val="center"/>
          </w:tcPr>
          <w:p w:rsidR="009C7A45" w:rsidRPr="003B63DF" w:rsidRDefault="009C7A45" w:rsidP="009E4C3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11186,5</w:t>
            </w:r>
          </w:p>
        </w:tc>
      </w:tr>
      <w:tr w:rsidR="009C7A45" w:rsidRPr="003B63DF" w:rsidTr="009E4C31">
        <w:trPr>
          <w:trHeight w:val="962"/>
        </w:trPr>
        <w:tc>
          <w:tcPr>
            <w:tcW w:w="3327" w:type="dxa"/>
          </w:tcPr>
          <w:p w:rsidR="009C7A45" w:rsidRPr="003B63DF" w:rsidRDefault="009C7A45" w:rsidP="009E4C31">
            <w:pPr>
              <w:jc w:val="both"/>
              <w:rPr>
                <w:sz w:val="20"/>
                <w:szCs w:val="20"/>
              </w:rPr>
            </w:pPr>
            <w:r w:rsidRPr="003B63DF">
              <w:rPr>
                <w:sz w:val="20"/>
                <w:szCs w:val="20"/>
              </w:rPr>
              <w:t>Планируемые результаты подпрограммы</w:t>
            </w:r>
          </w:p>
        </w:tc>
        <w:tc>
          <w:tcPr>
            <w:tcW w:w="11665" w:type="dxa"/>
            <w:gridSpan w:val="8"/>
          </w:tcPr>
          <w:p w:rsidR="009C7A45" w:rsidRPr="00F64F8F" w:rsidRDefault="009C7A45" w:rsidP="009E4C31">
            <w:pPr>
              <w:pStyle w:val="af3"/>
              <w:autoSpaceDE w:val="0"/>
              <w:autoSpaceDN w:val="0"/>
              <w:adjustRightInd w:val="0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4F8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увеличение количества трудоустроенных несовершеннолетних </w:t>
            </w:r>
            <w:r w:rsidRPr="00F64F8F">
              <w:rPr>
                <w:rFonts w:ascii="Times New Roman" w:hAnsi="Times New Roman" w:cs="Times New Roman"/>
                <w:sz w:val="20"/>
                <w:szCs w:val="20"/>
              </w:rPr>
              <w:t xml:space="preserve">в возрасте от 14 до 18 лет </w:t>
            </w:r>
            <w:r w:rsidRPr="00F64F8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свободное от учебы время на 5 % по сравнению с базовым показателем на время начала реализации программы</w:t>
            </w:r>
          </w:p>
          <w:p w:rsidR="009C7A45" w:rsidRPr="00AC2BE6" w:rsidRDefault="009C7A45" w:rsidP="009E4C31">
            <w:pPr>
              <w:jc w:val="both"/>
              <w:rPr>
                <w:iCs/>
                <w:sz w:val="20"/>
                <w:szCs w:val="20"/>
              </w:rPr>
            </w:pPr>
          </w:p>
        </w:tc>
      </w:tr>
    </w:tbl>
    <w:p w:rsidR="009C7A45" w:rsidRDefault="009C7A45" w:rsidP="009C7A45">
      <w:pPr>
        <w:rPr>
          <w:b/>
          <w:sz w:val="28"/>
          <w:szCs w:val="28"/>
        </w:rPr>
        <w:sectPr w:rsidR="009C7A45" w:rsidSect="005C5AEE">
          <w:headerReference w:type="even" r:id="rId10"/>
          <w:headerReference w:type="default" r:id="rId11"/>
          <w:footerReference w:type="default" r:id="rId12"/>
          <w:pgSz w:w="16838" w:h="11906" w:orient="landscape"/>
          <w:pgMar w:top="568" w:right="728" w:bottom="709" w:left="899" w:header="708" w:footer="0" w:gutter="0"/>
          <w:cols w:space="708"/>
          <w:docGrid w:linePitch="360"/>
        </w:sectPr>
      </w:pPr>
    </w:p>
    <w:p w:rsidR="009C7A45" w:rsidRPr="003E0EE3" w:rsidRDefault="009C7A45" w:rsidP="009C7A45">
      <w:pPr>
        <w:numPr>
          <w:ilvl w:val="0"/>
          <w:numId w:val="40"/>
        </w:numPr>
        <w:jc w:val="center"/>
        <w:rPr>
          <w:b/>
        </w:rPr>
      </w:pPr>
      <w:r w:rsidRPr="003E0EE3">
        <w:rPr>
          <w:b/>
        </w:rPr>
        <w:lastRenderedPageBreak/>
        <w:t xml:space="preserve">Цель, задачи и планируемые результаты реализации подпрограммы </w:t>
      </w:r>
      <w:r w:rsidRPr="003E0EE3">
        <w:rPr>
          <w:b/>
          <w:lang w:val="en-US"/>
        </w:rPr>
        <w:t>II</w:t>
      </w:r>
    </w:p>
    <w:p w:rsidR="009C7A45" w:rsidRPr="003A08D2" w:rsidRDefault="009C7A45" w:rsidP="009C7A45">
      <w:pPr>
        <w:ind w:firstLine="900"/>
        <w:jc w:val="both"/>
        <w:rPr>
          <w:b/>
          <w:sz w:val="28"/>
          <w:szCs w:val="28"/>
        </w:rPr>
      </w:pPr>
    </w:p>
    <w:p w:rsidR="009C7A45" w:rsidRPr="00C54ED9" w:rsidRDefault="009C7A45" w:rsidP="009C7A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4ED9">
        <w:rPr>
          <w:rFonts w:ascii="Times New Roman" w:hAnsi="Times New Roman" w:cs="Times New Roman"/>
          <w:sz w:val="24"/>
          <w:szCs w:val="24"/>
        </w:rPr>
        <w:t>Основной целью реализации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54ED9">
        <w:rPr>
          <w:rFonts w:ascii="Times New Roman" w:hAnsi="Times New Roman" w:cs="Times New Roman"/>
          <w:sz w:val="24"/>
          <w:szCs w:val="24"/>
        </w:rPr>
        <w:t xml:space="preserve"> является создание условий для повышения готовности молодежи к трудовой занятости на территории городского округа</w:t>
      </w:r>
      <w:r w:rsidRPr="00C54ED9">
        <w:rPr>
          <w:sz w:val="24"/>
          <w:szCs w:val="24"/>
        </w:rPr>
        <w:t xml:space="preserve"> </w:t>
      </w:r>
      <w:r w:rsidRPr="00C54ED9">
        <w:rPr>
          <w:rFonts w:ascii="Times New Roman" w:hAnsi="Times New Roman" w:cs="Times New Roman"/>
          <w:sz w:val="24"/>
          <w:szCs w:val="24"/>
        </w:rPr>
        <w:t>Электросталь Московской области.</w:t>
      </w:r>
    </w:p>
    <w:p w:rsidR="009C7A45" w:rsidRPr="008B2B49" w:rsidRDefault="009C7A45" w:rsidP="009C7A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B49">
        <w:rPr>
          <w:rFonts w:ascii="Times New Roman" w:hAnsi="Times New Roman" w:cs="Times New Roman"/>
          <w:sz w:val="24"/>
          <w:szCs w:val="24"/>
        </w:rPr>
        <w:t>Достижению данной цели будет способствовать решение следующих задач:</w:t>
      </w:r>
    </w:p>
    <w:p w:rsidR="009C7A45" w:rsidRPr="00C54ED9" w:rsidRDefault="009C7A45" w:rsidP="009C7A45">
      <w:r w:rsidRPr="00C54ED9">
        <w:t>укрепление социальной ответственности трудовая и социальная адаптация молодежи;</w:t>
      </w:r>
    </w:p>
    <w:p w:rsidR="009C7A45" w:rsidRPr="002367FB" w:rsidRDefault="009C7A45" w:rsidP="009C7A45">
      <w:pPr>
        <w:jc w:val="both"/>
      </w:pPr>
      <w:r w:rsidRPr="00C54ED9">
        <w:t>профессиональное самоопределение молодежи.</w:t>
      </w:r>
    </w:p>
    <w:p w:rsidR="009C7A45" w:rsidRPr="00584A9A" w:rsidRDefault="009C7A45" w:rsidP="009C7A45">
      <w:pPr>
        <w:ind w:firstLine="360"/>
        <w:jc w:val="both"/>
      </w:pPr>
      <w:r w:rsidRPr="00584A9A">
        <w:rPr>
          <w:rFonts w:cs="Times New Roman"/>
        </w:rPr>
        <w:t>Основные планируемые результаты (показатели эффективности) реализации</w:t>
      </w:r>
    </w:p>
    <w:p w:rsidR="009C7A45" w:rsidRDefault="009C7A45" w:rsidP="009C7A4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п</w:t>
      </w:r>
      <w:r w:rsidRPr="00584A9A">
        <w:rPr>
          <w:rFonts w:cs="Times New Roman"/>
        </w:rPr>
        <w:t>одпрограммы I</w:t>
      </w:r>
      <w:proofErr w:type="spellStart"/>
      <w:r>
        <w:rPr>
          <w:rFonts w:cs="Times New Roman"/>
          <w:lang w:val="en-US"/>
        </w:rPr>
        <w:t>I</w:t>
      </w:r>
      <w:proofErr w:type="spellEnd"/>
      <w:r w:rsidRPr="00584A9A">
        <w:rPr>
          <w:rFonts w:cs="Times New Roman"/>
        </w:rPr>
        <w:t xml:space="preserve"> и их динамики по годам реализации приведены в соответствующем</w:t>
      </w:r>
      <w:r>
        <w:rPr>
          <w:rFonts w:cs="Times New Roman"/>
        </w:rPr>
        <w:t xml:space="preserve"> </w:t>
      </w:r>
      <w:r w:rsidRPr="00584A9A">
        <w:rPr>
          <w:rFonts w:cs="Times New Roman"/>
        </w:rPr>
        <w:t xml:space="preserve">разделе в </w:t>
      </w:r>
      <w:r w:rsidRPr="005A57B4">
        <w:rPr>
          <w:rFonts w:cs="Times New Roman"/>
        </w:rPr>
        <w:t>приложении № 4</w:t>
      </w:r>
      <w:r w:rsidRPr="00584A9A">
        <w:rPr>
          <w:rFonts w:cs="Times New Roman"/>
        </w:rPr>
        <w:t xml:space="preserve"> </w:t>
      </w:r>
      <w:r>
        <w:rPr>
          <w:rFonts w:cs="Times New Roman"/>
        </w:rPr>
        <w:t>муниципальной</w:t>
      </w:r>
      <w:r w:rsidRPr="00584A9A">
        <w:rPr>
          <w:rFonts w:cs="Times New Roman"/>
        </w:rPr>
        <w:t xml:space="preserve"> программ</w:t>
      </w:r>
      <w:r>
        <w:rPr>
          <w:rFonts w:cs="Times New Roman"/>
        </w:rPr>
        <w:t>ы</w:t>
      </w:r>
      <w:r w:rsidRPr="00584A9A">
        <w:rPr>
          <w:rFonts w:cs="Times New Roman"/>
        </w:rPr>
        <w:t>.</w:t>
      </w:r>
    </w:p>
    <w:p w:rsidR="009C7A45" w:rsidRDefault="009C7A45" w:rsidP="009C7A45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584A9A">
        <w:rPr>
          <w:rFonts w:cs="Times New Roman"/>
        </w:rPr>
        <w:t xml:space="preserve">Методика </w:t>
      </w:r>
      <w:proofErr w:type="gramStart"/>
      <w:r w:rsidRPr="00584A9A">
        <w:rPr>
          <w:rFonts w:cs="Times New Roman"/>
        </w:rPr>
        <w:t>расчета значений показателей эффективности реализации</w:t>
      </w:r>
      <w:r>
        <w:rPr>
          <w:rFonts w:cs="Times New Roman"/>
        </w:rPr>
        <w:t xml:space="preserve"> п</w:t>
      </w:r>
      <w:r w:rsidRPr="00584A9A">
        <w:rPr>
          <w:rFonts w:cs="Times New Roman"/>
        </w:rPr>
        <w:t>одпрограммы</w:t>
      </w:r>
      <w:proofErr w:type="gramEnd"/>
      <w:r>
        <w:rPr>
          <w:rFonts w:cs="Times New Roman"/>
        </w:rPr>
        <w:t xml:space="preserve"> </w:t>
      </w:r>
      <w:r w:rsidRPr="00584A9A">
        <w:rPr>
          <w:rFonts w:cs="Times New Roman"/>
        </w:rPr>
        <w:t>I</w:t>
      </w:r>
      <w:proofErr w:type="spellStart"/>
      <w:r>
        <w:rPr>
          <w:rFonts w:cs="Times New Roman"/>
          <w:lang w:val="en-US"/>
        </w:rPr>
        <w:t>I</w:t>
      </w:r>
      <w:proofErr w:type="spellEnd"/>
      <w:r w:rsidRPr="00584A9A">
        <w:rPr>
          <w:rFonts w:cs="Times New Roman"/>
        </w:rPr>
        <w:t xml:space="preserve"> приведена в </w:t>
      </w:r>
      <w:r w:rsidRPr="005A57B4">
        <w:rPr>
          <w:rFonts w:cs="Times New Roman"/>
        </w:rPr>
        <w:t>приложении № 5</w:t>
      </w:r>
      <w:r w:rsidRPr="00584A9A">
        <w:rPr>
          <w:rFonts w:cs="Times New Roman"/>
        </w:rPr>
        <w:t xml:space="preserve"> </w:t>
      </w:r>
      <w:r>
        <w:rPr>
          <w:rFonts w:cs="Times New Roman"/>
        </w:rPr>
        <w:t>муниципальной</w:t>
      </w:r>
      <w:r w:rsidRPr="00584A9A">
        <w:rPr>
          <w:rFonts w:cs="Times New Roman"/>
        </w:rPr>
        <w:t xml:space="preserve"> программ</w:t>
      </w:r>
      <w:r>
        <w:rPr>
          <w:rFonts w:cs="Times New Roman"/>
        </w:rPr>
        <w:t>ы</w:t>
      </w:r>
      <w:r w:rsidRPr="00584A9A">
        <w:rPr>
          <w:rFonts w:cs="Times New Roman"/>
        </w:rPr>
        <w:t>.</w:t>
      </w:r>
    </w:p>
    <w:p w:rsidR="009C7A45" w:rsidRPr="00584A9A" w:rsidRDefault="009C7A45" w:rsidP="009C7A45">
      <w:pPr>
        <w:autoSpaceDE w:val="0"/>
        <w:autoSpaceDN w:val="0"/>
        <w:adjustRightInd w:val="0"/>
        <w:ind w:firstLine="708"/>
        <w:jc w:val="both"/>
      </w:pPr>
      <w:r w:rsidRPr="00584A9A">
        <w:rPr>
          <w:rFonts w:cs="Times New Roman"/>
        </w:rPr>
        <w:t>Оценка влияния изменения объемов финансирования на</w:t>
      </w:r>
      <w:r>
        <w:rPr>
          <w:rFonts w:cs="Times New Roman"/>
        </w:rPr>
        <w:t xml:space="preserve"> </w:t>
      </w:r>
      <w:r w:rsidRPr="00584A9A">
        <w:rPr>
          <w:rFonts w:cs="Times New Roman"/>
        </w:rPr>
        <w:t xml:space="preserve">динамику значений целевых показателей </w:t>
      </w:r>
      <w:r>
        <w:rPr>
          <w:rFonts w:cs="Times New Roman"/>
        </w:rPr>
        <w:t>п</w:t>
      </w:r>
      <w:r w:rsidRPr="00584A9A">
        <w:rPr>
          <w:rFonts w:cs="Times New Roman"/>
        </w:rPr>
        <w:t>одпрограммы I</w:t>
      </w:r>
      <w:proofErr w:type="spellStart"/>
      <w:r>
        <w:rPr>
          <w:rFonts w:cs="Times New Roman"/>
          <w:lang w:val="en-US"/>
        </w:rPr>
        <w:t>I</w:t>
      </w:r>
      <w:proofErr w:type="spellEnd"/>
      <w:r w:rsidRPr="00584A9A">
        <w:rPr>
          <w:rFonts w:cs="Times New Roman"/>
        </w:rPr>
        <w:t xml:space="preserve"> приведена в </w:t>
      </w:r>
      <w:r w:rsidRPr="005A57B4">
        <w:rPr>
          <w:rFonts w:cs="Times New Roman"/>
        </w:rPr>
        <w:t xml:space="preserve">приложении № </w:t>
      </w:r>
      <w:r>
        <w:rPr>
          <w:rFonts w:cs="Times New Roman"/>
        </w:rPr>
        <w:t>1 п</w:t>
      </w:r>
      <w:r w:rsidRPr="00584A9A">
        <w:rPr>
          <w:rFonts w:cs="Times New Roman"/>
        </w:rPr>
        <w:t>одпрограмм</w:t>
      </w:r>
      <w:r>
        <w:rPr>
          <w:rFonts w:cs="Times New Roman"/>
        </w:rPr>
        <w:t>ы</w:t>
      </w:r>
      <w:r w:rsidRPr="00584A9A">
        <w:rPr>
          <w:rFonts w:cs="Times New Roman"/>
        </w:rPr>
        <w:t xml:space="preserve"> I</w:t>
      </w:r>
      <w:proofErr w:type="spellStart"/>
      <w:r>
        <w:rPr>
          <w:rFonts w:cs="Times New Roman"/>
          <w:lang w:val="en-US"/>
        </w:rPr>
        <w:t>I</w:t>
      </w:r>
      <w:proofErr w:type="spellEnd"/>
      <w:r w:rsidRPr="00584A9A">
        <w:rPr>
          <w:rFonts w:cs="Times New Roman"/>
        </w:rPr>
        <w:t>.</w:t>
      </w:r>
    </w:p>
    <w:p w:rsidR="009C7A45" w:rsidRPr="00C54ED9" w:rsidRDefault="009C7A45" w:rsidP="009C7A45">
      <w:pPr>
        <w:jc w:val="both"/>
        <w:rPr>
          <w:iCs/>
        </w:rPr>
      </w:pPr>
    </w:p>
    <w:p w:rsidR="009C7A45" w:rsidRPr="008B2B49" w:rsidRDefault="009C7A45" w:rsidP="009C7A45">
      <w:pPr>
        <w:jc w:val="center"/>
        <w:rPr>
          <w:b/>
        </w:rPr>
      </w:pPr>
    </w:p>
    <w:p w:rsidR="009C7A45" w:rsidRPr="008B2B49" w:rsidRDefault="009C7A45" w:rsidP="009C7A45">
      <w:pPr>
        <w:numPr>
          <w:ilvl w:val="0"/>
          <w:numId w:val="40"/>
        </w:numPr>
        <w:jc w:val="center"/>
        <w:rPr>
          <w:b/>
        </w:rPr>
      </w:pPr>
      <w:r w:rsidRPr="008B2B49">
        <w:rPr>
          <w:b/>
        </w:rPr>
        <w:t xml:space="preserve">Характеристика </w:t>
      </w:r>
      <w:r>
        <w:rPr>
          <w:b/>
        </w:rPr>
        <w:t xml:space="preserve">основных мероприятий подпрограммы </w:t>
      </w:r>
      <w:r>
        <w:rPr>
          <w:b/>
          <w:lang w:val="en-US"/>
        </w:rPr>
        <w:t>II</w:t>
      </w:r>
    </w:p>
    <w:p w:rsidR="009C7A45" w:rsidRPr="008B2B49" w:rsidRDefault="009C7A45" w:rsidP="009C7A45">
      <w:pPr>
        <w:jc w:val="both"/>
        <w:rPr>
          <w:b/>
        </w:rPr>
      </w:pPr>
    </w:p>
    <w:p w:rsidR="009C7A45" w:rsidRPr="003E0EE3" w:rsidRDefault="009C7A45" w:rsidP="009C7A45">
      <w:pPr>
        <w:ind w:firstLine="708"/>
        <w:jc w:val="both"/>
      </w:pPr>
      <w:r w:rsidRPr="003E0EE3">
        <w:t xml:space="preserve">Для достижения намеченной цели и решения поставленных задач в рамках подпрограммы </w:t>
      </w:r>
      <w:r w:rsidRPr="003E0EE3">
        <w:rPr>
          <w:lang w:val="en-US"/>
        </w:rPr>
        <w:t>I</w:t>
      </w:r>
      <w:proofErr w:type="spellStart"/>
      <w:r w:rsidRPr="003E0EE3">
        <w:t>I</w:t>
      </w:r>
      <w:proofErr w:type="spellEnd"/>
      <w:r w:rsidRPr="003E0EE3">
        <w:t xml:space="preserve"> предусматривается реализация следующих мероприятий:</w:t>
      </w:r>
    </w:p>
    <w:p w:rsidR="009C7A45" w:rsidRPr="003E0EE3" w:rsidRDefault="009C7A45" w:rsidP="009C7A45">
      <w:pPr>
        <w:numPr>
          <w:ilvl w:val="0"/>
          <w:numId w:val="35"/>
        </w:numPr>
        <w:ind w:left="0" w:firstLine="360"/>
      </w:pPr>
      <w:r>
        <w:rPr>
          <w:rFonts w:cs="Times New Roman"/>
          <w:color w:val="000000"/>
        </w:rPr>
        <w:t>О</w:t>
      </w:r>
      <w:r w:rsidRPr="003E0EE3">
        <w:rPr>
          <w:rFonts w:cs="Times New Roman"/>
          <w:color w:val="000000"/>
        </w:rPr>
        <w:t>рганизация летней занятности и трудоустройства подростков и молодежи: Трудовые бригады по благоустройству территории городского округа «Трудовые отряды Главы».</w:t>
      </w:r>
    </w:p>
    <w:p w:rsidR="009C7A45" w:rsidRPr="003E0EE3" w:rsidRDefault="009C7A45" w:rsidP="009C7A45">
      <w:pPr>
        <w:ind w:firstLine="360"/>
      </w:pPr>
      <w:r w:rsidRPr="003E0EE3">
        <w:t xml:space="preserve">Реализация указанного мероприятия будет способствовать решению задачи: «укрепление социальной ответственности, трудовая и социальная адаптация молодежи». </w:t>
      </w:r>
    </w:p>
    <w:p w:rsidR="009C7A45" w:rsidRPr="003E0EE3" w:rsidRDefault="009C7A45" w:rsidP="009C7A45">
      <w:pPr>
        <w:numPr>
          <w:ilvl w:val="0"/>
          <w:numId w:val="35"/>
        </w:numPr>
      </w:pPr>
      <w:r>
        <w:rPr>
          <w:rFonts w:cs="Times New Roman"/>
          <w:color w:val="000000"/>
        </w:rPr>
        <w:t>С</w:t>
      </w:r>
      <w:r w:rsidRPr="003E0EE3">
        <w:rPr>
          <w:rFonts w:cs="Times New Roman"/>
          <w:color w:val="000000"/>
        </w:rPr>
        <w:t>еминар «Молодежь на рынке труда»</w:t>
      </w:r>
      <w:r>
        <w:rPr>
          <w:rFonts w:cs="Times New Roman"/>
          <w:color w:val="000000"/>
        </w:rPr>
        <w:t>.</w:t>
      </w:r>
    </w:p>
    <w:p w:rsidR="009C7A45" w:rsidRPr="003E0EE3" w:rsidRDefault="009C7A45" w:rsidP="009C7A45">
      <w:pPr>
        <w:numPr>
          <w:ilvl w:val="0"/>
          <w:numId w:val="35"/>
        </w:numPr>
      </w:pPr>
      <w:r>
        <w:rPr>
          <w:rFonts w:cs="Times New Roman"/>
          <w:color w:val="000000"/>
        </w:rPr>
        <w:t>И</w:t>
      </w:r>
      <w:r w:rsidRPr="003E0EE3">
        <w:rPr>
          <w:rFonts w:cs="Times New Roman"/>
          <w:color w:val="000000"/>
        </w:rPr>
        <w:t>нформационная поддержка молодежи по трудоустройству в городе</w:t>
      </w:r>
      <w:r>
        <w:rPr>
          <w:rFonts w:cs="Times New Roman"/>
          <w:color w:val="000000"/>
        </w:rPr>
        <w:t>.</w:t>
      </w:r>
    </w:p>
    <w:p w:rsidR="009C7A45" w:rsidRPr="003E0EE3" w:rsidRDefault="009C7A45" w:rsidP="009C7A45">
      <w:pPr>
        <w:ind w:firstLine="360"/>
      </w:pPr>
      <w:r w:rsidRPr="003E0EE3">
        <w:t>Реализация указанных мероприятий будет способствовать решению задачи: «профессиональное самоопределение молодежи»;</w:t>
      </w:r>
    </w:p>
    <w:p w:rsidR="009C7A45" w:rsidRPr="003E0EE3" w:rsidRDefault="009C7A45" w:rsidP="009C7A45">
      <w:r w:rsidRPr="003E0EE3">
        <w:t xml:space="preserve"> </w:t>
      </w:r>
      <w:r w:rsidRPr="003E0EE3">
        <w:tab/>
        <w:t xml:space="preserve">Ответственным исполнителем всех мероприятий подпрограммы </w:t>
      </w:r>
      <w:r w:rsidRPr="003E0EE3">
        <w:rPr>
          <w:lang w:val="en-US"/>
        </w:rPr>
        <w:t>II</w:t>
      </w:r>
      <w:r w:rsidRPr="003E0EE3">
        <w:t xml:space="preserve"> выступает муниципальное учреждение по работе с молодежью «Молодежный Центр». Перечень мероприятий подпрограммы </w:t>
      </w:r>
      <w:r w:rsidRPr="003E0EE3">
        <w:rPr>
          <w:lang w:val="en-US"/>
        </w:rPr>
        <w:t>II</w:t>
      </w:r>
      <w:r w:rsidRPr="003E0EE3">
        <w:t xml:space="preserve"> приведен в приложении № 2 подпрограмм</w:t>
      </w:r>
      <w:r>
        <w:t>ы</w:t>
      </w:r>
      <w:r w:rsidRPr="003E0EE3">
        <w:t xml:space="preserve"> </w:t>
      </w:r>
      <w:r w:rsidRPr="003E0EE3">
        <w:rPr>
          <w:lang w:val="en-US"/>
        </w:rPr>
        <w:t>II</w:t>
      </w:r>
      <w:r w:rsidRPr="003E0EE3">
        <w:t>.</w:t>
      </w:r>
    </w:p>
    <w:p w:rsidR="009C7A45" w:rsidRPr="008B2B49" w:rsidRDefault="009C7A45" w:rsidP="009C7A45"/>
    <w:p w:rsidR="009C7A45" w:rsidRPr="008B2B49" w:rsidRDefault="009C7A45" w:rsidP="009C7A45">
      <w:pPr>
        <w:numPr>
          <w:ilvl w:val="0"/>
          <w:numId w:val="40"/>
        </w:numPr>
        <w:jc w:val="center"/>
        <w:rPr>
          <w:b/>
        </w:rPr>
      </w:pPr>
      <w:r w:rsidRPr="008B2B49">
        <w:rPr>
          <w:b/>
        </w:rPr>
        <w:t>Финансирование подпрограммы</w:t>
      </w:r>
      <w:r>
        <w:rPr>
          <w:b/>
          <w:lang w:val="en-US"/>
        </w:rPr>
        <w:t xml:space="preserve"> II</w:t>
      </w:r>
    </w:p>
    <w:p w:rsidR="009C7A45" w:rsidRDefault="009C7A45" w:rsidP="009C7A45">
      <w:pPr>
        <w:jc w:val="both"/>
        <w:rPr>
          <w:b/>
        </w:rPr>
      </w:pPr>
    </w:p>
    <w:p w:rsidR="009C7A45" w:rsidRPr="00EB11A1" w:rsidRDefault="009C7A45" w:rsidP="009C7A45">
      <w:pPr>
        <w:ind w:firstLine="708"/>
        <w:jc w:val="both"/>
      </w:pPr>
      <w:r w:rsidRPr="00333303">
        <w:t xml:space="preserve">Финансирование </w:t>
      </w:r>
      <w:r>
        <w:t xml:space="preserve">мероприятий подпрограммы </w:t>
      </w:r>
      <w:r>
        <w:rPr>
          <w:lang w:val="en-US"/>
        </w:rPr>
        <w:t>II</w:t>
      </w:r>
      <w:r>
        <w:t xml:space="preserve"> осуществляется </w:t>
      </w:r>
      <w:r w:rsidRPr="00333303">
        <w:t>за счет средств  бюджета</w:t>
      </w:r>
      <w:r>
        <w:t xml:space="preserve"> г.о</w:t>
      </w:r>
      <w:proofErr w:type="gramStart"/>
      <w:r>
        <w:t xml:space="preserve"> .</w:t>
      </w:r>
      <w:proofErr w:type="gramEnd"/>
      <w:r>
        <w:t>Электросталь Московской области</w:t>
      </w:r>
      <w:r w:rsidRPr="00333303">
        <w:t xml:space="preserve"> в объемах, утвержденных на эти цели Советом депутатов городского округа Электросталь на очередной финансовый год и плановый период.</w:t>
      </w:r>
    </w:p>
    <w:p w:rsidR="009C7A45" w:rsidRPr="00EB11A1" w:rsidRDefault="009C7A45" w:rsidP="009C7A45">
      <w:pPr>
        <w:ind w:firstLine="708"/>
        <w:jc w:val="both"/>
        <w:rPr>
          <w:rFonts w:cs="Times New Roman"/>
        </w:rPr>
      </w:pPr>
      <w:r w:rsidRPr="00FA4356">
        <w:rPr>
          <w:rFonts w:cs="Times New Roman"/>
        </w:rPr>
        <w:t>Ресурсное обеспечение реализации подпрограммы I</w:t>
      </w:r>
      <w:proofErr w:type="spellStart"/>
      <w:r>
        <w:rPr>
          <w:rFonts w:cs="Times New Roman"/>
          <w:lang w:val="en-US"/>
        </w:rPr>
        <w:t>I</w:t>
      </w:r>
      <w:proofErr w:type="spellEnd"/>
      <w:r w:rsidRPr="00FA4356">
        <w:rPr>
          <w:rFonts w:cs="Times New Roman"/>
        </w:rPr>
        <w:t xml:space="preserve"> за счет средств бюджета</w:t>
      </w:r>
      <w:r>
        <w:rPr>
          <w:rFonts w:cs="Times New Roman"/>
        </w:rPr>
        <w:t xml:space="preserve"> </w:t>
      </w:r>
      <w:proofErr w:type="gramStart"/>
      <w:r w:rsidRPr="00FA4356">
        <w:t>г</w:t>
      </w:r>
      <w:proofErr w:type="gramEnd"/>
      <w:r w:rsidRPr="00FA4356">
        <w:t>.о</w:t>
      </w:r>
      <w:r>
        <w:t xml:space="preserve">. </w:t>
      </w:r>
      <w:r w:rsidRPr="00FA4356">
        <w:t>Электросталь Московской области</w:t>
      </w:r>
      <w:r w:rsidRPr="00FA4356">
        <w:rPr>
          <w:rFonts w:cs="Times New Roman"/>
        </w:rPr>
        <w:t xml:space="preserve"> подлежит уточнению  на основании Решения Совета депутатов «О бюджете г</w:t>
      </w:r>
      <w:r>
        <w:rPr>
          <w:rFonts w:cs="Times New Roman"/>
        </w:rPr>
        <w:t>ородского округа</w:t>
      </w:r>
      <w:r w:rsidRPr="00FA4356">
        <w:rPr>
          <w:rFonts w:cs="Times New Roman"/>
        </w:rPr>
        <w:t xml:space="preserve"> Электросталь</w:t>
      </w:r>
      <w:r>
        <w:rPr>
          <w:rFonts w:cs="Times New Roman"/>
        </w:rPr>
        <w:t xml:space="preserve"> Московской области</w:t>
      </w:r>
      <w:r w:rsidRPr="00FA4356">
        <w:rPr>
          <w:rFonts w:cs="Times New Roman"/>
        </w:rPr>
        <w:t>».</w:t>
      </w:r>
    </w:p>
    <w:p w:rsidR="009C7A45" w:rsidRDefault="009C7A45" w:rsidP="009C7A45">
      <w:pPr>
        <w:ind w:firstLine="360"/>
        <w:jc w:val="both"/>
      </w:pPr>
    </w:p>
    <w:p w:rsidR="009C7A45" w:rsidRPr="004A1873" w:rsidRDefault="009C7A45" w:rsidP="009C7A45">
      <w:pPr>
        <w:rPr>
          <w:sz w:val="22"/>
          <w:szCs w:val="22"/>
        </w:rPr>
      </w:pPr>
    </w:p>
    <w:p w:rsidR="009C7A45" w:rsidRPr="0013047E" w:rsidRDefault="009C7A45" w:rsidP="009C7A45">
      <w:pPr>
        <w:ind w:firstLine="360"/>
        <w:jc w:val="both"/>
        <w:sectPr w:rsidR="009C7A45" w:rsidRPr="0013047E" w:rsidSect="00876C14">
          <w:footerReference w:type="default" r:id="rId13"/>
          <w:pgSz w:w="11906" w:h="16838"/>
          <w:pgMar w:top="1134" w:right="850" w:bottom="1134" w:left="1701" w:header="709" w:footer="709" w:gutter="0"/>
          <w:pgNumType w:start="9"/>
          <w:cols w:space="708"/>
          <w:docGrid w:linePitch="360"/>
        </w:sectPr>
      </w:pPr>
    </w:p>
    <w:p w:rsidR="009C7A45" w:rsidRDefault="009C7A45" w:rsidP="009C7A45">
      <w:pPr>
        <w:ind w:firstLine="10490"/>
        <w:rPr>
          <w:sz w:val="22"/>
          <w:szCs w:val="22"/>
        </w:rPr>
      </w:pPr>
      <w:r w:rsidRPr="001C33B7">
        <w:rPr>
          <w:sz w:val="22"/>
          <w:szCs w:val="22"/>
        </w:rPr>
        <w:lastRenderedPageBreak/>
        <w:t>Приложение №1</w:t>
      </w:r>
    </w:p>
    <w:p w:rsidR="009C7A45" w:rsidRDefault="009C7A45" w:rsidP="009C7A45">
      <w:pPr>
        <w:ind w:firstLine="10490"/>
        <w:rPr>
          <w:sz w:val="22"/>
          <w:szCs w:val="22"/>
        </w:rPr>
      </w:pPr>
      <w:r w:rsidRPr="001C33B7">
        <w:rPr>
          <w:sz w:val="22"/>
          <w:szCs w:val="22"/>
        </w:rPr>
        <w:t>подпрограмм</w:t>
      </w:r>
      <w:r>
        <w:rPr>
          <w:sz w:val="22"/>
          <w:szCs w:val="22"/>
        </w:rPr>
        <w:t>ы</w:t>
      </w:r>
      <w:r w:rsidRPr="001C33B7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I</w:t>
      </w:r>
      <w:r w:rsidRPr="001C33B7"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</w:t>
      </w:r>
      <w:r w:rsidRPr="001C33B7">
        <w:rPr>
          <w:sz w:val="22"/>
          <w:szCs w:val="22"/>
        </w:rPr>
        <w:t>«</w:t>
      </w:r>
      <w:r w:rsidR="00282600">
        <w:rPr>
          <w:sz w:val="22"/>
          <w:szCs w:val="22"/>
        </w:rPr>
        <w:t xml:space="preserve">Трудоустройство и </w:t>
      </w:r>
      <w:proofErr w:type="gramStart"/>
      <w:r w:rsidR="00282600">
        <w:rPr>
          <w:sz w:val="22"/>
          <w:szCs w:val="22"/>
        </w:rPr>
        <w:t>временная</w:t>
      </w:r>
      <w:proofErr w:type="gramEnd"/>
    </w:p>
    <w:p w:rsidR="009C7A45" w:rsidRPr="001C33B7" w:rsidRDefault="009C7A45" w:rsidP="009C7A45">
      <w:pPr>
        <w:ind w:firstLine="10490"/>
        <w:rPr>
          <w:sz w:val="22"/>
          <w:szCs w:val="22"/>
        </w:rPr>
      </w:pPr>
      <w:r>
        <w:rPr>
          <w:sz w:val="22"/>
          <w:szCs w:val="22"/>
        </w:rPr>
        <w:t>занятость подростков и молодежи</w:t>
      </w:r>
      <w:r w:rsidRPr="001C33B7">
        <w:rPr>
          <w:sz w:val="22"/>
          <w:szCs w:val="22"/>
        </w:rPr>
        <w:t>»</w:t>
      </w:r>
    </w:p>
    <w:p w:rsidR="009C7A45" w:rsidRPr="000A7BB3" w:rsidRDefault="009C7A45" w:rsidP="000A7BB3"/>
    <w:p w:rsidR="009C7A45" w:rsidRPr="000216EE" w:rsidRDefault="009C7A45" w:rsidP="009C7A45">
      <w:pPr>
        <w:ind w:left="1260"/>
        <w:jc w:val="center"/>
        <w:rPr>
          <w:b/>
        </w:rPr>
      </w:pPr>
      <w:r w:rsidRPr="000216EE">
        <w:rPr>
          <w:b/>
        </w:rPr>
        <w:t xml:space="preserve">Подпрограмма </w:t>
      </w:r>
      <w:r w:rsidRPr="000216EE">
        <w:rPr>
          <w:b/>
          <w:lang w:val="en-US"/>
        </w:rPr>
        <w:t>II</w:t>
      </w:r>
      <w:r w:rsidRPr="000216EE">
        <w:rPr>
          <w:b/>
        </w:rPr>
        <w:t xml:space="preserve"> «Трудоустройство и временная занятость подростков и молодежи»</w:t>
      </w:r>
    </w:p>
    <w:p w:rsidR="009C7A45" w:rsidRPr="000216EE" w:rsidRDefault="009C7A45" w:rsidP="009C7A45">
      <w:pPr>
        <w:ind w:left="1260"/>
        <w:jc w:val="center"/>
        <w:rPr>
          <w:b/>
        </w:rPr>
      </w:pPr>
      <w:r w:rsidRPr="000216EE">
        <w:rPr>
          <w:b/>
        </w:rPr>
        <w:t xml:space="preserve">Оценка влияния объема финансирования на изменение значений целевых показателей эффективности </w:t>
      </w:r>
    </w:p>
    <w:p w:rsidR="009C7A45" w:rsidRPr="00DA7695" w:rsidRDefault="009C7A45" w:rsidP="009C7A45">
      <w:pPr>
        <w:jc w:val="center"/>
        <w:rPr>
          <w:sz w:val="20"/>
          <w:szCs w:val="20"/>
        </w:rPr>
      </w:pPr>
      <w:r w:rsidRPr="000216EE">
        <w:rPr>
          <w:sz w:val="20"/>
          <w:szCs w:val="20"/>
        </w:rPr>
        <w:t>Таблица 2.1</w:t>
      </w:r>
      <w:proofErr w:type="gramStart"/>
      <w:r w:rsidRPr="000216EE">
        <w:rPr>
          <w:sz w:val="20"/>
          <w:szCs w:val="20"/>
        </w:rPr>
        <w:t xml:space="preserve"> П</w:t>
      </w:r>
      <w:proofErr w:type="gramEnd"/>
      <w:r w:rsidRPr="000216EE">
        <w:rPr>
          <w:sz w:val="20"/>
          <w:szCs w:val="20"/>
        </w:rPr>
        <w:t>ри увеличении бюджетных ассигнований, направляемых на реализацию подпрограммы, на 5 процентов</w:t>
      </w:r>
    </w:p>
    <w:p w:rsidR="009C7A45" w:rsidRPr="00D83FA1" w:rsidRDefault="009C7A45" w:rsidP="009C7A45">
      <w:pPr>
        <w:jc w:val="center"/>
      </w:pPr>
    </w:p>
    <w:tbl>
      <w:tblPr>
        <w:tblW w:w="147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90"/>
        <w:gridCol w:w="1941"/>
        <w:gridCol w:w="1343"/>
        <w:gridCol w:w="1572"/>
        <w:gridCol w:w="1862"/>
        <w:gridCol w:w="1115"/>
        <w:gridCol w:w="2319"/>
        <w:gridCol w:w="2538"/>
      </w:tblGrid>
      <w:tr w:rsidR="009C7A45" w:rsidRPr="00DA7695" w:rsidTr="009E4C31">
        <w:trPr>
          <w:trHeight w:val="944"/>
          <w:tblCellSpacing w:w="5" w:type="nil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jc w:val="center"/>
              <w:rPr>
                <w:sz w:val="20"/>
                <w:szCs w:val="20"/>
              </w:rPr>
            </w:pPr>
            <w:r w:rsidRPr="00DA7695">
              <w:rPr>
                <w:sz w:val="20"/>
                <w:szCs w:val="20"/>
              </w:rPr>
              <w:t>Наименование</w:t>
            </w:r>
            <w:r w:rsidRPr="00DA7695">
              <w:rPr>
                <w:sz w:val="20"/>
                <w:szCs w:val="20"/>
              </w:rPr>
              <w:br/>
              <w:t>показателя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jc w:val="center"/>
              <w:rPr>
                <w:sz w:val="20"/>
                <w:szCs w:val="20"/>
              </w:rPr>
            </w:pPr>
            <w:r w:rsidRPr="00DA7695">
              <w:rPr>
                <w:sz w:val="20"/>
                <w:szCs w:val="20"/>
              </w:rPr>
              <w:t>Целевое значение показателя в соответствии с подпрограммой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jc w:val="center"/>
              <w:rPr>
                <w:sz w:val="20"/>
                <w:szCs w:val="20"/>
              </w:rPr>
            </w:pPr>
            <w:r w:rsidRPr="00DA7695">
              <w:rPr>
                <w:sz w:val="20"/>
                <w:szCs w:val="20"/>
              </w:rPr>
              <w:t>Изменение целевых</w:t>
            </w:r>
            <w:r w:rsidRPr="00DA7695">
              <w:rPr>
                <w:sz w:val="20"/>
                <w:szCs w:val="20"/>
              </w:rPr>
              <w:br/>
              <w:t>значений показателя</w:t>
            </w:r>
            <w:r>
              <w:rPr>
                <w:sz w:val="20"/>
                <w:szCs w:val="20"/>
              </w:rPr>
              <w:t xml:space="preserve"> </w:t>
            </w:r>
            <w:r w:rsidRPr="00DA7695">
              <w:rPr>
                <w:sz w:val="20"/>
                <w:szCs w:val="20"/>
              </w:rPr>
              <w:t xml:space="preserve">при увеличении      </w:t>
            </w:r>
            <w:r w:rsidRPr="00DA7695">
              <w:rPr>
                <w:sz w:val="20"/>
                <w:szCs w:val="20"/>
              </w:rPr>
              <w:br/>
              <w:t>объема</w:t>
            </w:r>
            <w:r>
              <w:rPr>
                <w:sz w:val="20"/>
                <w:szCs w:val="20"/>
              </w:rPr>
              <w:t xml:space="preserve"> </w:t>
            </w:r>
            <w:r w:rsidRPr="00DA7695">
              <w:rPr>
                <w:sz w:val="20"/>
                <w:szCs w:val="20"/>
              </w:rPr>
              <w:t xml:space="preserve">финансирования мероприятий         </w:t>
            </w:r>
            <w:r w:rsidRPr="00DA7695">
              <w:rPr>
                <w:sz w:val="20"/>
                <w:szCs w:val="20"/>
              </w:rPr>
              <w:br/>
              <w:t>подпрограммы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jc w:val="center"/>
              <w:rPr>
                <w:sz w:val="20"/>
                <w:szCs w:val="20"/>
              </w:rPr>
            </w:pPr>
            <w:r w:rsidRPr="00DA7695">
              <w:rPr>
                <w:sz w:val="20"/>
                <w:szCs w:val="20"/>
              </w:rPr>
              <w:t>Наименование дополнительных мероприятий для  реализации в случае увеличения объемов финансирования подпрограммы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  <w:rPr>
                <w:sz w:val="20"/>
                <w:szCs w:val="20"/>
              </w:rPr>
            </w:pPr>
            <w:r w:rsidRPr="00DA7695">
              <w:rPr>
                <w:sz w:val="20"/>
                <w:szCs w:val="20"/>
              </w:rPr>
              <w:t>Объем</w:t>
            </w:r>
            <w:r>
              <w:rPr>
                <w:sz w:val="20"/>
                <w:szCs w:val="20"/>
              </w:rPr>
              <w:t xml:space="preserve"> </w:t>
            </w:r>
            <w:r w:rsidRPr="00DA7695">
              <w:rPr>
                <w:sz w:val="20"/>
                <w:szCs w:val="20"/>
              </w:rPr>
              <w:t xml:space="preserve">финансирования </w:t>
            </w:r>
            <w:r w:rsidRPr="00DA7695">
              <w:rPr>
                <w:sz w:val="20"/>
                <w:szCs w:val="20"/>
              </w:rPr>
              <w:br/>
              <w:t>дополнительного</w:t>
            </w:r>
            <w:r>
              <w:rPr>
                <w:sz w:val="20"/>
                <w:szCs w:val="20"/>
              </w:rPr>
              <w:t xml:space="preserve"> </w:t>
            </w:r>
            <w:r w:rsidRPr="00DA7695">
              <w:rPr>
                <w:sz w:val="20"/>
                <w:szCs w:val="20"/>
              </w:rPr>
              <w:t xml:space="preserve">мероприятия </w:t>
            </w:r>
          </w:p>
          <w:p w:rsidR="009C7A45" w:rsidRPr="00DA7695" w:rsidRDefault="009C7A45" w:rsidP="009E4C31">
            <w:pPr>
              <w:jc w:val="center"/>
              <w:rPr>
                <w:sz w:val="20"/>
                <w:szCs w:val="20"/>
              </w:rPr>
            </w:pPr>
            <w:r w:rsidRPr="00DA7695">
              <w:rPr>
                <w:sz w:val="20"/>
                <w:szCs w:val="20"/>
              </w:rPr>
              <w:t>(тыс. руб.)</w:t>
            </w:r>
          </w:p>
        </w:tc>
      </w:tr>
      <w:tr w:rsidR="009C7A45" w:rsidRPr="00DA7695" w:rsidTr="009E4C31">
        <w:trPr>
          <w:trHeight w:val="389"/>
          <w:tblCellSpacing w:w="5" w:type="nil"/>
        </w:trPr>
        <w:tc>
          <w:tcPr>
            <w:tcW w:w="209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rPr>
                <w:sz w:val="20"/>
                <w:szCs w:val="20"/>
              </w:rPr>
            </w:pPr>
            <w:r w:rsidRPr="00DA7695">
              <w:rPr>
                <w:sz w:val="20"/>
                <w:szCs w:val="20"/>
              </w:rPr>
              <w:t>Количество трудоустроенных подростков и молодежи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rPr>
                <w:sz w:val="20"/>
                <w:szCs w:val="20"/>
              </w:rPr>
            </w:pPr>
            <w:r w:rsidRPr="00DA7695">
              <w:rPr>
                <w:sz w:val="20"/>
                <w:szCs w:val="20"/>
              </w:rPr>
              <w:t xml:space="preserve">2014 год        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994087" w:rsidRDefault="009C7A45" w:rsidP="009E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rPr>
                <w:sz w:val="20"/>
                <w:szCs w:val="20"/>
              </w:rPr>
            </w:pPr>
            <w:r w:rsidRPr="00DA7695">
              <w:rPr>
                <w:sz w:val="20"/>
                <w:szCs w:val="20"/>
              </w:rPr>
              <w:t xml:space="preserve">2014 год        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994087" w:rsidRDefault="009C7A45" w:rsidP="009E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rPr>
                <w:sz w:val="20"/>
                <w:szCs w:val="20"/>
              </w:rPr>
            </w:pPr>
            <w:r w:rsidRPr="00DA7695">
              <w:rPr>
                <w:sz w:val="20"/>
                <w:szCs w:val="20"/>
              </w:rPr>
              <w:t xml:space="preserve">2014 год        </w:t>
            </w:r>
          </w:p>
        </w:tc>
        <w:tc>
          <w:tcPr>
            <w:tcW w:w="23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rPr>
                <w:sz w:val="20"/>
                <w:szCs w:val="20"/>
              </w:rPr>
            </w:pPr>
            <w:r w:rsidRPr="00DA7695">
              <w:rPr>
                <w:sz w:val="20"/>
                <w:szCs w:val="20"/>
              </w:rPr>
              <w:t>Увеличение количества трудоустроенных подростков и молодежи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108,2</w:t>
            </w:r>
          </w:p>
        </w:tc>
      </w:tr>
      <w:tr w:rsidR="009C7A45" w:rsidRPr="00DA7695" w:rsidTr="009E4C31">
        <w:trPr>
          <w:trHeight w:val="268"/>
          <w:tblCellSpacing w:w="5" w:type="nil"/>
        </w:trPr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rPr>
                <w:sz w:val="20"/>
                <w:szCs w:val="20"/>
              </w:rPr>
            </w:pPr>
            <w:r w:rsidRPr="00DA7695">
              <w:rPr>
                <w:sz w:val="20"/>
                <w:szCs w:val="20"/>
              </w:rPr>
              <w:t xml:space="preserve">2015 год    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rPr>
                <w:sz w:val="20"/>
                <w:szCs w:val="20"/>
              </w:rPr>
            </w:pPr>
            <w:r w:rsidRPr="00DA7695">
              <w:rPr>
                <w:sz w:val="20"/>
                <w:szCs w:val="20"/>
              </w:rPr>
              <w:t xml:space="preserve">2015 год    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rPr>
                <w:sz w:val="20"/>
                <w:szCs w:val="20"/>
              </w:rPr>
            </w:pPr>
            <w:r w:rsidRPr="00DA7695">
              <w:rPr>
                <w:sz w:val="20"/>
                <w:szCs w:val="20"/>
              </w:rPr>
              <w:t xml:space="preserve">2015 год    </w:t>
            </w: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</w:tr>
      <w:tr w:rsidR="009C7A45" w:rsidRPr="00DA7695" w:rsidTr="009E4C31">
        <w:trPr>
          <w:trHeight w:val="271"/>
          <w:tblCellSpacing w:w="5" w:type="nil"/>
        </w:trPr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rPr>
                <w:sz w:val="20"/>
                <w:szCs w:val="20"/>
              </w:rPr>
            </w:pPr>
            <w:r w:rsidRPr="00DA7695">
              <w:rPr>
                <w:sz w:val="20"/>
                <w:szCs w:val="20"/>
              </w:rPr>
              <w:t xml:space="preserve">2016 год    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 w:rsidRPr="00027354">
              <w:rPr>
                <w:sz w:val="20"/>
                <w:szCs w:val="20"/>
              </w:rPr>
              <w:t>220</w:t>
            </w:r>
          </w:p>
        </w:tc>
        <w:tc>
          <w:tcPr>
            <w:tcW w:w="1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rPr>
                <w:sz w:val="20"/>
                <w:szCs w:val="20"/>
              </w:rPr>
            </w:pPr>
            <w:r w:rsidRPr="00DA7695">
              <w:rPr>
                <w:sz w:val="20"/>
                <w:szCs w:val="20"/>
              </w:rPr>
              <w:t xml:space="preserve">2016 год    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 w:rsidRPr="009A5765">
              <w:rPr>
                <w:sz w:val="20"/>
                <w:szCs w:val="20"/>
              </w:rPr>
              <w:t>230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rPr>
                <w:sz w:val="20"/>
                <w:szCs w:val="20"/>
              </w:rPr>
            </w:pPr>
            <w:r w:rsidRPr="00DA7695">
              <w:rPr>
                <w:sz w:val="20"/>
                <w:szCs w:val="20"/>
              </w:rPr>
              <w:t xml:space="preserve">2016 год    </w:t>
            </w: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106,1</w:t>
            </w:r>
          </w:p>
        </w:tc>
      </w:tr>
      <w:tr w:rsidR="009C7A45" w:rsidRPr="00DA7695" w:rsidTr="009E4C31">
        <w:trPr>
          <w:trHeight w:val="276"/>
          <w:tblCellSpacing w:w="5" w:type="nil"/>
        </w:trPr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rPr>
                <w:sz w:val="20"/>
                <w:szCs w:val="20"/>
              </w:rPr>
            </w:pPr>
            <w:r w:rsidRPr="00DA7695">
              <w:rPr>
                <w:sz w:val="20"/>
                <w:szCs w:val="20"/>
              </w:rPr>
              <w:t xml:space="preserve">2017 год    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 w:rsidRPr="00027354">
              <w:rPr>
                <w:sz w:val="20"/>
                <w:szCs w:val="20"/>
              </w:rPr>
              <w:t>220</w:t>
            </w:r>
          </w:p>
        </w:tc>
        <w:tc>
          <w:tcPr>
            <w:tcW w:w="1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rPr>
                <w:sz w:val="20"/>
                <w:szCs w:val="20"/>
              </w:rPr>
            </w:pPr>
            <w:r w:rsidRPr="00DA7695">
              <w:rPr>
                <w:sz w:val="20"/>
                <w:szCs w:val="20"/>
              </w:rPr>
              <w:t xml:space="preserve">2017 год    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 w:rsidRPr="009A5765">
              <w:rPr>
                <w:sz w:val="20"/>
                <w:szCs w:val="20"/>
              </w:rPr>
              <w:t>230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rPr>
                <w:sz w:val="20"/>
                <w:szCs w:val="20"/>
              </w:rPr>
            </w:pPr>
            <w:r w:rsidRPr="00DA7695">
              <w:rPr>
                <w:sz w:val="20"/>
                <w:szCs w:val="20"/>
              </w:rPr>
              <w:t xml:space="preserve">2017 год    </w:t>
            </w: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109,1</w:t>
            </w:r>
          </w:p>
        </w:tc>
      </w:tr>
      <w:tr w:rsidR="009C7A45" w:rsidRPr="00DA7695" w:rsidTr="009E4C31">
        <w:trPr>
          <w:trHeight w:val="279"/>
          <w:tblCellSpacing w:w="5" w:type="nil"/>
        </w:trPr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rPr>
                <w:sz w:val="20"/>
                <w:szCs w:val="20"/>
              </w:rPr>
            </w:pPr>
            <w:r w:rsidRPr="00DA7695">
              <w:rPr>
                <w:sz w:val="20"/>
                <w:szCs w:val="20"/>
              </w:rPr>
              <w:t xml:space="preserve">2018 год    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 w:rsidRPr="00027354">
              <w:rPr>
                <w:sz w:val="20"/>
                <w:szCs w:val="20"/>
              </w:rPr>
              <w:t>220</w:t>
            </w:r>
          </w:p>
        </w:tc>
        <w:tc>
          <w:tcPr>
            <w:tcW w:w="1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rPr>
                <w:sz w:val="20"/>
                <w:szCs w:val="20"/>
              </w:rPr>
            </w:pPr>
            <w:r w:rsidRPr="00DA7695">
              <w:rPr>
                <w:sz w:val="20"/>
                <w:szCs w:val="20"/>
              </w:rPr>
              <w:t xml:space="preserve">2018 год    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 w:rsidRPr="009A5765">
              <w:rPr>
                <w:sz w:val="20"/>
                <w:szCs w:val="20"/>
              </w:rPr>
              <w:t>230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rPr>
                <w:sz w:val="20"/>
                <w:szCs w:val="20"/>
              </w:rPr>
            </w:pPr>
            <w:r w:rsidRPr="00DA7695">
              <w:rPr>
                <w:sz w:val="20"/>
                <w:szCs w:val="20"/>
              </w:rPr>
              <w:t xml:space="preserve">2018 год    </w:t>
            </w: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132,5</w:t>
            </w:r>
          </w:p>
        </w:tc>
      </w:tr>
    </w:tbl>
    <w:p w:rsidR="009C7A45" w:rsidRPr="00DA7695" w:rsidRDefault="009C7A45" w:rsidP="009C7A45">
      <w:pPr>
        <w:ind w:left="1260"/>
        <w:rPr>
          <w:b/>
          <w:sz w:val="20"/>
          <w:szCs w:val="20"/>
        </w:rPr>
      </w:pPr>
    </w:p>
    <w:p w:rsidR="009C7A45" w:rsidRDefault="009C7A45" w:rsidP="009C7A45">
      <w:pPr>
        <w:jc w:val="center"/>
        <w:rPr>
          <w:sz w:val="20"/>
          <w:szCs w:val="20"/>
        </w:rPr>
      </w:pPr>
      <w:r w:rsidRPr="00DA7695">
        <w:rPr>
          <w:sz w:val="20"/>
          <w:szCs w:val="20"/>
        </w:rPr>
        <w:t xml:space="preserve">Таблица </w:t>
      </w:r>
      <w:r>
        <w:rPr>
          <w:sz w:val="20"/>
          <w:szCs w:val="20"/>
        </w:rPr>
        <w:t>2.2</w:t>
      </w:r>
      <w:proofErr w:type="gramStart"/>
      <w:r w:rsidRPr="00DA7695">
        <w:rPr>
          <w:sz w:val="20"/>
          <w:szCs w:val="20"/>
        </w:rPr>
        <w:t xml:space="preserve"> П</w:t>
      </w:r>
      <w:proofErr w:type="gramEnd"/>
      <w:r w:rsidRPr="00DA7695">
        <w:rPr>
          <w:sz w:val="20"/>
          <w:szCs w:val="20"/>
        </w:rPr>
        <w:t>ри уменьшении бюджетных ассигнований, направляемых на реализацию подпрограммы, на 5 процентов</w:t>
      </w:r>
    </w:p>
    <w:p w:rsidR="009C7A45" w:rsidRPr="00DA7695" w:rsidRDefault="009C7A45" w:rsidP="009C7A45">
      <w:pPr>
        <w:jc w:val="center"/>
        <w:rPr>
          <w:sz w:val="20"/>
          <w:szCs w:val="20"/>
        </w:rPr>
      </w:pPr>
    </w:p>
    <w:tbl>
      <w:tblPr>
        <w:tblW w:w="147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90"/>
        <w:gridCol w:w="1941"/>
        <w:gridCol w:w="1343"/>
        <w:gridCol w:w="1941"/>
        <w:gridCol w:w="1493"/>
        <w:gridCol w:w="1257"/>
        <w:gridCol w:w="2177"/>
        <w:gridCol w:w="2538"/>
      </w:tblGrid>
      <w:tr w:rsidR="009C7A45" w:rsidRPr="00DA7695" w:rsidTr="009E4C31">
        <w:trPr>
          <w:trHeight w:val="1133"/>
          <w:tblCellSpacing w:w="5" w:type="nil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jc w:val="center"/>
              <w:rPr>
                <w:sz w:val="20"/>
                <w:szCs w:val="20"/>
              </w:rPr>
            </w:pPr>
            <w:r w:rsidRPr="00DA7695">
              <w:rPr>
                <w:sz w:val="20"/>
                <w:szCs w:val="20"/>
              </w:rPr>
              <w:t>Наименование</w:t>
            </w:r>
            <w:r w:rsidRPr="00DA7695">
              <w:rPr>
                <w:sz w:val="20"/>
                <w:szCs w:val="20"/>
              </w:rPr>
              <w:br/>
              <w:t>показателя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Целевое значение показателя в </w:t>
            </w:r>
            <w:r w:rsidRPr="00DA7695">
              <w:rPr>
                <w:sz w:val="20"/>
                <w:szCs w:val="20"/>
              </w:rPr>
              <w:t>соответствии с</w:t>
            </w:r>
            <w:r>
              <w:rPr>
                <w:sz w:val="20"/>
                <w:szCs w:val="20"/>
              </w:rPr>
              <w:t xml:space="preserve"> </w:t>
            </w:r>
            <w:r w:rsidRPr="00DA7695">
              <w:rPr>
                <w:sz w:val="20"/>
                <w:szCs w:val="20"/>
              </w:rPr>
              <w:t>подпрограммой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jc w:val="center"/>
              <w:rPr>
                <w:sz w:val="20"/>
                <w:szCs w:val="20"/>
              </w:rPr>
            </w:pPr>
            <w:r w:rsidRPr="00DA7695">
              <w:rPr>
                <w:sz w:val="20"/>
                <w:szCs w:val="20"/>
              </w:rPr>
              <w:t xml:space="preserve">Изменение целевых значений показателя при </w:t>
            </w:r>
            <w:r>
              <w:rPr>
                <w:sz w:val="20"/>
                <w:szCs w:val="20"/>
              </w:rPr>
              <w:t xml:space="preserve">уменьшении объема финансирования </w:t>
            </w:r>
            <w:r w:rsidRPr="00DA7695">
              <w:rPr>
                <w:sz w:val="20"/>
                <w:szCs w:val="20"/>
              </w:rPr>
              <w:t>мероприятий подпрограммы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jc w:val="center"/>
              <w:rPr>
                <w:sz w:val="20"/>
                <w:szCs w:val="20"/>
              </w:rPr>
            </w:pPr>
            <w:r w:rsidRPr="00DA7695">
              <w:rPr>
                <w:sz w:val="20"/>
                <w:szCs w:val="20"/>
              </w:rPr>
              <w:t>Наименование дополн</w:t>
            </w:r>
            <w:r>
              <w:rPr>
                <w:sz w:val="20"/>
                <w:szCs w:val="20"/>
              </w:rPr>
              <w:t xml:space="preserve">ительных мероприятий для </w:t>
            </w:r>
            <w:r w:rsidRPr="00DA7695">
              <w:rPr>
                <w:sz w:val="20"/>
                <w:szCs w:val="20"/>
              </w:rPr>
              <w:t xml:space="preserve">реализации в случае </w:t>
            </w:r>
            <w:r w:rsidRPr="00DA769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уменьшения</w:t>
            </w:r>
            <w:r w:rsidR="00282600">
              <w:rPr>
                <w:sz w:val="20"/>
                <w:szCs w:val="20"/>
              </w:rPr>
              <w:t xml:space="preserve"> объемов финансирования </w:t>
            </w:r>
            <w:r w:rsidRPr="00DA7695">
              <w:rPr>
                <w:sz w:val="20"/>
                <w:szCs w:val="20"/>
              </w:rPr>
              <w:t>подпрограммы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  <w:rPr>
                <w:sz w:val="20"/>
                <w:szCs w:val="20"/>
              </w:rPr>
            </w:pPr>
            <w:r w:rsidRPr="00DA7695">
              <w:rPr>
                <w:sz w:val="20"/>
                <w:szCs w:val="20"/>
              </w:rPr>
              <w:t>Экономия бюджетных сре</w:t>
            </w:r>
            <w:proofErr w:type="gramStart"/>
            <w:r w:rsidRPr="00DA7695">
              <w:rPr>
                <w:sz w:val="20"/>
                <w:szCs w:val="20"/>
              </w:rPr>
              <w:t>дств в р</w:t>
            </w:r>
            <w:proofErr w:type="gramEnd"/>
            <w:r w:rsidRPr="00DA7695">
              <w:rPr>
                <w:sz w:val="20"/>
                <w:szCs w:val="20"/>
              </w:rPr>
              <w:t xml:space="preserve">езультате исключения мероприятия из подпрограммы </w:t>
            </w:r>
          </w:p>
          <w:p w:rsidR="009C7A45" w:rsidRPr="00DA7695" w:rsidRDefault="009C7A45" w:rsidP="009E4C31">
            <w:pPr>
              <w:jc w:val="center"/>
              <w:rPr>
                <w:sz w:val="20"/>
                <w:szCs w:val="20"/>
              </w:rPr>
            </w:pPr>
            <w:r w:rsidRPr="00DA7695">
              <w:rPr>
                <w:sz w:val="20"/>
                <w:szCs w:val="20"/>
              </w:rPr>
              <w:t>(тыс. руб.)</w:t>
            </w:r>
          </w:p>
        </w:tc>
      </w:tr>
      <w:tr w:rsidR="009C7A45" w:rsidRPr="00DA7695" w:rsidTr="009E4C31">
        <w:trPr>
          <w:trHeight w:val="247"/>
          <w:tblCellSpacing w:w="5" w:type="nil"/>
        </w:trPr>
        <w:tc>
          <w:tcPr>
            <w:tcW w:w="209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rPr>
                <w:sz w:val="20"/>
                <w:szCs w:val="20"/>
              </w:rPr>
            </w:pPr>
            <w:r w:rsidRPr="00DA7695">
              <w:rPr>
                <w:sz w:val="20"/>
                <w:szCs w:val="20"/>
              </w:rPr>
              <w:t>Количество трудоустроенных подростков и молодежи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rPr>
                <w:sz w:val="20"/>
                <w:szCs w:val="20"/>
              </w:rPr>
            </w:pPr>
            <w:r w:rsidRPr="00DA7695">
              <w:rPr>
                <w:sz w:val="20"/>
                <w:szCs w:val="20"/>
              </w:rPr>
              <w:t xml:space="preserve">2014 год        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994087" w:rsidRDefault="009C7A45" w:rsidP="009E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rPr>
                <w:sz w:val="20"/>
                <w:szCs w:val="20"/>
              </w:rPr>
            </w:pPr>
            <w:r w:rsidRPr="00DA7695">
              <w:rPr>
                <w:sz w:val="20"/>
                <w:szCs w:val="20"/>
              </w:rPr>
              <w:t xml:space="preserve">2014 год        </w:t>
            </w: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994087" w:rsidRDefault="009C7A45" w:rsidP="009E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rPr>
                <w:sz w:val="20"/>
                <w:szCs w:val="20"/>
              </w:rPr>
            </w:pPr>
            <w:r w:rsidRPr="00DA7695">
              <w:rPr>
                <w:sz w:val="20"/>
                <w:szCs w:val="20"/>
              </w:rPr>
              <w:t xml:space="preserve">2014 год        </w:t>
            </w:r>
          </w:p>
        </w:tc>
        <w:tc>
          <w:tcPr>
            <w:tcW w:w="21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rPr>
                <w:sz w:val="20"/>
                <w:szCs w:val="20"/>
              </w:rPr>
            </w:pPr>
            <w:r w:rsidRPr="00DA7695">
              <w:rPr>
                <w:sz w:val="20"/>
                <w:szCs w:val="20"/>
              </w:rPr>
              <w:t>Уменьшение</w:t>
            </w:r>
            <w:r w:rsidRPr="00DA7695">
              <w:rPr>
                <w:rFonts w:ascii="Arial" w:hAnsi="Arial"/>
                <w:sz w:val="20"/>
                <w:szCs w:val="20"/>
              </w:rPr>
              <w:t xml:space="preserve"> </w:t>
            </w:r>
            <w:r w:rsidRPr="00DA7695">
              <w:rPr>
                <w:sz w:val="20"/>
                <w:szCs w:val="20"/>
              </w:rPr>
              <w:t>количества трудоустроенных подростков и молодежи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108,2</w:t>
            </w:r>
          </w:p>
        </w:tc>
      </w:tr>
      <w:tr w:rsidR="009C7A45" w:rsidRPr="00DA7695" w:rsidTr="009E4C31">
        <w:trPr>
          <w:trHeight w:val="279"/>
          <w:tblCellSpacing w:w="5" w:type="nil"/>
        </w:trPr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rPr>
                <w:sz w:val="20"/>
                <w:szCs w:val="20"/>
              </w:rPr>
            </w:pPr>
            <w:r w:rsidRPr="00DA7695">
              <w:rPr>
                <w:sz w:val="20"/>
                <w:szCs w:val="20"/>
              </w:rPr>
              <w:t xml:space="preserve">2015 год    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rPr>
                <w:sz w:val="20"/>
                <w:szCs w:val="20"/>
              </w:rPr>
            </w:pPr>
            <w:r w:rsidRPr="00DA7695">
              <w:rPr>
                <w:sz w:val="20"/>
                <w:szCs w:val="20"/>
              </w:rPr>
              <w:t xml:space="preserve">2015 год    </w:t>
            </w: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rPr>
                <w:sz w:val="20"/>
                <w:szCs w:val="20"/>
              </w:rPr>
            </w:pPr>
            <w:r w:rsidRPr="00DA7695">
              <w:rPr>
                <w:sz w:val="20"/>
                <w:szCs w:val="20"/>
              </w:rPr>
              <w:t xml:space="preserve">2015 год    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</w:tr>
      <w:tr w:rsidR="009C7A45" w:rsidRPr="00DA7695" w:rsidTr="009E4C31">
        <w:trPr>
          <w:trHeight w:val="256"/>
          <w:tblCellSpacing w:w="5" w:type="nil"/>
        </w:trPr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rPr>
                <w:sz w:val="20"/>
                <w:szCs w:val="20"/>
              </w:rPr>
            </w:pPr>
            <w:r w:rsidRPr="00DA7695">
              <w:rPr>
                <w:sz w:val="20"/>
                <w:szCs w:val="20"/>
              </w:rPr>
              <w:t xml:space="preserve">2016 год    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 w:rsidRPr="00027354">
              <w:rPr>
                <w:sz w:val="20"/>
                <w:szCs w:val="20"/>
              </w:rPr>
              <w:t>220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rPr>
                <w:sz w:val="20"/>
                <w:szCs w:val="20"/>
              </w:rPr>
            </w:pPr>
            <w:r w:rsidRPr="00DA7695">
              <w:rPr>
                <w:sz w:val="20"/>
                <w:szCs w:val="20"/>
              </w:rPr>
              <w:t xml:space="preserve">2016 год    </w:t>
            </w: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 w:rsidRPr="00503BF1">
              <w:rPr>
                <w:sz w:val="20"/>
                <w:szCs w:val="20"/>
              </w:rPr>
              <w:t>210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rPr>
                <w:sz w:val="20"/>
                <w:szCs w:val="20"/>
              </w:rPr>
            </w:pPr>
            <w:r w:rsidRPr="00DA7695">
              <w:rPr>
                <w:sz w:val="20"/>
                <w:szCs w:val="20"/>
              </w:rPr>
              <w:t xml:space="preserve">2016 год    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106,1</w:t>
            </w:r>
          </w:p>
        </w:tc>
      </w:tr>
      <w:tr w:rsidR="009C7A45" w:rsidRPr="00DA7695" w:rsidTr="009E4C31">
        <w:trPr>
          <w:trHeight w:val="273"/>
          <w:tblCellSpacing w:w="5" w:type="nil"/>
        </w:trPr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rPr>
                <w:sz w:val="20"/>
                <w:szCs w:val="20"/>
              </w:rPr>
            </w:pPr>
            <w:r w:rsidRPr="00DA7695">
              <w:rPr>
                <w:sz w:val="20"/>
                <w:szCs w:val="20"/>
              </w:rPr>
              <w:t xml:space="preserve">2017 год    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 w:rsidRPr="00027354">
              <w:rPr>
                <w:sz w:val="20"/>
                <w:szCs w:val="20"/>
              </w:rPr>
              <w:t>220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rPr>
                <w:sz w:val="20"/>
                <w:szCs w:val="20"/>
              </w:rPr>
            </w:pPr>
            <w:r w:rsidRPr="00DA7695">
              <w:rPr>
                <w:sz w:val="20"/>
                <w:szCs w:val="20"/>
              </w:rPr>
              <w:t xml:space="preserve">2017 год    </w:t>
            </w: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 w:rsidRPr="00503BF1">
              <w:rPr>
                <w:sz w:val="20"/>
                <w:szCs w:val="20"/>
              </w:rPr>
              <w:t>210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rPr>
                <w:sz w:val="20"/>
                <w:szCs w:val="20"/>
              </w:rPr>
            </w:pPr>
            <w:r w:rsidRPr="00DA7695">
              <w:rPr>
                <w:sz w:val="20"/>
                <w:szCs w:val="20"/>
              </w:rPr>
              <w:t xml:space="preserve">2017 год    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109,1</w:t>
            </w:r>
          </w:p>
        </w:tc>
      </w:tr>
      <w:tr w:rsidR="009C7A45" w:rsidRPr="00DA7695" w:rsidTr="009E4C31">
        <w:trPr>
          <w:trHeight w:val="291"/>
          <w:tblCellSpacing w:w="5" w:type="nil"/>
        </w:trPr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rPr>
                <w:sz w:val="20"/>
                <w:szCs w:val="20"/>
              </w:rPr>
            </w:pPr>
            <w:r w:rsidRPr="00DA7695">
              <w:rPr>
                <w:sz w:val="20"/>
                <w:szCs w:val="20"/>
              </w:rPr>
              <w:t xml:space="preserve">2018 год    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 w:rsidRPr="00027354">
              <w:rPr>
                <w:sz w:val="20"/>
                <w:szCs w:val="20"/>
              </w:rPr>
              <w:t>220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rPr>
                <w:sz w:val="20"/>
                <w:szCs w:val="20"/>
              </w:rPr>
            </w:pPr>
            <w:r w:rsidRPr="00DA7695">
              <w:rPr>
                <w:sz w:val="20"/>
                <w:szCs w:val="20"/>
              </w:rPr>
              <w:t xml:space="preserve">2018 год    </w:t>
            </w: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 w:rsidRPr="00503BF1">
              <w:rPr>
                <w:sz w:val="20"/>
                <w:szCs w:val="20"/>
              </w:rPr>
              <w:t>210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rPr>
                <w:sz w:val="20"/>
                <w:szCs w:val="20"/>
              </w:rPr>
            </w:pPr>
            <w:r w:rsidRPr="00DA7695">
              <w:rPr>
                <w:sz w:val="20"/>
                <w:szCs w:val="20"/>
              </w:rPr>
              <w:t xml:space="preserve">2018 год    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DA7695" w:rsidRDefault="009C7A45" w:rsidP="009E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132,5</w:t>
            </w:r>
          </w:p>
        </w:tc>
      </w:tr>
    </w:tbl>
    <w:p w:rsidR="009C7A45" w:rsidRDefault="009C7A45" w:rsidP="009C7A45">
      <w:pPr>
        <w:rPr>
          <w:b/>
          <w:sz w:val="26"/>
          <w:szCs w:val="26"/>
        </w:rPr>
      </w:pPr>
    </w:p>
    <w:p w:rsidR="009C7A45" w:rsidRDefault="009C7A45" w:rsidP="009C7A45">
      <w:pPr>
        <w:rPr>
          <w:b/>
          <w:sz w:val="26"/>
          <w:szCs w:val="26"/>
        </w:rPr>
      </w:pPr>
    </w:p>
    <w:p w:rsidR="009C7A45" w:rsidRDefault="009C7A45" w:rsidP="009C7A45">
      <w:pPr>
        <w:rPr>
          <w:b/>
          <w:sz w:val="26"/>
          <w:szCs w:val="26"/>
        </w:rPr>
      </w:pPr>
    </w:p>
    <w:p w:rsidR="009C7A45" w:rsidRDefault="009C7A45" w:rsidP="009C7A45">
      <w:pPr>
        <w:rPr>
          <w:b/>
          <w:sz w:val="26"/>
          <w:szCs w:val="26"/>
        </w:rPr>
      </w:pPr>
    </w:p>
    <w:p w:rsidR="009C7A45" w:rsidRDefault="009C7A45" w:rsidP="009C7A45">
      <w:pPr>
        <w:rPr>
          <w:b/>
          <w:sz w:val="26"/>
          <w:szCs w:val="26"/>
        </w:rPr>
      </w:pPr>
    </w:p>
    <w:p w:rsidR="009C7A45" w:rsidRDefault="009C7A45" w:rsidP="009C7A45">
      <w:pPr>
        <w:rPr>
          <w:b/>
          <w:sz w:val="26"/>
          <w:szCs w:val="26"/>
        </w:rPr>
      </w:pPr>
    </w:p>
    <w:p w:rsidR="009C7A45" w:rsidRDefault="009C7A45" w:rsidP="009C7A45">
      <w:pPr>
        <w:rPr>
          <w:b/>
          <w:sz w:val="26"/>
          <w:szCs w:val="26"/>
        </w:rPr>
      </w:pPr>
    </w:p>
    <w:p w:rsidR="009C7A45" w:rsidRDefault="009C7A45" w:rsidP="009C7A45">
      <w:pPr>
        <w:ind w:firstLine="10348"/>
        <w:rPr>
          <w:sz w:val="22"/>
          <w:szCs w:val="22"/>
        </w:rPr>
      </w:pPr>
      <w:r w:rsidRPr="001C33B7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>2</w:t>
      </w:r>
    </w:p>
    <w:p w:rsidR="009C7A45" w:rsidRDefault="009C7A45" w:rsidP="009C7A45">
      <w:pPr>
        <w:ind w:firstLine="10348"/>
        <w:rPr>
          <w:sz w:val="22"/>
          <w:szCs w:val="22"/>
        </w:rPr>
      </w:pPr>
      <w:r w:rsidRPr="001C33B7">
        <w:rPr>
          <w:sz w:val="22"/>
          <w:szCs w:val="22"/>
        </w:rPr>
        <w:t>подпрограмм</w:t>
      </w:r>
      <w:r>
        <w:rPr>
          <w:sz w:val="22"/>
          <w:szCs w:val="22"/>
        </w:rPr>
        <w:t>ы</w:t>
      </w:r>
      <w:r w:rsidRPr="001C33B7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I</w:t>
      </w:r>
      <w:r w:rsidRPr="001C33B7"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</w:t>
      </w:r>
      <w:r w:rsidRPr="001C33B7">
        <w:rPr>
          <w:sz w:val="22"/>
          <w:szCs w:val="22"/>
        </w:rPr>
        <w:t>«</w:t>
      </w:r>
      <w:r>
        <w:rPr>
          <w:sz w:val="22"/>
          <w:szCs w:val="22"/>
        </w:rPr>
        <w:t xml:space="preserve">Трудоустройство и </w:t>
      </w:r>
      <w:proofErr w:type="gramStart"/>
      <w:r>
        <w:rPr>
          <w:sz w:val="22"/>
          <w:szCs w:val="22"/>
        </w:rPr>
        <w:t>временная</w:t>
      </w:r>
      <w:proofErr w:type="gramEnd"/>
    </w:p>
    <w:p w:rsidR="009C7A45" w:rsidRPr="001C33B7" w:rsidRDefault="009C7A45" w:rsidP="009C7A45">
      <w:pPr>
        <w:ind w:firstLine="10348"/>
        <w:rPr>
          <w:sz w:val="22"/>
          <w:szCs w:val="22"/>
        </w:rPr>
      </w:pPr>
      <w:r>
        <w:rPr>
          <w:sz w:val="22"/>
          <w:szCs w:val="22"/>
        </w:rPr>
        <w:t>занятость подростков и молодежи</w:t>
      </w:r>
      <w:r w:rsidRPr="001C33B7">
        <w:rPr>
          <w:sz w:val="22"/>
          <w:szCs w:val="22"/>
        </w:rPr>
        <w:t>»</w:t>
      </w:r>
    </w:p>
    <w:p w:rsidR="009C7A45" w:rsidRPr="0002030A" w:rsidRDefault="009C7A45" w:rsidP="009C7A45">
      <w:pPr>
        <w:ind w:left="1260"/>
        <w:jc w:val="center"/>
        <w:rPr>
          <w:b/>
        </w:rPr>
      </w:pPr>
      <w:r w:rsidRPr="0002030A">
        <w:rPr>
          <w:b/>
        </w:rPr>
        <w:t xml:space="preserve">Подпрограмма </w:t>
      </w:r>
      <w:r w:rsidRPr="0002030A">
        <w:rPr>
          <w:b/>
          <w:lang w:val="en-US"/>
        </w:rPr>
        <w:t>II</w:t>
      </w:r>
      <w:r w:rsidRPr="0002030A">
        <w:rPr>
          <w:b/>
        </w:rPr>
        <w:t xml:space="preserve"> «Трудоустройство и временная занятость подростков и молодежи»</w:t>
      </w:r>
    </w:p>
    <w:p w:rsidR="009C7A45" w:rsidRPr="00403E14" w:rsidRDefault="009C7A45" w:rsidP="009C7A45">
      <w:pPr>
        <w:ind w:left="1260"/>
        <w:jc w:val="center"/>
        <w:rPr>
          <w:b/>
          <w:lang w:val="en-US"/>
        </w:rPr>
      </w:pPr>
      <w:r w:rsidRPr="00403E14">
        <w:rPr>
          <w:b/>
        </w:rPr>
        <w:t xml:space="preserve">Перечень мероприятий </w:t>
      </w:r>
    </w:p>
    <w:tbl>
      <w:tblPr>
        <w:tblW w:w="15474" w:type="dxa"/>
        <w:tblInd w:w="93" w:type="dxa"/>
        <w:tblLayout w:type="fixed"/>
        <w:tblLook w:val="04A0"/>
      </w:tblPr>
      <w:tblGrid>
        <w:gridCol w:w="475"/>
        <w:gridCol w:w="1662"/>
        <w:gridCol w:w="1634"/>
        <w:gridCol w:w="1064"/>
        <w:gridCol w:w="992"/>
        <w:gridCol w:w="1134"/>
        <w:gridCol w:w="992"/>
        <w:gridCol w:w="850"/>
        <w:gridCol w:w="851"/>
        <w:gridCol w:w="850"/>
        <w:gridCol w:w="851"/>
        <w:gridCol w:w="850"/>
        <w:gridCol w:w="1134"/>
        <w:gridCol w:w="2135"/>
      </w:tblGrid>
      <w:tr w:rsidR="009C7A45" w:rsidRPr="00233917" w:rsidTr="009E4C31">
        <w:trPr>
          <w:trHeight w:val="31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233917">
              <w:rPr>
                <w:rFonts w:cs="Times New Roman"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33917">
              <w:rPr>
                <w:rFonts w:cs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33917">
              <w:rPr>
                <w:rFonts w:cs="Times New Roman"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233917">
              <w:rPr>
                <w:rFonts w:cs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233917">
              <w:rPr>
                <w:rFonts w:cs="Times New Roman"/>
                <w:bCs/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233917">
              <w:rPr>
                <w:rFonts w:cs="Times New Roman"/>
                <w:bCs/>
                <w:color w:val="000000"/>
                <w:sz w:val="20"/>
                <w:szCs w:val="20"/>
              </w:rPr>
              <w:t>Перечень стандар</w:t>
            </w:r>
            <w:r>
              <w:rPr>
                <w:rFonts w:cs="Times New Roman"/>
                <w:bCs/>
                <w:color w:val="000000"/>
                <w:sz w:val="20"/>
                <w:szCs w:val="20"/>
              </w:rPr>
              <w:t>т</w:t>
            </w:r>
            <w:r w:rsidRPr="00233917">
              <w:rPr>
                <w:rFonts w:cs="Times New Roman"/>
                <w:bCs/>
                <w:color w:val="000000"/>
                <w:sz w:val="20"/>
                <w:szCs w:val="20"/>
              </w:rPr>
              <w:t>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233917">
              <w:rPr>
                <w:rFonts w:cs="Times New Roman"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233917">
              <w:rPr>
                <w:rFonts w:cs="Times New Roman"/>
                <w:bCs/>
                <w:color w:val="000000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  <w:p w:rsidR="009C7A45" w:rsidRPr="00233917" w:rsidRDefault="009C7A45" w:rsidP="009E4C3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233917">
              <w:rPr>
                <w:rFonts w:cs="Times New Roman"/>
                <w:bCs/>
                <w:color w:val="000000"/>
                <w:sz w:val="20"/>
                <w:szCs w:val="20"/>
              </w:rPr>
              <w:t>Объем финансирования мероприятия в 2013 году (</w:t>
            </w:r>
            <w:proofErr w:type="spellStart"/>
            <w:r w:rsidRPr="00233917">
              <w:rPr>
                <w:rFonts w:cs="Times New Roman"/>
                <w:bCs/>
                <w:color w:val="000000"/>
                <w:sz w:val="20"/>
                <w:szCs w:val="20"/>
              </w:rPr>
              <w:t>тыс</w:t>
            </w:r>
            <w:proofErr w:type="gramStart"/>
            <w:r w:rsidRPr="00233917">
              <w:rPr>
                <w:rFonts w:cs="Times New Roman"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233917">
              <w:rPr>
                <w:rFonts w:cs="Times New Roman"/>
                <w:bCs/>
                <w:color w:val="000000"/>
                <w:sz w:val="20"/>
                <w:szCs w:val="20"/>
              </w:rPr>
              <w:t>уб</w:t>
            </w:r>
            <w:proofErr w:type="spellEnd"/>
            <w:r w:rsidRPr="00233917">
              <w:rPr>
                <w:rFonts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233917">
              <w:rPr>
                <w:rFonts w:cs="Times New Roman"/>
                <w:bCs/>
                <w:color w:val="000000"/>
                <w:sz w:val="20"/>
                <w:szCs w:val="20"/>
              </w:rPr>
              <w:t>Объем финансирования тыс</w:t>
            </w:r>
            <w:proofErr w:type="gramStart"/>
            <w:r w:rsidRPr="00233917">
              <w:rPr>
                <w:rFonts w:cs="Times New Roman"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233917">
              <w:rPr>
                <w:rFonts w:cs="Times New Roman"/>
                <w:bCs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233917">
              <w:rPr>
                <w:rFonts w:cs="Times New Roman"/>
                <w:bCs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233917">
              <w:rPr>
                <w:rFonts w:cs="Times New Roman"/>
                <w:bCs/>
                <w:color w:val="000000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9C7A45" w:rsidRPr="00233917" w:rsidTr="009E4C31">
        <w:trPr>
          <w:trHeight w:val="1504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233917">
              <w:rPr>
                <w:rFonts w:cs="Times New Roman"/>
                <w:bCs/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233917">
              <w:rPr>
                <w:rFonts w:cs="Times New Roman"/>
                <w:bCs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233917">
              <w:rPr>
                <w:rFonts w:cs="Times New Roman"/>
                <w:bCs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233917">
              <w:rPr>
                <w:rFonts w:cs="Times New Roman"/>
                <w:bCs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233917">
              <w:rPr>
                <w:rFonts w:cs="Times New Roman"/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233917">
              <w:rPr>
                <w:rFonts w:cs="Times New Roman"/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C7A45" w:rsidRPr="00233917" w:rsidTr="009E4C31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33917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233917">
              <w:rPr>
                <w:rFonts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33917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233917">
              <w:rPr>
                <w:rFonts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233917">
              <w:rPr>
                <w:rFonts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233917">
              <w:rPr>
                <w:rFonts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233917">
              <w:rPr>
                <w:rFonts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233917">
              <w:rPr>
                <w:rFonts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233917">
              <w:rPr>
                <w:rFonts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233917">
              <w:rPr>
                <w:rFonts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233917">
              <w:rPr>
                <w:rFonts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233917">
              <w:rPr>
                <w:rFonts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233917">
              <w:rPr>
                <w:rFonts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33917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9C7A45" w:rsidRPr="00233917" w:rsidTr="009E4C31">
        <w:trPr>
          <w:trHeight w:val="244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33917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233917">
              <w:rPr>
                <w:rFonts w:cs="Times New Roman"/>
                <w:bCs/>
                <w:color w:val="000000"/>
                <w:sz w:val="20"/>
                <w:szCs w:val="20"/>
              </w:rPr>
              <w:t>Трудовое воспитание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081919">
              <w:rPr>
                <w:rFonts w:cs="Times New Roman"/>
                <w:bCs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11186,5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A772E4" w:rsidRDefault="009C7A45" w:rsidP="009E4C3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3B63DF" w:rsidRDefault="009C7A45" w:rsidP="009E4C3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3B63DF" w:rsidRDefault="009C7A45" w:rsidP="009E4C3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3B63DF" w:rsidRDefault="009C7A45" w:rsidP="009E4C3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3B63DF" w:rsidRDefault="009C7A45" w:rsidP="009E4C3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33917">
              <w:rPr>
                <w:rFonts w:cs="Times New Roman"/>
                <w:color w:val="000000"/>
                <w:sz w:val="20"/>
                <w:szCs w:val="20"/>
              </w:rPr>
              <w:t>МУРМ «Молодежный Центр»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45" w:rsidRPr="00233917" w:rsidRDefault="009C7A45" w:rsidP="009E4C31">
            <w:pPr>
              <w:pStyle w:val="af3"/>
              <w:autoSpaceDE w:val="0"/>
              <w:autoSpaceDN w:val="0"/>
              <w:adjustRightInd w:val="0"/>
              <w:ind w:left="6"/>
              <w:jc w:val="both"/>
              <w:rPr>
                <w:iCs/>
                <w:sz w:val="20"/>
                <w:szCs w:val="20"/>
              </w:rPr>
            </w:pPr>
            <w:r w:rsidRPr="002339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увеличение количества трудоустроенных несовершеннолетних </w:t>
            </w:r>
            <w:r w:rsidRPr="00233917">
              <w:rPr>
                <w:rFonts w:ascii="Times New Roman" w:hAnsi="Times New Roman" w:cs="Times New Roman"/>
                <w:sz w:val="20"/>
                <w:szCs w:val="20"/>
              </w:rPr>
              <w:t xml:space="preserve">в возрасте от 14 до 18 лет </w:t>
            </w:r>
            <w:r w:rsidRPr="002339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свободное от учебы время на 5 % по сравнению с базовым показателем на время начала </w:t>
            </w:r>
            <w:r w:rsidRPr="002654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реализации программы;</w:t>
            </w:r>
          </w:p>
        </w:tc>
      </w:tr>
      <w:tr w:rsidR="009C7A45" w:rsidRPr="00233917" w:rsidTr="009E4C31">
        <w:trPr>
          <w:trHeight w:val="112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233917">
              <w:rPr>
                <w:rFonts w:cs="Times New Roman"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33917">
              <w:rPr>
                <w:rFonts w:cs="Times New Roman"/>
                <w:color w:val="000000"/>
                <w:sz w:val="20"/>
                <w:szCs w:val="20"/>
              </w:rPr>
              <w:t>Организация летней занятности и трудоустройства подростков и молодежи: Трудовые бригады по благоустройству территории городского округа «Трудовые отряды Главы»;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33917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33917">
              <w:rPr>
                <w:rFonts w:cs="Times New Roman"/>
                <w:color w:val="000000"/>
                <w:sz w:val="20"/>
                <w:szCs w:val="20"/>
              </w:rPr>
              <w:t>июнь-август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233917">
              <w:rPr>
                <w:rFonts w:cs="Times New Roman"/>
                <w:bCs/>
                <w:color w:val="000000"/>
                <w:sz w:val="20"/>
                <w:szCs w:val="20"/>
                <w:lang w:val="en-US"/>
              </w:rPr>
              <w:t>1500</w:t>
            </w:r>
            <w:r w:rsidRPr="00233917">
              <w:rPr>
                <w:rFonts w:cs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11186,5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A45" w:rsidRPr="00A772E4" w:rsidRDefault="009C7A45" w:rsidP="009E4C3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A45" w:rsidRPr="003B63DF" w:rsidRDefault="009C7A45" w:rsidP="009E4C3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A45" w:rsidRPr="003B63DF" w:rsidRDefault="009C7A45" w:rsidP="009E4C3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A45" w:rsidRPr="003B63DF" w:rsidRDefault="009C7A45" w:rsidP="009E4C3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A45" w:rsidRPr="003B63DF" w:rsidRDefault="009C7A45" w:rsidP="009E4C3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33917">
              <w:rPr>
                <w:rFonts w:cs="Times New Roman"/>
                <w:color w:val="000000"/>
                <w:sz w:val="20"/>
                <w:szCs w:val="20"/>
              </w:rPr>
              <w:t>МУРМ «Молодежный Центр»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C7A45" w:rsidRPr="00233917" w:rsidTr="009E4C31">
        <w:trPr>
          <w:trHeight w:val="1629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233917">
              <w:rPr>
                <w:rFonts w:cs="Times New Roman"/>
                <w:bCs/>
                <w:color w:val="000000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33917">
              <w:rPr>
                <w:rFonts w:cs="Times New Roman"/>
                <w:color w:val="000000"/>
                <w:sz w:val="20"/>
                <w:szCs w:val="20"/>
              </w:rPr>
              <w:t>Информационная поддержка молодежи по трудоустройству в городе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33917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2014-2018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33917">
              <w:rPr>
                <w:rFonts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33917">
              <w:rPr>
                <w:rFonts w:cs="Times New Roman"/>
                <w:color w:val="000000"/>
                <w:sz w:val="20"/>
                <w:szCs w:val="20"/>
              </w:rPr>
              <w:t>МУРМ «Молодежный Центр»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C7A45" w:rsidRPr="00233917" w:rsidTr="009E4C31">
        <w:trPr>
          <w:trHeight w:val="189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233917">
              <w:rPr>
                <w:rFonts w:cs="Times New Roman"/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33917">
              <w:rPr>
                <w:rFonts w:cs="Times New Roman"/>
                <w:color w:val="000000"/>
                <w:sz w:val="20"/>
                <w:szCs w:val="20"/>
              </w:rPr>
              <w:t>Семинар «Молодежь на рынке труда»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33917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2014-2018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33917">
              <w:rPr>
                <w:rFonts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33917">
              <w:rPr>
                <w:rFonts w:cs="Times New Roman"/>
                <w:color w:val="000000"/>
                <w:sz w:val="20"/>
                <w:szCs w:val="20"/>
              </w:rPr>
              <w:t>МУРМ «Молодежный Центр»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A45" w:rsidRPr="00233917" w:rsidRDefault="009C7A45" w:rsidP="009E4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9C7A45" w:rsidRDefault="009C7A45" w:rsidP="00282600">
      <w:pPr>
        <w:ind w:firstLine="1276"/>
        <w:rPr>
          <w:b/>
        </w:rPr>
      </w:pPr>
    </w:p>
    <w:p w:rsidR="009C7A45" w:rsidRDefault="009C7A45" w:rsidP="009C7A45">
      <w:pPr>
        <w:ind w:left="1260"/>
        <w:rPr>
          <w:b/>
        </w:rPr>
      </w:pPr>
    </w:p>
    <w:p w:rsidR="009C7A45" w:rsidRDefault="009C7A45" w:rsidP="009C7A45">
      <w:pPr>
        <w:ind w:left="1260"/>
        <w:rPr>
          <w:b/>
        </w:rPr>
      </w:pPr>
    </w:p>
    <w:p w:rsidR="009C7A45" w:rsidRDefault="009C7A45" w:rsidP="009C7A45">
      <w:pPr>
        <w:ind w:left="1260"/>
        <w:rPr>
          <w:b/>
        </w:rPr>
      </w:pPr>
    </w:p>
    <w:p w:rsidR="009C7A45" w:rsidRDefault="009C7A45" w:rsidP="009C7A45">
      <w:pPr>
        <w:ind w:left="1260"/>
        <w:rPr>
          <w:b/>
        </w:rPr>
      </w:pPr>
    </w:p>
    <w:p w:rsidR="009C7A45" w:rsidRDefault="009C7A45" w:rsidP="009C7A45">
      <w:pPr>
        <w:ind w:left="1260"/>
        <w:rPr>
          <w:b/>
        </w:rPr>
      </w:pPr>
    </w:p>
    <w:p w:rsidR="009C7A45" w:rsidRDefault="009C7A45" w:rsidP="009C7A45">
      <w:pPr>
        <w:ind w:left="1260"/>
        <w:rPr>
          <w:b/>
        </w:rPr>
      </w:pPr>
    </w:p>
    <w:p w:rsidR="009C7A45" w:rsidRDefault="009C7A45" w:rsidP="009C7A45">
      <w:pPr>
        <w:ind w:left="1260"/>
        <w:rPr>
          <w:b/>
        </w:rPr>
      </w:pPr>
    </w:p>
    <w:p w:rsidR="009C7A45" w:rsidRDefault="009C7A45" w:rsidP="009C7A45">
      <w:pPr>
        <w:ind w:left="1260"/>
        <w:rPr>
          <w:b/>
        </w:rPr>
      </w:pPr>
    </w:p>
    <w:p w:rsidR="009C7A45" w:rsidRDefault="009C7A45" w:rsidP="009C7A45">
      <w:pPr>
        <w:ind w:left="1260"/>
        <w:rPr>
          <w:b/>
        </w:rPr>
      </w:pPr>
    </w:p>
    <w:p w:rsidR="009C7A45" w:rsidRDefault="009C7A45" w:rsidP="009C7A45">
      <w:pPr>
        <w:ind w:left="1260"/>
        <w:rPr>
          <w:b/>
        </w:rPr>
      </w:pPr>
    </w:p>
    <w:p w:rsidR="009C7A45" w:rsidRDefault="009C7A45" w:rsidP="009C7A45">
      <w:pPr>
        <w:ind w:left="1260"/>
        <w:rPr>
          <w:b/>
        </w:rPr>
      </w:pPr>
    </w:p>
    <w:p w:rsidR="009C7A45" w:rsidRDefault="009C7A45" w:rsidP="009C7A45">
      <w:pPr>
        <w:ind w:left="1260"/>
        <w:rPr>
          <w:b/>
        </w:rPr>
      </w:pPr>
    </w:p>
    <w:p w:rsidR="009C7A45" w:rsidRDefault="009C7A45" w:rsidP="009C7A45">
      <w:pPr>
        <w:ind w:left="1260"/>
        <w:rPr>
          <w:b/>
        </w:rPr>
      </w:pPr>
    </w:p>
    <w:p w:rsidR="009C7A45" w:rsidRDefault="009C7A45" w:rsidP="009C7A45">
      <w:pPr>
        <w:ind w:left="1260"/>
        <w:rPr>
          <w:b/>
        </w:rPr>
      </w:pPr>
    </w:p>
    <w:p w:rsidR="009C7A45" w:rsidRDefault="009C7A45" w:rsidP="009C7A45">
      <w:pPr>
        <w:ind w:left="1260"/>
        <w:rPr>
          <w:b/>
        </w:rPr>
      </w:pPr>
    </w:p>
    <w:p w:rsidR="009C7A45" w:rsidRDefault="009C7A45" w:rsidP="009C7A45">
      <w:pPr>
        <w:ind w:left="1260"/>
        <w:rPr>
          <w:b/>
        </w:rPr>
      </w:pPr>
    </w:p>
    <w:p w:rsidR="009C7A45" w:rsidRDefault="009C7A45" w:rsidP="009C7A45">
      <w:pPr>
        <w:ind w:left="1260"/>
        <w:rPr>
          <w:b/>
        </w:rPr>
      </w:pPr>
    </w:p>
    <w:p w:rsidR="009C7A45" w:rsidRDefault="009C7A45" w:rsidP="009C7A45">
      <w:pPr>
        <w:ind w:left="1260"/>
        <w:rPr>
          <w:b/>
        </w:rPr>
      </w:pPr>
    </w:p>
    <w:p w:rsidR="009C7A45" w:rsidRDefault="009C7A45" w:rsidP="009C7A45">
      <w:pPr>
        <w:ind w:left="1260"/>
        <w:rPr>
          <w:b/>
        </w:rPr>
      </w:pPr>
    </w:p>
    <w:p w:rsidR="009C7A45" w:rsidRDefault="009C7A45" w:rsidP="009C7A45">
      <w:pPr>
        <w:ind w:left="1260"/>
        <w:rPr>
          <w:b/>
        </w:rPr>
      </w:pPr>
    </w:p>
    <w:p w:rsidR="009C7A45" w:rsidRDefault="009C7A45" w:rsidP="009C7A45">
      <w:pPr>
        <w:ind w:firstLine="9923"/>
      </w:pPr>
      <w:r w:rsidRPr="0022499B">
        <w:lastRenderedPageBreak/>
        <w:t xml:space="preserve">Приложение № </w:t>
      </w:r>
      <w:r w:rsidRPr="001E5293">
        <w:t>3</w:t>
      </w:r>
    </w:p>
    <w:p w:rsidR="009C7A45" w:rsidRDefault="009C7A45" w:rsidP="009C7A45">
      <w:pPr>
        <w:ind w:firstLine="9923"/>
      </w:pPr>
      <w:r w:rsidRPr="0022499B">
        <w:t>муниципальной программ</w:t>
      </w:r>
      <w:r>
        <w:t>ы</w:t>
      </w:r>
    </w:p>
    <w:p w:rsidR="009C7A45" w:rsidRPr="000A7BB3" w:rsidRDefault="009C7A45" w:rsidP="009C7A45">
      <w:pPr>
        <w:ind w:firstLine="9923"/>
      </w:pPr>
      <w:r w:rsidRPr="0022499B">
        <w:t>«Молодежь Эл</w:t>
      </w:r>
      <w:r w:rsidR="000A7BB3">
        <w:t>ектростали на 2014-2018 годы»</w:t>
      </w:r>
    </w:p>
    <w:p w:rsidR="009C7A45" w:rsidRDefault="009C7A45" w:rsidP="009C7A45">
      <w:pPr>
        <w:jc w:val="center"/>
        <w:rPr>
          <w:b/>
        </w:rPr>
      </w:pPr>
    </w:p>
    <w:p w:rsidR="009C7A45" w:rsidRPr="00333303" w:rsidRDefault="009C7A45" w:rsidP="009C7A45">
      <w:pPr>
        <w:jc w:val="center"/>
        <w:rPr>
          <w:b/>
        </w:rPr>
      </w:pPr>
      <w:r w:rsidRPr="00333303">
        <w:rPr>
          <w:b/>
        </w:rPr>
        <w:t>Подпрограмма I</w:t>
      </w:r>
      <w:r>
        <w:rPr>
          <w:b/>
          <w:lang w:val="en-US"/>
        </w:rPr>
        <w:t>II</w:t>
      </w:r>
      <w:r w:rsidR="000A7BB3">
        <w:rPr>
          <w:b/>
        </w:rPr>
        <w:t xml:space="preserve"> </w:t>
      </w:r>
      <w:r w:rsidRPr="00333303">
        <w:rPr>
          <w:b/>
        </w:rPr>
        <w:t>«</w:t>
      </w:r>
      <w:r>
        <w:rPr>
          <w:b/>
        </w:rPr>
        <w:t>Обеспечивающая подпрограмма</w:t>
      </w:r>
      <w:r w:rsidRPr="00333303">
        <w:rPr>
          <w:b/>
        </w:rPr>
        <w:t>»</w:t>
      </w:r>
    </w:p>
    <w:p w:rsidR="009C7A45" w:rsidRPr="00333303" w:rsidRDefault="009C7A45" w:rsidP="009C7A45">
      <w:pPr>
        <w:jc w:val="center"/>
        <w:rPr>
          <w:b/>
        </w:rPr>
      </w:pPr>
    </w:p>
    <w:p w:rsidR="009C7A45" w:rsidRPr="00333303" w:rsidRDefault="009C7A45" w:rsidP="009C7A45">
      <w:pPr>
        <w:jc w:val="center"/>
        <w:rPr>
          <w:b/>
        </w:rPr>
      </w:pPr>
      <w:r w:rsidRPr="00333303">
        <w:rPr>
          <w:b/>
        </w:rPr>
        <w:t>ПАСПОРТ</w:t>
      </w:r>
    </w:p>
    <w:p w:rsidR="009C7A45" w:rsidRPr="00333303" w:rsidRDefault="009C7A45" w:rsidP="009C7A45">
      <w:pPr>
        <w:jc w:val="center"/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27"/>
        <w:gridCol w:w="2410"/>
        <w:gridCol w:w="2168"/>
        <w:gridCol w:w="1134"/>
        <w:gridCol w:w="1134"/>
        <w:gridCol w:w="1134"/>
        <w:gridCol w:w="1275"/>
        <w:gridCol w:w="1276"/>
        <w:gridCol w:w="1134"/>
      </w:tblGrid>
      <w:tr w:rsidR="009C7A45" w:rsidRPr="00DE6704" w:rsidTr="009E4C31">
        <w:trPr>
          <w:trHeight w:val="403"/>
        </w:trPr>
        <w:tc>
          <w:tcPr>
            <w:tcW w:w="3327" w:type="dxa"/>
          </w:tcPr>
          <w:p w:rsidR="009C7A45" w:rsidRPr="00DE6704" w:rsidRDefault="009C7A45" w:rsidP="009E4C31">
            <w:pPr>
              <w:rPr>
                <w:rFonts w:cs="Times New Roman"/>
                <w:sz w:val="20"/>
                <w:szCs w:val="20"/>
              </w:rPr>
            </w:pPr>
            <w:r w:rsidRPr="00DE6704">
              <w:rPr>
                <w:rFonts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1665" w:type="dxa"/>
            <w:gridSpan w:val="8"/>
          </w:tcPr>
          <w:p w:rsidR="009C7A45" w:rsidRPr="00DE6704" w:rsidRDefault="009C7A45" w:rsidP="009E4C31">
            <w:pPr>
              <w:rPr>
                <w:rFonts w:cs="Times New Roman"/>
                <w:sz w:val="20"/>
                <w:szCs w:val="20"/>
              </w:rPr>
            </w:pPr>
            <w:r w:rsidRPr="00DE6704">
              <w:rPr>
                <w:rFonts w:cs="Times New Roman"/>
                <w:sz w:val="20"/>
                <w:szCs w:val="20"/>
              </w:rPr>
              <w:t xml:space="preserve"> «</w:t>
            </w:r>
            <w:r w:rsidRPr="003A21BF">
              <w:rPr>
                <w:sz w:val="22"/>
              </w:rPr>
              <w:t>Обеспечивающая подпрограмма</w:t>
            </w:r>
            <w:r w:rsidRPr="00DE6704">
              <w:rPr>
                <w:rFonts w:cs="Times New Roman"/>
                <w:sz w:val="20"/>
                <w:szCs w:val="20"/>
              </w:rPr>
              <w:t>»</w:t>
            </w:r>
            <w:r>
              <w:rPr>
                <w:rFonts w:cs="Times New Roman"/>
                <w:sz w:val="20"/>
                <w:szCs w:val="20"/>
              </w:rPr>
              <w:t xml:space="preserve"> (далее – подпрограмма)</w:t>
            </w:r>
          </w:p>
        </w:tc>
      </w:tr>
      <w:tr w:rsidR="009C7A45" w:rsidRPr="00DE6704" w:rsidTr="009E4C31">
        <w:trPr>
          <w:trHeight w:val="496"/>
        </w:trPr>
        <w:tc>
          <w:tcPr>
            <w:tcW w:w="3327" w:type="dxa"/>
          </w:tcPr>
          <w:p w:rsidR="009C7A45" w:rsidRPr="00DE6704" w:rsidRDefault="009C7A45" w:rsidP="009E4C31">
            <w:pPr>
              <w:rPr>
                <w:rFonts w:cs="Times New Roman"/>
                <w:sz w:val="20"/>
                <w:szCs w:val="20"/>
              </w:rPr>
            </w:pPr>
            <w:r w:rsidRPr="00DE6704">
              <w:rPr>
                <w:rFonts w:cs="Times New Roman"/>
                <w:sz w:val="20"/>
                <w:szCs w:val="20"/>
              </w:rPr>
              <w:t xml:space="preserve">Цель </w:t>
            </w:r>
            <w:r>
              <w:rPr>
                <w:rFonts w:cs="Times New Roman"/>
                <w:sz w:val="20"/>
                <w:szCs w:val="20"/>
              </w:rPr>
              <w:t>п</w:t>
            </w:r>
            <w:r w:rsidRPr="00DE6704">
              <w:rPr>
                <w:rFonts w:cs="Times New Roman"/>
                <w:sz w:val="20"/>
                <w:szCs w:val="20"/>
              </w:rPr>
              <w:t>одпрограммы</w:t>
            </w:r>
          </w:p>
        </w:tc>
        <w:tc>
          <w:tcPr>
            <w:tcW w:w="11665" w:type="dxa"/>
            <w:gridSpan w:val="8"/>
          </w:tcPr>
          <w:p w:rsidR="009C7A45" w:rsidRPr="003A21BF" w:rsidRDefault="009C7A45" w:rsidP="009E4C31">
            <w:pPr>
              <w:rPr>
                <w:sz w:val="20"/>
              </w:rPr>
            </w:pPr>
            <w:r w:rsidRPr="003A21BF">
              <w:rPr>
                <w:sz w:val="20"/>
              </w:rPr>
              <w:t>обеспечение эффективного финансового, информационного, методического и кадрового сопровождения</w:t>
            </w:r>
          </w:p>
          <w:p w:rsidR="009C7A45" w:rsidRPr="00DE6704" w:rsidRDefault="009C7A45" w:rsidP="009E4C31">
            <w:pPr>
              <w:rPr>
                <w:rFonts w:cs="Times New Roman"/>
                <w:sz w:val="20"/>
                <w:szCs w:val="20"/>
              </w:rPr>
            </w:pPr>
            <w:r w:rsidRPr="003A21BF">
              <w:rPr>
                <w:sz w:val="20"/>
              </w:rPr>
              <w:t>деятельности учреждений по работе с молодежью.</w:t>
            </w:r>
          </w:p>
        </w:tc>
      </w:tr>
      <w:tr w:rsidR="009C7A45" w:rsidRPr="00DE6704" w:rsidTr="009E4C31">
        <w:trPr>
          <w:trHeight w:val="290"/>
        </w:trPr>
        <w:tc>
          <w:tcPr>
            <w:tcW w:w="3327" w:type="dxa"/>
          </w:tcPr>
          <w:p w:rsidR="009C7A45" w:rsidRPr="00DE6704" w:rsidRDefault="009C7A45" w:rsidP="009E4C31">
            <w:pPr>
              <w:rPr>
                <w:rFonts w:cs="Times New Roman"/>
                <w:sz w:val="20"/>
                <w:szCs w:val="20"/>
              </w:rPr>
            </w:pPr>
            <w:r w:rsidRPr="00DE6704">
              <w:rPr>
                <w:rFonts w:cs="Times New Roman"/>
                <w:sz w:val="20"/>
                <w:szCs w:val="20"/>
              </w:rPr>
              <w:t xml:space="preserve">Заказчик </w:t>
            </w:r>
            <w:r>
              <w:rPr>
                <w:rFonts w:cs="Times New Roman"/>
                <w:sz w:val="20"/>
                <w:szCs w:val="20"/>
              </w:rPr>
              <w:t>под</w:t>
            </w:r>
            <w:r w:rsidRPr="00DE6704">
              <w:rPr>
                <w:rFonts w:cs="Times New Roman"/>
                <w:sz w:val="20"/>
                <w:szCs w:val="20"/>
              </w:rPr>
              <w:t>программы</w:t>
            </w:r>
          </w:p>
        </w:tc>
        <w:tc>
          <w:tcPr>
            <w:tcW w:w="11665" w:type="dxa"/>
            <w:gridSpan w:val="8"/>
          </w:tcPr>
          <w:p w:rsidR="009C7A45" w:rsidRPr="00DE6704" w:rsidRDefault="009C7A45" w:rsidP="009E4C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</w:t>
            </w:r>
            <w:r w:rsidRPr="00DE6704">
              <w:rPr>
                <w:rFonts w:cs="Times New Roman"/>
                <w:sz w:val="20"/>
                <w:szCs w:val="20"/>
              </w:rPr>
              <w:t>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9C7A45" w:rsidRPr="00DE6704" w:rsidTr="009E4C31">
        <w:trPr>
          <w:trHeight w:val="448"/>
        </w:trPr>
        <w:tc>
          <w:tcPr>
            <w:tcW w:w="3327" w:type="dxa"/>
          </w:tcPr>
          <w:p w:rsidR="009C7A45" w:rsidRPr="00DE6704" w:rsidRDefault="009C7A45" w:rsidP="009E4C31">
            <w:pPr>
              <w:rPr>
                <w:rFonts w:cs="Times New Roman"/>
                <w:sz w:val="20"/>
                <w:szCs w:val="20"/>
                <w:highlight w:val="red"/>
              </w:rPr>
            </w:pPr>
            <w:r w:rsidRPr="00DE6704">
              <w:rPr>
                <w:rFonts w:cs="Times New Roman"/>
                <w:sz w:val="20"/>
                <w:szCs w:val="20"/>
              </w:rPr>
              <w:t xml:space="preserve">Задачи </w:t>
            </w:r>
            <w:r>
              <w:rPr>
                <w:rFonts w:cs="Times New Roman"/>
                <w:sz w:val="20"/>
                <w:szCs w:val="20"/>
              </w:rPr>
              <w:t>п</w:t>
            </w:r>
            <w:r w:rsidRPr="00DE6704">
              <w:rPr>
                <w:rFonts w:cs="Times New Roman"/>
                <w:sz w:val="20"/>
                <w:szCs w:val="20"/>
              </w:rPr>
              <w:t>одпрограммы</w:t>
            </w:r>
          </w:p>
        </w:tc>
        <w:tc>
          <w:tcPr>
            <w:tcW w:w="11665" w:type="dxa"/>
            <w:gridSpan w:val="8"/>
          </w:tcPr>
          <w:p w:rsidR="009C7A45" w:rsidRPr="003A21BF" w:rsidRDefault="009C7A45" w:rsidP="009E4C31">
            <w:pPr>
              <w:rPr>
                <w:sz w:val="20"/>
              </w:rPr>
            </w:pPr>
            <w:r w:rsidRPr="003A21BF">
              <w:rPr>
                <w:sz w:val="20"/>
              </w:rPr>
              <w:t>использования муниципального имущества при реализации муниципальной программы;</w:t>
            </w:r>
          </w:p>
          <w:p w:rsidR="009C7A45" w:rsidRPr="00DE6704" w:rsidRDefault="009C7A45" w:rsidP="009E4C31">
            <w:pPr>
              <w:rPr>
                <w:rFonts w:cs="Times New Roman"/>
                <w:sz w:val="20"/>
                <w:szCs w:val="20"/>
              </w:rPr>
            </w:pPr>
            <w:r w:rsidRPr="003A21BF">
              <w:rPr>
                <w:sz w:val="20"/>
              </w:rPr>
              <w:t>укрепление материально-технической базы учреждений по работе с молодежью.</w:t>
            </w:r>
          </w:p>
        </w:tc>
      </w:tr>
      <w:tr w:rsidR="009C7A45" w:rsidRPr="00DE6704" w:rsidTr="009E4C31">
        <w:trPr>
          <w:trHeight w:val="278"/>
        </w:trPr>
        <w:tc>
          <w:tcPr>
            <w:tcW w:w="3327" w:type="dxa"/>
          </w:tcPr>
          <w:p w:rsidR="009C7A45" w:rsidRPr="00DE6704" w:rsidRDefault="009C7A45" w:rsidP="009E4C31">
            <w:pPr>
              <w:rPr>
                <w:rFonts w:cs="Times New Roman"/>
                <w:sz w:val="20"/>
                <w:szCs w:val="20"/>
              </w:rPr>
            </w:pPr>
            <w:r w:rsidRPr="00DE6704">
              <w:rPr>
                <w:rFonts w:cs="Times New Roman"/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11665" w:type="dxa"/>
            <w:gridSpan w:val="8"/>
          </w:tcPr>
          <w:p w:rsidR="009C7A45" w:rsidRPr="00DE6704" w:rsidRDefault="009C7A45" w:rsidP="009E4C31">
            <w:pPr>
              <w:rPr>
                <w:rFonts w:cs="Times New Roman"/>
                <w:sz w:val="20"/>
                <w:szCs w:val="20"/>
              </w:rPr>
            </w:pPr>
            <w:r w:rsidRPr="00DE6704">
              <w:rPr>
                <w:rFonts w:cs="Times New Roman"/>
                <w:sz w:val="20"/>
                <w:szCs w:val="20"/>
              </w:rPr>
              <w:t>2014-2018 годы</w:t>
            </w:r>
          </w:p>
        </w:tc>
      </w:tr>
      <w:tr w:rsidR="009C7A45" w:rsidRPr="00DE6704" w:rsidTr="009E4C31">
        <w:trPr>
          <w:trHeight w:val="267"/>
        </w:trPr>
        <w:tc>
          <w:tcPr>
            <w:tcW w:w="3327" w:type="dxa"/>
            <w:vMerge w:val="restart"/>
          </w:tcPr>
          <w:p w:rsidR="009C7A45" w:rsidRPr="00DE6704" w:rsidRDefault="009C7A45" w:rsidP="009E4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9C7A45" w:rsidRPr="00DE6704" w:rsidRDefault="009C7A45" w:rsidP="009E4C31">
            <w:pPr>
              <w:rPr>
                <w:rFonts w:cs="Times New Roman"/>
                <w:sz w:val="20"/>
                <w:szCs w:val="20"/>
              </w:rPr>
            </w:pPr>
            <w:r w:rsidRPr="00DE6704">
              <w:rPr>
                <w:rFonts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168" w:type="dxa"/>
            <w:vMerge w:val="restart"/>
          </w:tcPr>
          <w:p w:rsidR="009C7A45" w:rsidRPr="00DE6704" w:rsidRDefault="009C7A45" w:rsidP="009E4C31">
            <w:pPr>
              <w:rPr>
                <w:rFonts w:cs="Times New Roman"/>
                <w:sz w:val="20"/>
                <w:szCs w:val="20"/>
              </w:rPr>
            </w:pPr>
            <w:r w:rsidRPr="00DE6704"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87" w:type="dxa"/>
            <w:gridSpan w:val="6"/>
          </w:tcPr>
          <w:p w:rsidR="009C7A45" w:rsidRPr="00DE6704" w:rsidRDefault="009C7A45" w:rsidP="009E4C31">
            <w:pPr>
              <w:rPr>
                <w:rFonts w:cs="Times New Roman"/>
                <w:sz w:val="20"/>
                <w:szCs w:val="20"/>
              </w:rPr>
            </w:pPr>
            <w:r w:rsidRPr="00DE6704">
              <w:rPr>
                <w:rFonts w:cs="Times New Roman"/>
                <w:sz w:val="20"/>
                <w:szCs w:val="20"/>
              </w:rPr>
              <w:t>Расходы (тыс. рублей)</w:t>
            </w:r>
          </w:p>
        </w:tc>
      </w:tr>
      <w:tr w:rsidR="009C7A45" w:rsidRPr="00DE6704" w:rsidTr="009E4C31">
        <w:trPr>
          <w:trHeight w:val="820"/>
        </w:trPr>
        <w:tc>
          <w:tcPr>
            <w:tcW w:w="3327" w:type="dxa"/>
            <w:vMerge/>
          </w:tcPr>
          <w:p w:rsidR="009C7A45" w:rsidRPr="00DE6704" w:rsidRDefault="009C7A45" w:rsidP="009E4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C7A45" w:rsidRPr="00DE6704" w:rsidRDefault="009C7A45" w:rsidP="009E4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8" w:type="dxa"/>
            <w:vMerge/>
          </w:tcPr>
          <w:p w:rsidR="009C7A45" w:rsidRPr="00DE6704" w:rsidRDefault="009C7A45" w:rsidP="009E4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C7A45" w:rsidRPr="00422955" w:rsidRDefault="009C7A45" w:rsidP="009E4C31">
            <w:pPr>
              <w:rPr>
                <w:rFonts w:cs="Times New Roman"/>
                <w:sz w:val="20"/>
                <w:szCs w:val="20"/>
              </w:rPr>
            </w:pPr>
            <w:r w:rsidRPr="00422955">
              <w:rPr>
                <w:rFonts w:cs="Times New Roman"/>
                <w:sz w:val="20"/>
                <w:szCs w:val="20"/>
              </w:rPr>
              <w:t>2014 год</w:t>
            </w:r>
          </w:p>
        </w:tc>
        <w:tc>
          <w:tcPr>
            <w:tcW w:w="1134" w:type="dxa"/>
            <w:vAlign w:val="center"/>
          </w:tcPr>
          <w:p w:rsidR="009C7A45" w:rsidRPr="00422955" w:rsidRDefault="009C7A45" w:rsidP="009E4C31">
            <w:pPr>
              <w:rPr>
                <w:rFonts w:cs="Times New Roman"/>
                <w:sz w:val="20"/>
                <w:szCs w:val="20"/>
              </w:rPr>
            </w:pPr>
            <w:r w:rsidRPr="00422955">
              <w:rPr>
                <w:rFonts w:cs="Times New Roman"/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9C7A45" w:rsidRPr="00422955" w:rsidRDefault="009C7A45" w:rsidP="009E4C31">
            <w:pPr>
              <w:rPr>
                <w:rFonts w:cs="Times New Roman"/>
                <w:sz w:val="20"/>
                <w:szCs w:val="20"/>
              </w:rPr>
            </w:pPr>
            <w:r w:rsidRPr="00422955">
              <w:rPr>
                <w:rFonts w:cs="Times New Roman"/>
                <w:sz w:val="20"/>
                <w:szCs w:val="20"/>
              </w:rPr>
              <w:t>2016 год</w:t>
            </w:r>
          </w:p>
        </w:tc>
        <w:tc>
          <w:tcPr>
            <w:tcW w:w="1275" w:type="dxa"/>
            <w:vAlign w:val="center"/>
          </w:tcPr>
          <w:p w:rsidR="009C7A45" w:rsidRPr="00422955" w:rsidRDefault="009C7A45" w:rsidP="009E4C31">
            <w:pPr>
              <w:rPr>
                <w:rFonts w:cs="Times New Roman"/>
                <w:sz w:val="20"/>
                <w:szCs w:val="20"/>
              </w:rPr>
            </w:pPr>
            <w:r w:rsidRPr="00422955">
              <w:rPr>
                <w:rFonts w:cs="Times New Roman"/>
                <w:sz w:val="20"/>
                <w:szCs w:val="20"/>
              </w:rPr>
              <w:t>2017 год</w:t>
            </w:r>
          </w:p>
        </w:tc>
        <w:tc>
          <w:tcPr>
            <w:tcW w:w="1276" w:type="dxa"/>
            <w:vAlign w:val="center"/>
          </w:tcPr>
          <w:p w:rsidR="009C7A45" w:rsidRPr="00422955" w:rsidRDefault="009C7A45" w:rsidP="009E4C31">
            <w:pPr>
              <w:rPr>
                <w:rFonts w:cs="Times New Roman"/>
                <w:sz w:val="20"/>
                <w:szCs w:val="20"/>
              </w:rPr>
            </w:pPr>
            <w:r w:rsidRPr="00422955">
              <w:rPr>
                <w:rFonts w:cs="Times New Roman"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9C7A45" w:rsidRPr="00422955" w:rsidRDefault="009C7A45" w:rsidP="009E4C31">
            <w:pPr>
              <w:rPr>
                <w:rFonts w:cs="Times New Roman"/>
                <w:sz w:val="20"/>
                <w:szCs w:val="20"/>
              </w:rPr>
            </w:pPr>
            <w:r w:rsidRPr="00422955">
              <w:rPr>
                <w:rFonts w:cs="Times New Roman"/>
                <w:sz w:val="20"/>
                <w:szCs w:val="20"/>
              </w:rPr>
              <w:t>Итого</w:t>
            </w:r>
          </w:p>
        </w:tc>
      </w:tr>
      <w:tr w:rsidR="009C7A45" w:rsidRPr="00DE6704" w:rsidTr="009E4C31">
        <w:trPr>
          <w:trHeight w:val="732"/>
        </w:trPr>
        <w:tc>
          <w:tcPr>
            <w:tcW w:w="3327" w:type="dxa"/>
            <w:vMerge/>
          </w:tcPr>
          <w:p w:rsidR="009C7A45" w:rsidRPr="00DE6704" w:rsidRDefault="009C7A45" w:rsidP="009E4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9C7A45" w:rsidRPr="00DE6704" w:rsidRDefault="009C7A45" w:rsidP="009E4C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</w:t>
            </w:r>
            <w:r w:rsidRPr="00DE6704">
              <w:rPr>
                <w:rFonts w:cs="Times New Roman"/>
                <w:sz w:val="20"/>
                <w:szCs w:val="20"/>
              </w:rPr>
              <w:t>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168" w:type="dxa"/>
          </w:tcPr>
          <w:p w:rsidR="009C7A45" w:rsidRPr="00DE6704" w:rsidRDefault="009C7A45" w:rsidP="009E4C31">
            <w:pPr>
              <w:rPr>
                <w:rFonts w:cs="Times New Roman"/>
                <w:sz w:val="20"/>
                <w:szCs w:val="20"/>
              </w:rPr>
            </w:pPr>
            <w:r w:rsidRPr="00DE6704">
              <w:rPr>
                <w:rFonts w:cs="Times New Roman"/>
                <w:sz w:val="20"/>
                <w:szCs w:val="20"/>
              </w:rPr>
              <w:t>Всего:</w:t>
            </w:r>
          </w:p>
          <w:p w:rsidR="009C7A45" w:rsidRPr="00DE6704" w:rsidRDefault="009C7A45" w:rsidP="009E4C31">
            <w:pPr>
              <w:rPr>
                <w:rFonts w:cs="Times New Roman"/>
                <w:sz w:val="20"/>
                <w:szCs w:val="20"/>
              </w:rPr>
            </w:pPr>
            <w:r w:rsidRPr="00DE6704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9C7A45" w:rsidRPr="00422955" w:rsidRDefault="009C7A45" w:rsidP="009E4C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1333</w:t>
            </w:r>
            <w:r w:rsidRPr="00422955">
              <w:rPr>
                <w:rFonts w:cs="Times New Roman"/>
                <w:sz w:val="20"/>
                <w:szCs w:val="20"/>
              </w:rPr>
              <w:t>9,8</w:t>
            </w:r>
          </w:p>
        </w:tc>
        <w:tc>
          <w:tcPr>
            <w:tcW w:w="1134" w:type="dxa"/>
            <w:vAlign w:val="center"/>
          </w:tcPr>
          <w:p w:rsidR="009C7A45" w:rsidRPr="00422955" w:rsidRDefault="009C7A45" w:rsidP="009E4C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12753,8</w:t>
            </w:r>
          </w:p>
        </w:tc>
        <w:tc>
          <w:tcPr>
            <w:tcW w:w="1134" w:type="dxa"/>
            <w:vAlign w:val="center"/>
          </w:tcPr>
          <w:p w:rsidR="009C7A45" w:rsidRPr="00422955" w:rsidRDefault="009C7A45" w:rsidP="009E4C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13072,6</w:t>
            </w:r>
          </w:p>
        </w:tc>
        <w:tc>
          <w:tcPr>
            <w:tcW w:w="1275" w:type="dxa"/>
            <w:vAlign w:val="center"/>
          </w:tcPr>
          <w:p w:rsidR="009C7A45" w:rsidRPr="00422955" w:rsidRDefault="009C7A45" w:rsidP="009E4C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13438,6</w:t>
            </w:r>
          </w:p>
        </w:tc>
        <w:tc>
          <w:tcPr>
            <w:tcW w:w="1276" w:type="dxa"/>
            <w:vAlign w:val="center"/>
          </w:tcPr>
          <w:p w:rsidR="009C7A45" w:rsidRPr="00422955" w:rsidRDefault="009C7A45" w:rsidP="009E4C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19341,4</w:t>
            </w:r>
          </w:p>
        </w:tc>
        <w:tc>
          <w:tcPr>
            <w:tcW w:w="1134" w:type="dxa"/>
            <w:vAlign w:val="center"/>
          </w:tcPr>
          <w:p w:rsidR="009C7A45" w:rsidRPr="00422955" w:rsidRDefault="009C7A45" w:rsidP="009E4C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71946,2</w:t>
            </w:r>
          </w:p>
        </w:tc>
      </w:tr>
      <w:tr w:rsidR="009C7A45" w:rsidRPr="00DE6704" w:rsidTr="009E4C31">
        <w:trPr>
          <w:trHeight w:val="622"/>
        </w:trPr>
        <w:tc>
          <w:tcPr>
            <w:tcW w:w="3327" w:type="dxa"/>
            <w:vMerge/>
          </w:tcPr>
          <w:p w:rsidR="009C7A45" w:rsidRPr="00DE6704" w:rsidRDefault="009C7A45" w:rsidP="009E4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C7A45" w:rsidRPr="00DE6704" w:rsidRDefault="009C7A45" w:rsidP="009E4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9C7A45" w:rsidRPr="00DE6704" w:rsidRDefault="009C7A45" w:rsidP="009E4C31">
            <w:pPr>
              <w:rPr>
                <w:rFonts w:cs="Times New Roman"/>
                <w:sz w:val="20"/>
                <w:szCs w:val="20"/>
              </w:rPr>
            </w:pPr>
            <w:r w:rsidRPr="00DE6704">
              <w:rPr>
                <w:rFonts w:cs="Times New Roman"/>
                <w:sz w:val="20"/>
                <w:szCs w:val="20"/>
              </w:rPr>
              <w:t xml:space="preserve">Средства бюджета </w:t>
            </w:r>
            <w:proofErr w:type="gramStart"/>
            <w:r w:rsidRPr="00DE6704">
              <w:rPr>
                <w:rFonts w:cs="Times New Roman"/>
                <w:sz w:val="20"/>
                <w:szCs w:val="20"/>
              </w:rPr>
              <w:t>г</w:t>
            </w:r>
            <w:proofErr w:type="gramEnd"/>
            <w:r w:rsidRPr="00DE6704">
              <w:rPr>
                <w:rFonts w:cs="Times New Roman"/>
                <w:sz w:val="20"/>
                <w:szCs w:val="20"/>
              </w:rPr>
              <w:t>.о. Электросталь</w:t>
            </w:r>
          </w:p>
        </w:tc>
        <w:tc>
          <w:tcPr>
            <w:tcW w:w="1134" w:type="dxa"/>
            <w:vAlign w:val="center"/>
          </w:tcPr>
          <w:p w:rsidR="009C7A45" w:rsidRPr="00422955" w:rsidRDefault="009C7A45" w:rsidP="009E4C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1333</w:t>
            </w:r>
            <w:r w:rsidRPr="00422955">
              <w:rPr>
                <w:rFonts w:cs="Times New Roman"/>
                <w:sz w:val="20"/>
                <w:szCs w:val="20"/>
              </w:rPr>
              <w:t>9,8</w:t>
            </w:r>
          </w:p>
        </w:tc>
        <w:tc>
          <w:tcPr>
            <w:tcW w:w="1134" w:type="dxa"/>
            <w:vAlign w:val="center"/>
          </w:tcPr>
          <w:p w:rsidR="009C7A45" w:rsidRPr="00422955" w:rsidRDefault="009C7A45" w:rsidP="009E4C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12753,8</w:t>
            </w:r>
          </w:p>
        </w:tc>
        <w:tc>
          <w:tcPr>
            <w:tcW w:w="1134" w:type="dxa"/>
            <w:vAlign w:val="center"/>
          </w:tcPr>
          <w:p w:rsidR="009C7A45" w:rsidRPr="00422955" w:rsidRDefault="009C7A45" w:rsidP="009E4C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13072,6</w:t>
            </w:r>
          </w:p>
        </w:tc>
        <w:tc>
          <w:tcPr>
            <w:tcW w:w="1275" w:type="dxa"/>
            <w:vAlign w:val="center"/>
          </w:tcPr>
          <w:p w:rsidR="009C7A45" w:rsidRPr="00422955" w:rsidRDefault="009C7A45" w:rsidP="009E4C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13438,6</w:t>
            </w:r>
          </w:p>
        </w:tc>
        <w:tc>
          <w:tcPr>
            <w:tcW w:w="1276" w:type="dxa"/>
            <w:vAlign w:val="center"/>
          </w:tcPr>
          <w:p w:rsidR="009C7A45" w:rsidRPr="00422955" w:rsidRDefault="009C7A45" w:rsidP="009E4C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19341,4</w:t>
            </w:r>
          </w:p>
        </w:tc>
        <w:tc>
          <w:tcPr>
            <w:tcW w:w="1134" w:type="dxa"/>
            <w:vAlign w:val="center"/>
          </w:tcPr>
          <w:p w:rsidR="009C7A45" w:rsidRPr="00422955" w:rsidRDefault="009C7A45" w:rsidP="009E4C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71946,2</w:t>
            </w:r>
          </w:p>
        </w:tc>
      </w:tr>
      <w:tr w:rsidR="009C7A45" w:rsidRPr="00DE6704" w:rsidTr="009E4C31">
        <w:trPr>
          <w:trHeight w:val="622"/>
        </w:trPr>
        <w:tc>
          <w:tcPr>
            <w:tcW w:w="3327" w:type="dxa"/>
            <w:vMerge/>
          </w:tcPr>
          <w:p w:rsidR="009C7A45" w:rsidRPr="00DE6704" w:rsidRDefault="009C7A45" w:rsidP="009E4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C7A45" w:rsidRPr="00DE6704" w:rsidRDefault="009C7A45" w:rsidP="009E4C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9C7A45" w:rsidRPr="00DE6704" w:rsidRDefault="009C7A45" w:rsidP="009E4C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9C7A45" w:rsidRPr="00422955" w:rsidRDefault="009C7A45" w:rsidP="009E4C31">
            <w:pPr>
              <w:jc w:val="center"/>
              <w:rPr>
                <w:sz w:val="20"/>
                <w:szCs w:val="20"/>
              </w:rPr>
            </w:pPr>
            <w:r w:rsidRPr="0042295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C7A45" w:rsidRPr="00422955" w:rsidRDefault="009C7A45" w:rsidP="009E4C31">
            <w:pPr>
              <w:jc w:val="center"/>
              <w:rPr>
                <w:sz w:val="20"/>
                <w:szCs w:val="20"/>
              </w:rPr>
            </w:pPr>
            <w:r w:rsidRPr="0042295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C7A45" w:rsidRPr="00422955" w:rsidRDefault="009C7A45" w:rsidP="009E4C31">
            <w:pPr>
              <w:jc w:val="center"/>
              <w:rPr>
                <w:sz w:val="20"/>
                <w:szCs w:val="20"/>
              </w:rPr>
            </w:pPr>
            <w:r w:rsidRPr="0042295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9C7A45" w:rsidRPr="00422955" w:rsidRDefault="009C7A45" w:rsidP="009E4C31">
            <w:pPr>
              <w:jc w:val="center"/>
              <w:rPr>
                <w:sz w:val="20"/>
                <w:szCs w:val="20"/>
              </w:rPr>
            </w:pPr>
            <w:r w:rsidRPr="0042295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C7A45" w:rsidRPr="00422955" w:rsidRDefault="009C7A45" w:rsidP="009E4C31">
            <w:pPr>
              <w:jc w:val="center"/>
              <w:rPr>
                <w:sz w:val="20"/>
                <w:szCs w:val="20"/>
              </w:rPr>
            </w:pPr>
            <w:r w:rsidRPr="0042295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C7A45" w:rsidRPr="00422955" w:rsidRDefault="009C7A45" w:rsidP="009E4C31">
            <w:pPr>
              <w:jc w:val="center"/>
              <w:rPr>
                <w:sz w:val="20"/>
                <w:szCs w:val="20"/>
              </w:rPr>
            </w:pPr>
            <w:r w:rsidRPr="00422955">
              <w:rPr>
                <w:sz w:val="20"/>
                <w:szCs w:val="20"/>
              </w:rPr>
              <w:t>0</w:t>
            </w:r>
          </w:p>
        </w:tc>
      </w:tr>
      <w:tr w:rsidR="009C7A45" w:rsidRPr="00DE6704" w:rsidTr="009E4C31">
        <w:trPr>
          <w:trHeight w:val="1365"/>
        </w:trPr>
        <w:tc>
          <w:tcPr>
            <w:tcW w:w="3327" w:type="dxa"/>
          </w:tcPr>
          <w:p w:rsidR="009C7A45" w:rsidRPr="00DE6704" w:rsidRDefault="009C7A45" w:rsidP="009E4C31">
            <w:pPr>
              <w:rPr>
                <w:rFonts w:cs="Times New Roman"/>
                <w:sz w:val="20"/>
                <w:szCs w:val="20"/>
              </w:rPr>
            </w:pPr>
            <w:r w:rsidRPr="00DE6704">
              <w:rPr>
                <w:rFonts w:cs="Times New Roman"/>
                <w:sz w:val="20"/>
                <w:szCs w:val="20"/>
              </w:rPr>
              <w:t>Планируемые результаты подпрограммы</w:t>
            </w:r>
          </w:p>
        </w:tc>
        <w:tc>
          <w:tcPr>
            <w:tcW w:w="11665" w:type="dxa"/>
            <w:gridSpan w:val="8"/>
          </w:tcPr>
          <w:p w:rsidR="009C7A45" w:rsidRPr="00DF628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F628D">
              <w:rPr>
                <w:rFonts w:cs="Times New Roman"/>
                <w:sz w:val="22"/>
                <w:szCs w:val="22"/>
              </w:rPr>
              <w:t>эффективное управление финансами и использования муниципального имущества в деятельности учреждений по работе с молодежью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cs="Times New Roman"/>
                <w:sz w:val="22"/>
                <w:szCs w:val="22"/>
              </w:rPr>
              <w:t>г</w:t>
            </w:r>
            <w:proofErr w:type="gramEnd"/>
            <w:r>
              <w:rPr>
                <w:rFonts w:cs="Times New Roman"/>
                <w:sz w:val="22"/>
                <w:szCs w:val="22"/>
              </w:rPr>
              <w:t xml:space="preserve">.о. Электросталь, в том числе </w:t>
            </w:r>
            <w:r w:rsidRPr="00DF628D">
              <w:rPr>
                <w:rFonts w:cs="Times New Roman"/>
                <w:sz w:val="22"/>
                <w:szCs w:val="22"/>
              </w:rPr>
              <w:t>обеспечение соответствия 100 процентов проводимых процедур закупок для муниципальных нужд требованиям, предъявляемым к проведению процедур закупок для муниципальных нужд;</w:t>
            </w:r>
          </w:p>
          <w:p w:rsidR="009C7A45" w:rsidRPr="00DE6704" w:rsidRDefault="009C7A45" w:rsidP="009E4C31">
            <w:pPr>
              <w:rPr>
                <w:rFonts w:cs="Times New Roman"/>
                <w:sz w:val="20"/>
                <w:szCs w:val="20"/>
              </w:rPr>
            </w:pPr>
            <w:r w:rsidRPr="00DF628D">
              <w:rPr>
                <w:sz w:val="22"/>
                <w:szCs w:val="22"/>
              </w:rPr>
              <w:t>укрепление материально-технической базы.</w:t>
            </w:r>
          </w:p>
        </w:tc>
      </w:tr>
    </w:tbl>
    <w:p w:rsidR="009C7A45" w:rsidRPr="00333303" w:rsidRDefault="009C7A45" w:rsidP="009C7A45">
      <w:pPr>
        <w:sectPr w:rsidR="009C7A45" w:rsidRPr="00333303" w:rsidSect="00010E8C">
          <w:headerReference w:type="even" r:id="rId14"/>
          <w:headerReference w:type="default" r:id="rId15"/>
          <w:footerReference w:type="default" r:id="rId16"/>
          <w:pgSz w:w="16838" w:h="11906" w:orient="landscape"/>
          <w:pgMar w:top="568" w:right="728" w:bottom="850" w:left="899" w:header="708" w:footer="0" w:gutter="0"/>
          <w:cols w:space="708"/>
          <w:docGrid w:linePitch="360"/>
        </w:sectPr>
      </w:pPr>
    </w:p>
    <w:p w:rsidR="009C7A45" w:rsidRPr="00333303" w:rsidRDefault="009C7A45" w:rsidP="009C7A45">
      <w:pPr>
        <w:numPr>
          <w:ilvl w:val="0"/>
          <w:numId w:val="9"/>
        </w:numPr>
        <w:jc w:val="center"/>
        <w:rPr>
          <w:b/>
        </w:rPr>
      </w:pPr>
      <w:r w:rsidRPr="00333303">
        <w:rPr>
          <w:b/>
        </w:rPr>
        <w:lastRenderedPageBreak/>
        <w:t>Цель, задачи и планируемые результаты реализации подпрограммы</w:t>
      </w:r>
      <w:r>
        <w:rPr>
          <w:b/>
        </w:rPr>
        <w:t xml:space="preserve"> </w:t>
      </w:r>
      <w:r>
        <w:rPr>
          <w:b/>
          <w:lang w:val="en-US"/>
        </w:rPr>
        <w:t>III</w:t>
      </w:r>
    </w:p>
    <w:p w:rsidR="009C7A45" w:rsidRPr="00333303" w:rsidRDefault="009C7A45" w:rsidP="009C7A45"/>
    <w:p w:rsidR="009C7A45" w:rsidRDefault="009C7A45" w:rsidP="009C7A45">
      <w:pPr>
        <w:ind w:firstLine="360"/>
        <w:jc w:val="both"/>
      </w:pPr>
      <w:r w:rsidRPr="00333303">
        <w:t xml:space="preserve">Основной целью реализации подпрограммы является обеспечение эффективного финансового, информационного, методического и кадрового сопровождения деятельности муниципальных учреждений по работе с молодежью на территории </w:t>
      </w:r>
      <w:r>
        <w:t>городского округа</w:t>
      </w:r>
      <w:r w:rsidRPr="00333303">
        <w:t xml:space="preserve"> Электросталь Московской области.</w:t>
      </w:r>
    </w:p>
    <w:p w:rsidR="009C7A45" w:rsidRPr="00333303" w:rsidRDefault="009C7A45" w:rsidP="009C7A45">
      <w:pPr>
        <w:ind w:firstLine="360"/>
        <w:jc w:val="both"/>
      </w:pPr>
      <w:r w:rsidRPr="00333303">
        <w:t>Достижению данной цели будет способствовать решение следующих задач:</w:t>
      </w:r>
    </w:p>
    <w:p w:rsidR="009C7A45" w:rsidRPr="00DF628D" w:rsidRDefault="009C7A45" w:rsidP="009C7A45">
      <w:r w:rsidRPr="00DF628D">
        <w:t>использования муниципального имущества при реализации муниципальной программы;</w:t>
      </w:r>
    </w:p>
    <w:p w:rsidR="009C7A45" w:rsidRDefault="009C7A45" w:rsidP="009C7A45">
      <w:pPr>
        <w:jc w:val="both"/>
      </w:pPr>
      <w:r w:rsidRPr="00DF628D">
        <w:t>укрепление материально-технической базы учреждений по работе с молодежью</w:t>
      </w:r>
      <w:proofErr w:type="gramStart"/>
      <w:r w:rsidRPr="00DF628D">
        <w:t>.</w:t>
      </w:r>
      <w:proofErr w:type="gramEnd"/>
      <w:r w:rsidRPr="00DF628D">
        <w:t xml:space="preserve"> </w:t>
      </w:r>
      <w:proofErr w:type="gramStart"/>
      <w:r w:rsidRPr="00DF628D">
        <w:t>н</w:t>
      </w:r>
      <w:proofErr w:type="gramEnd"/>
      <w:r w:rsidRPr="00DF628D">
        <w:t>а территории городского округа Электросталь Московской области</w:t>
      </w:r>
      <w:r>
        <w:t>.</w:t>
      </w:r>
    </w:p>
    <w:p w:rsidR="009C7A45" w:rsidRPr="00584A9A" w:rsidRDefault="009C7A45" w:rsidP="009C7A45">
      <w:pPr>
        <w:ind w:firstLine="360"/>
        <w:jc w:val="both"/>
      </w:pPr>
      <w:r w:rsidRPr="00584A9A">
        <w:rPr>
          <w:rFonts w:cs="Times New Roman"/>
        </w:rPr>
        <w:t>Основные планируемые результаты (показатели эффективности) реализации</w:t>
      </w:r>
    </w:p>
    <w:p w:rsidR="009C7A45" w:rsidRDefault="009C7A45" w:rsidP="009C7A4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п</w:t>
      </w:r>
      <w:r w:rsidRPr="00584A9A">
        <w:rPr>
          <w:rFonts w:cs="Times New Roman"/>
        </w:rPr>
        <w:t>одпрограммы I</w:t>
      </w:r>
      <w:r>
        <w:rPr>
          <w:rFonts w:cs="Times New Roman"/>
          <w:lang w:val="en-US"/>
        </w:rPr>
        <w:t>II</w:t>
      </w:r>
      <w:r w:rsidRPr="00584A9A">
        <w:rPr>
          <w:rFonts w:cs="Times New Roman"/>
        </w:rPr>
        <w:t xml:space="preserve"> и их динамики по годам реализации приведены в соответствующем</w:t>
      </w:r>
      <w:r>
        <w:rPr>
          <w:rFonts w:cs="Times New Roman"/>
        </w:rPr>
        <w:t xml:space="preserve"> </w:t>
      </w:r>
      <w:r w:rsidRPr="00584A9A">
        <w:rPr>
          <w:rFonts w:cs="Times New Roman"/>
        </w:rPr>
        <w:t xml:space="preserve">разделе в приложении № 4 </w:t>
      </w:r>
      <w:r>
        <w:rPr>
          <w:rFonts w:cs="Times New Roman"/>
        </w:rPr>
        <w:t>муниципальной</w:t>
      </w:r>
      <w:r w:rsidRPr="00584A9A">
        <w:rPr>
          <w:rFonts w:cs="Times New Roman"/>
        </w:rPr>
        <w:t xml:space="preserve"> программ</w:t>
      </w:r>
      <w:r>
        <w:rPr>
          <w:rFonts w:cs="Times New Roman"/>
        </w:rPr>
        <w:t>ы</w:t>
      </w:r>
      <w:r w:rsidRPr="00584A9A">
        <w:rPr>
          <w:rFonts w:cs="Times New Roman"/>
        </w:rPr>
        <w:t>.</w:t>
      </w:r>
    </w:p>
    <w:p w:rsidR="009C7A45" w:rsidRDefault="009C7A45" w:rsidP="009C7A45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584A9A">
        <w:rPr>
          <w:rFonts w:cs="Times New Roman"/>
        </w:rPr>
        <w:t xml:space="preserve">Методика </w:t>
      </w:r>
      <w:proofErr w:type="gramStart"/>
      <w:r w:rsidRPr="00584A9A">
        <w:rPr>
          <w:rFonts w:cs="Times New Roman"/>
        </w:rPr>
        <w:t>расчета значений показателей эффективности реализации</w:t>
      </w:r>
      <w:r>
        <w:rPr>
          <w:rFonts w:cs="Times New Roman"/>
        </w:rPr>
        <w:t xml:space="preserve"> п</w:t>
      </w:r>
      <w:r w:rsidRPr="00584A9A">
        <w:rPr>
          <w:rFonts w:cs="Times New Roman"/>
        </w:rPr>
        <w:t>одпрограммы</w:t>
      </w:r>
      <w:proofErr w:type="gramEnd"/>
      <w:r w:rsidRPr="00584A9A">
        <w:rPr>
          <w:rFonts w:cs="Times New Roman"/>
        </w:rPr>
        <w:t xml:space="preserve"> I</w:t>
      </w:r>
      <w:r>
        <w:rPr>
          <w:rFonts w:cs="Times New Roman"/>
          <w:lang w:val="en-US"/>
        </w:rPr>
        <w:t>II</w:t>
      </w:r>
      <w:r w:rsidRPr="00584A9A">
        <w:rPr>
          <w:rFonts w:cs="Times New Roman"/>
        </w:rPr>
        <w:t xml:space="preserve"> приведена в приложении № 5 </w:t>
      </w:r>
      <w:r>
        <w:rPr>
          <w:rFonts w:cs="Times New Roman"/>
        </w:rPr>
        <w:t>муниципальной</w:t>
      </w:r>
      <w:r w:rsidRPr="00584A9A">
        <w:rPr>
          <w:rFonts w:cs="Times New Roman"/>
        </w:rPr>
        <w:t xml:space="preserve"> программ</w:t>
      </w:r>
      <w:r>
        <w:rPr>
          <w:rFonts w:cs="Times New Roman"/>
        </w:rPr>
        <w:t>ы</w:t>
      </w:r>
      <w:r w:rsidRPr="00584A9A">
        <w:rPr>
          <w:rFonts w:cs="Times New Roman"/>
        </w:rPr>
        <w:t>.</w:t>
      </w:r>
    </w:p>
    <w:p w:rsidR="009C7A45" w:rsidRPr="00584A9A" w:rsidRDefault="009C7A45" w:rsidP="009C7A45">
      <w:pPr>
        <w:autoSpaceDE w:val="0"/>
        <w:autoSpaceDN w:val="0"/>
        <w:adjustRightInd w:val="0"/>
        <w:ind w:firstLine="708"/>
        <w:jc w:val="both"/>
      </w:pPr>
      <w:r w:rsidRPr="00584A9A">
        <w:rPr>
          <w:rFonts w:cs="Times New Roman"/>
        </w:rPr>
        <w:t>Оценка влияния изменения объемов финансирования на</w:t>
      </w:r>
      <w:r>
        <w:rPr>
          <w:rFonts w:cs="Times New Roman"/>
        </w:rPr>
        <w:t xml:space="preserve"> </w:t>
      </w:r>
      <w:r w:rsidRPr="00584A9A">
        <w:rPr>
          <w:rFonts w:cs="Times New Roman"/>
        </w:rPr>
        <w:t xml:space="preserve">динамику значений целевых показателей </w:t>
      </w:r>
      <w:r>
        <w:rPr>
          <w:rFonts w:cs="Times New Roman"/>
        </w:rPr>
        <w:t>п</w:t>
      </w:r>
      <w:r w:rsidRPr="00584A9A">
        <w:rPr>
          <w:rFonts w:cs="Times New Roman"/>
        </w:rPr>
        <w:t>одпрограммы I</w:t>
      </w:r>
      <w:r>
        <w:rPr>
          <w:rFonts w:cs="Times New Roman"/>
          <w:lang w:val="en-US"/>
        </w:rPr>
        <w:t>II</w:t>
      </w:r>
      <w:r w:rsidRPr="00584A9A">
        <w:rPr>
          <w:rFonts w:cs="Times New Roman"/>
        </w:rPr>
        <w:t xml:space="preserve"> приведена в приложении</w:t>
      </w:r>
      <w:r>
        <w:rPr>
          <w:rFonts w:cs="Times New Roman"/>
        </w:rPr>
        <w:t xml:space="preserve"> </w:t>
      </w:r>
      <w:r w:rsidRPr="00584A9A">
        <w:rPr>
          <w:rFonts w:cs="Times New Roman"/>
        </w:rPr>
        <w:t xml:space="preserve">№ </w:t>
      </w:r>
      <w:r>
        <w:rPr>
          <w:rFonts w:cs="Times New Roman"/>
        </w:rPr>
        <w:t>1</w:t>
      </w:r>
      <w:r w:rsidRPr="00584A9A">
        <w:rPr>
          <w:rFonts w:cs="Times New Roman"/>
        </w:rPr>
        <w:t xml:space="preserve"> </w:t>
      </w:r>
      <w:r>
        <w:rPr>
          <w:rFonts w:cs="Times New Roman"/>
        </w:rPr>
        <w:t>п</w:t>
      </w:r>
      <w:r w:rsidRPr="00584A9A">
        <w:rPr>
          <w:rFonts w:cs="Times New Roman"/>
        </w:rPr>
        <w:t>одпрограмм</w:t>
      </w:r>
      <w:r>
        <w:rPr>
          <w:rFonts w:cs="Times New Roman"/>
        </w:rPr>
        <w:t>ы</w:t>
      </w:r>
      <w:r w:rsidRPr="00584A9A">
        <w:rPr>
          <w:rFonts w:cs="Times New Roman"/>
        </w:rPr>
        <w:t xml:space="preserve"> I</w:t>
      </w:r>
      <w:r>
        <w:rPr>
          <w:rFonts w:cs="Times New Roman"/>
          <w:lang w:val="en-US"/>
        </w:rPr>
        <w:t>II</w:t>
      </w:r>
      <w:r w:rsidRPr="00584A9A">
        <w:rPr>
          <w:rFonts w:cs="Times New Roman"/>
        </w:rPr>
        <w:t>.</w:t>
      </w:r>
    </w:p>
    <w:p w:rsidR="009C7A45" w:rsidRPr="00333303" w:rsidRDefault="009C7A45" w:rsidP="009C7A45"/>
    <w:p w:rsidR="009C7A45" w:rsidRPr="00DF4D84" w:rsidRDefault="009C7A45" w:rsidP="009C7A45">
      <w:pPr>
        <w:numPr>
          <w:ilvl w:val="0"/>
          <w:numId w:val="9"/>
        </w:numPr>
        <w:jc w:val="center"/>
        <w:rPr>
          <w:b/>
        </w:rPr>
      </w:pPr>
      <w:r w:rsidRPr="00DF4D84">
        <w:rPr>
          <w:b/>
        </w:rPr>
        <w:t xml:space="preserve">Характеристика основных мероприятий подпрограммы </w:t>
      </w:r>
      <w:r w:rsidRPr="00DF4D84">
        <w:rPr>
          <w:b/>
          <w:lang w:val="en-US"/>
        </w:rPr>
        <w:t>III</w:t>
      </w:r>
    </w:p>
    <w:p w:rsidR="009C7A45" w:rsidRPr="00333303" w:rsidRDefault="009C7A45" w:rsidP="009C7A45"/>
    <w:p w:rsidR="009C7A45" w:rsidRDefault="009C7A45" w:rsidP="009C7A45">
      <w:pPr>
        <w:ind w:firstLine="708"/>
        <w:jc w:val="both"/>
      </w:pPr>
      <w:r w:rsidRPr="00333303">
        <w:t>Для достижения намеченной цели и решения поставленных задач в рамках подпрограммы I</w:t>
      </w:r>
      <w:r>
        <w:rPr>
          <w:lang w:val="en-US"/>
        </w:rPr>
        <w:t>II</w:t>
      </w:r>
      <w:r w:rsidRPr="00333303">
        <w:t xml:space="preserve"> предусматривается реализация следующих </w:t>
      </w:r>
      <w:r>
        <w:t>мероприятий</w:t>
      </w:r>
      <w:r w:rsidRPr="00333303">
        <w:t>:</w:t>
      </w:r>
    </w:p>
    <w:p w:rsidR="009C7A45" w:rsidRDefault="009C7A45" w:rsidP="009C7A45">
      <w:pPr>
        <w:ind w:firstLine="708"/>
        <w:jc w:val="both"/>
      </w:pPr>
      <w:r>
        <w:t>Мероприятия по обеспечению деятельности муниципальных учреждений по работе с молодежью, в том, числе мероприятия по оплате труда, начислений на оплату труда и содержание учреждений.</w:t>
      </w:r>
    </w:p>
    <w:p w:rsidR="009C7A45" w:rsidRDefault="009C7A45" w:rsidP="009C7A45">
      <w:pPr>
        <w:jc w:val="both"/>
      </w:pPr>
      <w:r>
        <w:t>Выполнение указанных мероприятий будет способствовать решению задачи «</w:t>
      </w:r>
      <w:r w:rsidRPr="007868F7">
        <w:t>использования муниципального имущества при реализации</w:t>
      </w:r>
      <w:r>
        <w:t xml:space="preserve"> муниципальной программы»</w:t>
      </w:r>
    </w:p>
    <w:p w:rsidR="009C7A45" w:rsidRDefault="009C7A45" w:rsidP="009C7A45">
      <w:pPr>
        <w:jc w:val="both"/>
      </w:pPr>
      <w:r>
        <w:tab/>
        <w:t xml:space="preserve">Мероприятия по приобретению основных средств выполненные в полном объеме будут способствовать решению задачи </w:t>
      </w:r>
      <w:r w:rsidRPr="007868F7">
        <w:t>«укрепление материально-технической базы учреждений по работе с молодежью».</w:t>
      </w:r>
    </w:p>
    <w:p w:rsidR="009C7A45" w:rsidRDefault="009C7A45" w:rsidP="009C7A45">
      <w:pPr>
        <w:ind w:firstLine="360"/>
        <w:jc w:val="both"/>
      </w:pPr>
      <w:r>
        <w:tab/>
        <w:t xml:space="preserve">Ответственными исполнителями всех мероприятий подпрограммы </w:t>
      </w:r>
      <w:r>
        <w:rPr>
          <w:lang w:val="en-US"/>
        </w:rPr>
        <w:t>III</w:t>
      </w:r>
      <w:r>
        <w:t xml:space="preserve"> выступают муниципальные учреждения по работе с молодежью </w:t>
      </w:r>
      <w:proofErr w:type="gramStart"/>
      <w:r>
        <w:t>г</w:t>
      </w:r>
      <w:proofErr w:type="gramEnd"/>
      <w:r>
        <w:t xml:space="preserve">.о. Электросталь Московской области. Перечень мероприятий подпрограммы </w:t>
      </w:r>
      <w:r>
        <w:rPr>
          <w:lang w:val="en-US"/>
        </w:rPr>
        <w:t>III</w:t>
      </w:r>
      <w:r>
        <w:t xml:space="preserve"> приведен в приложении № 2 подпрограммы </w:t>
      </w:r>
      <w:r>
        <w:rPr>
          <w:lang w:val="en-US"/>
        </w:rPr>
        <w:t>III</w:t>
      </w:r>
      <w:r>
        <w:t>.</w:t>
      </w:r>
    </w:p>
    <w:p w:rsidR="009C7A45" w:rsidRDefault="009C7A45" w:rsidP="009C7A45"/>
    <w:p w:rsidR="009C7A45" w:rsidRPr="00751465" w:rsidRDefault="009C7A45" w:rsidP="009C7A45">
      <w:pPr>
        <w:numPr>
          <w:ilvl w:val="0"/>
          <w:numId w:val="9"/>
        </w:numPr>
        <w:jc w:val="center"/>
        <w:rPr>
          <w:b/>
        </w:rPr>
      </w:pPr>
      <w:r w:rsidRPr="00751465">
        <w:rPr>
          <w:b/>
        </w:rPr>
        <w:t>Финансирование подпрограммы</w:t>
      </w:r>
    </w:p>
    <w:p w:rsidR="009C7A45" w:rsidRPr="00333303" w:rsidRDefault="009C7A45" w:rsidP="009C7A45"/>
    <w:p w:rsidR="009C7A45" w:rsidRDefault="009C7A45" w:rsidP="009C7A45">
      <w:pPr>
        <w:ind w:firstLine="360"/>
        <w:jc w:val="both"/>
      </w:pPr>
      <w:r w:rsidRPr="00333303">
        <w:t xml:space="preserve">Финансирование </w:t>
      </w:r>
      <w:r>
        <w:t xml:space="preserve">мероприятий подпрограммы </w:t>
      </w:r>
      <w:r>
        <w:rPr>
          <w:lang w:val="en-US"/>
        </w:rPr>
        <w:t>III</w:t>
      </w:r>
      <w:r>
        <w:t xml:space="preserve"> осуществляется </w:t>
      </w:r>
      <w:r w:rsidRPr="00333303">
        <w:t>за счет средств  бюджета</w:t>
      </w:r>
      <w:r>
        <w:t xml:space="preserve"> </w:t>
      </w:r>
      <w:proofErr w:type="gramStart"/>
      <w:r>
        <w:t>г</w:t>
      </w:r>
      <w:proofErr w:type="gramEnd"/>
      <w:r>
        <w:t>.о. Электросталь Московской области</w:t>
      </w:r>
      <w:r w:rsidRPr="00333303">
        <w:t xml:space="preserve"> в объемах, утвержденных на эти цели Советом депутатов городского округа Электросталь на очередной финансовый год и плановый период.</w:t>
      </w:r>
    </w:p>
    <w:p w:rsidR="009C7A45" w:rsidRDefault="009C7A45" w:rsidP="009C7A45">
      <w:pPr>
        <w:ind w:firstLine="360"/>
        <w:jc w:val="both"/>
        <w:rPr>
          <w:rFonts w:cs="Times New Roman"/>
        </w:rPr>
      </w:pPr>
      <w:r w:rsidRPr="00FA4356">
        <w:rPr>
          <w:rFonts w:cs="Times New Roman"/>
        </w:rPr>
        <w:t xml:space="preserve">Ресурсное обеспечение реализации подпрограммы </w:t>
      </w:r>
      <w:r>
        <w:rPr>
          <w:rFonts w:cs="Times New Roman"/>
          <w:lang w:val="en-US"/>
        </w:rPr>
        <w:t>II</w:t>
      </w:r>
      <w:r w:rsidRPr="00FA4356">
        <w:rPr>
          <w:rFonts w:cs="Times New Roman"/>
        </w:rPr>
        <w:t>I за счет средств бюджета</w:t>
      </w:r>
      <w:r>
        <w:rPr>
          <w:rFonts w:cs="Times New Roman"/>
        </w:rPr>
        <w:t xml:space="preserve"> </w:t>
      </w:r>
      <w:proofErr w:type="gramStart"/>
      <w:r w:rsidRPr="00FA4356">
        <w:t>г</w:t>
      </w:r>
      <w:proofErr w:type="gramEnd"/>
      <w:r w:rsidRPr="00FA4356">
        <w:t>.о</w:t>
      </w:r>
      <w:r>
        <w:t xml:space="preserve">. </w:t>
      </w:r>
      <w:r w:rsidRPr="00FA4356">
        <w:t>Электросталь Московской области</w:t>
      </w:r>
      <w:r w:rsidRPr="00FA4356">
        <w:rPr>
          <w:rFonts w:cs="Times New Roman"/>
        </w:rPr>
        <w:t xml:space="preserve"> подлежит уточнению  на основании Решения Совета депутатов «О бюджете г</w:t>
      </w:r>
      <w:r>
        <w:rPr>
          <w:rFonts w:cs="Times New Roman"/>
        </w:rPr>
        <w:t>ородского округа</w:t>
      </w:r>
      <w:r w:rsidRPr="00FA4356">
        <w:rPr>
          <w:rFonts w:cs="Times New Roman"/>
        </w:rPr>
        <w:t xml:space="preserve"> Электросталь</w:t>
      </w:r>
      <w:r>
        <w:rPr>
          <w:rFonts w:cs="Times New Roman"/>
        </w:rPr>
        <w:t xml:space="preserve"> Московской области</w:t>
      </w:r>
      <w:r w:rsidRPr="00FA4356">
        <w:rPr>
          <w:rFonts w:cs="Times New Roman"/>
        </w:rPr>
        <w:t>».</w:t>
      </w:r>
    </w:p>
    <w:p w:rsidR="009C7A45" w:rsidRDefault="009C7A45" w:rsidP="009C7A45">
      <w:pPr>
        <w:ind w:firstLine="360"/>
        <w:jc w:val="both"/>
      </w:pPr>
    </w:p>
    <w:p w:rsidR="009C7A45" w:rsidRPr="004A1873" w:rsidRDefault="009C7A45" w:rsidP="009C7A45">
      <w:pPr>
        <w:rPr>
          <w:sz w:val="22"/>
          <w:szCs w:val="22"/>
        </w:rPr>
      </w:pPr>
    </w:p>
    <w:p w:rsidR="009C7A45" w:rsidRPr="0043245F" w:rsidRDefault="009C7A45" w:rsidP="009C7A45">
      <w:pPr>
        <w:ind w:firstLine="360"/>
        <w:jc w:val="both"/>
        <w:sectPr w:rsidR="009C7A45" w:rsidRPr="0043245F" w:rsidSect="00876C14">
          <w:footerReference w:type="default" r:id="rId17"/>
          <w:pgSz w:w="11906" w:h="16838"/>
          <w:pgMar w:top="1134" w:right="850" w:bottom="1134" w:left="1701" w:header="709" w:footer="709" w:gutter="0"/>
          <w:pgNumType w:start="9"/>
          <w:cols w:space="708"/>
          <w:docGrid w:linePitch="360"/>
        </w:sectPr>
      </w:pPr>
    </w:p>
    <w:p w:rsidR="009C7A45" w:rsidRDefault="009C7A45" w:rsidP="009C7A45">
      <w:pPr>
        <w:ind w:firstLine="11766"/>
        <w:rPr>
          <w:sz w:val="22"/>
          <w:szCs w:val="22"/>
        </w:rPr>
      </w:pPr>
      <w:r w:rsidRPr="001C33B7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>1</w:t>
      </w:r>
    </w:p>
    <w:p w:rsidR="009C7A45" w:rsidRDefault="009C7A45" w:rsidP="009C7A45">
      <w:pPr>
        <w:ind w:firstLine="1176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C33B7">
        <w:rPr>
          <w:sz w:val="22"/>
          <w:szCs w:val="22"/>
        </w:rPr>
        <w:t>подпрограмм</w:t>
      </w:r>
      <w:r>
        <w:rPr>
          <w:sz w:val="22"/>
          <w:szCs w:val="22"/>
        </w:rPr>
        <w:t>ы</w:t>
      </w:r>
      <w:r w:rsidRPr="001C33B7">
        <w:rPr>
          <w:sz w:val="22"/>
          <w:szCs w:val="22"/>
        </w:rPr>
        <w:t xml:space="preserve"> </w:t>
      </w:r>
      <w:r w:rsidRPr="001C33B7">
        <w:rPr>
          <w:sz w:val="22"/>
          <w:szCs w:val="22"/>
          <w:lang w:val="en-US"/>
        </w:rPr>
        <w:t>I</w:t>
      </w:r>
      <w:r>
        <w:rPr>
          <w:sz w:val="22"/>
          <w:szCs w:val="22"/>
          <w:lang w:val="en-US"/>
        </w:rPr>
        <w:t>II</w:t>
      </w:r>
      <w:r>
        <w:rPr>
          <w:sz w:val="22"/>
          <w:szCs w:val="22"/>
        </w:rPr>
        <w:t xml:space="preserve"> </w:t>
      </w:r>
    </w:p>
    <w:p w:rsidR="009C7A45" w:rsidRPr="00AB314A" w:rsidRDefault="009C7A45" w:rsidP="009C7A45">
      <w:pPr>
        <w:ind w:firstLine="11766"/>
        <w:rPr>
          <w:sz w:val="22"/>
          <w:szCs w:val="22"/>
        </w:rPr>
      </w:pPr>
      <w:r>
        <w:rPr>
          <w:sz w:val="22"/>
          <w:szCs w:val="22"/>
        </w:rPr>
        <w:t>«</w:t>
      </w:r>
      <w:r w:rsidRPr="00AB314A">
        <w:rPr>
          <w:sz w:val="22"/>
          <w:szCs w:val="22"/>
        </w:rPr>
        <w:t xml:space="preserve">Обеспечивающая </w:t>
      </w:r>
      <w:r>
        <w:rPr>
          <w:sz w:val="22"/>
          <w:szCs w:val="22"/>
        </w:rPr>
        <w:t>п</w:t>
      </w:r>
      <w:r w:rsidRPr="00AB314A">
        <w:rPr>
          <w:sz w:val="22"/>
          <w:szCs w:val="22"/>
        </w:rPr>
        <w:t>одпрограмма»</w:t>
      </w:r>
    </w:p>
    <w:p w:rsidR="009C7A45" w:rsidRDefault="009C7A45" w:rsidP="009C7A45">
      <w:pPr>
        <w:ind w:left="720"/>
      </w:pPr>
    </w:p>
    <w:p w:rsidR="009C7A45" w:rsidRPr="0002030A" w:rsidRDefault="009C7A45" w:rsidP="009C7A45">
      <w:pPr>
        <w:ind w:left="720"/>
        <w:jc w:val="center"/>
        <w:rPr>
          <w:b/>
        </w:rPr>
      </w:pPr>
      <w:r w:rsidRPr="0002030A">
        <w:rPr>
          <w:b/>
        </w:rPr>
        <w:t>Подпрограмма I</w:t>
      </w:r>
      <w:r w:rsidRPr="0002030A">
        <w:rPr>
          <w:b/>
          <w:lang w:val="en-US"/>
        </w:rPr>
        <w:t>II</w:t>
      </w:r>
      <w:r w:rsidRPr="0002030A">
        <w:rPr>
          <w:b/>
        </w:rPr>
        <w:t xml:space="preserve">  «Обеспечивающая подпрограмма»</w:t>
      </w:r>
    </w:p>
    <w:p w:rsidR="009C7A45" w:rsidRPr="0002030A" w:rsidRDefault="009C7A45" w:rsidP="009C7A45">
      <w:pPr>
        <w:ind w:left="720"/>
        <w:jc w:val="center"/>
        <w:rPr>
          <w:b/>
        </w:rPr>
      </w:pPr>
      <w:r w:rsidRPr="0002030A">
        <w:rPr>
          <w:b/>
        </w:rPr>
        <w:t xml:space="preserve">Оценка влияния объема финансирования на изменение значений целевых показателей эффективности </w:t>
      </w:r>
    </w:p>
    <w:p w:rsidR="009C7A45" w:rsidRPr="00EB5A3E" w:rsidRDefault="009C7A45" w:rsidP="009C7A45"/>
    <w:p w:rsidR="009C7A45" w:rsidRPr="00EB5A3E" w:rsidRDefault="009C7A45" w:rsidP="009C7A45">
      <w:r w:rsidRPr="00EB5A3E">
        <w:t xml:space="preserve">Таблица </w:t>
      </w:r>
      <w:r w:rsidRPr="00DF4D84">
        <w:t>3.</w:t>
      </w:r>
      <w:r w:rsidRPr="00EB5A3E">
        <w:t>1</w:t>
      </w:r>
      <w:proofErr w:type="gramStart"/>
      <w:r w:rsidRPr="00EB5A3E">
        <w:t xml:space="preserve"> </w:t>
      </w:r>
      <w:r w:rsidRPr="00DF4D84">
        <w:t xml:space="preserve"> </w:t>
      </w:r>
      <w:r w:rsidRPr="00EB5A3E">
        <w:t>П</w:t>
      </w:r>
      <w:proofErr w:type="gramEnd"/>
      <w:r w:rsidRPr="00EB5A3E">
        <w:t>ри увеличении бюджетных ассигнований, направляемых на реализацию подпрограммы, на 5 процентов</w:t>
      </w:r>
    </w:p>
    <w:tbl>
      <w:tblPr>
        <w:tblW w:w="147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90"/>
        <w:gridCol w:w="1941"/>
        <w:gridCol w:w="1343"/>
        <w:gridCol w:w="1941"/>
        <w:gridCol w:w="1493"/>
        <w:gridCol w:w="1540"/>
        <w:gridCol w:w="1894"/>
        <w:gridCol w:w="2538"/>
      </w:tblGrid>
      <w:tr w:rsidR="009C7A45" w:rsidRPr="004F0454" w:rsidTr="009E4C31">
        <w:trPr>
          <w:trHeight w:val="1133"/>
          <w:tblCellSpacing w:w="5" w:type="nil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jc w:val="center"/>
              <w:rPr>
                <w:sz w:val="20"/>
                <w:szCs w:val="20"/>
              </w:rPr>
            </w:pPr>
            <w:r w:rsidRPr="004F0454">
              <w:rPr>
                <w:sz w:val="20"/>
                <w:szCs w:val="20"/>
              </w:rPr>
              <w:t>Наименование</w:t>
            </w:r>
            <w:r w:rsidRPr="004F0454">
              <w:rPr>
                <w:sz w:val="20"/>
                <w:szCs w:val="20"/>
              </w:rPr>
              <w:br/>
              <w:t>показателя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  <w:rPr>
                <w:sz w:val="20"/>
                <w:szCs w:val="20"/>
              </w:rPr>
            </w:pPr>
            <w:r w:rsidRPr="004F0454">
              <w:rPr>
                <w:sz w:val="20"/>
                <w:szCs w:val="20"/>
              </w:rPr>
              <w:t xml:space="preserve">Целевое значение   </w:t>
            </w:r>
            <w:r w:rsidRPr="004F0454">
              <w:rPr>
                <w:sz w:val="20"/>
                <w:szCs w:val="20"/>
              </w:rPr>
              <w:br/>
              <w:t xml:space="preserve">показателя в       </w:t>
            </w:r>
            <w:r w:rsidRPr="004F0454">
              <w:rPr>
                <w:sz w:val="20"/>
                <w:szCs w:val="20"/>
              </w:rPr>
              <w:br/>
              <w:t xml:space="preserve">соответствии с     </w:t>
            </w:r>
            <w:r w:rsidRPr="004F0454">
              <w:rPr>
                <w:sz w:val="20"/>
                <w:szCs w:val="20"/>
              </w:rPr>
              <w:br/>
              <w:t xml:space="preserve">подпрограммой  </w:t>
            </w:r>
          </w:p>
          <w:p w:rsidR="009C7A45" w:rsidRPr="004F0454" w:rsidRDefault="009C7A45" w:rsidP="009E4C31">
            <w:pPr>
              <w:jc w:val="center"/>
              <w:rPr>
                <w:sz w:val="20"/>
                <w:szCs w:val="20"/>
              </w:rPr>
            </w:pPr>
            <w:r w:rsidRPr="004F0454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  <w:rPr>
                <w:sz w:val="20"/>
                <w:szCs w:val="20"/>
              </w:rPr>
            </w:pPr>
            <w:r w:rsidRPr="004F0454">
              <w:rPr>
                <w:sz w:val="20"/>
                <w:szCs w:val="20"/>
              </w:rPr>
              <w:t xml:space="preserve">Изменение целевых значений показателя при увеличении      </w:t>
            </w:r>
            <w:r w:rsidRPr="004F0454">
              <w:rPr>
                <w:sz w:val="20"/>
                <w:szCs w:val="20"/>
              </w:rPr>
              <w:br/>
              <w:t>объема</w:t>
            </w:r>
            <w:r>
              <w:rPr>
                <w:sz w:val="20"/>
                <w:szCs w:val="20"/>
              </w:rPr>
              <w:t xml:space="preserve"> </w:t>
            </w:r>
            <w:r w:rsidRPr="004F0454">
              <w:rPr>
                <w:sz w:val="20"/>
                <w:szCs w:val="20"/>
              </w:rPr>
              <w:t xml:space="preserve">финансирования      </w:t>
            </w:r>
            <w:r w:rsidRPr="004F0454">
              <w:rPr>
                <w:sz w:val="20"/>
                <w:szCs w:val="20"/>
              </w:rPr>
              <w:br/>
              <w:t>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4F0454">
              <w:rPr>
                <w:sz w:val="20"/>
                <w:szCs w:val="20"/>
              </w:rPr>
              <w:t>подпрограммы</w:t>
            </w:r>
          </w:p>
          <w:p w:rsidR="009C7A45" w:rsidRPr="004F0454" w:rsidRDefault="009C7A45" w:rsidP="009E4C31">
            <w:pPr>
              <w:jc w:val="center"/>
              <w:rPr>
                <w:sz w:val="20"/>
                <w:szCs w:val="20"/>
              </w:rPr>
            </w:pPr>
            <w:r w:rsidRPr="004F0454">
              <w:rPr>
                <w:sz w:val="20"/>
                <w:szCs w:val="20"/>
              </w:rPr>
              <w:t>(тыс. руб.)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  <w:rPr>
                <w:sz w:val="20"/>
                <w:szCs w:val="20"/>
              </w:rPr>
            </w:pPr>
            <w:r w:rsidRPr="004F0454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</w:t>
            </w:r>
            <w:r w:rsidRPr="004F0454">
              <w:rPr>
                <w:sz w:val="20"/>
                <w:szCs w:val="20"/>
              </w:rPr>
              <w:t xml:space="preserve">дополнительных      </w:t>
            </w:r>
            <w:r w:rsidRPr="004F0454">
              <w:rPr>
                <w:sz w:val="20"/>
                <w:szCs w:val="20"/>
              </w:rPr>
              <w:br/>
              <w:t xml:space="preserve">мероприятий для реализации в случае </w:t>
            </w:r>
            <w:r w:rsidRPr="004F0454">
              <w:rPr>
                <w:sz w:val="20"/>
                <w:szCs w:val="20"/>
              </w:rPr>
              <w:br/>
              <w:t xml:space="preserve">увеличения объемов финансирования      </w:t>
            </w:r>
            <w:r w:rsidRPr="004F0454">
              <w:rPr>
                <w:sz w:val="20"/>
                <w:szCs w:val="20"/>
              </w:rPr>
              <w:br/>
              <w:t>подпрограммы</w:t>
            </w:r>
          </w:p>
          <w:p w:rsidR="009C7A45" w:rsidRPr="004F0454" w:rsidRDefault="009C7A45" w:rsidP="009E4C31">
            <w:pPr>
              <w:jc w:val="center"/>
              <w:rPr>
                <w:sz w:val="20"/>
                <w:szCs w:val="20"/>
              </w:rPr>
            </w:pPr>
            <w:r w:rsidRPr="004F0454">
              <w:rPr>
                <w:sz w:val="20"/>
                <w:szCs w:val="20"/>
              </w:rPr>
              <w:t>(тыс. руб.)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  <w:rPr>
                <w:sz w:val="20"/>
                <w:szCs w:val="20"/>
              </w:rPr>
            </w:pPr>
            <w:r w:rsidRPr="004F0454">
              <w:rPr>
                <w:sz w:val="20"/>
                <w:szCs w:val="20"/>
              </w:rPr>
              <w:t xml:space="preserve">Объем финансирования </w:t>
            </w:r>
            <w:r w:rsidRPr="004F0454">
              <w:rPr>
                <w:sz w:val="20"/>
                <w:szCs w:val="20"/>
              </w:rPr>
              <w:br/>
              <w:t>дополнительного</w:t>
            </w:r>
            <w:r w:rsidRPr="004F0454">
              <w:rPr>
                <w:sz w:val="20"/>
                <w:szCs w:val="20"/>
              </w:rPr>
              <w:br/>
              <w:t>мероприятия</w:t>
            </w:r>
          </w:p>
          <w:p w:rsidR="009C7A45" w:rsidRPr="004F0454" w:rsidRDefault="009C7A45" w:rsidP="009E4C31">
            <w:pPr>
              <w:jc w:val="center"/>
              <w:rPr>
                <w:sz w:val="20"/>
                <w:szCs w:val="20"/>
              </w:rPr>
            </w:pPr>
            <w:r w:rsidRPr="004F0454">
              <w:rPr>
                <w:sz w:val="20"/>
                <w:szCs w:val="20"/>
              </w:rPr>
              <w:t xml:space="preserve"> (тыс. руб.)</w:t>
            </w:r>
          </w:p>
        </w:tc>
      </w:tr>
      <w:tr w:rsidR="009C7A45" w:rsidRPr="004F0454" w:rsidTr="009E4C31">
        <w:trPr>
          <w:trHeight w:val="269"/>
          <w:tblCellSpacing w:w="5" w:type="nil"/>
        </w:trPr>
        <w:tc>
          <w:tcPr>
            <w:tcW w:w="209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на учреждения по работе с молодежью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rPr>
                <w:sz w:val="20"/>
                <w:szCs w:val="20"/>
              </w:rPr>
            </w:pPr>
            <w:r w:rsidRPr="004F0454">
              <w:rPr>
                <w:sz w:val="20"/>
                <w:szCs w:val="20"/>
              </w:rPr>
              <w:t xml:space="preserve">2014 год        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jc w:val="center"/>
              <w:rPr>
                <w:sz w:val="20"/>
                <w:szCs w:val="20"/>
              </w:rPr>
            </w:pPr>
            <w:r w:rsidRPr="00AB31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333</w:t>
            </w:r>
            <w:r w:rsidRPr="00AB314A">
              <w:rPr>
                <w:sz w:val="20"/>
                <w:szCs w:val="20"/>
              </w:rPr>
              <w:t>9,8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rPr>
                <w:sz w:val="20"/>
                <w:szCs w:val="20"/>
              </w:rPr>
            </w:pPr>
            <w:r w:rsidRPr="004F0454">
              <w:rPr>
                <w:sz w:val="20"/>
                <w:szCs w:val="20"/>
              </w:rPr>
              <w:t xml:space="preserve">2014 год        </w:t>
            </w: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BD0336" w:rsidRDefault="009C7A45" w:rsidP="009E4C3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14006,8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rPr>
                <w:sz w:val="20"/>
                <w:szCs w:val="20"/>
              </w:rPr>
            </w:pPr>
            <w:r w:rsidRPr="004F0454">
              <w:rPr>
                <w:sz w:val="20"/>
                <w:szCs w:val="20"/>
              </w:rPr>
              <w:t xml:space="preserve">2014 год        </w:t>
            </w:r>
          </w:p>
        </w:tc>
        <w:tc>
          <w:tcPr>
            <w:tcW w:w="18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rPr>
                <w:sz w:val="20"/>
                <w:szCs w:val="20"/>
              </w:rPr>
            </w:pPr>
            <w:r w:rsidRPr="004F0454">
              <w:rPr>
                <w:sz w:val="20"/>
                <w:szCs w:val="20"/>
              </w:rPr>
              <w:t>Укрепление материально-технической базы учреждений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BD0336" w:rsidRDefault="009C7A45" w:rsidP="009E4C3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667</w:t>
            </w:r>
          </w:p>
        </w:tc>
      </w:tr>
      <w:tr w:rsidR="009C7A45" w:rsidRPr="004F0454" w:rsidTr="009E4C31">
        <w:trPr>
          <w:trHeight w:val="279"/>
          <w:tblCellSpacing w:w="5" w:type="nil"/>
        </w:trPr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rPr>
                <w:sz w:val="20"/>
                <w:szCs w:val="20"/>
              </w:rPr>
            </w:pPr>
            <w:r w:rsidRPr="004F0454">
              <w:rPr>
                <w:sz w:val="20"/>
                <w:szCs w:val="20"/>
              </w:rPr>
              <w:t xml:space="preserve">2015 год    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12753,8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rPr>
                <w:sz w:val="20"/>
                <w:szCs w:val="20"/>
              </w:rPr>
            </w:pPr>
            <w:r w:rsidRPr="004F0454">
              <w:rPr>
                <w:sz w:val="20"/>
                <w:szCs w:val="20"/>
              </w:rPr>
              <w:t xml:space="preserve">2015 год    </w:t>
            </w: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A45" w:rsidRPr="00092F66" w:rsidRDefault="009C7A45" w:rsidP="009E4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13391,5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rPr>
                <w:sz w:val="20"/>
                <w:szCs w:val="20"/>
              </w:rPr>
            </w:pPr>
            <w:r w:rsidRPr="004F0454">
              <w:rPr>
                <w:sz w:val="20"/>
                <w:szCs w:val="20"/>
              </w:rPr>
              <w:t xml:space="preserve">2015 год    </w:t>
            </w: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A45" w:rsidRPr="00092F66" w:rsidRDefault="009C7A45" w:rsidP="009E4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81D15">
              <w:rPr>
                <w:rFonts w:cs="Times New Roman"/>
                <w:color w:val="000000"/>
                <w:sz w:val="20"/>
                <w:szCs w:val="20"/>
              </w:rPr>
              <w:t>637,7</w:t>
            </w:r>
          </w:p>
        </w:tc>
      </w:tr>
      <w:tr w:rsidR="009C7A45" w:rsidRPr="004F0454" w:rsidTr="009E4C31">
        <w:trPr>
          <w:trHeight w:val="271"/>
          <w:tblCellSpacing w:w="5" w:type="nil"/>
        </w:trPr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rPr>
                <w:sz w:val="20"/>
                <w:szCs w:val="20"/>
              </w:rPr>
            </w:pPr>
            <w:r w:rsidRPr="004F0454">
              <w:rPr>
                <w:sz w:val="20"/>
                <w:szCs w:val="20"/>
              </w:rPr>
              <w:t xml:space="preserve">2016 год    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13072,6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rPr>
                <w:sz w:val="20"/>
                <w:szCs w:val="20"/>
              </w:rPr>
            </w:pPr>
            <w:r w:rsidRPr="004F0454">
              <w:rPr>
                <w:sz w:val="20"/>
                <w:szCs w:val="20"/>
              </w:rPr>
              <w:t xml:space="preserve">2016 год    </w:t>
            </w: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A45" w:rsidRPr="00092F66" w:rsidRDefault="009C7A45" w:rsidP="009E4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13726,2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rPr>
                <w:sz w:val="20"/>
                <w:szCs w:val="20"/>
              </w:rPr>
            </w:pPr>
            <w:r w:rsidRPr="004F0454">
              <w:rPr>
                <w:sz w:val="20"/>
                <w:szCs w:val="20"/>
              </w:rPr>
              <w:t xml:space="preserve">2016 год    </w:t>
            </w: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A45" w:rsidRPr="00092F66" w:rsidRDefault="009C7A45" w:rsidP="009E4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653,6</w:t>
            </w:r>
          </w:p>
        </w:tc>
      </w:tr>
      <w:tr w:rsidR="009C7A45" w:rsidRPr="004F0454" w:rsidTr="009E4C31">
        <w:trPr>
          <w:trHeight w:val="276"/>
          <w:tblCellSpacing w:w="5" w:type="nil"/>
        </w:trPr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rPr>
                <w:sz w:val="20"/>
                <w:szCs w:val="20"/>
              </w:rPr>
            </w:pPr>
            <w:r w:rsidRPr="004F0454">
              <w:rPr>
                <w:sz w:val="20"/>
                <w:szCs w:val="20"/>
              </w:rPr>
              <w:t xml:space="preserve">2017 год    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13438,6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rPr>
                <w:sz w:val="20"/>
                <w:szCs w:val="20"/>
              </w:rPr>
            </w:pPr>
            <w:r w:rsidRPr="004F0454">
              <w:rPr>
                <w:sz w:val="20"/>
                <w:szCs w:val="20"/>
              </w:rPr>
              <w:t xml:space="preserve">2017 год    </w:t>
            </w: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A45" w:rsidRPr="00092F66" w:rsidRDefault="009C7A45" w:rsidP="009E4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14110,5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rPr>
                <w:sz w:val="20"/>
                <w:szCs w:val="20"/>
              </w:rPr>
            </w:pPr>
            <w:r w:rsidRPr="004F0454">
              <w:rPr>
                <w:sz w:val="20"/>
                <w:szCs w:val="20"/>
              </w:rPr>
              <w:t xml:space="preserve">2017 год    </w:t>
            </w: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A45" w:rsidRPr="00092F66" w:rsidRDefault="009C7A45" w:rsidP="009E4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671,9</w:t>
            </w:r>
          </w:p>
        </w:tc>
      </w:tr>
      <w:tr w:rsidR="009C7A45" w:rsidRPr="004F0454" w:rsidTr="009E4C31">
        <w:trPr>
          <w:trHeight w:val="264"/>
          <w:tblCellSpacing w:w="5" w:type="nil"/>
        </w:trPr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rPr>
                <w:sz w:val="20"/>
                <w:szCs w:val="20"/>
              </w:rPr>
            </w:pPr>
            <w:r w:rsidRPr="004F0454">
              <w:rPr>
                <w:sz w:val="20"/>
                <w:szCs w:val="20"/>
              </w:rPr>
              <w:t xml:space="preserve">2018 год    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19341,4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rPr>
                <w:sz w:val="20"/>
                <w:szCs w:val="20"/>
              </w:rPr>
            </w:pPr>
            <w:r w:rsidRPr="004F0454">
              <w:rPr>
                <w:sz w:val="20"/>
                <w:szCs w:val="20"/>
              </w:rPr>
              <w:t xml:space="preserve">2018 год    </w:t>
            </w: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A45" w:rsidRPr="00092F66" w:rsidRDefault="009C7A45" w:rsidP="009E4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92F66">
              <w:rPr>
                <w:rFonts w:cs="Times New Roman"/>
                <w:color w:val="000000"/>
                <w:sz w:val="20"/>
                <w:szCs w:val="20"/>
              </w:rPr>
              <w:t>20308,</w:t>
            </w: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rPr>
                <w:sz w:val="20"/>
                <w:szCs w:val="20"/>
              </w:rPr>
            </w:pPr>
            <w:r w:rsidRPr="004F0454">
              <w:rPr>
                <w:sz w:val="20"/>
                <w:szCs w:val="20"/>
              </w:rPr>
              <w:t xml:space="preserve">2018 год    </w:t>
            </w: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A45" w:rsidRPr="00092F66" w:rsidRDefault="009C7A45" w:rsidP="009E4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92F66">
              <w:rPr>
                <w:rFonts w:cs="Times New Roman"/>
                <w:color w:val="000000"/>
                <w:sz w:val="20"/>
                <w:szCs w:val="20"/>
              </w:rPr>
              <w:t>967,</w:t>
            </w: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9C7A45" w:rsidRDefault="009C7A45" w:rsidP="009C7A45"/>
    <w:p w:rsidR="009C7A45" w:rsidRPr="00EB5A3E" w:rsidRDefault="009C7A45" w:rsidP="009C7A45">
      <w:r w:rsidRPr="00EB5A3E">
        <w:t xml:space="preserve">Таблица </w:t>
      </w:r>
      <w:r w:rsidRPr="00DF4D84">
        <w:t>3.</w:t>
      </w:r>
      <w:r w:rsidRPr="00EB5A3E">
        <w:t>2</w:t>
      </w:r>
      <w:proofErr w:type="gramStart"/>
      <w:r w:rsidRPr="00DF4D84">
        <w:t xml:space="preserve"> </w:t>
      </w:r>
      <w:r w:rsidRPr="00EB5A3E">
        <w:t xml:space="preserve"> П</w:t>
      </w:r>
      <w:proofErr w:type="gramEnd"/>
      <w:r w:rsidRPr="00EB5A3E">
        <w:t>ри уменьшении бюджетных ассигнований, направляемых на реализацию подпрограммы, на 5 процентов</w:t>
      </w:r>
    </w:p>
    <w:tbl>
      <w:tblPr>
        <w:tblW w:w="147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90"/>
        <w:gridCol w:w="1941"/>
        <w:gridCol w:w="1343"/>
        <w:gridCol w:w="1941"/>
        <w:gridCol w:w="1493"/>
        <w:gridCol w:w="1540"/>
        <w:gridCol w:w="1894"/>
        <w:gridCol w:w="2538"/>
      </w:tblGrid>
      <w:tr w:rsidR="009C7A45" w:rsidRPr="004F0454" w:rsidTr="009E4C31">
        <w:trPr>
          <w:trHeight w:val="1140"/>
          <w:tblCellSpacing w:w="5" w:type="nil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jc w:val="center"/>
              <w:rPr>
                <w:sz w:val="20"/>
                <w:szCs w:val="20"/>
              </w:rPr>
            </w:pPr>
            <w:r w:rsidRPr="004F0454">
              <w:rPr>
                <w:sz w:val="20"/>
                <w:szCs w:val="20"/>
              </w:rPr>
              <w:t>Наименование</w:t>
            </w:r>
            <w:r w:rsidRPr="004F0454">
              <w:rPr>
                <w:sz w:val="20"/>
                <w:szCs w:val="20"/>
              </w:rPr>
              <w:br/>
              <w:t>показателя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  <w:rPr>
                <w:sz w:val="20"/>
                <w:szCs w:val="20"/>
              </w:rPr>
            </w:pPr>
            <w:r w:rsidRPr="004F0454">
              <w:rPr>
                <w:sz w:val="20"/>
                <w:szCs w:val="20"/>
              </w:rPr>
              <w:t xml:space="preserve">Целевое значение показателя в       </w:t>
            </w:r>
            <w:r w:rsidRPr="004F0454">
              <w:rPr>
                <w:sz w:val="20"/>
                <w:szCs w:val="20"/>
              </w:rPr>
              <w:br/>
              <w:t xml:space="preserve">соответствии с подпрограммой </w:t>
            </w:r>
          </w:p>
          <w:p w:rsidR="009C7A45" w:rsidRPr="004F0454" w:rsidRDefault="009C7A45" w:rsidP="009E4C31">
            <w:pPr>
              <w:jc w:val="center"/>
              <w:rPr>
                <w:sz w:val="20"/>
                <w:szCs w:val="20"/>
              </w:rPr>
            </w:pPr>
            <w:r w:rsidRPr="004F0454">
              <w:rPr>
                <w:sz w:val="20"/>
                <w:szCs w:val="20"/>
              </w:rPr>
              <w:t>(тыс. руб.)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  <w:rPr>
                <w:sz w:val="20"/>
                <w:szCs w:val="20"/>
              </w:rPr>
            </w:pPr>
            <w:r w:rsidRPr="004F0454">
              <w:rPr>
                <w:sz w:val="20"/>
                <w:szCs w:val="20"/>
              </w:rPr>
              <w:t xml:space="preserve">Изменение целевых значений показателя при </w:t>
            </w:r>
            <w:r>
              <w:rPr>
                <w:sz w:val="20"/>
                <w:szCs w:val="20"/>
              </w:rPr>
              <w:t>уменьшении</w:t>
            </w:r>
            <w:r w:rsidRPr="004F0454">
              <w:rPr>
                <w:sz w:val="20"/>
                <w:szCs w:val="20"/>
              </w:rPr>
              <w:t xml:space="preserve"> объема финансирования мероприятий подпрограммы</w:t>
            </w:r>
          </w:p>
          <w:p w:rsidR="009C7A45" w:rsidRPr="004F0454" w:rsidRDefault="009C7A45" w:rsidP="009E4C31">
            <w:pPr>
              <w:jc w:val="center"/>
              <w:rPr>
                <w:sz w:val="20"/>
                <w:szCs w:val="20"/>
              </w:rPr>
            </w:pPr>
            <w:r w:rsidRPr="004F0454">
              <w:rPr>
                <w:sz w:val="20"/>
                <w:szCs w:val="20"/>
              </w:rPr>
              <w:t>(тыс. руб.)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  <w:rPr>
                <w:sz w:val="20"/>
                <w:szCs w:val="20"/>
              </w:rPr>
            </w:pPr>
            <w:r w:rsidRPr="004F0454">
              <w:rPr>
                <w:sz w:val="20"/>
                <w:szCs w:val="20"/>
              </w:rPr>
              <w:t xml:space="preserve">Наименование дополнительных мероприятий для реализации в случае </w:t>
            </w:r>
            <w:r w:rsidRPr="004F045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уменьшения</w:t>
            </w:r>
            <w:r w:rsidRPr="004F0454">
              <w:rPr>
                <w:sz w:val="20"/>
                <w:szCs w:val="20"/>
              </w:rPr>
              <w:t xml:space="preserve"> объемов финансирования      </w:t>
            </w:r>
            <w:r w:rsidRPr="004F0454">
              <w:rPr>
                <w:sz w:val="20"/>
                <w:szCs w:val="20"/>
              </w:rPr>
              <w:br/>
              <w:t>подпрограммы</w:t>
            </w:r>
          </w:p>
          <w:p w:rsidR="009C7A45" w:rsidRPr="004F0454" w:rsidRDefault="009C7A45" w:rsidP="009E4C31">
            <w:pPr>
              <w:jc w:val="center"/>
              <w:rPr>
                <w:sz w:val="20"/>
                <w:szCs w:val="20"/>
              </w:rPr>
            </w:pPr>
            <w:r w:rsidRPr="004F0454">
              <w:rPr>
                <w:sz w:val="20"/>
                <w:szCs w:val="20"/>
              </w:rPr>
              <w:t>(тыс. руб.)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  <w:rPr>
                <w:sz w:val="20"/>
                <w:szCs w:val="20"/>
              </w:rPr>
            </w:pPr>
            <w:r w:rsidRPr="004F0454">
              <w:rPr>
                <w:sz w:val="20"/>
                <w:szCs w:val="20"/>
              </w:rPr>
              <w:t>Экономия бюджетных сре</w:t>
            </w:r>
            <w:proofErr w:type="gramStart"/>
            <w:r w:rsidRPr="004F0454">
              <w:rPr>
                <w:sz w:val="20"/>
                <w:szCs w:val="20"/>
              </w:rPr>
              <w:t>дств в р</w:t>
            </w:r>
            <w:proofErr w:type="gramEnd"/>
            <w:r w:rsidRPr="004F0454">
              <w:rPr>
                <w:sz w:val="20"/>
                <w:szCs w:val="20"/>
              </w:rPr>
              <w:t xml:space="preserve">езультате исключения мероприятия из подпрограммы </w:t>
            </w:r>
          </w:p>
          <w:p w:rsidR="009C7A45" w:rsidRPr="004F0454" w:rsidRDefault="009C7A45" w:rsidP="009E4C31">
            <w:pPr>
              <w:jc w:val="center"/>
              <w:rPr>
                <w:sz w:val="20"/>
                <w:szCs w:val="20"/>
              </w:rPr>
            </w:pPr>
            <w:r w:rsidRPr="004F0454">
              <w:rPr>
                <w:sz w:val="20"/>
                <w:szCs w:val="20"/>
              </w:rPr>
              <w:t xml:space="preserve">(тыс. руб.)   </w:t>
            </w:r>
          </w:p>
        </w:tc>
      </w:tr>
      <w:tr w:rsidR="009C7A45" w:rsidRPr="004F0454" w:rsidTr="009E4C31">
        <w:trPr>
          <w:trHeight w:val="264"/>
          <w:tblCellSpacing w:w="5" w:type="nil"/>
        </w:trPr>
        <w:tc>
          <w:tcPr>
            <w:tcW w:w="209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на учреждения по работе с молодежью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rPr>
                <w:sz w:val="20"/>
                <w:szCs w:val="20"/>
              </w:rPr>
            </w:pPr>
            <w:r w:rsidRPr="004F0454">
              <w:rPr>
                <w:sz w:val="20"/>
                <w:szCs w:val="20"/>
              </w:rPr>
              <w:t xml:space="preserve">2014 год        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BD0336" w:rsidRDefault="009C7A45" w:rsidP="009E4C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13339,8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rPr>
                <w:sz w:val="20"/>
                <w:szCs w:val="20"/>
              </w:rPr>
            </w:pPr>
            <w:r w:rsidRPr="004F0454">
              <w:rPr>
                <w:sz w:val="20"/>
                <w:szCs w:val="20"/>
              </w:rPr>
              <w:t xml:space="preserve">2014 год        </w:t>
            </w: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BD0336" w:rsidRDefault="009C7A45" w:rsidP="009E4C3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12672,8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rPr>
                <w:sz w:val="20"/>
                <w:szCs w:val="20"/>
              </w:rPr>
            </w:pPr>
            <w:r w:rsidRPr="004F0454">
              <w:rPr>
                <w:sz w:val="20"/>
                <w:szCs w:val="20"/>
              </w:rPr>
              <w:t xml:space="preserve">2014 год        </w:t>
            </w:r>
          </w:p>
        </w:tc>
        <w:tc>
          <w:tcPr>
            <w:tcW w:w="18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jc w:val="center"/>
              <w:rPr>
                <w:sz w:val="20"/>
                <w:szCs w:val="20"/>
              </w:rPr>
            </w:pPr>
            <w:r w:rsidRPr="004F0454">
              <w:rPr>
                <w:sz w:val="20"/>
                <w:szCs w:val="20"/>
              </w:rPr>
              <w:t>Снижение стимулирующих выплат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BD0336" w:rsidRDefault="009C7A45" w:rsidP="009E4C3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667</w:t>
            </w:r>
          </w:p>
        </w:tc>
      </w:tr>
      <w:tr w:rsidR="009C7A45" w:rsidRPr="004F0454" w:rsidTr="009E4C31">
        <w:trPr>
          <w:trHeight w:val="267"/>
          <w:tblCellSpacing w:w="5" w:type="nil"/>
        </w:trPr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rPr>
                <w:sz w:val="20"/>
                <w:szCs w:val="20"/>
              </w:rPr>
            </w:pPr>
            <w:r w:rsidRPr="004F0454">
              <w:rPr>
                <w:sz w:val="20"/>
                <w:szCs w:val="20"/>
              </w:rPr>
              <w:t xml:space="preserve">2015 год    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12753,8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rPr>
                <w:sz w:val="20"/>
                <w:szCs w:val="20"/>
              </w:rPr>
            </w:pPr>
            <w:r w:rsidRPr="004F0454">
              <w:rPr>
                <w:sz w:val="20"/>
                <w:szCs w:val="20"/>
              </w:rPr>
              <w:t xml:space="preserve">2015 год    </w:t>
            </w: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A45" w:rsidRPr="00092F66" w:rsidRDefault="009C7A45" w:rsidP="009E4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12116,1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rPr>
                <w:sz w:val="20"/>
                <w:szCs w:val="20"/>
              </w:rPr>
            </w:pPr>
            <w:r w:rsidRPr="004F0454">
              <w:rPr>
                <w:sz w:val="20"/>
                <w:szCs w:val="20"/>
              </w:rPr>
              <w:t xml:space="preserve">2015 год    </w:t>
            </w: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A45" w:rsidRPr="00092F66" w:rsidRDefault="009C7A45" w:rsidP="009E4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637,7</w:t>
            </w:r>
          </w:p>
        </w:tc>
      </w:tr>
      <w:tr w:rsidR="009C7A45" w:rsidRPr="004F0454" w:rsidTr="009E4C31">
        <w:trPr>
          <w:trHeight w:val="286"/>
          <w:tblCellSpacing w:w="5" w:type="nil"/>
        </w:trPr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rPr>
                <w:sz w:val="20"/>
                <w:szCs w:val="20"/>
              </w:rPr>
            </w:pPr>
            <w:r w:rsidRPr="004F0454">
              <w:rPr>
                <w:sz w:val="20"/>
                <w:szCs w:val="20"/>
              </w:rPr>
              <w:t xml:space="preserve">2016 год    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13072,6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rPr>
                <w:sz w:val="20"/>
                <w:szCs w:val="20"/>
              </w:rPr>
            </w:pPr>
            <w:r w:rsidRPr="004F0454">
              <w:rPr>
                <w:sz w:val="20"/>
                <w:szCs w:val="20"/>
              </w:rPr>
              <w:t xml:space="preserve">2016 год    </w:t>
            </w: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A45" w:rsidRPr="00092F66" w:rsidRDefault="009C7A45" w:rsidP="009E4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12419,0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rPr>
                <w:sz w:val="20"/>
                <w:szCs w:val="20"/>
              </w:rPr>
            </w:pPr>
            <w:r w:rsidRPr="004F0454">
              <w:rPr>
                <w:sz w:val="20"/>
                <w:szCs w:val="20"/>
              </w:rPr>
              <w:t xml:space="preserve">2016 год    </w:t>
            </w: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A45" w:rsidRPr="00092F66" w:rsidRDefault="009C7A45" w:rsidP="009E4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653,6</w:t>
            </w:r>
          </w:p>
        </w:tc>
      </w:tr>
      <w:tr w:rsidR="009C7A45" w:rsidRPr="004F0454" w:rsidTr="009E4C31">
        <w:trPr>
          <w:trHeight w:val="261"/>
          <w:tblCellSpacing w:w="5" w:type="nil"/>
        </w:trPr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rPr>
                <w:sz w:val="20"/>
                <w:szCs w:val="20"/>
              </w:rPr>
            </w:pPr>
            <w:r w:rsidRPr="004F0454">
              <w:rPr>
                <w:sz w:val="20"/>
                <w:szCs w:val="20"/>
              </w:rPr>
              <w:t xml:space="preserve">2017 год    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13438,6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rPr>
                <w:sz w:val="20"/>
                <w:szCs w:val="20"/>
              </w:rPr>
            </w:pPr>
            <w:r w:rsidRPr="004F0454">
              <w:rPr>
                <w:sz w:val="20"/>
                <w:szCs w:val="20"/>
              </w:rPr>
              <w:t xml:space="preserve">2017 год    </w:t>
            </w: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A45" w:rsidRPr="00092F66" w:rsidRDefault="009C7A45" w:rsidP="009E4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12766,7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rPr>
                <w:sz w:val="20"/>
                <w:szCs w:val="20"/>
              </w:rPr>
            </w:pPr>
            <w:r w:rsidRPr="004F0454">
              <w:rPr>
                <w:sz w:val="20"/>
                <w:szCs w:val="20"/>
              </w:rPr>
              <w:t xml:space="preserve">2017 год    </w:t>
            </w: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A45" w:rsidRPr="00092F66" w:rsidRDefault="009C7A45" w:rsidP="009E4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671,9</w:t>
            </w:r>
          </w:p>
        </w:tc>
      </w:tr>
      <w:tr w:rsidR="009C7A45" w:rsidRPr="004F0454" w:rsidTr="009E4C31">
        <w:trPr>
          <w:trHeight w:val="280"/>
          <w:tblCellSpacing w:w="5" w:type="nil"/>
        </w:trPr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rPr>
                <w:sz w:val="20"/>
                <w:szCs w:val="20"/>
              </w:rPr>
            </w:pPr>
            <w:r w:rsidRPr="004F0454">
              <w:rPr>
                <w:sz w:val="20"/>
                <w:szCs w:val="20"/>
              </w:rPr>
              <w:t xml:space="preserve">2018 год    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19341,4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rPr>
                <w:sz w:val="20"/>
                <w:szCs w:val="20"/>
              </w:rPr>
            </w:pPr>
            <w:r w:rsidRPr="004F0454">
              <w:rPr>
                <w:sz w:val="20"/>
                <w:szCs w:val="20"/>
              </w:rPr>
              <w:t xml:space="preserve">2018 год    </w:t>
            </w: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A45" w:rsidRPr="00092F66" w:rsidRDefault="009C7A45" w:rsidP="009E4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92F66">
              <w:rPr>
                <w:rFonts w:cs="Times New Roman"/>
                <w:color w:val="000000"/>
                <w:sz w:val="20"/>
                <w:szCs w:val="20"/>
              </w:rPr>
              <w:t>18374,3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rPr>
                <w:sz w:val="20"/>
                <w:szCs w:val="20"/>
              </w:rPr>
            </w:pPr>
            <w:r w:rsidRPr="004F0454">
              <w:rPr>
                <w:sz w:val="20"/>
                <w:szCs w:val="20"/>
              </w:rPr>
              <w:t xml:space="preserve">2018 год    </w:t>
            </w: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4F0454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A45" w:rsidRPr="00092F66" w:rsidRDefault="009C7A45" w:rsidP="009E4C3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92F66">
              <w:rPr>
                <w:rFonts w:cs="Times New Roman"/>
                <w:color w:val="000000"/>
                <w:sz w:val="20"/>
                <w:szCs w:val="20"/>
              </w:rPr>
              <w:t>967,</w:t>
            </w: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9C7A45" w:rsidRDefault="009C7A45" w:rsidP="009C7A45">
      <w:pPr>
        <w:jc w:val="center"/>
        <w:rPr>
          <w:b/>
        </w:rPr>
      </w:pPr>
    </w:p>
    <w:p w:rsidR="009C7A45" w:rsidRDefault="009C7A45" w:rsidP="009C7A45">
      <w:pPr>
        <w:ind w:firstLine="11624"/>
        <w:rPr>
          <w:sz w:val="22"/>
          <w:szCs w:val="22"/>
        </w:rPr>
      </w:pPr>
    </w:p>
    <w:p w:rsidR="009C7A45" w:rsidRDefault="009C7A45" w:rsidP="009C7A45">
      <w:pPr>
        <w:ind w:firstLine="11624"/>
        <w:rPr>
          <w:sz w:val="22"/>
          <w:szCs w:val="22"/>
        </w:rPr>
      </w:pPr>
    </w:p>
    <w:p w:rsidR="009C7A45" w:rsidRDefault="009C7A45" w:rsidP="009C7A45">
      <w:pPr>
        <w:ind w:firstLine="11624"/>
        <w:rPr>
          <w:sz w:val="22"/>
          <w:szCs w:val="22"/>
        </w:rPr>
      </w:pPr>
    </w:p>
    <w:p w:rsidR="000A7BB3" w:rsidRDefault="000A7BB3" w:rsidP="009C7A45">
      <w:pPr>
        <w:ind w:firstLine="11624"/>
        <w:rPr>
          <w:sz w:val="22"/>
          <w:szCs w:val="22"/>
        </w:rPr>
      </w:pPr>
    </w:p>
    <w:p w:rsidR="000A7BB3" w:rsidRDefault="000A7BB3" w:rsidP="009C7A45">
      <w:pPr>
        <w:ind w:firstLine="11624"/>
        <w:rPr>
          <w:sz w:val="22"/>
          <w:szCs w:val="22"/>
        </w:rPr>
      </w:pPr>
    </w:p>
    <w:p w:rsidR="009C7A45" w:rsidRDefault="009C7A45" w:rsidP="009C7A45">
      <w:pPr>
        <w:ind w:firstLine="11624"/>
        <w:rPr>
          <w:sz w:val="22"/>
          <w:szCs w:val="22"/>
        </w:rPr>
      </w:pPr>
      <w:r w:rsidRPr="001C33B7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>2</w:t>
      </w:r>
    </w:p>
    <w:p w:rsidR="009C7A45" w:rsidRDefault="009C7A45" w:rsidP="009C7A45">
      <w:pPr>
        <w:ind w:firstLine="11624"/>
        <w:rPr>
          <w:sz w:val="22"/>
          <w:szCs w:val="22"/>
        </w:rPr>
      </w:pPr>
      <w:r w:rsidRPr="001C33B7">
        <w:rPr>
          <w:sz w:val="22"/>
          <w:szCs w:val="22"/>
        </w:rPr>
        <w:t>подпрограмм</w:t>
      </w:r>
      <w:r>
        <w:rPr>
          <w:sz w:val="22"/>
          <w:szCs w:val="22"/>
        </w:rPr>
        <w:t>ы</w:t>
      </w:r>
      <w:r w:rsidRPr="001C33B7">
        <w:rPr>
          <w:sz w:val="22"/>
          <w:szCs w:val="22"/>
        </w:rPr>
        <w:t xml:space="preserve"> </w:t>
      </w:r>
      <w:r w:rsidRPr="001C33B7">
        <w:rPr>
          <w:sz w:val="22"/>
          <w:szCs w:val="22"/>
          <w:lang w:val="en-US"/>
        </w:rPr>
        <w:t>I</w:t>
      </w:r>
      <w:r>
        <w:rPr>
          <w:sz w:val="22"/>
          <w:szCs w:val="22"/>
          <w:lang w:val="en-US"/>
        </w:rPr>
        <w:t>II</w:t>
      </w:r>
    </w:p>
    <w:p w:rsidR="009C7A45" w:rsidRPr="00AB314A" w:rsidRDefault="009C7A45" w:rsidP="009C7A45">
      <w:pPr>
        <w:ind w:firstLine="11624"/>
        <w:rPr>
          <w:sz w:val="22"/>
          <w:szCs w:val="22"/>
        </w:rPr>
      </w:pPr>
      <w:r w:rsidRPr="00AB314A">
        <w:rPr>
          <w:sz w:val="22"/>
          <w:szCs w:val="22"/>
        </w:rPr>
        <w:t xml:space="preserve">«Обеспечивающая </w:t>
      </w:r>
      <w:r>
        <w:rPr>
          <w:sz w:val="22"/>
          <w:szCs w:val="22"/>
        </w:rPr>
        <w:t>п</w:t>
      </w:r>
      <w:r w:rsidRPr="00AB314A">
        <w:rPr>
          <w:sz w:val="22"/>
          <w:szCs w:val="22"/>
        </w:rPr>
        <w:t>одпрограмма»</w:t>
      </w:r>
    </w:p>
    <w:p w:rsidR="009C7A45" w:rsidRPr="0002030A" w:rsidRDefault="009C7A45" w:rsidP="009C7A45">
      <w:pPr>
        <w:ind w:left="720"/>
        <w:jc w:val="center"/>
        <w:rPr>
          <w:b/>
        </w:rPr>
      </w:pPr>
      <w:r w:rsidRPr="0002030A">
        <w:rPr>
          <w:b/>
        </w:rPr>
        <w:t>Подпрограмма I</w:t>
      </w:r>
      <w:r w:rsidRPr="0002030A">
        <w:rPr>
          <w:b/>
          <w:lang w:val="en-US"/>
        </w:rPr>
        <w:t>II</w:t>
      </w:r>
      <w:r w:rsidR="00282600">
        <w:rPr>
          <w:b/>
        </w:rPr>
        <w:t xml:space="preserve"> </w:t>
      </w:r>
      <w:r w:rsidRPr="0002030A">
        <w:rPr>
          <w:b/>
        </w:rPr>
        <w:t>«Обеспечивающая подпрограмма»</w:t>
      </w:r>
    </w:p>
    <w:p w:rsidR="009C7A45" w:rsidRDefault="009C7A45" w:rsidP="009C7A45">
      <w:pPr>
        <w:ind w:left="720"/>
        <w:jc w:val="center"/>
        <w:rPr>
          <w:b/>
        </w:rPr>
      </w:pPr>
    </w:p>
    <w:p w:rsidR="009C7A45" w:rsidRPr="0002030A" w:rsidRDefault="009C7A45" w:rsidP="009C7A45">
      <w:pPr>
        <w:ind w:left="720"/>
        <w:jc w:val="center"/>
        <w:rPr>
          <w:b/>
        </w:rPr>
      </w:pPr>
      <w:r w:rsidRPr="0002030A">
        <w:rPr>
          <w:b/>
        </w:rPr>
        <w:t>Перечень мероприятий</w:t>
      </w:r>
    </w:p>
    <w:tbl>
      <w:tblPr>
        <w:tblpPr w:leftFromText="180" w:rightFromText="180" w:vertAnchor="text" w:horzAnchor="margin" w:tblpXSpec="center" w:tblpY="98"/>
        <w:tblW w:w="1645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4"/>
        <w:gridCol w:w="1316"/>
        <w:gridCol w:w="1504"/>
        <w:gridCol w:w="1504"/>
        <w:gridCol w:w="1222"/>
        <w:gridCol w:w="1195"/>
        <w:gridCol w:w="1155"/>
        <w:gridCol w:w="1128"/>
        <w:gridCol w:w="1034"/>
        <w:gridCol w:w="1034"/>
        <w:gridCol w:w="1034"/>
        <w:gridCol w:w="1034"/>
        <w:gridCol w:w="1410"/>
        <w:gridCol w:w="1316"/>
      </w:tblGrid>
      <w:tr w:rsidR="009C7A45" w:rsidRPr="00AB314A" w:rsidTr="009E4C31">
        <w:trPr>
          <w:trHeight w:val="320"/>
          <w:tblCellSpacing w:w="5" w:type="nil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B314A" w:rsidRDefault="009C7A45" w:rsidP="009E4C31">
            <w:pPr>
              <w:rPr>
                <w:sz w:val="20"/>
                <w:szCs w:val="20"/>
              </w:rPr>
            </w:pPr>
            <w:r w:rsidRPr="00AB314A">
              <w:rPr>
                <w:sz w:val="20"/>
                <w:szCs w:val="20"/>
              </w:rPr>
              <w:t xml:space="preserve">№   </w:t>
            </w:r>
            <w:r w:rsidRPr="00AB314A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AB314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B314A">
              <w:rPr>
                <w:sz w:val="20"/>
                <w:szCs w:val="20"/>
              </w:rPr>
              <w:t>/</w:t>
            </w:r>
            <w:proofErr w:type="spellStart"/>
            <w:r w:rsidRPr="00AB314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B314A" w:rsidRDefault="009C7A45" w:rsidP="009E4C31">
            <w:pPr>
              <w:rPr>
                <w:sz w:val="20"/>
                <w:szCs w:val="20"/>
              </w:rPr>
            </w:pPr>
            <w:r w:rsidRPr="00AB314A">
              <w:rPr>
                <w:sz w:val="20"/>
                <w:szCs w:val="20"/>
              </w:rPr>
              <w:t xml:space="preserve">Мероприятия </w:t>
            </w:r>
            <w:r w:rsidRPr="00AB314A">
              <w:rPr>
                <w:sz w:val="20"/>
                <w:szCs w:val="20"/>
              </w:rPr>
              <w:br/>
              <w:t>по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AB314A">
              <w:rPr>
                <w:sz w:val="20"/>
                <w:szCs w:val="20"/>
              </w:rPr>
              <w:t xml:space="preserve">реализации  </w:t>
            </w:r>
            <w:r w:rsidRPr="00AB314A">
              <w:rPr>
                <w:sz w:val="20"/>
                <w:szCs w:val="20"/>
              </w:rPr>
              <w:br/>
              <w:t>подпрограммы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B314A" w:rsidRDefault="009C7A45" w:rsidP="009E4C31">
            <w:pPr>
              <w:rPr>
                <w:sz w:val="20"/>
                <w:szCs w:val="20"/>
              </w:rPr>
            </w:pPr>
            <w:r w:rsidRPr="00AB314A">
              <w:rPr>
                <w:sz w:val="20"/>
                <w:szCs w:val="20"/>
              </w:rPr>
              <w:t xml:space="preserve">Перечень      </w:t>
            </w:r>
            <w:r w:rsidRPr="00AB314A">
              <w:rPr>
                <w:sz w:val="20"/>
                <w:szCs w:val="20"/>
              </w:rPr>
              <w:br/>
              <w:t xml:space="preserve">стандартных   </w:t>
            </w:r>
            <w:r w:rsidRPr="00AB314A">
              <w:rPr>
                <w:sz w:val="20"/>
                <w:szCs w:val="20"/>
              </w:rPr>
              <w:br/>
              <w:t xml:space="preserve">процедур,     </w:t>
            </w:r>
            <w:r w:rsidRPr="00AB314A">
              <w:rPr>
                <w:sz w:val="20"/>
                <w:szCs w:val="20"/>
              </w:rPr>
              <w:br/>
              <w:t xml:space="preserve">обеспечивающих выполнение    </w:t>
            </w:r>
            <w:r w:rsidRPr="00AB314A">
              <w:rPr>
                <w:sz w:val="20"/>
                <w:szCs w:val="20"/>
              </w:rPr>
              <w:br/>
              <w:t>мероприятия, с</w:t>
            </w:r>
            <w:r w:rsidRPr="00AB314A">
              <w:rPr>
                <w:sz w:val="20"/>
                <w:szCs w:val="20"/>
              </w:rPr>
              <w:br/>
              <w:t xml:space="preserve">указанием     </w:t>
            </w:r>
            <w:r w:rsidRPr="00AB314A">
              <w:rPr>
                <w:sz w:val="20"/>
                <w:szCs w:val="20"/>
              </w:rPr>
              <w:br/>
              <w:t xml:space="preserve">предельных    </w:t>
            </w:r>
            <w:r w:rsidRPr="00AB314A">
              <w:rPr>
                <w:sz w:val="20"/>
                <w:szCs w:val="20"/>
              </w:rPr>
              <w:br/>
              <w:t xml:space="preserve">сроков их     </w:t>
            </w:r>
            <w:r w:rsidRPr="00AB314A">
              <w:rPr>
                <w:sz w:val="20"/>
                <w:szCs w:val="20"/>
              </w:rPr>
              <w:br/>
              <w:t>исполнения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B314A" w:rsidRDefault="009C7A45" w:rsidP="009E4C31">
            <w:pPr>
              <w:rPr>
                <w:sz w:val="20"/>
                <w:szCs w:val="20"/>
              </w:rPr>
            </w:pPr>
            <w:r w:rsidRPr="00AB314A">
              <w:rPr>
                <w:sz w:val="20"/>
                <w:szCs w:val="20"/>
              </w:rPr>
              <w:t xml:space="preserve">Источники     </w:t>
            </w:r>
            <w:r w:rsidRPr="00AB314A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B314A" w:rsidRDefault="009C7A45" w:rsidP="009E4C31">
            <w:pPr>
              <w:rPr>
                <w:sz w:val="20"/>
                <w:szCs w:val="20"/>
              </w:rPr>
            </w:pPr>
            <w:r w:rsidRPr="00AB314A">
              <w:rPr>
                <w:sz w:val="20"/>
                <w:szCs w:val="20"/>
              </w:rPr>
              <w:t xml:space="preserve">Срок       </w:t>
            </w:r>
            <w:r w:rsidRPr="00AB314A">
              <w:rPr>
                <w:sz w:val="20"/>
                <w:szCs w:val="20"/>
              </w:rPr>
              <w:br/>
              <w:t xml:space="preserve">исполнения </w:t>
            </w:r>
            <w:r w:rsidRPr="00AB314A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B314A" w:rsidRDefault="009C7A45" w:rsidP="009E4C31">
            <w:pPr>
              <w:rPr>
                <w:sz w:val="20"/>
                <w:szCs w:val="20"/>
              </w:rPr>
            </w:pPr>
            <w:r w:rsidRPr="00AB314A">
              <w:rPr>
                <w:sz w:val="20"/>
                <w:szCs w:val="20"/>
              </w:rPr>
              <w:t xml:space="preserve">Объем          </w:t>
            </w:r>
            <w:r w:rsidRPr="00AB314A">
              <w:rPr>
                <w:sz w:val="20"/>
                <w:szCs w:val="20"/>
              </w:rPr>
              <w:br/>
              <w:t xml:space="preserve">финансирования </w:t>
            </w:r>
            <w:r w:rsidRPr="00AB314A">
              <w:rPr>
                <w:sz w:val="20"/>
                <w:szCs w:val="20"/>
              </w:rPr>
              <w:br/>
              <w:t xml:space="preserve">мероприятия в  </w:t>
            </w:r>
            <w:r w:rsidRPr="00AB314A">
              <w:rPr>
                <w:sz w:val="20"/>
                <w:szCs w:val="20"/>
              </w:rPr>
              <w:br/>
              <w:t>2013 году</w:t>
            </w:r>
            <w:r w:rsidRPr="00AB314A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B314A" w:rsidRDefault="009C7A45" w:rsidP="009E4C31">
            <w:pPr>
              <w:rPr>
                <w:sz w:val="20"/>
                <w:szCs w:val="20"/>
              </w:rPr>
            </w:pPr>
            <w:r w:rsidRPr="00AB314A">
              <w:rPr>
                <w:sz w:val="20"/>
                <w:szCs w:val="20"/>
              </w:rPr>
              <w:t xml:space="preserve">Всего </w:t>
            </w:r>
            <w:r w:rsidRPr="00AB314A">
              <w:rPr>
                <w:sz w:val="20"/>
                <w:szCs w:val="20"/>
              </w:rPr>
              <w:br/>
              <w:t xml:space="preserve">(тыс. </w:t>
            </w:r>
            <w:r w:rsidRPr="00AB314A">
              <w:rPr>
                <w:sz w:val="20"/>
                <w:szCs w:val="20"/>
              </w:rPr>
              <w:br/>
              <w:t>руб.)</w:t>
            </w:r>
          </w:p>
        </w:tc>
        <w:tc>
          <w:tcPr>
            <w:tcW w:w="5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B314A" w:rsidRDefault="009C7A45" w:rsidP="009E4C31">
            <w:pPr>
              <w:rPr>
                <w:sz w:val="20"/>
                <w:szCs w:val="20"/>
              </w:rPr>
            </w:pPr>
            <w:r w:rsidRPr="00AB314A">
              <w:rPr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B314A" w:rsidRDefault="009C7A45" w:rsidP="009E4C31">
            <w:pPr>
              <w:rPr>
                <w:sz w:val="20"/>
                <w:szCs w:val="20"/>
              </w:rPr>
            </w:pPr>
            <w:proofErr w:type="gramStart"/>
            <w:r w:rsidRPr="00AB314A">
              <w:rPr>
                <w:sz w:val="20"/>
                <w:szCs w:val="20"/>
              </w:rPr>
              <w:t>Ответственный</w:t>
            </w:r>
            <w:proofErr w:type="gramEnd"/>
            <w:r w:rsidRPr="00AB314A">
              <w:rPr>
                <w:sz w:val="20"/>
                <w:szCs w:val="20"/>
              </w:rPr>
              <w:br/>
              <w:t>за выполнение</w:t>
            </w:r>
            <w:r w:rsidRPr="00AB314A">
              <w:rPr>
                <w:sz w:val="20"/>
                <w:szCs w:val="20"/>
              </w:rPr>
              <w:br/>
              <w:t xml:space="preserve">мероприятия  </w:t>
            </w:r>
            <w:r w:rsidRPr="00AB314A">
              <w:rPr>
                <w:sz w:val="20"/>
                <w:szCs w:val="20"/>
              </w:rPr>
              <w:br/>
              <w:t>подпрограммы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B314A" w:rsidRDefault="009C7A45" w:rsidP="009E4C31">
            <w:pPr>
              <w:rPr>
                <w:sz w:val="20"/>
                <w:szCs w:val="20"/>
              </w:rPr>
            </w:pPr>
            <w:r w:rsidRPr="00AB314A">
              <w:rPr>
                <w:sz w:val="20"/>
                <w:szCs w:val="20"/>
              </w:rPr>
              <w:t xml:space="preserve">Результаты  </w:t>
            </w:r>
            <w:r w:rsidRPr="00AB314A">
              <w:rPr>
                <w:sz w:val="20"/>
                <w:szCs w:val="20"/>
              </w:rPr>
              <w:br/>
              <w:t xml:space="preserve">выполнения  </w:t>
            </w:r>
            <w:r w:rsidRPr="00AB314A">
              <w:rPr>
                <w:sz w:val="20"/>
                <w:szCs w:val="20"/>
              </w:rPr>
              <w:br/>
              <w:t xml:space="preserve">мероприятий </w:t>
            </w:r>
            <w:r w:rsidRPr="00AB314A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9C7A45" w:rsidRPr="00AB314A" w:rsidTr="009E4C31">
        <w:trPr>
          <w:trHeight w:val="1280"/>
          <w:tblCellSpacing w:w="5" w:type="nil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B314A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B314A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B314A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B314A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B314A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B314A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B314A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B314A" w:rsidRDefault="009C7A45" w:rsidP="009E4C31">
            <w:pPr>
              <w:rPr>
                <w:sz w:val="20"/>
                <w:szCs w:val="20"/>
              </w:rPr>
            </w:pPr>
            <w:r w:rsidRPr="00AB314A">
              <w:rPr>
                <w:sz w:val="20"/>
                <w:szCs w:val="20"/>
              </w:rPr>
              <w:t>2014   год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B314A" w:rsidRDefault="009C7A45" w:rsidP="009E4C31">
            <w:pPr>
              <w:rPr>
                <w:sz w:val="20"/>
                <w:szCs w:val="20"/>
              </w:rPr>
            </w:pPr>
            <w:r w:rsidRPr="00AB314A">
              <w:rPr>
                <w:sz w:val="20"/>
                <w:szCs w:val="20"/>
              </w:rPr>
              <w:t>2015  год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B314A" w:rsidRDefault="009C7A45" w:rsidP="009E4C31">
            <w:pPr>
              <w:rPr>
                <w:sz w:val="20"/>
                <w:szCs w:val="20"/>
              </w:rPr>
            </w:pPr>
            <w:r w:rsidRPr="00AB314A">
              <w:rPr>
                <w:sz w:val="20"/>
                <w:szCs w:val="20"/>
              </w:rPr>
              <w:t>2016  год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B314A" w:rsidRDefault="009C7A45" w:rsidP="009E4C31">
            <w:pPr>
              <w:rPr>
                <w:sz w:val="20"/>
                <w:szCs w:val="20"/>
              </w:rPr>
            </w:pPr>
            <w:r w:rsidRPr="00AB314A">
              <w:rPr>
                <w:sz w:val="20"/>
                <w:szCs w:val="20"/>
              </w:rPr>
              <w:t>2017 год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B314A" w:rsidRDefault="009C7A45" w:rsidP="009E4C31">
            <w:pPr>
              <w:rPr>
                <w:sz w:val="20"/>
                <w:szCs w:val="20"/>
              </w:rPr>
            </w:pPr>
            <w:r w:rsidRPr="00AB314A">
              <w:rPr>
                <w:sz w:val="20"/>
                <w:szCs w:val="20"/>
              </w:rPr>
              <w:t>2018 год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B314A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B314A" w:rsidRDefault="009C7A45" w:rsidP="009E4C31">
            <w:pPr>
              <w:rPr>
                <w:sz w:val="20"/>
                <w:szCs w:val="20"/>
              </w:rPr>
            </w:pPr>
          </w:p>
        </w:tc>
      </w:tr>
      <w:tr w:rsidR="009C7A45" w:rsidRPr="00AB314A" w:rsidTr="009E4C31">
        <w:trPr>
          <w:tblCellSpacing w:w="5" w:type="nil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B314A" w:rsidRDefault="009C7A45" w:rsidP="009E4C31">
            <w:pPr>
              <w:rPr>
                <w:sz w:val="20"/>
                <w:szCs w:val="20"/>
              </w:rPr>
            </w:pPr>
            <w:r w:rsidRPr="00AB314A">
              <w:rPr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B314A" w:rsidRDefault="009C7A45" w:rsidP="009E4C31">
            <w:pPr>
              <w:rPr>
                <w:sz w:val="20"/>
                <w:szCs w:val="20"/>
              </w:rPr>
            </w:pPr>
            <w:r w:rsidRPr="00AB314A">
              <w:rPr>
                <w:sz w:val="20"/>
                <w:szCs w:val="20"/>
              </w:rPr>
              <w:t>2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B314A" w:rsidRDefault="009C7A45" w:rsidP="009E4C31">
            <w:pPr>
              <w:rPr>
                <w:sz w:val="20"/>
                <w:szCs w:val="20"/>
              </w:rPr>
            </w:pPr>
            <w:r w:rsidRPr="00AB314A">
              <w:rPr>
                <w:sz w:val="20"/>
                <w:szCs w:val="20"/>
              </w:rPr>
              <w:t>3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B314A" w:rsidRDefault="009C7A45" w:rsidP="009E4C31">
            <w:pPr>
              <w:rPr>
                <w:sz w:val="20"/>
                <w:szCs w:val="20"/>
              </w:rPr>
            </w:pPr>
            <w:r w:rsidRPr="00AB314A">
              <w:rPr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B314A" w:rsidRDefault="009C7A45" w:rsidP="009E4C31">
            <w:pPr>
              <w:rPr>
                <w:sz w:val="20"/>
                <w:szCs w:val="20"/>
              </w:rPr>
            </w:pPr>
            <w:r w:rsidRPr="00AB314A">
              <w:rPr>
                <w:sz w:val="20"/>
                <w:szCs w:val="20"/>
              </w:rPr>
              <w:t>5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B314A" w:rsidRDefault="009C7A45" w:rsidP="009E4C31">
            <w:pPr>
              <w:rPr>
                <w:sz w:val="20"/>
                <w:szCs w:val="20"/>
              </w:rPr>
            </w:pPr>
            <w:r w:rsidRPr="00AB314A">
              <w:rPr>
                <w:sz w:val="20"/>
                <w:szCs w:val="20"/>
              </w:rPr>
              <w:t>6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B314A" w:rsidRDefault="009C7A45" w:rsidP="009E4C31">
            <w:pPr>
              <w:rPr>
                <w:sz w:val="20"/>
                <w:szCs w:val="20"/>
              </w:rPr>
            </w:pPr>
            <w:r w:rsidRPr="00AB314A">
              <w:rPr>
                <w:sz w:val="20"/>
                <w:szCs w:val="20"/>
              </w:rPr>
              <w:t>7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B314A" w:rsidRDefault="009C7A45" w:rsidP="009E4C31">
            <w:pPr>
              <w:rPr>
                <w:sz w:val="20"/>
                <w:szCs w:val="20"/>
              </w:rPr>
            </w:pPr>
            <w:r w:rsidRPr="00AB314A">
              <w:rPr>
                <w:sz w:val="20"/>
                <w:szCs w:val="20"/>
              </w:rPr>
              <w:t>8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B314A" w:rsidRDefault="009C7A45" w:rsidP="009E4C31">
            <w:pPr>
              <w:rPr>
                <w:sz w:val="20"/>
                <w:szCs w:val="20"/>
              </w:rPr>
            </w:pPr>
            <w:r w:rsidRPr="00AB314A">
              <w:rPr>
                <w:sz w:val="20"/>
                <w:szCs w:val="20"/>
              </w:rPr>
              <w:t>9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B314A" w:rsidRDefault="009C7A45" w:rsidP="009E4C31">
            <w:pPr>
              <w:rPr>
                <w:sz w:val="20"/>
                <w:szCs w:val="20"/>
              </w:rPr>
            </w:pPr>
            <w:r w:rsidRPr="00AB314A">
              <w:rPr>
                <w:sz w:val="20"/>
                <w:szCs w:val="20"/>
              </w:rPr>
              <w:t>10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B314A" w:rsidRDefault="009C7A45" w:rsidP="009E4C31">
            <w:pPr>
              <w:rPr>
                <w:sz w:val="20"/>
                <w:szCs w:val="20"/>
              </w:rPr>
            </w:pPr>
            <w:r w:rsidRPr="00AB314A">
              <w:rPr>
                <w:sz w:val="20"/>
                <w:szCs w:val="20"/>
              </w:rPr>
              <w:t>11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B314A" w:rsidRDefault="009C7A45" w:rsidP="009E4C31">
            <w:pPr>
              <w:rPr>
                <w:sz w:val="20"/>
                <w:szCs w:val="20"/>
              </w:rPr>
            </w:pPr>
            <w:r w:rsidRPr="00AB314A">
              <w:rPr>
                <w:sz w:val="20"/>
                <w:szCs w:val="20"/>
              </w:rPr>
              <w:t>12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B314A" w:rsidRDefault="009C7A45" w:rsidP="009E4C31">
            <w:pPr>
              <w:rPr>
                <w:sz w:val="20"/>
                <w:szCs w:val="20"/>
              </w:rPr>
            </w:pPr>
            <w:r w:rsidRPr="00AB314A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B314A" w:rsidRDefault="009C7A45" w:rsidP="009E4C31">
            <w:pPr>
              <w:rPr>
                <w:sz w:val="20"/>
                <w:szCs w:val="20"/>
              </w:rPr>
            </w:pPr>
            <w:bookmarkStart w:id="1" w:name="Par488"/>
            <w:bookmarkEnd w:id="1"/>
            <w:r w:rsidRPr="00AB314A">
              <w:rPr>
                <w:sz w:val="20"/>
                <w:szCs w:val="20"/>
              </w:rPr>
              <w:t>14</w:t>
            </w:r>
          </w:p>
        </w:tc>
      </w:tr>
      <w:tr w:rsidR="009C7A45" w:rsidRPr="00AB314A" w:rsidTr="009E4C31">
        <w:trPr>
          <w:trHeight w:val="320"/>
          <w:tblCellSpacing w:w="5" w:type="nil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B314A" w:rsidRDefault="009C7A45" w:rsidP="009E4C31">
            <w:pPr>
              <w:rPr>
                <w:sz w:val="20"/>
                <w:szCs w:val="20"/>
              </w:rPr>
            </w:pPr>
            <w:r w:rsidRPr="00AB314A">
              <w:rPr>
                <w:sz w:val="20"/>
                <w:szCs w:val="20"/>
              </w:rPr>
              <w:t xml:space="preserve">1.  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B314A" w:rsidRDefault="009C7A45" w:rsidP="009E4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учреждений по работе с молодежью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B314A" w:rsidRDefault="009C7A45" w:rsidP="009E4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труда, начисления на выплаты по оплате труда (ежемесячно). Проведение процедур закупок для нужд учреждений в части оплаты услуг (выполнение работ),  необходимых для обеспечения деятельности учреждений по работе с молодежью (</w:t>
            </w:r>
            <w:proofErr w:type="gramStart"/>
            <w:r>
              <w:rPr>
                <w:sz w:val="20"/>
                <w:szCs w:val="20"/>
              </w:rPr>
              <w:t>согласно плана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муниципальных закупок учреждений). Уплата налогов в порядке установленном федеральным законодательством и законодательством Московской области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5" w:rsidRPr="00AB314A" w:rsidRDefault="009C7A45" w:rsidP="009E4C31">
            <w:pPr>
              <w:jc w:val="center"/>
              <w:rPr>
                <w:sz w:val="20"/>
                <w:szCs w:val="20"/>
              </w:rPr>
            </w:pPr>
            <w:r w:rsidRPr="00AB314A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B314A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5" w:rsidRPr="00422955" w:rsidRDefault="009C7A45" w:rsidP="009E4C31">
            <w:pPr>
              <w:rPr>
                <w:sz w:val="20"/>
                <w:szCs w:val="20"/>
              </w:rPr>
            </w:pPr>
            <w:r w:rsidRPr="00422955">
              <w:rPr>
                <w:sz w:val="20"/>
                <w:szCs w:val="20"/>
              </w:rPr>
              <w:t>16370,8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5" w:rsidRPr="00422955" w:rsidRDefault="009C7A45" w:rsidP="009E4C31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71946,2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5" w:rsidRPr="00422955" w:rsidRDefault="009C7A45" w:rsidP="009E4C31">
            <w:pPr>
              <w:rPr>
                <w:rFonts w:cs="Times New Roman"/>
                <w:sz w:val="20"/>
                <w:szCs w:val="20"/>
              </w:rPr>
            </w:pPr>
            <w:r w:rsidRPr="00422955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  <w:lang w:val="en-US"/>
              </w:rPr>
              <w:t>333</w:t>
            </w:r>
            <w:r w:rsidRPr="00422955">
              <w:rPr>
                <w:rFonts w:cs="Times New Roman"/>
                <w:sz w:val="20"/>
                <w:szCs w:val="20"/>
              </w:rPr>
              <w:t>9,8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5" w:rsidRPr="00422955" w:rsidRDefault="009C7A45" w:rsidP="009E4C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12753,8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5" w:rsidRPr="00422955" w:rsidRDefault="009C7A45" w:rsidP="009E4C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13072,6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5" w:rsidRPr="00422955" w:rsidRDefault="009C7A45" w:rsidP="009E4C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13438,6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5" w:rsidRPr="00422955" w:rsidRDefault="009C7A45" w:rsidP="009E4C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19341,4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B314A" w:rsidRDefault="009C7A45" w:rsidP="009E4C31">
            <w:pPr>
              <w:rPr>
                <w:sz w:val="20"/>
                <w:szCs w:val="20"/>
              </w:rPr>
            </w:pPr>
            <w:r w:rsidRPr="00AB314A">
              <w:rPr>
                <w:sz w:val="20"/>
                <w:szCs w:val="20"/>
              </w:rPr>
              <w:t>МУРМ «Молодежный Центр»; МБУРМ «ЭГЦПВ»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</w:t>
            </w:r>
          </w:p>
          <w:p w:rsidR="009C7A45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оплаты труда,</w:t>
            </w:r>
          </w:p>
          <w:p w:rsidR="009C7A45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начислений </w:t>
            </w:r>
            <w:proofErr w:type="gramStart"/>
            <w:r>
              <w:rPr>
                <w:rFonts w:cs="Times New Roman"/>
                <w:sz w:val="18"/>
                <w:szCs w:val="18"/>
              </w:rPr>
              <w:t>на</w:t>
            </w:r>
            <w:proofErr w:type="gramEnd"/>
          </w:p>
          <w:p w:rsidR="009C7A45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выплаты </w:t>
            </w:r>
            <w:proofErr w:type="gramStart"/>
            <w:r>
              <w:rPr>
                <w:rFonts w:cs="Times New Roman"/>
                <w:sz w:val="18"/>
                <w:szCs w:val="18"/>
              </w:rPr>
              <w:t>по</w:t>
            </w:r>
            <w:proofErr w:type="gramEnd"/>
          </w:p>
          <w:p w:rsidR="009C7A45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оплате труда;</w:t>
            </w:r>
          </w:p>
          <w:p w:rsidR="009C7A45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</w:t>
            </w:r>
          </w:p>
          <w:p w:rsidR="009C7A45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выполнения</w:t>
            </w:r>
          </w:p>
          <w:p w:rsidR="009C7A45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муниципального задания;</w:t>
            </w:r>
          </w:p>
          <w:p w:rsidR="009C7A45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уплата налога</w:t>
            </w:r>
          </w:p>
          <w:p w:rsidR="009C7A45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на имущество</w:t>
            </w:r>
          </w:p>
          <w:p w:rsidR="009C7A45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полном</w:t>
            </w:r>
          </w:p>
          <w:p w:rsidR="009C7A45" w:rsidRPr="00AB314A" w:rsidRDefault="009C7A45" w:rsidP="009E4C31">
            <w:pPr>
              <w:rPr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18"/>
                <w:szCs w:val="18"/>
              </w:rPr>
              <w:t>объеме</w:t>
            </w:r>
            <w:proofErr w:type="gramEnd"/>
          </w:p>
        </w:tc>
      </w:tr>
      <w:tr w:rsidR="009C7A45" w:rsidRPr="00AB314A" w:rsidTr="009E4C31">
        <w:trPr>
          <w:trHeight w:val="800"/>
          <w:tblCellSpacing w:w="5" w:type="nil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B314A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B314A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AB314A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A45" w:rsidRPr="00AB314A" w:rsidRDefault="009C7A45" w:rsidP="009E4C31">
            <w:pPr>
              <w:jc w:val="center"/>
              <w:rPr>
                <w:sz w:val="20"/>
                <w:szCs w:val="20"/>
              </w:rPr>
            </w:pPr>
            <w:r w:rsidRPr="00AB314A">
              <w:rPr>
                <w:sz w:val="20"/>
                <w:szCs w:val="20"/>
              </w:rPr>
              <w:t xml:space="preserve">Средства      </w:t>
            </w:r>
            <w:r w:rsidRPr="00AB314A">
              <w:rPr>
                <w:sz w:val="20"/>
                <w:szCs w:val="20"/>
              </w:rPr>
              <w:br/>
              <w:t xml:space="preserve">бюджета      </w:t>
            </w:r>
            <w:r w:rsidRPr="00AB314A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AB314A">
              <w:rPr>
                <w:sz w:val="20"/>
                <w:szCs w:val="20"/>
              </w:rPr>
              <w:br/>
              <w:t xml:space="preserve">Московской    </w:t>
            </w:r>
            <w:r w:rsidRPr="00AB314A">
              <w:rPr>
                <w:sz w:val="20"/>
                <w:szCs w:val="20"/>
              </w:rPr>
              <w:br/>
              <w:t>области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A45" w:rsidRPr="00AB314A" w:rsidRDefault="009C7A45" w:rsidP="009E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2014-2018 гг.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A45" w:rsidRPr="00422955" w:rsidRDefault="009C7A45" w:rsidP="009E4C31">
            <w:pPr>
              <w:rPr>
                <w:sz w:val="20"/>
                <w:szCs w:val="20"/>
              </w:rPr>
            </w:pPr>
            <w:r w:rsidRPr="00422955">
              <w:rPr>
                <w:sz w:val="20"/>
                <w:szCs w:val="20"/>
              </w:rPr>
              <w:t>16370,8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A45" w:rsidRPr="00422955" w:rsidRDefault="009C7A45" w:rsidP="009E4C31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71946,2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A45" w:rsidRPr="00422955" w:rsidRDefault="009C7A45" w:rsidP="009E4C31">
            <w:pPr>
              <w:rPr>
                <w:rFonts w:cs="Times New Roman"/>
                <w:sz w:val="20"/>
                <w:szCs w:val="20"/>
              </w:rPr>
            </w:pPr>
            <w:r w:rsidRPr="00422955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  <w:lang w:val="en-US"/>
              </w:rPr>
              <w:t>333</w:t>
            </w:r>
            <w:r w:rsidRPr="00422955">
              <w:rPr>
                <w:rFonts w:cs="Times New Roman"/>
                <w:sz w:val="20"/>
                <w:szCs w:val="20"/>
              </w:rPr>
              <w:t>9,8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A45" w:rsidRPr="00422955" w:rsidRDefault="009C7A45" w:rsidP="009E4C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12753,8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A45" w:rsidRPr="00422955" w:rsidRDefault="009C7A45" w:rsidP="009E4C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13072,6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A45" w:rsidRPr="00422955" w:rsidRDefault="009C7A45" w:rsidP="009E4C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13438,6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A45" w:rsidRPr="00422955" w:rsidRDefault="009C7A45" w:rsidP="009E4C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19341,4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A45" w:rsidRPr="00AB314A" w:rsidRDefault="009C7A45" w:rsidP="009E4C31">
            <w:pPr>
              <w:rPr>
                <w:sz w:val="20"/>
                <w:szCs w:val="20"/>
              </w:rPr>
            </w:pPr>
            <w:r w:rsidRPr="00AB314A">
              <w:rPr>
                <w:sz w:val="20"/>
                <w:szCs w:val="20"/>
              </w:rPr>
              <w:t>МУРМ «Молодежный Центр»; МБУРМ «ЭГЦПВ»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5" w:rsidRPr="00AB314A" w:rsidRDefault="009C7A45" w:rsidP="009E4C31">
            <w:pPr>
              <w:rPr>
                <w:sz w:val="20"/>
                <w:szCs w:val="20"/>
              </w:rPr>
            </w:pPr>
          </w:p>
        </w:tc>
      </w:tr>
      <w:tr w:rsidR="009C7A45" w:rsidRPr="00AB314A" w:rsidTr="009E4C31">
        <w:trPr>
          <w:trHeight w:val="1098"/>
          <w:tblCellSpacing w:w="5" w:type="nil"/>
        </w:trPr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A45" w:rsidRPr="00AB314A" w:rsidRDefault="009C7A45" w:rsidP="009E4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A45" w:rsidRPr="00AB314A" w:rsidRDefault="009C7A45" w:rsidP="009E4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5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A45" w:rsidRPr="00317222" w:rsidRDefault="009C7A45" w:rsidP="009E4C31">
            <w:pPr>
              <w:rPr>
                <w:sz w:val="20"/>
                <w:szCs w:val="20"/>
              </w:rPr>
            </w:pPr>
            <w:r w:rsidRPr="00317222">
              <w:rPr>
                <w:sz w:val="20"/>
                <w:szCs w:val="20"/>
              </w:rPr>
              <w:t>Проведение процедур закупок для нужд учреждений в части оплаты услуг (выполнение работ),  необходимых для обеспечения деятельности учреждений по работе с молодежью (</w:t>
            </w:r>
            <w:proofErr w:type="gramStart"/>
            <w:r w:rsidRPr="00317222">
              <w:rPr>
                <w:sz w:val="20"/>
                <w:szCs w:val="20"/>
              </w:rPr>
              <w:t>согласно плана</w:t>
            </w:r>
            <w:proofErr w:type="gramEnd"/>
            <w:r w:rsidRPr="00317222">
              <w:rPr>
                <w:sz w:val="20"/>
                <w:szCs w:val="20"/>
              </w:rPr>
              <w:t xml:space="preserve"> муниципальных закупок учреждений).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5" w:rsidRPr="0074183B" w:rsidRDefault="009C7A45" w:rsidP="009E4C31">
            <w:pPr>
              <w:jc w:val="center"/>
              <w:rPr>
                <w:sz w:val="20"/>
                <w:szCs w:val="20"/>
              </w:rPr>
            </w:pPr>
            <w:r w:rsidRPr="0074183B">
              <w:rPr>
                <w:sz w:val="20"/>
                <w:szCs w:val="20"/>
              </w:rPr>
              <w:t>Итого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 w:rsidRPr="00201CE9">
              <w:rPr>
                <w:sz w:val="20"/>
                <w:szCs w:val="20"/>
              </w:rPr>
              <w:t>2014-2018 гг.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5" w:rsidRPr="0074183B" w:rsidRDefault="009C7A45" w:rsidP="009E4C31">
            <w:pPr>
              <w:jc w:val="center"/>
              <w:rPr>
                <w:sz w:val="20"/>
                <w:szCs w:val="20"/>
              </w:rPr>
            </w:pPr>
            <w:r w:rsidRPr="0074183B">
              <w:rPr>
                <w:sz w:val="20"/>
                <w:szCs w:val="20"/>
              </w:rPr>
              <w:t>128,4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5" w:rsidRPr="0074183B" w:rsidRDefault="009C7A45" w:rsidP="009E4C31">
            <w:pPr>
              <w:jc w:val="center"/>
              <w:rPr>
                <w:sz w:val="20"/>
                <w:szCs w:val="20"/>
              </w:rPr>
            </w:pPr>
            <w:r w:rsidRPr="0074183B"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5" w:rsidRPr="0074183B" w:rsidRDefault="009C7A45" w:rsidP="009E4C31">
            <w:pPr>
              <w:jc w:val="center"/>
              <w:rPr>
                <w:sz w:val="20"/>
                <w:szCs w:val="20"/>
              </w:rPr>
            </w:pPr>
            <w:r w:rsidRPr="0074183B"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5" w:rsidRPr="0074183B" w:rsidRDefault="009C7A45" w:rsidP="009E4C31">
            <w:pPr>
              <w:jc w:val="center"/>
              <w:rPr>
                <w:sz w:val="20"/>
                <w:szCs w:val="20"/>
              </w:rPr>
            </w:pPr>
            <w:r w:rsidRPr="0074183B"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5" w:rsidRPr="0074183B" w:rsidRDefault="009C7A45" w:rsidP="009E4C31">
            <w:pPr>
              <w:jc w:val="center"/>
              <w:rPr>
                <w:sz w:val="20"/>
                <w:szCs w:val="20"/>
              </w:rPr>
            </w:pPr>
            <w:r w:rsidRPr="0074183B"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5" w:rsidRPr="0074183B" w:rsidRDefault="009C7A45" w:rsidP="009E4C31">
            <w:pPr>
              <w:jc w:val="center"/>
              <w:rPr>
                <w:sz w:val="20"/>
                <w:szCs w:val="20"/>
              </w:rPr>
            </w:pPr>
            <w:r w:rsidRPr="0074183B"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5" w:rsidRPr="0074183B" w:rsidRDefault="009C7A45" w:rsidP="009E4C31">
            <w:pPr>
              <w:jc w:val="center"/>
              <w:rPr>
                <w:sz w:val="20"/>
                <w:szCs w:val="20"/>
              </w:rPr>
            </w:pPr>
            <w:r w:rsidRPr="0074183B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5" w:rsidRPr="0074183B" w:rsidRDefault="009C7A45" w:rsidP="009E4C31">
            <w:pPr>
              <w:rPr>
                <w:sz w:val="20"/>
                <w:szCs w:val="20"/>
              </w:rPr>
            </w:pPr>
            <w:r w:rsidRPr="0074183B">
              <w:rPr>
                <w:sz w:val="20"/>
                <w:szCs w:val="20"/>
              </w:rPr>
              <w:t>МУРМ «Молодежный Центр»; МБУРМ «ЭГЦПВ»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A45" w:rsidRPr="0074183B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4183B">
              <w:rPr>
                <w:rFonts w:cs="Times New Roman"/>
                <w:sz w:val="18"/>
                <w:szCs w:val="18"/>
              </w:rPr>
              <w:t>Обеспечение</w:t>
            </w:r>
          </w:p>
          <w:p w:rsidR="009C7A45" w:rsidRPr="0074183B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4183B">
              <w:rPr>
                <w:rFonts w:cs="Times New Roman"/>
                <w:sz w:val="18"/>
                <w:szCs w:val="18"/>
              </w:rPr>
              <w:t>оплаты труда,</w:t>
            </w:r>
          </w:p>
          <w:p w:rsidR="009C7A45" w:rsidRPr="0074183B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4183B">
              <w:rPr>
                <w:rFonts w:cs="Times New Roman"/>
                <w:sz w:val="18"/>
                <w:szCs w:val="18"/>
              </w:rPr>
              <w:t xml:space="preserve">начислений </w:t>
            </w:r>
            <w:proofErr w:type="gramStart"/>
            <w:r w:rsidRPr="0074183B">
              <w:rPr>
                <w:rFonts w:cs="Times New Roman"/>
                <w:sz w:val="18"/>
                <w:szCs w:val="18"/>
              </w:rPr>
              <w:t>на</w:t>
            </w:r>
            <w:proofErr w:type="gramEnd"/>
          </w:p>
          <w:p w:rsidR="009C7A45" w:rsidRPr="0074183B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4183B">
              <w:rPr>
                <w:rFonts w:cs="Times New Roman"/>
                <w:sz w:val="18"/>
                <w:szCs w:val="18"/>
              </w:rPr>
              <w:t xml:space="preserve">выплаты </w:t>
            </w:r>
            <w:proofErr w:type="gramStart"/>
            <w:r w:rsidRPr="0074183B">
              <w:rPr>
                <w:rFonts w:cs="Times New Roman"/>
                <w:sz w:val="18"/>
                <w:szCs w:val="18"/>
              </w:rPr>
              <w:t>по</w:t>
            </w:r>
            <w:proofErr w:type="gramEnd"/>
          </w:p>
          <w:p w:rsidR="009C7A45" w:rsidRPr="0074183B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4183B">
              <w:rPr>
                <w:rFonts w:cs="Times New Roman"/>
                <w:sz w:val="18"/>
                <w:szCs w:val="18"/>
              </w:rPr>
              <w:t>оплате труда;</w:t>
            </w:r>
          </w:p>
          <w:p w:rsidR="009C7A45" w:rsidRPr="0074183B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4183B">
              <w:rPr>
                <w:rFonts w:cs="Times New Roman"/>
                <w:sz w:val="18"/>
                <w:szCs w:val="18"/>
              </w:rPr>
              <w:t>обеспечение</w:t>
            </w:r>
          </w:p>
          <w:p w:rsidR="009C7A45" w:rsidRPr="0074183B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4183B">
              <w:rPr>
                <w:rFonts w:cs="Times New Roman"/>
                <w:sz w:val="18"/>
                <w:szCs w:val="18"/>
              </w:rPr>
              <w:t>выполнения</w:t>
            </w:r>
          </w:p>
          <w:p w:rsidR="009C7A45" w:rsidRPr="0074183B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4183B">
              <w:rPr>
                <w:rFonts w:cs="Times New Roman"/>
                <w:sz w:val="18"/>
                <w:szCs w:val="18"/>
              </w:rPr>
              <w:t>муниципального задания;</w:t>
            </w:r>
          </w:p>
          <w:p w:rsidR="009C7A45" w:rsidRPr="0074183B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4183B">
              <w:rPr>
                <w:rFonts w:cs="Times New Roman"/>
                <w:sz w:val="18"/>
                <w:szCs w:val="18"/>
              </w:rPr>
              <w:t>уплата налога</w:t>
            </w:r>
          </w:p>
          <w:p w:rsidR="009C7A45" w:rsidRPr="0074183B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4183B">
              <w:rPr>
                <w:rFonts w:cs="Times New Roman"/>
                <w:sz w:val="18"/>
                <w:szCs w:val="18"/>
              </w:rPr>
              <w:t>на имущество</w:t>
            </w:r>
          </w:p>
          <w:p w:rsidR="009C7A45" w:rsidRPr="0074183B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4183B">
              <w:rPr>
                <w:rFonts w:cs="Times New Roman"/>
                <w:sz w:val="18"/>
                <w:szCs w:val="18"/>
              </w:rPr>
              <w:t>в полном</w:t>
            </w:r>
          </w:p>
          <w:p w:rsidR="009C7A45" w:rsidRPr="00A479A4" w:rsidRDefault="009C7A45" w:rsidP="009E4C31">
            <w:pPr>
              <w:rPr>
                <w:sz w:val="20"/>
                <w:szCs w:val="20"/>
                <w:highlight w:val="yellow"/>
              </w:rPr>
            </w:pPr>
            <w:proofErr w:type="gramStart"/>
            <w:r w:rsidRPr="0074183B">
              <w:rPr>
                <w:rFonts w:cs="Times New Roman"/>
                <w:sz w:val="18"/>
                <w:szCs w:val="18"/>
              </w:rPr>
              <w:t>объеме</w:t>
            </w:r>
            <w:proofErr w:type="gramEnd"/>
          </w:p>
        </w:tc>
      </w:tr>
      <w:tr w:rsidR="009C7A45" w:rsidRPr="00AB314A" w:rsidTr="009E4C31">
        <w:trPr>
          <w:trHeight w:val="1228"/>
          <w:tblCellSpacing w:w="5" w:type="nil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A45" w:rsidRPr="001B4628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5" w:rsidRPr="0074183B" w:rsidRDefault="009C7A45" w:rsidP="009E4C31">
            <w:pPr>
              <w:jc w:val="center"/>
              <w:rPr>
                <w:sz w:val="20"/>
                <w:szCs w:val="20"/>
              </w:rPr>
            </w:pPr>
            <w:r w:rsidRPr="0074183B">
              <w:rPr>
                <w:sz w:val="20"/>
                <w:szCs w:val="20"/>
              </w:rPr>
              <w:t xml:space="preserve">Средства      </w:t>
            </w:r>
            <w:r w:rsidRPr="0074183B">
              <w:rPr>
                <w:sz w:val="20"/>
                <w:szCs w:val="20"/>
              </w:rPr>
              <w:br/>
              <w:t xml:space="preserve">бюджета      </w:t>
            </w:r>
            <w:r w:rsidRPr="0074183B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74183B">
              <w:rPr>
                <w:sz w:val="20"/>
                <w:szCs w:val="20"/>
              </w:rPr>
              <w:br/>
              <w:t xml:space="preserve">Московской    </w:t>
            </w:r>
            <w:r w:rsidRPr="0074183B">
              <w:rPr>
                <w:sz w:val="20"/>
                <w:szCs w:val="20"/>
              </w:rPr>
              <w:br/>
              <w:t>области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 w:rsidRPr="00201CE9">
              <w:rPr>
                <w:sz w:val="20"/>
                <w:szCs w:val="20"/>
              </w:rPr>
              <w:t>2014-2018 гг.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5" w:rsidRPr="0074183B" w:rsidRDefault="009C7A45" w:rsidP="009E4C31">
            <w:pPr>
              <w:jc w:val="center"/>
              <w:rPr>
                <w:sz w:val="20"/>
                <w:szCs w:val="20"/>
              </w:rPr>
            </w:pPr>
            <w:r w:rsidRPr="0074183B">
              <w:rPr>
                <w:sz w:val="20"/>
                <w:szCs w:val="20"/>
              </w:rPr>
              <w:t>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5" w:rsidRPr="0074183B" w:rsidRDefault="009C7A45" w:rsidP="009E4C31">
            <w:pPr>
              <w:jc w:val="center"/>
              <w:rPr>
                <w:sz w:val="20"/>
                <w:szCs w:val="20"/>
              </w:rPr>
            </w:pPr>
            <w:r w:rsidRPr="0074183B"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5" w:rsidRPr="0074183B" w:rsidRDefault="009C7A45" w:rsidP="009E4C31">
            <w:pPr>
              <w:jc w:val="center"/>
              <w:rPr>
                <w:sz w:val="20"/>
                <w:szCs w:val="20"/>
              </w:rPr>
            </w:pPr>
            <w:r w:rsidRPr="0074183B"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5" w:rsidRPr="0074183B" w:rsidRDefault="009C7A45" w:rsidP="009E4C31">
            <w:pPr>
              <w:jc w:val="center"/>
              <w:rPr>
                <w:sz w:val="20"/>
                <w:szCs w:val="20"/>
              </w:rPr>
            </w:pPr>
            <w:r w:rsidRPr="0074183B"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5" w:rsidRPr="0074183B" w:rsidRDefault="009C7A45" w:rsidP="009E4C31">
            <w:pPr>
              <w:jc w:val="center"/>
              <w:rPr>
                <w:sz w:val="20"/>
                <w:szCs w:val="20"/>
              </w:rPr>
            </w:pPr>
            <w:r w:rsidRPr="0074183B"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5" w:rsidRPr="0074183B" w:rsidRDefault="009C7A45" w:rsidP="009E4C31">
            <w:pPr>
              <w:jc w:val="center"/>
              <w:rPr>
                <w:sz w:val="20"/>
                <w:szCs w:val="20"/>
              </w:rPr>
            </w:pPr>
            <w:r w:rsidRPr="0074183B"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5" w:rsidRPr="0074183B" w:rsidRDefault="009C7A45" w:rsidP="009E4C31">
            <w:pPr>
              <w:jc w:val="center"/>
              <w:rPr>
                <w:sz w:val="20"/>
                <w:szCs w:val="20"/>
              </w:rPr>
            </w:pPr>
            <w:r w:rsidRPr="0074183B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5" w:rsidRPr="0074183B" w:rsidRDefault="009C7A45" w:rsidP="009E4C31">
            <w:pPr>
              <w:rPr>
                <w:sz w:val="20"/>
                <w:szCs w:val="20"/>
              </w:rPr>
            </w:pPr>
            <w:r w:rsidRPr="0074183B">
              <w:rPr>
                <w:sz w:val="20"/>
                <w:szCs w:val="20"/>
              </w:rPr>
              <w:t>МУРМ «Молодежный Центр»; МБУРМ «ЭГЦПВ»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A45" w:rsidRPr="00A479A4" w:rsidRDefault="009C7A45" w:rsidP="009E4C31">
            <w:pPr>
              <w:rPr>
                <w:sz w:val="20"/>
                <w:szCs w:val="20"/>
                <w:highlight w:val="yellow"/>
              </w:rPr>
            </w:pPr>
          </w:p>
        </w:tc>
      </w:tr>
      <w:tr w:rsidR="009C7A45" w:rsidRPr="00AB314A" w:rsidTr="009E4C31">
        <w:trPr>
          <w:trHeight w:val="1166"/>
          <w:tblCellSpacing w:w="5" w:type="nil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Pr="001B4628" w:rsidRDefault="009C7A45" w:rsidP="009E4C31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5" w:rsidRPr="0074183B" w:rsidRDefault="009C7A45" w:rsidP="009E4C31">
            <w:pPr>
              <w:jc w:val="center"/>
              <w:rPr>
                <w:sz w:val="20"/>
                <w:szCs w:val="20"/>
              </w:rPr>
            </w:pPr>
            <w:r w:rsidRPr="0074183B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45" w:rsidRDefault="009C7A45" w:rsidP="009E4C31">
            <w:pPr>
              <w:jc w:val="center"/>
            </w:pPr>
            <w:r w:rsidRPr="00201CE9">
              <w:rPr>
                <w:sz w:val="20"/>
                <w:szCs w:val="20"/>
              </w:rPr>
              <w:t>2014-2018 гг.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5" w:rsidRPr="0074183B" w:rsidRDefault="009C7A45" w:rsidP="009E4C31">
            <w:pPr>
              <w:jc w:val="center"/>
              <w:rPr>
                <w:sz w:val="20"/>
                <w:szCs w:val="20"/>
              </w:rPr>
            </w:pPr>
            <w:r w:rsidRPr="0074183B">
              <w:rPr>
                <w:sz w:val="20"/>
                <w:szCs w:val="20"/>
              </w:rPr>
              <w:t>28,5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5" w:rsidRPr="0074183B" w:rsidRDefault="009C7A45" w:rsidP="009E4C31">
            <w:pPr>
              <w:jc w:val="center"/>
              <w:rPr>
                <w:sz w:val="20"/>
                <w:szCs w:val="20"/>
              </w:rPr>
            </w:pPr>
            <w:r w:rsidRPr="0074183B"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5" w:rsidRPr="0074183B" w:rsidRDefault="009C7A45" w:rsidP="009E4C31">
            <w:pPr>
              <w:jc w:val="center"/>
              <w:rPr>
                <w:sz w:val="20"/>
                <w:szCs w:val="20"/>
              </w:rPr>
            </w:pPr>
            <w:r w:rsidRPr="0074183B"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5" w:rsidRPr="0074183B" w:rsidRDefault="009C7A45" w:rsidP="009E4C31">
            <w:pPr>
              <w:jc w:val="center"/>
              <w:rPr>
                <w:sz w:val="20"/>
                <w:szCs w:val="20"/>
              </w:rPr>
            </w:pPr>
            <w:r w:rsidRPr="0074183B"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5" w:rsidRPr="0074183B" w:rsidRDefault="009C7A45" w:rsidP="009E4C31">
            <w:pPr>
              <w:jc w:val="center"/>
              <w:rPr>
                <w:sz w:val="20"/>
                <w:szCs w:val="20"/>
              </w:rPr>
            </w:pPr>
            <w:r w:rsidRPr="0074183B"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5" w:rsidRPr="0074183B" w:rsidRDefault="009C7A45" w:rsidP="009E4C31">
            <w:pPr>
              <w:jc w:val="center"/>
              <w:rPr>
                <w:sz w:val="20"/>
                <w:szCs w:val="20"/>
              </w:rPr>
            </w:pPr>
            <w:r w:rsidRPr="0074183B">
              <w:rPr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5" w:rsidRPr="0074183B" w:rsidRDefault="009C7A45" w:rsidP="009E4C31">
            <w:pPr>
              <w:jc w:val="center"/>
              <w:rPr>
                <w:sz w:val="20"/>
                <w:szCs w:val="20"/>
              </w:rPr>
            </w:pPr>
            <w:r w:rsidRPr="0074183B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5" w:rsidRPr="0074183B" w:rsidRDefault="009C7A45" w:rsidP="009E4C31">
            <w:pPr>
              <w:rPr>
                <w:sz w:val="20"/>
                <w:szCs w:val="20"/>
              </w:rPr>
            </w:pPr>
            <w:r w:rsidRPr="0074183B">
              <w:rPr>
                <w:sz w:val="20"/>
                <w:szCs w:val="20"/>
              </w:rPr>
              <w:t>МУРМ «Молодежный Центр»; МБУРМ «ЭГЦПВ»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5" w:rsidRPr="00A479A4" w:rsidRDefault="009C7A45" w:rsidP="009E4C31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9C7A45" w:rsidRDefault="009C7A45" w:rsidP="009C7A45"/>
    <w:p w:rsidR="009C7A45" w:rsidRDefault="009C7A45" w:rsidP="009C7A45">
      <w:pPr>
        <w:ind w:left="1260"/>
        <w:rPr>
          <w:sz w:val="20"/>
          <w:szCs w:val="20"/>
        </w:rPr>
      </w:pPr>
      <w:r>
        <w:rPr>
          <w:b/>
        </w:rPr>
        <w:br w:type="page"/>
      </w:r>
    </w:p>
    <w:p w:rsidR="009C7A45" w:rsidRPr="00081A42" w:rsidRDefault="009C7A45" w:rsidP="009C7A45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2499B">
        <w:t xml:space="preserve">Приложение № </w:t>
      </w:r>
      <w:r>
        <w:t>4</w:t>
      </w:r>
    </w:p>
    <w:p w:rsidR="009C7A45" w:rsidRDefault="000A7BB3" w:rsidP="009C7A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7A45" w:rsidRPr="0022499B">
        <w:t>муниципальной программ</w:t>
      </w:r>
      <w:r w:rsidR="009C7A45">
        <w:t>ы</w:t>
      </w:r>
    </w:p>
    <w:p w:rsidR="009C7A45" w:rsidRDefault="000A7BB3" w:rsidP="000A7BB3">
      <w:pPr>
        <w:ind w:left="9923"/>
      </w:pPr>
      <w:r>
        <w:t>«Молодежь Электростали на 2014-2018 годы»</w:t>
      </w:r>
    </w:p>
    <w:p w:rsidR="000A7BB3" w:rsidRPr="004910FF" w:rsidRDefault="000A7BB3" w:rsidP="000A7BB3">
      <w:pPr>
        <w:ind w:left="9923"/>
      </w:pPr>
    </w:p>
    <w:p w:rsidR="009C7A45" w:rsidRDefault="009C7A45" w:rsidP="009C7A45">
      <w:pPr>
        <w:jc w:val="center"/>
        <w:rPr>
          <w:rFonts w:cs="Times New Roman"/>
          <w:b/>
        </w:rPr>
      </w:pPr>
      <w:r>
        <w:rPr>
          <w:rFonts w:cs="Times New Roman"/>
          <w:b/>
        </w:rPr>
        <w:t>Основные п</w:t>
      </w:r>
      <w:r w:rsidRPr="00AF452B">
        <w:rPr>
          <w:rFonts w:cs="Times New Roman"/>
          <w:b/>
        </w:rPr>
        <w:t>ланируемые результаты</w:t>
      </w:r>
      <w:r>
        <w:rPr>
          <w:rFonts w:cs="Times New Roman"/>
          <w:b/>
        </w:rPr>
        <w:t xml:space="preserve"> (показатели эффективности)</w:t>
      </w:r>
      <w:r w:rsidRPr="00AF452B">
        <w:rPr>
          <w:rFonts w:cs="Times New Roman"/>
          <w:b/>
        </w:rPr>
        <w:t xml:space="preserve"> реализации муниципальной программы </w:t>
      </w:r>
    </w:p>
    <w:p w:rsidR="009C7A45" w:rsidRPr="00AF452B" w:rsidRDefault="009C7A45" w:rsidP="009C7A45">
      <w:pPr>
        <w:jc w:val="center"/>
        <w:rPr>
          <w:rFonts w:cs="Times New Roman"/>
          <w:b/>
        </w:rPr>
      </w:pPr>
      <w:r w:rsidRPr="00AF452B">
        <w:rPr>
          <w:rFonts w:cs="Times New Roman"/>
          <w:b/>
        </w:rPr>
        <w:t>«Молодежь Электростали на 2014-2018 годы»</w:t>
      </w:r>
    </w:p>
    <w:p w:rsidR="009C7A45" w:rsidRPr="009C1EAB" w:rsidRDefault="009C7A45" w:rsidP="009C7A45">
      <w:pPr>
        <w:pStyle w:val="ConsPlusNonformat"/>
        <w:rPr>
          <w:rFonts w:cs="Times New Roman"/>
        </w:rPr>
      </w:pPr>
      <w:r w:rsidRPr="009C1EAB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tbl>
      <w:tblPr>
        <w:tblW w:w="16173" w:type="dxa"/>
        <w:tblCellSpacing w:w="5" w:type="nil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880"/>
        <w:gridCol w:w="1222"/>
        <w:gridCol w:w="1034"/>
        <w:gridCol w:w="2101"/>
        <w:gridCol w:w="1286"/>
        <w:gridCol w:w="2000"/>
        <w:gridCol w:w="1425"/>
        <w:gridCol w:w="1034"/>
        <w:gridCol w:w="1141"/>
        <w:gridCol w:w="1250"/>
        <w:gridCol w:w="1260"/>
      </w:tblGrid>
      <w:tr w:rsidR="009C7A45" w:rsidRPr="004770AD" w:rsidTr="009E4C31">
        <w:trPr>
          <w:trHeight w:val="800"/>
          <w:tblCellSpacing w:w="5" w:type="nil"/>
        </w:trPr>
        <w:tc>
          <w:tcPr>
            <w:tcW w:w="540" w:type="dxa"/>
            <w:vMerge w:val="restart"/>
          </w:tcPr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  <w:r w:rsidRPr="004770AD">
              <w:rPr>
                <w:sz w:val="22"/>
                <w:szCs w:val="22"/>
              </w:rPr>
              <w:t xml:space="preserve">N  </w:t>
            </w:r>
            <w:r w:rsidRPr="004770AD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4770A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770AD">
              <w:rPr>
                <w:sz w:val="22"/>
                <w:szCs w:val="22"/>
              </w:rPr>
              <w:t>/</w:t>
            </w:r>
            <w:proofErr w:type="spellStart"/>
            <w:r w:rsidRPr="004770A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80" w:type="dxa"/>
            <w:vMerge w:val="restart"/>
          </w:tcPr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  <w:r w:rsidRPr="004770AD">
              <w:rPr>
                <w:sz w:val="22"/>
                <w:szCs w:val="22"/>
              </w:rPr>
              <w:t xml:space="preserve">Задачи,      </w:t>
            </w:r>
            <w:r w:rsidRPr="004770AD">
              <w:rPr>
                <w:sz w:val="22"/>
                <w:szCs w:val="22"/>
              </w:rPr>
              <w:br/>
              <w:t xml:space="preserve">направленные </w:t>
            </w:r>
            <w:r w:rsidRPr="004770AD">
              <w:rPr>
                <w:sz w:val="22"/>
                <w:szCs w:val="22"/>
              </w:rPr>
              <w:br/>
              <w:t>на достижение</w:t>
            </w:r>
            <w:r w:rsidRPr="004770AD">
              <w:rPr>
                <w:sz w:val="22"/>
                <w:szCs w:val="22"/>
              </w:rPr>
              <w:br/>
              <w:t xml:space="preserve">цели         </w:t>
            </w:r>
          </w:p>
        </w:tc>
        <w:tc>
          <w:tcPr>
            <w:tcW w:w="2256" w:type="dxa"/>
            <w:gridSpan w:val="2"/>
          </w:tcPr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  <w:r w:rsidRPr="004770AD">
              <w:rPr>
                <w:sz w:val="22"/>
                <w:szCs w:val="22"/>
              </w:rPr>
              <w:t xml:space="preserve">Планируемый объем    </w:t>
            </w:r>
            <w:r w:rsidRPr="004770AD">
              <w:rPr>
                <w:sz w:val="22"/>
                <w:szCs w:val="22"/>
              </w:rPr>
              <w:br/>
              <w:t xml:space="preserve">финансирования       </w:t>
            </w:r>
            <w:r w:rsidRPr="004770AD">
              <w:rPr>
                <w:sz w:val="22"/>
                <w:szCs w:val="22"/>
              </w:rPr>
              <w:br/>
              <w:t xml:space="preserve">на решение данной    </w:t>
            </w:r>
            <w:r w:rsidRPr="004770AD">
              <w:rPr>
                <w:sz w:val="22"/>
                <w:szCs w:val="22"/>
              </w:rPr>
              <w:br/>
              <w:t xml:space="preserve">задачи (тыс. руб.)   </w:t>
            </w:r>
          </w:p>
        </w:tc>
        <w:tc>
          <w:tcPr>
            <w:tcW w:w="2101" w:type="dxa"/>
            <w:vMerge w:val="restart"/>
          </w:tcPr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  <w:r w:rsidRPr="004770AD">
              <w:rPr>
                <w:sz w:val="22"/>
                <w:szCs w:val="22"/>
              </w:rPr>
              <w:t xml:space="preserve">Количественные </w:t>
            </w:r>
            <w:r w:rsidRPr="004770AD">
              <w:rPr>
                <w:sz w:val="22"/>
                <w:szCs w:val="22"/>
              </w:rPr>
              <w:br/>
              <w:t xml:space="preserve">и/или          </w:t>
            </w:r>
            <w:r w:rsidRPr="004770AD">
              <w:rPr>
                <w:sz w:val="22"/>
                <w:szCs w:val="22"/>
              </w:rPr>
              <w:br/>
              <w:t xml:space="preserve">качественные   </w:t>
            </w:r>
            <w:r w:rsidRPr="004770AD">
              <w:rPr>
                <w:sz w:val="22"/>
                <w:szCs w:val="22"/>
              </w:rPr>
              <w:br/>
              <w:t xml:space="preserve">целевые        </w:t>
            </w:r>
            <w:r w:rsidRPr="004770AD">
              <w:rPr>
                <w:sz w:val="22"/>
                <w:szCs w:val="22"/>
              </w:rPr>
              <w:br/>
              <w:t xml:space="preserve">показатели,    </w:t>
            </w:r>
            <w:r w:rsidRPr="004770AD">
              <w:rPr>
                <w:sz w:val="22"/>
                <w:szCs w:val="22"/>
              </w:rPr>
              <w:br/>
              <w:t>характеризующие</w:t>
            </w:r>
            <w:r w:rsidRPr="004770AD">
              <w:rPr>
                <w:sz w:val="22"/>
                <w:szCs w:val="22"/>
              </w:rPr>
              <w:br/>
              <w:t xml:space="preserve">достижение     </w:t>
            </w:r>
            <w:r w:rsidRPr="004770AD">
              <w:rPr>
                <w:sz w:val="22"/>
                <w:szCs w:val="22"/>
              </w:rPr>
              <w:br/>
              <w:t>целей и решение</w:t>
            </w:r>
            <w:r w:rsidRPr="004770AD">
              <w:rPr>
                <w:sz w:val="22"/>
                <w:szCs w:val="22"/>
              </w:rPr>
              <w:br/>
              <w:t xml:space="preserve">задач          </w:t>
            </w:r>
          </w:p>
        </w:tc>
        <w:tc>
          <w:tcPr>
            <w:tcW w:w="1286" w:type="dxa"/>
            <w:vMerge w:val="restart"/>
          </w:tcPr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  <w:r w:rsidRPr="004770AD">
              <w:rPr>
                <w:sz w:val="22"/>
                <w:szCs w:val="22"/>
              </w:rPr>
              <w:t xml:space="preserve">Единица  </w:t>
            </w:r>
            <w:r w:rsidRPr="004770AD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2000" w:type="dxa"/>
            <w:vMerge w:val="restart"/>
          </w:tcPr>
          <w:p w:rsidR="009C7A45" w:rsidRPr="004770AD" w:rsidRDefault="009C7A45" w:rsidP="009E4C31">
            <w:pPr>
              <w:pStyle w:val="ConsPlusCell"/>
              <w:ind w:right="-75"/>
              <w:rPr>
                <w:sz w:val="22"/>
                <w:szCs w:val="22"/>
              </w:rPr>
            </w:pPr>
            <w:r w:rsidRPr="004770AD">
              <w:rPr>
                <w:sz w:val="22"/>
                <w:szCs w:val="22"/>
              </w:rPr>
              <w:t xml:space="preserve">Базовое      </w:t>
            </w:r>
            <w:r w:rsidRPr="004770AD">
              <w:rPr>
                <w:sz w:val="22"/>
                <w:szCs w:val="22"/>
              </w:rPr>
              <w:br/>
              <w:t xml:space="preserve">значение     </w:t>
            </w:r>
            <w:r w:rsidRPr="004770AD">
              <w:rPr>
                <w:sz w:val="22"/>
                <w:szCs w:val="22"/>
              </w:rPr>
              <w:br/>
              <w:t xml:space="preserve">показателя   </w:t>
            </w:r>
            <w:r w:rsidRPr="004770AD">
              <w:rPr>
                <w:sz w:val="22"/>
                <w:szCs w:val="22"/>
              </w:rPr>
              <w:br/>
              <w:t xml:space="preserve">(на начало   </w:t>
            </w:r>
            <w:r w:rsidRPr="004770AD">
              <w:rPr>
                <w:sz w:val="22"/>
                <w:szCs w:val="22"/>
              </w:rPr>
              <w:br/>
              <w:t xml:space="preserve">реализации   </w:t>
            </w:r>
            <w:r w:rsidRPr="004770AD">
              <w:rPr>
                <w:sz w:val="22"/>
                <w:szCs w:val="22"/>
              </w:rPr>
              <w:br/>
              <w:t>подпрограммы)</w:t>
            </w:r>
          </w:p>
        </w:tc>
        <w:tc>
          <w:tcPr>
            <w:tcW w:w="6110" w:type="dxa"/>
            <w:gridSpan w:val="5"/>
          </w:tcPr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  <w:r w:rsidRPr="004770AD">
              <w:rPr>
                <w:sz w:val="22"/>
                <w:szCs w:val="22"/>
              </w:rPr>
              <w:t xml:space="preserve">Планируемое значение показателя по годам           </w:t>
            </w:r>
            <w:r w:rsidRPr="004770AD">
              <w:rPr>
                <w:sz w:val="22"/>
                <w:szCs w:val="22"/>
              </w:rPr>
              <w:br/>
              <w:t xml:space="preserve">реализации                                         </w:t>
            </w:r>
          </w:p>
        </w:tc>
      </w:tr>
      <w:tr w:rsidR="009C7A45" w:rsidRPr="004770AD" w:rsidTr="009E4C31">
        <w:trPr>
          <w:trHeight w:val="640"/>
          <w:tblCellSpacing w:w="5" w:type="nil"/>
        </w:trPr>
        <w:tc>
          <w:tcPr>
            <w:tcW w:w="540" w:type="dxa"/>
            <w:vMerge/>
          </w:tcPr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0" w:type="dxa"/>
            <w:vMerge/>
          </w:tcPr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22" w:type="dxa"/>
          </w:tcPr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  <w:r w:rsidRPr="004770AD">
              <w:rPr>
                <w:sz w:val="22"/>
                <w:szCs w:val="22"/>
              </w:rPr>
              <w:t xml:space="preserve">Бюджет     </w:t>
            </w:r>
            <w:r w:rsidRPr="004770AD">
              <w:rPr>
                <w:sz w:val="22"/>
                <w:szCs w:val="22"/>
              </w:rPr>
              <w:br/>
              <w:t xml:space="preserve">городского округа Электросталь    </w:t>
            </w:r>
          </w:p>
        </w:tc>
        <w:tc>
          <w:tcPr>
            <w:tcW w:w="1034" w:type="dxa"/>
          </w:tcPr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  <w:r w:rsidRPr="004770AD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2101" w:type="dxa"/>
            <w:vMerge/>
          </w:tcPr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</w:tcPr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00" w:type="dxa"/>
            <w:vMerge/>
          </w:tcPr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25" w:type="dxa"/>
          </w:tcPr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  <w:r w:rsidRPr="004770AD">
              <w:rPr>
                <w:sz w:val="22"/>
                <w:szCs w:val="22"/>
              </w:rPr>
              <w:t xml:space="preserve">2014 год        </w:t>
            </w:r>
          </w:p>
        </w:tc>
        <w:tc>
          <w:tcPr>
            <w:tcW w:w="1034" w:type="dxa"/>
          </w:tcPr>
          <w:p w:rsidR="009C7A45" w:rsidRPr="004770AD" w:rsidRDefault="009C7A45" w:rsidP="009E4C31">
            <w:pPr>
              <w:pStyle w:val="ConsPlusCell"/>
              <w:ind w:left="-60" w:right="-136" w:firstLine="60"/>
              <w:rPr>
                <w:sz w:val="22"/>
                <w:szCs w:val="22"/>
              </w:rPr>
            </w:pPr>
            <w:r w:rsidRPr="004770AD">
              <w:rPr>
                <w:sz w:val="22"/>
                <w:szCs w:val="22"/>
              </w:rPr>
              <w:t xml:space="preserve">2015 год  </w:t>
            </w:r>
          </w:p>
        </w:tc>
        <w:tc>
          <w:tcPr>
            <w:tcW w:w="1141" w:type="dxa"/>
          </w:tcPr>
          <w:p w:rsidR="009C7A45" w:rsidRPr="004770AD" w:rsidRDefault="009C7A45" w:rsidP="009E4C31">
            <w:pPr>
              <w:pStyle w:val="ConsPlusCell"/>
              <w:ind w:right="-75"/>
              <w:rPr>
                <w:sz w:val="22"/>
                <w:szCs w:val="22"/>
              </w:rPr>
            </w:pPr>
            <w:r w:rsidRPr="004770AD">
              <w:rPr>
                <w:sz w:val="22"/>
                <w:szCs w:val="22"/>
              </w:rPr>
              <w:t xml:space="preserve">2016 год  </w:t>
            </w:r>
          </w:p>
        </w:tc>
        <w:tc>
          <w:tcPr>
            <w:tcW w:w="1250" w:type="dxa"/>
          </w:tcPr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  <w:r w:rsidRPr="004770AD">
              <w:rPr>
                <w:sz w:val="22"/>
                <w:szCs w:val="22"/>
              </w:rPr>
              <w:t xml:space="preserve">2017 год  </w:t>
            </w:r>
          </w:p>
        </w:tc>
        <w:tc>
          <w:tcPr>
            <w:tcW w:w="1260" w:type="dxa"/>
          </w:tcPr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  <w:r w:rsidRPr="004770AD">
              <w:rPr>
                <w:sz w:val="22"/>
                <w:szCs w:val="22"/>
              </w:rPr>
              <w:t xml:space="preserve">2018 год  </w:t>
            </w:r>
          </w:p>
        </w:tc>
      </w:tr>
      <w:tr w:rsidR="009C7A45" w:rsidRPr="004770AD" w:rsidTr="009E4C31">
        <w:trPr>
          <w:tblCellSpacing w:w="5" w:type="nil"/>
        </w:trPr>
        <w:tc>
          <w:tcPr>
            <w:tcW w:w="540" w:type="dxa"/>
          </w:tcPr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  <w:r w:rsidRPr="004770AD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1880" w:type="dxa"/>
          </w:tcPr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  <w:r w:rsidRPr="004770AD">
              <w:rPr>
                <w:sz w:val="22"/>
                <w:szCs w:val="22"/>
              </w:rPr>
              <w:t xml:space="preserve">      2      </w:t>
            </w:r>
          </w:p>
        </w:tc>
        <w:tc>
          <w:tcPr>
            <w:tcW w:w="1222" w:type="dxa"/>
          </w:tcPr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  <w:r w:rsidRPr="004770AD">
              <w:rPr>
                <w:sz w:val="22"/>
                <w:szCs w:val="22"/>
              </w:rPr>
              <w:t xml:space="preserve">     3     </w:t>
            </w:r>
          </w:p>
        </w:tc>
        <w:tc>
          <w:tcPr>
            <w:tcW w:w="1034" w:type="dxa"/>
          </w:tcPr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  <w:r w:rsidRPr="004770AD">
              <w:rPr>
                <w:sz w:val="22"/>
                <w:szCs w:val="22"/>
              </w:rPr>
              <w:t xml:space="preserve">    4    </w:t>
            </w:r>
          </w:p>
        </w:tc>
        <w:tc>
          <w:tcPr>
            <w:tcW w:w="2101" w:type="dxa"/>
          </w:tcPr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  <w:r w:rsidRPr="004770AD">
              <w:rPr>
                <w:sz w:val="22"/>
                <w:szCs w:val="22"/>
              </w:rPr>
              <w:t xml:space="preserve">       5       </w:t>
            </w:r>
          </w:p>
        </w:tc>
        <w:tc>
          <w:tcPr>
            <w:tcW w:w="1286" w:type="dxa"/>
          </w:tcPr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  <w:r w:rsidRPr="004770AD">
              <w:rPr>
                <w:sz w:val="22"/>
                <w:szCs w:val="22"/>
              </w:rPr>
              <w:t xml:space="preserve">    6    </w:t>
            </w:r>
          </w:p>
        </w:tc>
        <w:tc>
          <w:tcPr>
            <w:tcW w:w="2000" w:type="dxa"/>
          </w:tcPr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  <w:r w:rsidRPr="004770AD">
              <w:rPr>
                <w:sz w:val="22"/>
                <w:szCs w:val="22"/>
              </w:rPr>
              <w:t xml:space="preserve">      7      </w:t>
            </w:r>
          </w:p>
        </w:tc>
        <w:tc>
          <w:tcPr>
            <w:tcW w:w="1425" w:type="dxa"/>
          </w:tcPr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  <w:r w:rsidRPr="004770AD">
              <w:rPr>
                <w:sz w:val="22"/>
                <w:szCs w:val="22"/>
              </w:rPr>
              <w:t xml:space="preserve">     8     </w:t>
            </w:r>
          </w:p>
        </w:tc>
        <w:tc>
          <w:tcPr>
            <w:tcW w:w="1034" w:type="dxa"/>
          </w:tcPr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  <w:r w:rsidRPr="004770AD">
              <w:rPr>
                <w:sz w:val="22"/>
                <w:szCs w:val="22"/>
              </w:rPr>
              <w:t xml:space="preserve">    9    </w:t>
            </w:r>
          </w:p>
        </w:tc>
        <w:tc>
          <w:tcPr>
            <w:tcW w:w="1141" w:type="dxa"/>
          </w:tcPr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  <w:r w:rsidRPr="004770AD">
              <w:rPr>
                <w:sz w:val="22"/>
                <w:szCs w:val="22"/>
              </w:rPr>
              <w:t xml:space="preserve">   10    </w:t>
            </w:r>
          </w:p>
        </w:tc>
        <w:tc>
          <w:tcPr>
            <w:tcW w:w="1250" w:type="dxa"/>
          </w:tcPr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  <w:r w:rsidRPr="004770AD">
              <w:rPr>
                <w:sz w:val="22"/>
                <w:szCs w:val="22"/>
              </w:rPr>
              <w:t xml:space="preserve">   11    </w:t>
            </w:r>
          </w:p>
        </w:tc>
        <w:tc>
          <w:tcPr>
            <w:tcW w:w="1260" w:type="dxa"/>
          </w:tcPr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  <w:r w:rsidRPr="004770AD">
              <w:rPr>
                <w:sz w:val="22"/>
                <w:szCs w:val="22"/>
              </w:rPr>
              <w:t xml:space="preserve">   12    </w:t>
            </w:r>
          </w:p>
        </w:tc>
      </w:tr>
      <w:tr w:rsidR="009C7A45" w:rsidRPr="004770AD" w:rsidTr="009E4C31">
        <w:trPr>
          <w:tblCellSpacing w:w="5" w:type="nil"/>
        </w:trPr>
        <w:tc>
          <w:tcPr>
            <w:tcW w:w="16173" w:type="dxa"/>
            <w:gridSpan w:val="12"/>
          </w:tcPr>
          <w:p w:rsidR="009C7A45" w:rsidRPr="004770AD" w:rsidRDefault="009C7A45" w:rsidP="009E4C31">
            <w:pPr>
              <w:pStyle w:val="ConsPlusCell"/>
              <w:ind w:left="720"/>
              <w:jc w:val="center"/>
              <w:rPr>
                <w:sz w:val="22"/>
                <w:szCs w:val="22"/>
              </w:rPr>
            </w:pPr>
            <w:r w:rsidRPr="004770AD">
              <w:rPr>
                <w:sz w:val="22"/>
                <w:szCs w:val="22"/>
              </w:rPr>
              <w:t xml:space="preserve">Подпрограмма </w:t>
            </w:r>
            <w:r w:rsidRPr="004770AD">
              <w:rPr>
                <w:sz w:val="22"/>
                <w:szCs w:val="22"/>
                <w:lang w:val="en-US"/>
              </w:rPr>
              <w:t>I</w:t>
            </w:r>
            <w:r w:rsidRPr="004770AD">
              <w:rPr>
                <w:sz w:val="22"/>
                <w:szCs w:val="22"/>
              </w:rPr>
              <w:t>. «Мероприятия в сфере молодежной политики»</w:t>
            </w:r>
          </w:p>
        </w:tc>
      </w:tr>
      <w:tr w:rsidR="009C7A45" w:rsidRPr="004770AD" w:rsidTr="009E4C31">
        <w:trPr>
          <w:trHeight w:val="3391"/>
          <w:tblCellSpacing w:w="5" w:type="nil"/>
        </w:trPr>
        <w:tc>
          <w:tcPr>
            <w:tcW w:w="540" w:type="dxa"/>
            <w:vMerge w:val="restart"/>
          </w:tcPr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770A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80" w:type="dxa"/>
            <w:vMerge w:val="restart"/>
          </w:tcPr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содействие </w:t>
            </w:r>
            <w:r w:rsidRPr="006772DA">
              <w:rPr>
                <w:sz w:val="22"/>
                <w:szCs w:val="22"/>
              </w:rPr>
              <w:t xml:space="preserve">патриотическому и духовно-нравственному воспитанию молодежи, поддержка талантливой молодежи, молодежных социально </w:t>
            </w:r>
            <w:r>
              <w:rPr>
                <w:sz w:val="22"/>
                <w:szCs w:val="22"/>
              </w:rPr>
              <w:t>значимых инициатив</w:t>
            </w:r>
          </w:p>
        </w:tc>
        <w:tc>
          <w:tcPr>
            <w:tcW w:w="1222" w:type="dxa"/>
            <w:vMerge w:val="restart"/>
          </w:tcPr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6590,6</w:t>
            </w:r>
          </w:p>
        </w:tc>
        <w:tc>
          <w:tcPr>
            <w:tcW w:w="1034" w:type="dxa"/>
            <w:vMerge w:val="restart"/>
          </w:tcPr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1" w:type="dxa"/>
          </w:tcPr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мероприятий патриотической тематики, в том числе по допризывной подготовке для подростков и молодежи</w:t>
            </w:r>
          </w:p>
        </w:tc>
        <w:tc>
          <w:tcPr>
            <w:tcW w:w="1286" w:type="dxa"/>
          </w:tcPr>
          <w:p w:rsidR="009C7A45" w:rsidRPr="004770AD" w:rsidRDefault="009C7A45" w:rsidP="009E4C31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2"/>
                <w:szCs w:val="22"/>
              </w:rPr>
              <w:t>единиц</w:t>
            </w:r>
          </w:p>
        </w:tc>
        <w:tc>
          <w:tcPr>
            <w:tcW w:w="2000" w:type="dxa"/>
          </w:tcPr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</w:t>
            </w:r>
          </w:p>
        </w:tc>
        <w:tc>
          <w:tcPr>
            <w:tcW w:w="1425" w:type="dxa"/>
          </w:tcPr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034" w:type="dxa"/>
          </w:tcPr>
          <w:p w:rsidR="009C7A45" w:rsidRPr="004770AD" w:rsidRDefault="009C7A45" w:rsidP="009E4C31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251</w:t>
            </w:r>
          </w:p>
        </w:tc>
        <w:tc>
          <w:tcPr>
            <w:tcW w:w="1141" w:type="dxa"/>
          </w:tcPr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1250" w:type="dxa"/>
          </w:tcPr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1260" w:type="dxa"/>
          </w:tcPr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</w:tr>
      <w:tr w:rsidR="009C7A45" w:rsidRPr="004770AD" w:rsidTr="009E4C31">
        <w:trPr>
          <w:trHeight w:val="2151"/>
          <w:tblCellSpacing w:w="5" w:type="nil"/>
        </w:trPr>
        <w:tc>
          <w:tcPr>
            <w:tcW w:w="540" w:type="dxa"/>
            <w:vMerge/>
          </w:tcPr>
          <w:p w:rsidR="009C7A45" w:rsidRDefault="009C7A45" w:rsidP="009E4C3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0" w:type="dxa"/>
            <w:vMerge/>
          </w:tcPr>
          <w:p w:rsidR="009C7A45" w:rsidRDefault="009C7A45" w:rsidP="009E4C3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22" w:type="dxa"/>
            <w:vMerge/>
          </w:tcPr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34" w:type="dxa"/>
            <w:vMerge/>
          </w:tcPr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9C7A45" w:rsidRPr="00896F58" w:rsidRDefault="009C7A45" w:rsidP="009E4C31">
            <w:pPr>
              <w:pStyle w:val="ConsPlusCell"/>
              <w:rPr>
                <w:sz w:val="22"/>
                <w:szCs w:val="22"/>
              </w:rPr>
            </w:pPr>
            <w:r w:rsidRPr="00896F58">
              <w:rPr>
                <w:sz w:val="22"/>
                <w:szCs w:val="22"/>
              </w:rPr>
              <w:t>Доля молодых граждан, принимающих</w:t>
            </w:r>
          </w:p>
          <w:p w:rsidR="009C7A45" w:rsidRPr="00896F58" w:rsidRDefault="009C7A45" w:rsidP="009E4C3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мероприятиях по гражданско-патриотическому воспитанию </w:t>
            </w:r>
            <w:r w:rsidRPr="00896F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6" w:type="dxa"/>
          </w:tcPr>
          <w:p w:rsidR="009C7A45" w:rsidRPr="004770AD" w:rsidRDefault="009C7A45" w:rsidP="009E4C31">
            <w:pPr>
              <w:rPr>
                <w:rFonts w:cs="Times New Roman"/>
              </w:rPr>
            </w:pPr>
            <w:r w:rsidRPr="00896F58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2000" w:type="dxa"/>
          </w:tcPr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25" w:type="dxa"/>
          </w:tcPr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34" w:type="dxa"/>
          </w:tcPr>
          <w:p w:rsidR="009C7A45" w:rsidRPr="004770AD" w:rsidRDefault="009C7A45" w:rsidP="009E4C31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41" w:type="dxa"/>
          </w:tcPr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50" w:type="dxa"/>
          </w:tcPr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60" w:type="dxa"/>
          </w:tcPr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C7A45" w:rsidRPr="004770AD" w:rsidTr="009E4C31">
        <w:trPr>
          <w:trHeight w:val="1223"/>
          <w:tblCellSpacing w:w="5" w:type="nil"/>
        </w:trPr>
        <w:tc>
          <w:tcPr>
            <w:tcW w:w="540" w:type="dxa"/>
            <w:vMerge/>
          </w:tcPr>
          <w:p w:rsidR="009C7A45" w:rsidRDefault="009C7A45" w:rsidP="009E4C3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0" w:type="dxa"/>
            <w:vMerge/>
          </w:tcPr>
          <w:p w:rsidR="009C7A45" w:rsidRDefault="009C7A45" w:rsidP="009E4C3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22" w:type="dxa"/>
            <w:vMerge/>
          </w:tcPr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34" w:type="dxa"/>
            <w:vMerge/>
          </w:tcPr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9C7A45" w:rsidRPr="00896F58" w:rsidRDefault="009C7A45" w:rsidP="009E4C31">
            <w:pPr>
              <w:pStyle w:val="ConsPlusCell"/>
              <w:rPr>
                <w:sz w:val="22"/>
                <w:szCs w:val="22"/>
              </w:rPr>
            </w:pPr>
            <w:r w:rsidRPr="00896F58">
              <w:rPr>
                <w:sz w:val="22"/>
                <w:szCs w:val="22"/>
              </w:rPr>
              <w:t>Доля молодых граждан, принимающих</w:t>
            </w:r>
          </w:p>
          <w:p w:rsidR="009C7A45" w:rsidRPr="00896F58" w:rsidRDefault="009C7A45" w:rsidP="009E4C3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добровольческой деятельности</w:t>
            </w:r>
          </w:p>
        </w:tc>
        <w:tc>
          <w:tcPr>
            <w:tcW w:w="1286" w:type="dxa"/>
          </w:tcPr>
          <w:p w:rsidR="009C7A45" w:rsidRPr="00896F58" w:rsidRDefault="009C7A45" w:rsidP="009E4C31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2000" w:type="dxa"/>
          </w:tcPr>
          <w:p w:rsidR="009C7A45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25" w:type="dxa"/>
          </w:tcPr>
          <w:p w:rsidR="009C7A45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4" w:type="dxa"/>
          </w:tcPr>
          <w:p w:rsidR="009C7A45" w:rsidRDefault="009C7A45" w:rsidP="009E4C31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41" w:type="dxa"/>
          </w:tcPr>
          <w:p w:rsidR="009C7A45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50" w:type="dxa"/>
          </w:tcPr>
          <w:p w:rsidR="009C7A45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60" w:type="dxa"/>
          </w:tcPr>
          <w:p w:rsidR="009C7A45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C7A45" w:rsidRPr="004770AD" w:rsidTr="009E4C31">
        <w:trPr>
          <w:trHeight w:val="1223"/>
          <w:tblCellSpacing w:w="5" w:type="nil"/>
        </w:trPr>
        <w:tc>
          <w:tcPr>
            <w:tcW w:w="540" w:type="dxa"/>
          </w:tcPr>
          <w:p w:rsidR="009C7A45" w:rsidRDefault="009C7A45" w:rsidP="009E4C3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0" w:type="dxa"/>
          </w:tcPr>
          <w:p w:rsidR="009C7A45" w:rsidRDefault="009C7A45" w:rsidP="009E4C3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22" w:type="dxa"/>
          </w:tcPr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34" w:type="dxa"/>
          </w:tcPr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9C7A45" w:rsidRPr="00896F58" w:rsidRDefault="009C7A45" w:rsidP="009E4C31">
            <w:pPr>
              <w:pStyle w:val="ConsPlusCell"/>
              <w:rPr>
                <w:sz w:val="22"/>
                <w:szCs w:val="22"/>
              </w:rPr>
            </w:pPr>
            <w:r w:rsidRPr="00896F58">
              <w:rPr>
                <w:sz w:val="22"/>
                <w:szCs w:val="22"/>
              </w:rPr>
              <w:t xml:space="preserve">Доля молодых граждан, </w:t>
            </w:r>
            <w:r>
              <w:rPr>
                <w:sz w:val="22"/>
                <w:szCs w:val="22"/>
              </w:rPr>
              <w:t>участвующих в деятельности общественных организаций  и объединений</w:t>
            </w:r>
          </w:p>
        </w:tc>
        <w:tc>
          <w:tcPr>
            <w:tcW w:w="1286" w:type="dxa"/>
          </w:tcPr>
          <w:p w:rsidR="009C7A45" w:rsidRDefault="009C7A45" w:rsidP="009E4C31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2000" w:type="dxa"/>
          </w:tcPr>
          <w:p w:rsidR="009C7A45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25" w:type="dxa"/>
          </w:tcPr>
          <w:p w:rsidR="009C7A45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4" w:type="dxa"/>
          </w:tcPr>
          <w:p w:rsidR="009C7A45" w:rsidRDefault="009C7A45" w:rsidP="009E4C31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41" w:type="dxa"/>
          </w:tcPr>
          <w:p w:rsidR="009C7A45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50" w:type="dxa"/>
          </w:tcPr>
          <w:p w:rsidR="009C7A45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60" w:type="dxa"/>
          </w:tcPr>
          <w:p w:rsidR="009C7A45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9C7A45" w:rsidRPr="004770AD" w:rsidTr="009E4C31">
        <w:trPr>
          <w:trHeight w:val="3660"/>
          <w:tblCellSpacing w:w="5" w:type="nil"/>
        </w:trPr>
        <w:tc>
          <w:tcPr>
            <w:tcW w:w="540" w:type="dxa"/>
            <w:vMerge w:val="restart"/>
          </w:tcPr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80" w:type="dxa"/>
            <w:vMerge w:val="restart"/>
          </w:tcPr>
          <w:p w:rsidR="009C7A45" w:rsidRPr="00265F5F" w:rsidRDefault="009C7A45" w:rsidP="009E4C31">
            <w:pPr>
              <w:pStyle w:val="ConsPlusCell"/>
              <w:rPr>
                <w:sz w:val="20"/>
                <w:szCs w:val="20"/>
              </w:rPr>
            </w:pPr>
            <w:r w:rsidRPr="00265F5F">
              <w:rPr>
                <w:sz w:val="20"/>
                <w:szCs w:val="20"/>
              </w:rPr>
              <w:t>формирование здорового образа жизни, гармоничного развития личности, профилактика противоправного поведения в молодежной среде;</w:t>
            </w:r>
          </w:p>
          <w:p w:rsidR="009C7A45" w:rsidRPr="00265F5F" w:rsidRDefault="009C7A45" w:rsidP="009E4C31">
            <w:pPr>
              <w:pStyle w:val="ConsPlusCell"/>
              <w:rPr>
                <w:sz w:val="20"/>
                <w:szCs w:val="20"/>
              </w:rPr>
            </w:pPr>
            <w:r w:rsidRPr="00265F5F">
              <w:rPr>
                <w:sz w:val="20"/>
                <w:szCs w:val="20"/>
              </w:rPr>
              <w:t>организация отдыха, досуга и занятости подростков и молодежи.</w:t>
            </w:r>
          </w:p>
          <w:p w:rsidR="009C7A45" w:rsidRPr="00265F5F" w:rsidRDefault="009C7A45" w:rsidP="009E4C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2808,7</w:t>
            </w:r>
          </w:p>
        </w:tc>
        <w:tc>
          <w:tcPr>
            <w:tcW w:w="1034" w:type="dxa"/>
            <w:vMerge w:val="restart"/>
          </w:tcPr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  <w:r w:rsidRPr="004770AD">
              <w:rPr>
                <w:sz w:val="22"/>
                <w:szCs w:val="22"/>
              </w:rPr>
              <w:t>Доля молодых граждан, принимающих</w:t>
            </w:r>
          </w:p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  <w:r w:rsidRPr="004770AD">
              <w:rPr>
                <w:sz w:val="22"/>
                <w:szCs w:val="22"/>
              </w:rPr>
              <w:t>участие в мероприятиях, направленных</w:t>
            </w:r>
          </w:p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  <w:r w:rsidRPr="004770AD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 xml:space="preserve">профилактику противоправного поведения, поддержку талантливой молодежи </w:t>
            </w:r>
          </w:p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 </w:t>
            </w:r>
            <w:r w:rsidRPr="004770AD">
              <w:rPr>
                <w:sz w:val="22"/>
                <w:szCs w:val="22"/>
              </w:rPr>
              <w:t xml:space="preserve">на организацию </w:t>
            </w:r>
            <w:r>
              <w:rPr>
                <w:sz w:val="22"/>
                <w:szCs w:val="22"/>
              </w:rPr>
              <w:t>досуга</w:t>
            </w:r>
          </w:p>
        </w:tc>
        <w:tc>
          <w:tcPr>
            <w:tcW w:w="1286" w:type="dxa"/>
          </w:tcPr>
          <w:p w:rsidR="009C7A45" w:rsidRPr="004770AD" w:rsidRDefault="009C7A45" w:rsidP="009E4C31">
            <w:pPr>
              <w:rPr>
                <w:rFonts w:cs="Times New Roman"/>
                <w:lang w:eastAsia="en-US"/>
              </w:rPr>
            </w:pPr>
            <w:r w:rsidRPr="004770AD">
              <w:rPr>
                <w:rFonts w:cs="Times New Roman"/>
                <w:sz w:val="22"/>
                <w:szCs w:val="22"/>
              </w:rPr>
              <w:t>процент</w:t>
            </w:r>
          </w:p>
          <w:p w:rsidR="009C7A45" w:rsidRPr="004770AD" w:rsidRDefault="009C7A45" w:rsidP="009E4C31">
            <w:pPr>
              <w:rPr>
                <w:rFonts w:cs="Times New Roman"/>
                <w:lang w:eastAsia="en-US"/>
              </w:rPr>
            </w:pPr>
          </w:p>
        </w:tc>
        <w:tc>
          <w:tcPr>
            <w:tcW w:w="2000" w:type="dxa"/>
          </w:tcPr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25" w:type="dxa"/>
          </w:tcPr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34" w:type="dxa"/>
          </w:tcPr>
          <w:p w:rsidR="009C7A45" w:rsidRPr="004770AD" w:rsidRDefault="009C7A45" w:rsidP="009E4C31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41" w:type="dxa"/>
          </w:tcPr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50" w:type="dxa"/>
          </w:tcPr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60" w:type="dxa"/>
          </w:tcPr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9C7A45" w:rsidRPr="004770AD" w:rsidTr="009E4C31">
        <w:trPr>
          <w:trHeight w:val="863"/>
          <w:tblCellSpacing w:w="5" w:type="nil"/>
        </w:trPr>
        <w:tc>
          <w:tcPr>
            <w:tcW w:w="540" w:type="dxa"/>
            <w:vMerge/>
          </w:tcPr>
          <w:p w:rsidR="009C7A45" w:rsidRDefault="009C7A45" w:rsidP="009E4C3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0" w:type="dxa"/>
            <w:vMerge/>
          </w:tcPr>
          <w:p w:rsidR="009C7A45" w:rsidRPr="006772DA" w:rsidRDefault="009C7A45" w:rsidP="009E4C3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22" w:type="dxa"/>
            <w:vMerge/>
          </w:tcPr>
          <w:p w:rsidR="009C7A45" w:rsidRDefault="009C7A45" w:rsidP="009E4C3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34" w:type="dxa"/>
            <w:vMerge/>
          </w:tcPr>
          <w:p w:rsidR="009C7A45" w:rsidRDefault="009C7A45" w:rsidP="009E4C3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вторых рожденных детей</w:t>
            </w:r>
          </w:p>
        </w:tc>
        <w:tc>
          <w:tcPr>
            <w:tcW w:w="1286" w:type="dxa"/>
          </w:tcPr>
          <w:p w:rsidR="009C7A45" w:rsidRPr="004770AD" w:rsidRDefault="009C7A45" w:rsidP="009E4C31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2000" w:type="dxa"/>
          </w:tcPr>
          <w:p w:rsidR="009C7A45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425" w:type="dxa"/>
          </w:tcPr>
          <w:p w:rsidR="009C7A45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</w:t>
            </w:r>
          </w:p>
        </w:tc>
        <w:tc>
          <w:tcPr>
            <w:tcW w:w="1034" w:type="dxa"/>
          </w:tcPr>
          <w:p w:rsidR="009C7A45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</w:t>
            </w:r>
          </w:p>
        </w:tc>
        <w:tc>
          <w:tcPr>
            <w:tcW w:w="1141" w:type="dxa"/>
          </w:tcPr>
          <w:p w:rsidR="009C7A45" w:rsidRDefault="009C7A45" w:rsidP="009E4C31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37,9</w:t>
            </w:r>
          </w:p>
        </w:tc>
        <w:tc>
          <w:tcPr>
            <w:tcW w:w="1250" w:type="dxa"/>
          </w:tcPr>
          <w:p w:rsidR="009C7A45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260" w:type="dxa"/>
          </w:tcPr>
          <w:p w:rsidR="009C7A45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</w:tr>
      <w:tr w:rsidR="009C7A45" w:rsidRPr="004770AD" w:rsidTr="009E4C31">
        <w:trPr>
          <w:trHeight w:val="915"/>
          <w:tblCellSpacing w:w="5" w:type="nil"/>
        </w:trPr>
        <w:tc>
          <w:tcPr>
            <w:tcW w:w="540" w:type="dxa"/>
            <w:vMerge/>
          </w:tcPr>
          <w:p w:rsidR="009C7A45" w:rsidRDefault="009C7A45" w:rsidP="009E4C3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0" w:type="dxa"/>
            <w:vMerge/>
          </w:tcPr>
          <w:p w:rsidR="009C7A45" w:rsidRPr="006772DA" w:rsidRDefault="009C7A45" w:rsidP="009E4C3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22" w:type="dxa"/>
            <w:vMerge/>
          </w:tcPr>
          <w:p w:rsidR="009C7A45" w:rsidRDefault="009C7A45" w:rsidP="009E4C3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34" w:type="dxa"/>
            <w:vMerge/>
          </w:tcPr>
          <w:p w:rsidR="009C7A45" w:rsidRDefault="009C7A45" w:rsidP="009E4C3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9C7A45" w:rsidRDefault="009C7A45" w:rsidP="009E4C3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третьих и последующих рожденных детей</w:t>
            </w:r>
          </w:p>
        </w:tc>
        <w:tc>
          <w:tcPr>
            <w:tcW w:w="1286" w:type="dxa"/>
          </w:tcPr>
          <w:p w:rsidR="009C7A45" w:rsidRPr="004770AD" w:rsidRDefault="009C7A45" w:rsidP="009E4C31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2000" w:type="dxa"/>
          </w:tcPr>
          <w:p w:rsidR="009C7A45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25" w:type="dxa"/>
          </w:tcPr>
          <w:p w:rsidR="009C7A45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1034" w:type="dxa"/>
          </w:tcPr>
          <w:p w:rsidR="009C7A45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</w:t>
            </w:r>
          </w:p>
        </w:tc>
        <w:tc>
          <w:tcPr>
            <w:tcW w:w="1141" w:type="dxa"/>
          </w:tcPr>
          <w:p w:rsidR="009C7A45" w:rsidRDefault="009C7A45" w:rsidP="009E4C31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15,7</w:t>
            </w:r>
          </w:p>
        </w:tc>
        <w:tc>
          <w:tcPr>
            <w:tcW w:w="1250" w:type="dxa"/>
          </w:tcPr>
          <w:p w:rsidR="009C7A45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</w:t>
            </w:r>
          </w:p>
        </w:tc>
        <w:tc>
          <w:tcPr>
            <w:tcW w:w="1260" w:type="dxa"/>
          </w:tcPr>
          <w:p w:rsidR="009C7A45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9C7A45" w:rsidRPr="004770AD" w:rsidTr="009E4C31">
        <w:trPr>
          <w:tblCellSpacing w:w="5" w:type="nil"/>
        </w:trPr>
        <w:tc>
          <w:tcPr>
            <w:tcW w:w="16173" w:type="dxa"/>
            <w:gridSpan w:val="12"/>
          </w:tcPr>
          <w:p w:rsidR="009C7A45" w:rsidRPr="000216EE" w:rsidRDefault="009C7A45" w:rsidP="009E4C31">
            <w:pPr>
              <w:pStyle w:val="ConsPlusCell"/>
              <w:ind w:left="360"/>
              <w:jc w:val="center"/>
              <w:rPr>
                <w:sz w:val="22"/>
                <w:szCs w:val="22"/>
              </w:rPr>
            </w:pPr>
            <w:r w:rsidRPr="000216EE">
              <w:rPr>
                <w:sz w:val="22"/>
                <w:szCs w:val="22"/>
              </w:rPr>
              <w:t xml:space="preserve">Подпрограмма </w:t>
            </w:r>
            <w:r w:rsidRPr="000216EE">
              <w:rPr>
                <w:sz w:val="22"/>
                <w:szCs w:val="22"/>
                <w:lang w:val="en-US"/>
              </w:rPr>
              <w:t>II</w:t>
            </w:r>
            <w:r w:rsidRPr="000216EE">
              <w:rPr>
                <w:sz w:val="22"/>
                <w:szCs w:val="22"/>
              </w:rPr>
              <w:t xml:space="preserve"> «Трудоустройство и временная занятость подростков и молодежи»</w:t>
            </w:r>
          </w:p>
        </w:tc>
      </w:tr>
      <w:tr w:rsidR="009C7A45" w:rsidRPr="004770AD" w:rsidTr="009E4C31">
        <w:trPr>
          <w:trHeight w:val="320"/>
          <w:tblCellSpacing w:w="5" w:type="nil"/>
        </w:trPr>
        <w:tc>
          <w:tcPr>
            <w:tcW w:w="540" w:type="dxa"/>
          </w:tcPr>
          <w:p w:rsidR="009C7A45" w:rsidRPr="000216EE" w:rsidRDefault="009C7A45" w:rsidP="009E4C31">
            <w:pPr>
              <w:pStyle w:val="ConsPlusCell"/>
              <w:rPr>
                <w:sz w:val="22"/>
                <w:szCs w:val="22"/>
              </w:rPr>
            </w:pPr>
            <w:r w:rsidRPr="000216EE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1880" w:type="dxa"/>
          </w:tcPr>
          <w:p w:rsidR="009C7A45" w:rsidRPr="000216EE" w:rsidRDefault="009C7A45" w:rsidP="009E4C31">
            <w:pPr>
              <w:pStyle w:val="ConsPlusCell"/>
              <w:rPr>
                <w:sz w:val="22"/>
                <w:szCs w:val="22"/>
              </w:rPr>
            </w:pPr>
            <w:r w:rsidRPr="000216EE">
              <w:rPr>
                <w:sz w:val="22"/>
                <w:szCs w:val="22"/>
              </w:rPr>
              <w:t>укрепление социальной ответственности трудовая и социальная адаптация молодежи</w:t>
            </w:r>
          </w:p>
        </w:tc>
        <w:tc>
          <w:tcPr>
            <w:tcW w:w="1222" w:type="dxa"/>
          </w:tcPr>
          <w:p w:rsidR="009C7A45" w:rsidRPr="000216EE" w:rsidRDefault="009C7A45" w:rsidP="009E4C31">
            <w:pPr>
              <w:pStyle w:val="ConsPlusCell"/>
              <w:rPr>
                <w:sz w:val="22"/>
                <w:szCs w:val="22"/>
              </w:rPr>
            </w:pPr>
            <w:r>
              <w:rPr>
                <w:bCs/>
                <w:color w:val="000000"/>
                <w:sz w:val="20"/>
                <w:szCs w:val="20"/>
              </w:rPr>
              <w:t>11186,5</w:t>
            </w:r>
          </w:p>
        </w:tc>
        <w:tc>
          <w:tcPr>
            <w:tcW w:w="1034" w:type="dxa"/>
          </w:tcPr>
          <w:p w:rsidR="009C7A45" w:rsidRPr="000216EE" w:rsidRDefault="009C7A45" w:rsidP="009E4C3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9C7A45" w:rsidRPr="000216EE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 w:rsidRPr="000216EE">
              <w:rPr>
                <w:sz w:val="22"/>
                <w:szCs w:val="22"/>
              </w:rPr>
              <w:t xml:space="preserve">Количество трудоустроенных несовершеннолетних    </w:t>
            </w:r>
          </w:p>
        </w:tc>
        <w:tc>
          <w:tcPr>
            <w:tcW w:w="1286" w:type="dxa"/>
          </w:tcPr>
          <w:p w:rsidR="009C7A45" w:rsidRPr="000216EE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 w:rsidRPr="000216EE">
              <w:rPr>
                <w:sz w:val="22"/>
                <w:szCs w:val="22"/>
              </w:rPr>
              <w:t>чел.</w:t>
            </w:r>
          </w:p>
        </w:tc>
        <w:tc>
          <w:tcPr>
            <w:tcW w:w="2000" w:type="dxa"/>
          </w:tcPr>
          <w:p w:rsidR="009C7A45" w:rsidRPr="000216EE" w:rsidRDefault="009C7A45" w:rsidP="009E4C31">
            <w:pPr>
              <w:pStyle w:val="ConsPlusCel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213</w:t>
            </w:r>
          </w:p>
        </w:tc>
        <w:tc>
          <w:tcPr>
            <w:tcW w:w="1425" w:type="dxa"/>
          </w:tcPr>
          <w:p w:rsidR="009C7A45" w:rsidRPr="000216EE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</w:t>
            </w:r>
          </w:p>
        </w:tc>
        <w:tc>
          <w:tcPr>
            <w:tcW w:w="1034" w:type="dxa"/>
          </w:tcPr>
          <w:p w:rsidR="009C7A45" w:rsidRPr="000216EE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 w:rsidRPr="000216EE">
              <w:rPr>
                <w:sz w:val="22"/>
                <w:szCs w:val="22"/>
              </w:rPr>
              <w:t>220</w:t>
            </w:r>
          </w:p>
        </w:tc>
        <w:tc>
          <w:tcPr>
            <w:tcW w:w="1141" w:type="dxa"/>
          </w:tcPr>
          <w:p w:rsidR="009C7A45" w:rsidRPr="000216EE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 w:rsidRPr="000216EE">
              <w:rPr>
                <w:sz w:val="22"/>
                <w:szCs w:val="22"/>
              </w:rPr>
              <w:t>220</w:t>
            </w:r>
          </w:p>
        </w:tc>
        <w:tc>
          <w:tcPr>
            <w:tcW w:w="1250" w:type="dxa"/>
          </w:tcPr>
          <w:p w:rsidR="009C7A45" w:rsidRPr="000216EE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 w:rsidRPr="000216EE">
              <w:rPr>
                <w:sz w:val="22"/>
                <w:szCs w:val="22"/>
              </w:rPr>
              <w:t>220</w:t>
            </w:r>
          </w:p>
        </w:tc>
        <w:tc>
          <w:tcPr>
            <w:tcW w:w="1260" w:type="dxa"/>
          </w:tcPr>
          <w:p w:rsidR="009C7A45" w:rsidRPr="000216EE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 w:rsidRPr="000216EE">
              <w:rPr>
                <w:sz w:val="22"/>
                <w:szCs w:val="22"/>
              </w:rPr>
              <w:t>220</w:t>
            </w:r>
          </w:p>
        </w:tc>
      </w:tr>
      <w:tr w:rsidR="009C7A45" w:rsidRPr="004770AD" w:rsidTr="009E4C31">
        <w:trPr>
          <w:tblCellSpacing w:w="5" w:type="nil"/>
        </w:trPr>
        <w:tc>
          <w:tcPr>
            <w:tcW w:w="16173" w:type="dxa"/>
            <w:gridSpan w:val="12"/>
          </w:tcPr>
          <w:p w:rsidR="009C7A45" w:rsidRPr="004770AD" w:rsidRDefault="009C7A45" w:rsidP="009E4C31">
            <w:pPr>
              <w:pStyle w:val="ConsPlusCell"/>
              <w:ind w:left="720"/>
              <w:jc w:val="center"/>
              <w:rPr>
                <w:sz w:val="22"/>
                <w:szCs w:val="22"/>
              </w:rPr>
            </w:pPr>
            <w:r w:rsidRPr="004770AD">
              <w:rPr>
                <w:sz w:val="22"/>
                <w:szCs w:val="22"/>
              </w:rPr>
              <w:t xml:space="preserve">Подпрограмма </w:t>
            </w:r>
            <w:r w:rsidRPr="004770AD">
              <w:rPr>
                <w:sz w:val="22"/>
                <w:szCs w:val="22"/>
                <w:lang w:val="en-US"/>
              </w:rPr>
              <w:t>III</w:t>
            </w:r>
            <w:r w:rsidRPr="004770AD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Обеспечивающая подпрограмма</w:t>
            </w:r>
            <w:r w:rsidRPr="004770AD">
              <w:rPr>
                <w:sz w:val="22"/>
                <w:szCs w:val="22"/>
              </w:rPr>
              <w:t>»</w:t>
            </w:r>
          </w:p>
        </w:tc>
      </w:tr>
      <w:tr w:rsidR="009C7A45" w:rsidRPr="004770AD" w:rsidTr="009E4C31">
        <w:trPr>
          <w:trHeight w:val="320"/>
          <w:tblCellSpacing w:w="5" w:type="nil"/>
        </w:trPr>
        <w:tc>
          <w:tcPr>
            <w:tcW w:w="540" w:type="dxa"/>
            <w:vMerge w:val="restart"/>
          </w:tcPr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  <w:r w:rsidRPr="004770AD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1880" w:type="dxa"/>
            <w:vMerge w:val="restart"/>
          </w:tcPr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  <w:r w:rsidRPr="004770AD">
              <w:rPr>
                <w:sz w:val="22"/>
                <w:szCs w:val="22"/>
              </w:rPr>
              <w:t xml:space="preserve">Повышение эффективности  использования муниципального имущества при реализации муниципальной программы     </w:t>
            </w:r>
          </w:p>
        </w:tc>
        <w:tc>
          <w:tcPr>
            <w:tcW w:w="1222" w:type="dxa"/>
            <w:vMerge w:val="restart"/>
          </w:tcPr>
          <w:p w:rsidR="009C7A45" w:rsidRPr="00265F5F" w:rsidRDefault="009C7A45" w:rsidP="009E4C31">
            <w:pPr>
              <w:pStyle w:val="ConsPlusCell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71946,2</w:t>
            </w:r>
          </w:p>
        </w:tc>
        <w:tc>
          <w:tcPr>
            <w:tcW w:w="1034" w:type="dxa"/>
            <w:vMerge w:val="restart"/>
          </w:tcPr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01" w:type="dxa"/>
          </w:tcPr>
          <w:p w:rsidR="009C7A45" w:rsidRPr="004770A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4770AD">
              <w:rPr>
                <w:rFonts w:cs="Times New Roman"/>
                <w:sz w:val="22"/>
                <w:szCs w:val="22"/>
                <w:lang w:eastAsia="en-US"/>
              </w:rPr>
              <w:t>Доля муниципальных услуг,</w:t>
            </w:r>
          </w:p>
          <w:p w:rsidR="009C7A45" w:rsidRPr="004770A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proofErr w:type="gramStart"/>
            <w:r w:rsidRPr="004770AD">
              <w:rPr>
                <w:rFonts w:cs="Times New Roman"/>
                <w:sz w:val="22"/>
                <w:szCs w:val="22"/>
                <w:lang w:eastAsia="en-US"/>
              </w:rPr>
              <w:t>оказываемых</w:t>
            </w:r>
            <w:proofErr w:type="gramEnd"/>
            <w:r w:rsidRPr="004770AD">
              <w:rPr>
                <w:rFonts w:cs="Times New Roman"/>
                <w:sz w:val="22"/>
                <w:szCs w:val="22"/>
                <w:lang w:eastAsia="en-US"/>
              </w:rPr>
              <w:t xml:space="preserve"> учреждениями, по</w:t>
            </w:r>
          </w:p>
          <w:p w:rsidR="009C7A45" w:rsidRPr="004770A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4770AD">
              <w:rPr>
                <w:rFonts w:cs="Times New Roman"/>
                <w:sz w:val="22"/>
                <w:szCs w:val="22"/>
                <w:lang w:eastAsia="en-US"/>
              </w:rPr>
              <w:t>которым утверждены административные</w:t>
            </w:r>
          </w:p>
          <w:p w:rsidR="009C7A45" w:rsidRPr="004770A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4770AD">
              <w:rPr>
                <w:rFonts w:cs="Times New Roman"/>
                <w:sz w:val="22"/>
                <w:szCs w:val="22"/>
                <w:lang w:eastAsia="en-US"/>
              </w:rPr>
              <w:t>регламенты их оказания, в общем</w:t>
            </w:r>
          </w:p>
          <w:p w:rsidR="009C7A45" w:rsidRPr="004770A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4770AD">
              <w:rPr>
                <w:rFonts w:cs="Times New Roman"/>
                <w:sz w:val="22"/>
                <w:szCs w:val="22"/>
                <w:lang w:eastAsia="en-US"/>
              </w:rPr>
              <w:t xml:space="preserve">количестве </w:t>
            </w:r>
            <w:proofErr w:type="gramStart"/>
            <w:r w:rsidRPr="004770AD">
              <w:rPr>
                <w:rFonts w:cs="Times New Roman"/>
                <w:sz w:val="22"/>
                <w:szCs w:val="22"/>
                <w:lang w:eastAsia="en-US"/>
              </w:rPr>
              <w:t>оказываемых</w:t>
            </w:r>
            <w:proofErr w:type="gramEnd"/>
          </w:p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  <w:r w:rsidRPr="004770AD">
              <w:rPr>
                <w:sz w:val="22"/>
                <w:szCs w:val="22"/>
                <w:lang w:eastAsia="en-US"/>
              </w:rPr>
              <w:t>муниципальных услуг</w:t>
            </w:r>
          </w:p>
        </w:tc>
        <w:tc>
          <w:tcPr>
            <w:tcW w:w="1286" w:type="dxa"/>
          </w:tcPr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 w:rsidRPr="004770AD">
              <w:rPr>
                <w:sz w:val="22"/>
                <w:szCs w:val="22"/>
              </w:rPr>
              <w:t>процент</w:t>
            </w:r>
          </w:p>
        </w:tc>
        <w:tc>
          <w:tcPr>
            <w:tcW w:w="2000" w:type="dxa"/>
          </w:tcPr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 w:rsidRPr="004770AD">
              <w:rPr>
                <w:sz w:val="22"/>
                <w:szCs w:val="22"/>
              </w:rPr>
              <w:t>100</w:t>
            </w:r>
          </w:p>
        </w:tc>
        <w:tc>
          <w:tcPr>
            <w:tcW w:w="1425" w:type="dxa"/>
          </w:tcPr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 w:rsidRPr="004770AD">
              <w:rPr>
                <w:sz w:val="22"/>
                <w:szCs w:val="22"/>
              </w:rPr>
              <w:t>100</w:t>
            </w:r>
          </w:p>
        </w:tc>
        <w:tc>
          <w:tcPr>
            <w:tcW w:w="1034" w:type="dxa"/>
          </w:tcPr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 w:rsidRPr="004770AD">
              <w:rPr>
                <w:sz w:val="22"/>
                <w:szCs w:val="22"/>
              </w:rPr>
              <w:t>100</w:t>
            </w:r>
          </w:p>
        </w:tc>
        <w:tc>
          <w:tcPr>
            <w:tcW w:w="1141" w:type="dxa"/>
          </w:tcPr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 w:rsidRPr="004770AD">
              <w:rPr>
                <w:sz w:val="22"/>
                <w:szCs w:val="22"/>
              </w:rPr>
              <w:t>100</w:t>
            </w:r>
          </w:p>
        </w:tc>
        <w:tc>
          <w:tcPr>
            <w:tcW w:w="1250" w:type="dxa"/>
          </w:tcPr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 w:rsidRPr="004770AD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</w:tcPr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 w:rsidRPr="004770AD">
              <w:rPr>
                <w:sz w:val="22"/>
                <w:szCs w:val="22"/>
              </w:rPr>
              <w:t>100</w:t>
            </w:r>
          </w:p>
        </w:tc>
      </w:tr>
      <w:tr w:rsidR="009C7A45" w:rsidRPr="004770AD" w:rsidTr="009E4C31">
        <w:trPr>
          <w:trHeight w:val="320"/>
          <w:tblCellSpacing w:w="5" w:type="nil"/>
        </w:trPr>
        <w:tc>
          <w:tcPr>
            <w:tcW w:w="540" w:type="dxa"/>
            <w:vMerge/>
          </w:tcPr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80" w:type="dxa"/>
            <w:vMerge/>
          </w:tcPr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22" w:type="dxa"/>
            <w:vMerge/>
          </w:tcPr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34" w:type="dxa"/>
            <w:vMerge/>
          </w:tcPr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9C7A45" w:rsidRPr="004770A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4770AD">
              <w:rPr>
                <w:rFonts w:cs="Times New Roman"/>
                <w:sz w:val="22"/>
                <w:szCs w:val="22"/>
                <w:lang w:eastAsia="en-US"/>
              </w:rPr>
              <w:t xml:space="preserve">Доля процедур закупок </w:t>
            </w:r>
            <w:proofErr w:type="gramStart"/>
            <w:r w:rsidRPr="004770AD">
              <w:rPr>
                <w:rFonts w:cs="Times New Roman"/>
                <w:sz w:val="22"/>
                <w:szCs w:val="22"/>
                <w:lang w:eastAsia="en-US"/>
              </w:rPr>
              <w:t>для</w:t>
            </w:r>
            <w:proofErr w:type="gramEnd"/>
          </w:p>
          <w:p w:rsidR="009C7A45" w:rsidRPr="004770A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 xml:space="preserve">нужд </w:t>
            </w:r>
            <w:r w:rsidRPr="004770AD">
              <w:rPr>
                <w:rFonts w:cs="Times New Roman"/>
                <w:sz w:val="22"/>
                <w:szCs w:val="22"/>
                <w:lang w:eastAsia="en-US"/>
              </w:rPr>
              <w:t>муниципальных</w:t>
            </w:r>
            <w:r>
              <w:rPr>
                <w:rFonts w:cs="Times New Roman"/>
                <w:sz w:val="22"/>
                <w:szCs w:val="22"/>
                <w:lang w:eastAsia="en-US"/>
              </w:rPr>
              <w:t xml:space="preserve"> учреждений</w:t>
            </w:r>
            <w:r w:rsidRPr="004770AD">
              <w:rPr>
                <w:rFonts w:cs="Times New Roman"/>
                <w:sz w:val="22"/>
                <w:szCs w:val="22"/>
                <w:lang w:eastAsia="en-US"/>
              </w:rPr>
              <w:t xml:space="preserve">, проведенных </w:t>
            </w:r>
            <w:proofErr w:type="gramStart"/>
            <w:r w:rsidRPr="004770AD">
              <w:rPr>
                <w:rFonts w:cs="Times New Roman"/>
                <w:sz w:val="22"/>
                <w:szCs w:val="22"/>
                <w:lang w:eastAsia="en-US"/>
              </w:rPr>
              <w:t>в</w:t>
            </w:r>
            <w:proofErr w:type="gramEnd"/>
          </w:p>
          <w:p w:rsidR="009C7A45" w:rsidRPr="004770A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proofErr w:type="gramStart"/>
            <w:r w:rsidRPr="004770AD">
              <w:rPr>
                <w:rFonts w:cs="Times New Roman"/>
                <w:sz w:val="22"/>
                <w:szCs w:val="22"/>
                <w:lang w:eastAsia="en-US"/>
              </w:rPr>
              <w:t>соответствии</w:t>
            </w:r>
            <w:proofErr w:type="gramEnd"/>
            <w:r w:rsidRPr="004770AD">
              <w:rPr>
                <w:rFonts w:cs="Times New Roman"/>
                <w:sz w:val="22"/>
                <w:szCs w:val="22"/>
                <w:lang w:eastAsia="en-US"/>
              </w:rPr>
              <w:t xml:space="preserve"> с требованиями,</w:t>
            </w:r>
          </w:p>
          <w:p w:rsidR="009C7A45" w:rsidRPr="004770A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proofErr w:type="gramStart"/>
            <w:r w:rsidRPr="004770AD">
              <w:rPr>
                <w:rFonts w:cs="Times New Roman"/>
                <w:sz w:val="22"/>
                <w:szCs w:val="22"/>
                <w:lang w:eastAsia="en-US"/>
              </w:rPr>
              <w:lastRenderedPageBreak/>
              <w:t>предъявляемыми</w:t>
            </w:r>
            <w:proofErr w:type="gramEnd"/>
            <w:r w:rsidRPr="004770AD">
              <w:rPr>
                <w:rFonts w:cs="Times New Roman"/>
                <w:sz w:val="22"/>
                <w:szCs w:val="22"/>
                <w:lang w:eastAsia="en-US"/>
              </w:rPr>
              <w:t xml:space="preserve"> к проведению процедур</w:t>
            </w:r>
          </w:p>
          <w:p w:rsidR="009C7A45" w:rsidRPr="004770A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4770AD">
              <w:rPr>
                <w:rFonts w:cs="Times New Roman"/>
                <w:sz w:val="22"/>
                <w:szCs w:val="22"/>
                <w:lang w:eastAsia="en-US"/>
              </w:rPr>
              <w:t xml:space="preserve">закупок для муниципальных нужд, </w:t>
            </w:r>
            <w:proofErr w:type="gramStart"/>
            <w:r w:rsidRPr="004770AD">
              <w:rPr>
                <w:rFonts w:cs="Times New Roman"/>
                <w:sz w:val="22"/>
                <w:szCs w:val="22"/>
                <w:lang w:eastAsia="en-US"/>
              </w:rPr>
              <w:t>к</w:t>
            </w:r>
            <w:proofErr w:type="gramEnd"/>
          </w:p>
          <w:p w:rsidR="009C7A45" w:rsidRPr="004770AD" w:rsidRDefault="009C7A45" w:rsidP="009E4C31">
            <w:pPr>
              <w:pStyle w:val="ConsPlusCell"/>
              <w:rPr>
                <w:sz w:val="22"/>
                <w:szCs w:val="22"/>
              </w:rPr>
            </w:pPr>
            <w:r w:rsidRPr="004770AD">
              <w:rPr>
                <w:sz w:val="22"/>
                <w:szCs w:val="22"/>
                <w:lang w:eastAsia="en-US"/>
              </w:rPr>
              <w:t>общему числу процедур закупок</w:t>
            </w:r>
          </w:p>
        </w:tc>
        <w:tc>
          <w:tcPr>
            <w:tcW w:w="1286" w:type="dxa"/>
          </w:tcPr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 w:rsidRPr="004770AD">
              <w:rPr>
                <w:sz w:val="22"/>
                <w:szCs w:val="22"/>
              </w:rPr>
              <w:t>процент</w:t>
            </w:r>
          </w:p>
        </w:tc>
        <w:tc>
          <w:tcPr>
            <w:tcW w:w="2000" w:type="dxa"/>
          </w:tcPr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 w:rsidRPr="004770AD">
              <w:rPr>
                <w:sz w:val="22"/>
                <w:szCs w:val="22"/>
              </w:rPr>
              <w:t>100</w:t>
            </w:r>
          </w:p>
        </w:tc>
        <w:tc>
          <w:tcPr>
            <w:tcW w:w="1425" w:type="dxa"/>
          </w:tcPr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 w:rsidRPr="004770AD">
              <w:rPr>
                <w:sz w:val="22"/>
                <w:szCs w:val="22"/>
              </w:rPr>
              <w:t>100</w:t>
            </w:r>
          </w:p>
        </w:tc>
        <w:tc>
          <w:tcPr>
            <w:tcW w:w="1034" w:type="dxa"/>
          </w:tcPr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 w:rsidRPr="004770AD">
              <w:rPr>
                <w:sz w:val="22"/>
                <w:szCs w:val="22"/>
              </w:rPr>
              <w:t>100</w:t>
            </w:r>
          </w:p>
        </w:tc>
        <w:tc>
          <w:tcPr>
            <w:tcW w:w="1141" w:type="dxa"/>
          </w:tcPr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 w:rsidRPr="004770AD">
              <w:rPr>
                <w:sz w:val="22"/>
                <w:szCs w:val="22"/>
              </w:rPr>
              <w:t>100</w:t>
            </w:r>
          </w:p>
        </w:tc>
        <w:tc>
          <w:tcPr>
            <w:tcW w:w="1250" w:type="dxa"/>
          </w:tcPr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 w:rsidRPr="004770AD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</w:tcPr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9C7A45" w:rsidRPr="004770AD" w:rsidRDefault="009C7A45" w:rsidP="009E4C31">
            <w:pPr>
              <w:pStyle w:val="ConsPlusCell"/>
              <w:jc w:val="center"/>
              <w:rPr>
                <w:sz w:val="22"/>
                <w:szCs w:val="22"/>
              </w:rPr>
            </w:pPr>
            <w:r w:rsidRPr="004770AD">
              <w:rPr>
                <w:sz w:val="22"/>
                <w:szCs w:val="22"/>
              </w:rPr>
              <w:t>100</w:t>
            </w:r>
          </w:p>
        </w:tc>
      </w:tr>
    </w:tbl>
    <w:p w:rsidR="009C7A45" w:rsidRDefault="009C7A45" w:rsidP="009C7A45">
      <w:pPr>
        <w:widowControl w:val="0"/>
        <w:autoSpaceDE w:val="0"/>
        <w:autoSpaceDN w:val="0"/>
        <w:adjustRightInd w:val="0"/>
        <w:jc w:val="both"/>
      </w:pPr>
    </w:p>
    <w:p w:rsidR="009C7A45" w:rsidRDefault="009C7A45" w:rsidP="009C7A45">
      <w:pPr>
        <w:widowControl w:val="0"/>
        <w:autoSpaceDE w:val="0"/>
        <w:autoSpaceDN w:val="0"/>
        <w:adjustRightInd w:val="0"/>
        <w:jc w:val="both"/>
      </w:pPr>
    </w:p>
    <w:p w:rsidR="009C7A45" w:rsidRPr="000A7BB3" w:rsidRDefault="009C7A45" w:rsidP="000A7BB3">
      <w:pPr>
        <w:ind w:firstLine="10206"/>
      </w:pPr>
      <w:r>
        <w:rPr>
          <w:sz w:val="22"/>
          <w:szCs w:val="22"/>
        </w:rPr>
        <w:br w:type="page"/>
      </w:r>
      <w:r w:rsidRPr="000A7BB3">
        <w:lastRenderedPageBreak/>
        <w:t>Приложение № 5</w:t>
      </w:r>
    </w:p>
    <w:p w:rsidR="009C7A45" w:rsidRPr="000A7BB3" w:rsidRDefault="009C7A45" w:rsidP="000A7BB3">
      <w:pPr>
        <w:ind w:firstLine="10206"/>
      </w:pPr>
      <w:r w:rsidRPr="000A7BB3">
        <w:t xml:space="preserve">муниципальной программы </w:t>
      </w:r>
    </w:p>
    <w:p w:rsidR="009C7A45" w:rsidRPr="000A7BB3" w:rsidRDefault="000A7BB3" w:rsidP="000A7BB3">
      <w:pPr>
        <w:ind w:firstLine="10206"/>
      </w:pPr>
      <w:r w:rsidRPr="000A7BB3">
        <w:t xml:space="preserve">«Молодежь Электростали </w:t>
      </w:r>
      <w:r w:rsidR="009C7A45" w:rsidRPr="000A7BB3">
        <w:t>на 2014-2018 годы»</w:t>
      </w:r>
    </w:p>
    <w:p w:rsidR="009C7A45" w:rsidRDefault="009C7A45" w:rsidP="000A7BB3">
      <w:pPr>
        <w:jc w:val="center"/>
        <w:rPr>
          <w:sz w:val="22"/>
          <w:szCs w:val="22"/>
        </w:rPr>
      </w:pPr>
    </w:p>
    <w:p w:rsidR="009C7A45" w:rsidRPr="007827C9" w:rsidRDefault="009C7A45" w:rsidP="009C7A45">
      <w:pPr>
        <w:autoSpaceDE w:val="0"/>
        <w:autoSpaceDN w:val="0"/>
        <w:adjustRightInd w:val="0"/>
        <w:jc w:val="center"/>
        <w:rPr>
          <w:rFonts w:cs="Times New Roman"/>
          <w:b/>
        </w:rPr>
      </w:pPr>
      <w:r w:rsidRPr="007827C9">
        <w:rPr>
          <w:rFonts w:cs="Times New Roman"/>
          <w:b/>
        </w:rPr>
        <w:t xml:space="preserve">Методика </w:t>
      </w:r>
      <w:proofErr w:type="gramStart"/>
      <w:r w:rsidRPr="007827C9">
        <w:rPr>
          <w:rFonts w:cs="Times New Roman"/>
          <w:b/>
        </w:rPr>
        <w:t>расчета значений показателей эффективности реализации</w:t>
      </w:r>
      <w:proofErr w:type="gramEnd"/>
    </w:p>
    <w:p w:rsidR="009C7A45" w:rsidRPr="007827C9" w:rsidRDefault="009C7A45" w:rsidP="009C7A45">
      <w:pPr>
        <w:jc w:val="center"/>
        <w:rPr>
          <w:b/>
        </w:rPr>
      </w:pPr>
      <w:r w:rsidRPr="007827C9">
        <w:rPr>
          <w:rFonts w:cs="Times New Roman"/>
          <w:b/>
        </w:rPr>
        <w:t xml:space="preserve">муниципальной программы </w:t>
      </w:r>
      <w:r w:rsidR="000A7BB3">
        <w:rPr>
          <w:b/>
        </w:rPr>
        <w:t xml:space="preserve">«Молодежь Электростали </w:t>
      </w:r>
      <w:r w:rsidRPr="007827C9">
        <w:rPr>
          <w:b/>
        </w:rPr>
        <w:t>на 2014-2018 годы»</w:t>
      </w:r>
    </w:p>
    <w:p w:rsidR="009C7A45" w:rsidRDefault="009C7A45" w:rsidP="009C7A45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3"/>
        <w:gridCol w:w="2725"/>
        <w:gridCol w:w="2268"/>
        <w:gridCol w:w="2268"/>
        <w:gridCol w:w="2693"/>
        <w:gridCol w:w="3260"/>
      </w:tblGrid>
      <w:tr w:rsidR="009C7A45" w:rsidRPr="00EE382D" w:rsidTr="009E4C31">
        <w:tc>
          <w:tcPr>
            <w:tcW w:w="2203" w:type="dxa"/>
            <w:shd w:val="clear" w:color="auto" w:fill="auto"/>
          </w:tcPr>
          <w:p w:rsidR="009C7A45" w:rsidRPr="00EE382D" w:rsidRDefault="009C7A45" w:rsidP="009E4C31">
            <w:pPr>
              <w:jc w:val="both"/>
            </w:pPr>
            <w:r w:rsidRPr="00EE382D">
              <w:rPr>
                <w:rFonts w:cs="Times New Roman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2725" w:type="dxa"/>
            <w:shd w:val="clear" w:color="auto" w:fill="auto"/>
          </w:tcPr>
          <w:p w:rsidR="009C7A45" w:rsidRPr="00EE382D" w:rsidRDefault="009C7A45" w:rsidP="009E4C31">
            <w:pPr>
              <w:jc w:val="both"/>
            </w:pPr>
            <w:r w:rsidRPr="00EE382D">
              <w:rPr>
                <w:rFonts w:cs="Times New Roman"/>
                <w:sz w:val="18"/>
                <w:szCs w:val="18"/>
              </w:rPr>
              <w:t>Определение</w:t>
            </w:r>
          </w:p>
        </w:tc>
        <w:tc>
          <w:tcPr>
            <w:tcW w:w="2268" w:type="dxa"/>
            <w:shd w:val="clear" w:color="auto" w:fill="auto"/>
          </w:tcPr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>Единицы</w:t>
            </w:r>
          </w:p>
          <w:p w:rsidR="009C7A45" w:rsidRPr="00EE382D" w:rsidRDefault="009C7A45" w:rsidP="009E4C31">
            <w:pPr>
              <w:jc w:val="both"/>
            </w:pPr>
            <w:r w:rsidRPr="00EE382D">
              <w:rPr>
                <w:rFonts w:cs="Times New Roman"/>
                <w:sz w:val="18"/>
                <w:szCs w:val="18"/>
              </w:rPr>
              <w:t>измерения</w:t>
            </w:r>
          </w:p>
        </w:tc>
        <w:tc>
          <w:tcPr>
            <w:tcW w:w="2268" w:type="dxa"/>
            <w:shd w:val="clear" w:color="auto" w:fill="auto"/>
          </w:tcPr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>Значения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>базовых</w:t>
            </w:r>
          </w:p>
          <w:p w:rsidR="009C7A45" w:rsidRPr="00EE382D" w:rsidRDefault="009C7A45" w:rsidP="009E4C31">
            <w:pPr>
              <w:jc w:val="both"/>
            </w:pPr>
            <w:r w:rsidRPr="00EE382D">
              <w:rPr>
                <w:rFonts w:cs="Times New Roman"/>
                <w:sz w:val="18"/>
                <w:szCs w:val="18"/>
              </w:rPr>
              <w:t>показателей</w:t>
            </w:r>
          </w:p>
        </w:tc>
        <w:tc>
          <w:tcPr>
            <w:tcW w:w="2693" w:type="dxa"/>
            <w:shd w:val="clear" w:color="auto" w:fill="auto"/>
          </w:tcPr>
          <w:p w:rsidR="009C7A45" w:rsidRPr="00EE382D" w:rsidRDefault="009C7A45" w:rsidP="009E4C31">
            <w:pPr>
              <w:jc w:val="both"/>
            </w:pPr>
            <w:r w:rsidRPr="00EE382D">
              <w:rPr>
                <w:rFonts w:cs="Times New Roman"/>
                <w:sz w:val="18"/>
                <w:szCs w:val="18"/>
              </w:rPr>
              <w:t>Статистические источники</w:t>
            </w:r>
          </w:p>
        </w:tc>
        <w:tc>
          <w:tcPr>
            <w:tcW w:w="3260" w:type="dxa"/>
            <w:shd w:val="clear" w:color="auto" w:fill="auto"/>
          </w:tcPr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>Периодичность</w:t>
            </w:r>
          </w:p>
          <w:p w:rsidR="009C7A45" w:rsidRPr="00EE382D" w:rsidRDefault="009C7A45" w:rsidP="009E4C31">
            <w:pPr>
              <w:jc w:val="both"/>
            </w:pPr>
            <w:r w:rsidRPr="00EE382D">
              <w:rPr>
                <w:rFonts w:cs="Times New Roman"/>
                <w:sz w:val="18"/>
                <w:szCs w:val="18"/>
              </w:rPr>
              <w:t>представления</w:t>
            </w:r>
          </w:p>
        </w:tc>
      </w:tr>
      <w:tr w:rsidR="009C7A45" w:rsidRPr="00EE382D" w:rsidTr="009E4C31">
        <w:tc>
          <w:tcPr>
            <w:tcW w:w="15417" w:type="dxa"/>
            <w:gridSpan w:val="6"/>
            <w:shd w:val="clear" w:color="auto" w:fill="auto"/>
          </w:tcPr>
          <w:p w:rsidR="009C7A45" w:rsidRPr="00EE382D" w:rsidRDefault="009C7A45" w:rsidP="009E4C31">
            <w:pPr>
              <w:jc w:val="center"/>
            </w:pPr>
            <w:r w:rsidRPr="00EE382D">
              <w:rPr>
                <w:sz w:val="22"/>
                <w:szCs w:val="22"/>
              </w:rPr>
              <w:t xml:space="preserve">Подпрограмма </w:t>
            </w:r>
            <w:r w:rsidRPr="00EE382D">
              <w:rPr>
                <w:sz w:val="22"/>
                <w:szCs w:val="22"/>
                <w:lang w:val="en-US"/>
              </w:rPr>
              <w:t>I</w:t>
            </w:r>
            <w:r w:rsidRPr="00EE382D">
              <w:rPr>
                <w:sz w:val="22"/>
                <w:szCs w:val="22"/>
              </w:rPr>
              <w:t xml:space="preserve"> «Мероприятия в сфере молодежной политики»</w:t>
            </w:r>
          </w:p>
        </w:tc>
      </w:tr>
      <w:tr w:rsidR="009C7A45" w:rsidRPr="00EE382D" w:rsidTr="009E4C31">
        <w:tc>
          <w:tcPr>
            <w:tcW w:w="2203" w:type="dxa"/>
            <w:shd w:val="clear" w:color="auto" w:fill="auto"/>
          </w:tcPr>
          <w:p w:rsidR="009C7A45" w:rsidRPr="00DB476F" w:rsidRDefault="009C7A45" w:rsidP="009E4C31">
            <w:pPr>
              <w:pStyle w:val="ConsPlusCell"/>
              <w:rPr>
                <w:sz w:val="18"/>
                <w:szCs w:val="18"/>
              </w:rPr>
            </w:pPr>
            <w:r w:rsidRPr="00DB476F">
              <w:rPr>
                <w:sz w:val="18"/>
                <w:szCs w:val="18"/>
              </w:rPr>
              <w:t>Количество мероприятий патриотической тематики, в том числе по допризывной подготовке для подростков и молодежи</w:t>
            </w:r>
          </w:p>
        </w:tc>
        <w:tc>
          <w:tcPr>
            <w:tcW w:w="2725" w:type="dxa"/>
            <w:shd w:val="clear" w:color="auto" w:fill="auto"/>
          </w:tcPr>
          <w:p w:rsidR="009C7A45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268" w:type="dxa"/>
            <w:shd w:val="clear" w:color="auto" w:fill="auto"/>
          </w:tcPr>
          <w:p w:rsidR="009C7A45" w:rsidRPr="00EE382D" w:rsidRDefault="009C7A45" w:rsidP="009E4C31">
            <w:pPr>
              <w:jc w:val="both"/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2268" w:type="dxa"/>
            <w:shd w:val="clear" w:color="auto" w:fill="auto"/>
          </w:tcPr>
          <w:p w:rsidR="009C7A45" w:rsidRPr="00EE382D" w:rsidRDefault="009C7A45" w:rsidP="009E4C31">
            <w:pPr>
              <w:jc w:val="both"/>
            </w:pPr>
            <w:r>
              <w:rPr>
                <w:sz w:val="22"/>
                <w:szCs w:val="22"/>
              </w:rPr>
              <w:t>249</w:t>
            </w:r>
          </w:p>
        </w:tc>
        <w:tc>
          <w:tcPr>
            <w:tcW w:w="2693" w:type="dxa"/>
            <w:shd w:val="clear" w:color="auto" w:fill="auto"/>
          </w:tcPr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 xml:space="preserve">«Информационная карта органа по работе </w:t>
            </w:r>
            <w:proofErr w:type="gramStart"/>
            <w:r w:rsidRPr="00EE382D">
              <w:rPr>
                <w:rFonts w:cs="Times New Roman"/>
                <w:sz w:val="18"/>
                <w:szCs w:val="18"/>
              </w:rPr>
              <w:t>с</w:t>
            </w:r>
            <w:proofErr w:type="gramEnd"/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 xml:space="preserve">молодежью </w:t>
            </w:r>
            <w:proofErr w:type="gramStart"/>
            <w:r w:rsidRPr="00EE382D">
              <w:rPr>
                <w:rFonts w:cs="Times New Roman"/>
                <w:sz w:val="18"/>
                <w:szCs w:val="18"/>
              </w:rPr>
              <w:t>г</w:t>
            </w:r>
            <w:proofErr w:type="gramEnd"/>
            <w:r w:rsidRPr="00EE382D">
              <w:rPr>
                <w:rFonts w:cs="Times New Roman"/>
                <w:sz w:val="18"/>
                <w:szCs w:val="18"/>
              </w:rPr>
              <w:t>.о. Электросталь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 xml:space="preserve">Московской области», </w:t>
            </w:r>
            <w:proofErr w:type="gramStart"/>
            <w:r w:rsidRPr="00EE382D">
              <w:rPr>
                <w:rFonts w:cs="Times New Roman"/>
                <w:sz w:val="18"/>
                <w:szCs w:val="18"/>
              </w:rPr>
              <w:t>представляемая</w:t>
            </w:r>
            <w:proofErr w:type="gramEnd"/>
            <w:r w:rsidRPr="00EE382D">
              <w:rPr>
                <w:rFonts w:cs="Times New Roman"/>
                <w:sz w:val="18"/>
                <w:szCs w:val="18"/>
              </w:rPr>
              <w:t xml:space="preserve"> в соответствии с распоряжением Губернатора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>Московской области от 17.11.2005 № 909-РГ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</w:pPr>
            <w:r w:rsidRPr="00EE382D">
              <w:rPr>
                <w:rFonts w:cs="Times New Roman"/>
                <w:sz w:val="18"/>
                <w:szCs w:val="18"/>
              </w:rPr>
              <w:t>«</w:t>
            </w:r>
            <w:proofErr w:type="gramStart"/>
            <w:r w:rsidRPr="00EE382D">
              <w:rPr>
                <w:rFonts w:cs="Times New Roman"/>
                <w:sz w:val="18"/>
                <w:szCs w:val="18"/>
              </w:rPr>
              <w:t>О дополнительных мерах по совершенствованию системы мер по работе с молодежью в муниципальных образованиях</w:t>
            </w:r>
            <w:proofErr w:type="gramEnd"/>
            <w:r w:rsidRPr="00EE382D">
              <w:rPr>
                <w:rFonts w:cs="Times New Roman"/>
                <w:sz w:val="18"/>
                <w:szCs w:val="18"/>
              </w:rPr>
              <w:t xml:space="preserve"> Московской области»</w:t>
            </w:r>
          </w:p>
        </w:tc>
        <w:tc>
          <w:tcPr>
            <w:tcW w:w="3260" w:type="dxa"/>
            <w:shd w:val="clear" w:color="auto" w:fill="auto"/>
          </w:tcPr>
          <w:p w:rsidR="009C7A45" w:rsidRPr="00EE382D" w:rsidRDefault="009C7A45" w:rsidP="009E4C31">
            <w:pPr>
              <w:jc w:val="both"/>
            </w:pPr>
            <w:r w:rsidRPr="00EE382D">
              <w:rPr>
                <w:sz w:val="22"/>
                <w:szCs w:val="22"/>
              </w:rPr>
              <w:t>ежегодно</w:t>
            </w:r>
          </w:p>
        </w:tc>
      </w:tr>
      <w:tr w:rsidR="009C7A45" w:rsidRPr="00EE382D" w:rsidTr="009E4C31">
        <w:tc>
          <w:tcPr>
            <w:tcW w:w="2203" w:type="dxa"/>
            <w:shd w:val="clear" w:color="auto" w:fill="auto"/>
          </w:tcPr>
          <w:p w:rsidR="009C7A45" w:rsidRPr="000411FA" w:rsidRDefault="009C7A45" w:rsidP="009E4C31">
            <w:pPr>
              <w:pStyle w:val="ConsPlusCell"/>
              <w:rPr>
                <w:sz w:val="18"/>
                <w:szCs w:val="18"/>
              </w:rPr>
            </w:pPr>
            <w:r w:rsidRPr="000411FA">
              <w:rPr>
                <w:sz w:val="18"/>
                <w:szCs w:val="18"/>
              </w:rPr>
              <w:t>Доля молодых граждан, принимающих</w:t>
            </w:r>
          </w:p>
          <w:p w:rsidR="009C7A45" w:rsidRPr="000411FA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411FA">
              <w:rPr>
                <w:sz w:val="18"/>
                <w:szCs w:val="18"/>
              </w:rPr>
              <w:t>участие в мероприятиях по гражданско-патриотическому воспитанию</w:t>
            </w:r>
            <w:proofErr w:type="gramStart"/>
            <w:r w:rsidRPr="000411FA">
              <w:rPr>
                <w:sz w:val="18"/>
                <w:szCs w:val="18"/>
              </w:rPr>
              <w:t xml:space="preserve">  </w:t>
            </w:r>
            <w:r w:rsidRPr="000411FA">
              <w:rPr>
                <w:rFonts w:cs="Times New Roman"/>
                <w:sz w:val="18"/>
                <w:szCs w:val="18"/>
              </w:rPr>
              <w:t>,</w:t>
            </w:r>
            <w:proofErr w:type="gramEnd"/>
            <w:r w:rsidRPr="000411FA">
              <w:rPr>
                <w:rFonts w:cs="Times New Roman"/>
                <w:sz w:val="18"/>
                <w:szCs w:val="18"/>
              </w:rPr>
              <w:t xml:space="preserve"> к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</w:pPr>
            <w:r w:rsidRPr="000411FA">
              <w:rPr>
                <w:rFonts w:cs="Times New Roman"/>
                <w:sz w:val="18"/>
                <w:szCs w:val="18"/>
              </w:rPr>
              <w:t xml:space="preserve">общему числу молодых граждан </w:t>
            </w:r>
            <w:proofErr w:type="gramStart"/>
            <w:r w:rsidRPr="000411FA">
              <w:rPr>
                <w:rFonts w:cs="Times New Roman"/>
                <w:sz w:val="18"/>
                <w:szCs w:val="18"/>
              </w:rPr>
              <w:t>г</w:t>
            </w:r>
            <w:proofErr w:type="gramEnd"/>
            <w:r w:rsidRPr="000411FA">
              <w:rPr>
                <w:rFonts w:cs="Times New Roman"/>
                <w:sz w:val="18"/>
                <w:szCs w:val="18"/>
              </w:rPr>
              <w:t>. о. Электросталь</w:t>
            </w:r>
          </w:p>
        </w:tc>
        <w:tc>
          <w:tcPr>
            <w:tcW w:w="2725" w:type="dxa"/>
            <w:shd w:val="clear" w:color="auto" w:fill="auto"/>
          </w:tcPr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5"/>
                <w:szCs w:val="15"/>
              </w:rPr>
            </w:pPr>
            <w:proofErr w:type="spellStart"/>
            <w:r>
              <w:rPr>
                <w:rFonts w:cs="Times New Roman"/>
                <w:sz w:val="15"/>
                <w:szCs w:val="15"/>
              </w:rPr>
              <w:t>Дгп</w:t>
            </w:r>
            <w:r w:rsidRPr="00EE382D">
              <w:rPr>
                <w:rFonts w:cs="Times New Roman"/>
                <w:sz w:val="15"/>
                <w:szCs w:val="15"/>
              </w:rPr>
              <w:t>=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18"/>
                <w:szCs w:val="18"/>
              </w:rPr>
              <w:t>H</w:t>
            </w:r>
            <w:proofErr w:type="gramEnd"/>
            <w:r>
              <w:rPr>
                <w:rFonts w:cs="Times New Roman"/>
                <w:sz w:val="18"/>
                <w:szCs w:val="18"/>
              </w:rPr>
              <w:t>гп</w:t>
            </w:r>
            <w:proofErr w:type="spellEnd"/>
            <w:r w:rsidRPr="00EE382D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EE382D">
              <w:rPr>
                <w:rFonts w:cs="Times New Roman"/>
                <w:sz w:val="18"/>
                <w:szCs w:val="18"/>
              </w:rPr>
              <w:t>Hмо</w:t>
            </w:r>
            <w:proofErr w:type="spellEnd"/>
            <w:r w:rsidRPr="00EE382D">
              <w:rPr>
                <w:rFonts w:cs="Times New Roman"/>
                <w:sz w:val="18"/>
                <w:szCs w:val="18"/>
              </w:rPr>
              <w:t xml:space="preserve"> *100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>где: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Дг</w:t>
            </w:r>
            <w:proofErr w:type="gramStart"/>
            <w:r>
              <w:rPr>
                <w:rFonts w:cs="Times New Roman"/>
                <w:sz w:val="18"/>
                <w:szCs w:val="18"/>
              </w:rPr>
              <w:t>п</w:t>
            </w:r>
            <w:proofErr w:type="spellEnd"/>
            <w:r w:rsidRPr="00EE382D">
              <w:rPr>
                <w:rFonts w:cs="Times New Roman"/>
                <w:sz w:val="18"/>
                <w:szCs w:val="18"/>
              </w:rPr>
              <w:t>-</w:t>
            </w:r>
            <w:proofErr w:type="gramEnd"/>
            <w:r w:rsidRPr="00EE382D">
              <w:rPr>
                <w:rFonts w:cs="Times New Roman"/>
                <w:sz w:val="18"/>
                <w:szCs w:val="18"/>
              </w:rPr>
              <w:t xml:space="preserve"> доля молодых граждан, принимающих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 xml:space="preserve">участие в </w:t>
            </w:r>
            <w:r w:rsidRPr="000411FA">
              <w:rPr>
                <w:sz w:val="18"/>
                <w:szCs w:val="18"/>
              </w:rPr>
              <w:t>мероприятиях по гражда</w:t>
            </w:r>
            <w:r>
              <w:rPr>
                <w:sz w:val="18"/>
                <w:szCs w:val="18"/>
              </w:rPr>
              <w:t>нско-патриотическому воспитанию</w:t>
            </w:r>
            <w:r w:rsidRPr="00EE382D">
              <w:rPr>
                <w:rFonts w:cs="Times New Roman"/>
                <w:sz w:val="18"/>
                <w:szCs w:val="18"/>
              </w:rPr>
              <w:t>;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>H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гд</w:t>
            </w:r>
            <w:proofErr w:type="spellEnd"/>
            <w:proofErr w:type="gramStart"/>
            <w:r w:rsidRPr="00EE382D">
              <w:rPr>
                <w:rFonts w:cs="Times New Roman"/>
                <w:sz w:val="18"/>
                <w:szCs w:val="18"/>
              </w:rPr>
              <w:t xml:space="preserve"> – - </w:t>
            </w:r>
            <w:proofErr w:type="gramEnd"/>
            <w:r w:rsidRPr="00EE382D">
              <w:rPr>
                <w:rFonts w:cs="Times New Roman"/>
                <w:sz w:val="18"/>
                <w:szCs w:val="18"/>
              </w:rPr>
              <w:t>численность молодежи в возрасте от 14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 30 лет </w:t>
            </w:r>
            <w:proofErr w:type="gramStart"/>
            <w:r>
              <w:rPr>
                <w:rFonts w:cs="Times New Roman"/>
                <w:sz w:val="18"/>
                <w:szCs w:val="18"/>
              </w:rPr>
              <w:t>принимающая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участие 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 xml:space="preserve">в </w:t>
            </w:r>
            <w:r w:rsidRPr="000411FA">
              <w:rPr>
                <w:sz w:val="18"/>
                <w:szCs w:val="18"/>
              </w:rPr>
              <w:t>мероприятиях по гражда</w:t>
            </w:r>
            <w:r>
              <w:rPr>
                <w:sz w:val="18"/>
                <w:szCs w:val="18"/>
              </w:rPr>
              <w:t>нско-патриотическому воспитанию</w:t>
            </w:r>
            <w:r w:rsidRPr="00EE382D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в </w:t>
            </w:r>
            <w:r w:rsidRPr="00EE382D">
              <w:rPr>
                <w:rFonts w:cs="Times New Roman"/>
                <w:sz w:val="18"/>
                <w:szCs w:val="18"/>
              </w:rPr>
              <w:t>муниципальном образовании Московской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EE382D">
              <w:rPr>
                <w:rFonts w:cs="Times New Roman"/>
                <w:sz w:val="18"/>
                <w:szCs w:val="18"/>
              </w:rPr>
              <w:t>области;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>H мо – общая численность молодежи в возрасте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 xml:space="preserve">от 14 до 30 лет муниципальном </w:t>
            </w:r>
            <w:proofErr w:type="gramStart"/>
            <w:r w:rsidRPr="00EE382D">
              <w:rPr>
                <w:rFonts w:cs="Times New Roman"/>
                <w:sz w:val="18"/>
                <w:szCs w:val="18"/>
              </w:rPr>
              <w:t>образовании</w:t>
            </w:r>
            <w:proofErr w:type="gramEnd"/>
            <w:r w:rsidRPr="00EE382D">
              <w:rPr>
                <w:rFonts w:cs="Times New Roman"/>
                <w:sz w:val="18"/>
                <w:szCs w:val="18"/>
              </w:rPr>
              <w:t xml:space="preserve"> Московской области;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gramStart"/>
            <w:r w:rsidRPr="00EE382D">
              <w:rPr>
                <w:rFonts w:cs="Times New Roman"/>
                <w:sz w:val="18"/>
                <w:szCs w:val="18"/>
              </w:rPr>
              <w:t xml:space="preserve">области (муниципальные </w:t>
            </w:r>
            <w:r w:rsidRPr="00EE382D">
              <w:rPr>
                <w:rFonts w:cs="Times New Roman"/>
                <w:sz w:val="18"/>
                <w:szCs w:val="18"/>
              </w:rPr>
              <w:lastRenderedPageBreak/>
              <w:t>районы, городские</w:t>
            </w:r>
            <w:proofErr w:type="gramEnd"/>
          </w:p>
          <w:p w:rsidR="009C7A45" w:rsidRPr="00EE382D" w:rsidRDefault="009C7A45" w:rsidP="009E4C31">
            <w:pPr>
              <w:jc w:val="both"/>
            </w:pPr>
            <w:r w:rsidRPr="00EE382D">
              <w:rPr>
                <w:rFonts w:cs="Times New Roman"/>
                <w:sz w:val="18"/>
                <w:szCs w:val="18"/>
              </w:rPr>
              <w:t>округа)</w:t>
            </w:r>
          </w:p>
        </w:tc>
        <w:tc>
          <w:tcPr>
            <w:tcW w:w="2268" w:type="dxa"/>
            <w:shd w:val="clear" w:color="auto" w:fill="auto"/>
          </w:tcPr>
          <w:p w:rsidR="009C7A45" w:rsidRPr="00EE382D" w:rsidRDefault="009C7A45" w:rsidP="009E4C31">
            <w:pPr>
              <w:jc w:val="both"/>
            </w:pPr>
            <w:r w:rsidRPr="00EE382D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268" w:type="dxa"/>
            <w:shd w:val="clear" w:color="auto" w:fill="auto"/>
          </w:tcPr>
          <w:p w:rsidR="009C7A45" w:rsidRPr="00EE382D" w:rsidRDefault="009C7A45" w:rsidP="009E4C31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 xml:space="preserve">«Информационная карта органа по работе </w:t>
            </w:r>
            <w:proofErr w:type="gramStart"/>
            <w:r w:rsidRPr="00EE382D">
              <w:rPr>
                <w:rFonts w:cs="Times New Roman"/>
                <w:sz w:val="18"/>
                <w:szCs w:val="18"/>
              </w:rPr>
              <w:t>с</w:t>
            </w:r>
            <w:proofErr w:type="gramEnd"/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 xml:space="preserve">молодежью </w:t>
            </w:r>
            <w:proofErr w:type="gramStart"/>
            <w:r w:rsidRPr="00EE382D">
              <w:rPr>
                <w:rFonts w:cs="Times New Roman"/>
                <w:sz w:val="18"/>
                <w:szCs w:val="18"/>
              </w:rPr>
              <w:t>г</w:t>
            </w:r>
            <w:proofErr w:type="gramEnd"/>
            <w:r w:rsidRPr="00EE382D">
              <w:rPr>
                <w:rFonts w:cs="Times New Roman"/>
                <w:sz w:val="18"/>
                <w:szCs w:val="18"/>
              </w:rPr>
              <w:t>.о. Электросталь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 xml:space="preserve">Московской области», </w:t>
            </w:r>
            <w:proofErr w:type="gramStart"/>
            <w:r w:rsidRPr="00EE382D">
              <w:rPr>
                <w:rFonts w:cs="Times New Roman"/>
                <w:sz w:val="18"/>
                <w:szCs w:val="18"/>
              </w:rPr>
              <w:t>представляемая</w:t>
            </w:r>
            <w:proofErr w:type="gramEnd"/>
            <w:r w:rsidRPr="00EE382D">
              <w:rPr>
                <w:rFonts w:cs="Times New Roman"/>
                <w:sz w:val="18"/>
                <w:szCs w:val="18"/>
              </w:rPr>
              <w:t xml:space="preserve"> в соответствии с распоряжением Губернатора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>Московской области от 17.11.2005 № 909-РГ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</w:pPr>
            <w:r w:rsidRPr="00EE382D">
              <w:rPr>
                <w:rFonts w:cs="Times New Roman"/>
                <w:sz w:val="18"/>
                <w:szCs w:val="18"/>
              </w:rPr>
              <w:t>«</w:t>
            </w:r>
            <w:proofErr w:type="gramStart"/>
            <w:r w:rsidRPr="00EE382D">
              <w:rPr>
                <w:rFonts w:cs="Times New Roman"/>
                <w:sz w:val="18"/>
                <w:szCs w:val="18"/>
              </w:rPr>
              <w:t>О дополнительных мерах по совершенствованию системы мер по работе с молодежью в муниципальных образованиях</w:t>
            </w:r>
            <w:proofErr w:type="gramEnd"/>
            <w:r w:rsidRPr="00EE382D">
              <w:rPr>
                <w:rFonts w:cs="Times New Roman"/>
                <w:sz w:val="18"/>
                <w:szCs w:val="18"/>
              </w:rPr>
              <w:t xml:space="preserve"> Московской области»</w:t>
            </w:r>
          </w:p>
        </w:tc>
        <w:tc>
          <w:tcPr>
            <w:tcW w:w="3260" w:type="dxa"/>
            <w:shd w:val="clear" w:color="auto" w:fill="auto"/>
          </w:tcPr>
          <w:p w:rsidR="009C7A45" w:rsidRPr="00EE382D" w:rsidRDefault="009C7A45" w:rsidP="009E4C31">
            <w:pPr>
              <w:jc w:val="both"/>
            </w:pPr>
            <w:r w:rsidRPr="00EE382D">
              <w:rPr>
                <w:sz w:val="22"/>
                <w:szCs w:val="22"/>
              </w:rPr>
              <w:t>ежегодно</w:t>
            </w:r>
          </w:p>
        </w:tc>
      </w:tr>
      <w:tr w:rsidR="009C7A45" w:rsidRPr="00EE382D" w:rsidTr="009E4C31">
        <w:tc>
          <w:tcPr>
            <w:tcW w:w="2203" w:type="dxa"/>
            <w:shd w:val="clear" w:color="auto" w:fill="auto"/>
          </w:tcPr>
          <w:p w:rsidR="009C7A45" w:rsidRPr="000411FA" w:rsidRDefault="009C7A45" w:rsidP="009E4C31">
            <w:pPr>
              <w:pStyle w:val="ConsPlusCell"/>
              <w:rPr>
                <w:sz w:val="18"/>
                <w:szCs w:val="18"/>
              </w:rPr>
            </w:pPr>
            <w:r w:rsidRPr="000411FA">
              <w:rPr>
                <w:sz w:val="18"/>
                <w:szCs w:val="18"/>
              </w:rPr>
              <w:lastRenderedPageBreak/>
              <w:t>Доля молодых граждан, принимающих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411FA">
              <w:rPr>
                <w:sz w:val="18"/>
                <w:szCs w:val="18"/>
              </w:rPr>
              <w:t>участие в добровольческой деятельности</w:t>
            </w:r>
            <w:r w:rsidRPr="000411FA">
              <w:rPr>
                <w:rFonts w:cs="Times New Roman"/>
                <w:sz w:val="18"/>
                <w:szCs w:val="18"/>
              </w:rPr>
              <w:t>, к</w:t>
            </w:r>
            <w:r w:rsidRPr="00EE382D">
              <w:rPr>
                <w:rFonts w:cs="Times New Roman"/>
                <w:sz w:val="18"/>
                <w:szCs w:val="18"/>
              </w:rPr>
              <w:t xml:space="preserve"> общему</w:t>
            </w:r>
          </w:p>
          <w:p w:rsidR="009C7A45" w:rsidRPr="00EE382D" w:rsidRDefault="009C7A45" w:rsidP="009E4C31">
            <w:pPr>
              <w:jc w:val="both"/>
            </w:pPr>
            <w:r w:rsidRPr="00EE382D">
              <w:rPr>
                <w:rFonts w:cs="Times New Roman"/>
                <w:sz w:val="18"/>
                <w:szCs w:val="18"/>
              </w:rPr>
              <w:t xml:space="preserve">числу молодых граждан в </w:t>
            </w:r>
            <w:proofErr w:type="gramStart"/>
            <w:r w:rsidRPr="00EE382D">
              <w:rPr>
                <w:rFonts w:cs="Times New Roman"/>
                <w:sz w:val="18"/>
                <w:szCs w:val="18"/>
              </w:rPr>
              <w:t>г</w:t>
            </w:r>
            <w:proofErr w:type="gramEnd"/>
            <w:r w:rsidRPr="00EE382D">
              <w:rPr>
                <w:rFonts w:cs="Times New Roman"/>
                <w:sz w:val="18"/>
                <w:szCs w:val="18"/>
              </w:rPr>
              <w:t>. о. Электросталь</w:t>
            </w:r>
          </w:p>
        </w:tc>
        <w:tc>
          <w:tcPr>
            <w:tcW w:w="2725" w:type="dxa"/>
            <w:shd w:val="clear" w:color="auto" w:fill="auto"/>
          </w:tcPr>
          <w:p w:rsidR="009C7A45" w:rsidRPr="00EE382D" w:rsidRDefault="009C7A45" w:rsidP="009E4C31">
            <w:pPr>
              <w:jc w:val="both"/>
            </w:pPr>
            <w:r>
              <w:rPr>
                <w:rFonts w:cs="Times New Roman"/>
                <w:sz w:val="18"/>
                <w:szCs w:val="18"/>
              </w:rPr>
              <w:t>ДД</w:t>
            </w:r>
            <w:r w:rsidRPr="00EE382D">
              <w:rPr>
                <w:rFonts w:cs="Times New Roman"/>
                <w:sz w:val="18"/>
                <w:szCs w:val="18"/>
              </w:rPr>
              <w:t xml:space="preserve">= H </w:t>
            </w:r>
            <w:proofErr w:type="spellStart"/>
            <w:r>
              <w:rPr>
                <w:rFonts w:cs="Times New Roman"/>
                <w:sz w:val="18"/>
                <w:szCs w:val="18"/>
              </w:rPr>
              <w:t>дд</w:t>
            </w:r>
            <w:proofErr w:type="spellEnd"/>
            <w:r w:rsidRPr="00EE382D">
              <w:rPr>
                <w:rFonts w:cs="Times New Roman"/>
                <w:sz w:val="18"/>
                <w:szCs w:val="18"/>
              </w:rPr>
              <w:t>/ H мо*100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>где:</w:t>
            </w:r>
          </w:p>
          <w:p w:rsidR="009C7A45" w:rsidRPr="000411FA" w:rsidRDefault="009C7A45" w:rsidP="009E4C31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ДД</w:t>
            </w:r>
            <w:r w:rsidRPr="00EE382D">
              <w:rPr>
                <w:sz w:val="18"/>
                <w:szCs w:val="18"/>
              </w:rPr>
              <w:t xml:space="preserve"> - </w:t>
            </w:r>
            <w:r w:rsidRPr="000411FA">
              <w:rPr>
                <w:sz w:val="18"/>
                <w:szCs w:val="18"/>
              </w:rPr>
              <w:t>Доля молодых граждан, принимающих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411FA">
              <w:rPr>
                <w:sz w:val="18"/>
                <w:szCs w:val="18"/>
              </w:rPr>
              <w:t>участие в добровольческой деятельности</w:t>
            </w:r>
            <w:r w:rsidRPr="00EE382D">
              <w:rPr>
                <w:rFonts w:cs="Times New Roman"/>
                <w:sz w:val="18"/>
                <w:szCs w:val="18"/>
              </w:rPr>
              <w:t>;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EE382D">
              <w:rPr>
                <w:rFonts w:cs="Times New Roman"/>
                <w:sz w:val="18"/>
                <w:szCs w:val="18"/>
              </w:rPr>
              <w:t>Hi</w:t>
            </w:r>
            <w:proofErr w:type="spellEnd"/>
            <w:r w:rsidRPr="00EE382D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дд</w:t>
            </w:r>
            <w:proofErr w:type="spellEnd"/>
            <w:proofErr w:type="gramStart"/>
            <w:r w:rsidRPr="00EE382D">
              <w:rPr>
                <w:rFonts w:cs="Times New Roman"/>
                <w:sz w:val="18"/>
                <w:szCs w:val="18"/>
              </w:rPr>
              <w:t xml:space="preserve"> – - </w:t>
            </w:r>
            <w:proofErr w:type="gramEnd"/>
            <w:r w:rsidRPr="00EE382D">
              <w:rPr>
                <w:rFonts w:cs="Times New Roman"/>
                <w:sz w:val="18"/>
                <w:szCs w:val="18"/>
              </w:rPr>
              <w:t>численность молодежи в возрасте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 xml:space="preserve">от 14 до 30 лет, </w:t>
            </w:r>
            <w:proofErr w:type="gramStart"/>
            <w:r w:rsidRPr="00EE382D">
              <w:rPr>
                <w:rFonts w:cs="Times New Roman"/>
                <w:sz w:val="18"/>
                <w:szCs w:val="18"/>
              </w:rPr>
              <w:t>принимающая</w:t>
            </w:r>
            <w:proofErr w:type="gramEnd"/>
            <w:r w:rsidRPr="00EE382D">
              <w:rPr>
                <w:rFonts w:cs="Times New Roman"/>
                <w:sz w:val="18"/>
                <w:szCs w:val="18"/>
              </w:rPr>
              <w:t xml:space="preserve"> участие в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добровольческой деятельности  в</w:t>
            </w:r>
            <w:r w:rsidRPr="00EE382D">
              <w:rPr>
                <w:rFonts w:cs="Times New Roman"/>
                <w:sz w:val="18"/>
                <w:szCs w:val="18"/>
              </w:rPr>
              <w:t xml:space="preserve"> муниципальном образовании Московской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EE382D">
              <w:rPr>
                <w:rFonts w:cs="Times New Roman"/>
                <w:sz w:val="18"/>
                <w:szCs w:val="18"/>
              </w:rPr>
              <w:t>области;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>H мо – общая численность молодежи в возрасте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>от 14 до 30 лет в муниципальном образовании</w:t>
            </w:r>
          </w:p>
          <w:p w:rsidR="009C7A45" w:rsidRPr="00EE382D" w:rsidRDefault="009C7A45" w:rsidP="009E4C31">
            <w:pPr>
              <w:jc w:val="both"/>
            </w:pPr>
            <w:r w:rsidRPr="00EE382D">
              <w:rPr>
                <w:rFonts w:cs="Times New Roman"/>
                <w:sz w:val="18"/>
                <w:szCs w:val="18"/>
              </w:rPr>
              <w:t>Московской области;</w:t>
            </w:r>
          </w:p>
        </w:tc>
        <w:tc>
          <w:tcPr>
            <w:tcW w:w="2268" w:type="dxa"/>
            <w:shd w:val="clear" w:color="auto" w:fill="auto"/>
          </w:tcPr>
          <w:p w:rsidR="009C7A45" w:rsidRPr="00EE382D" w:rsidRDefault="009C7A45" w:rsidP="009E4C31">
            <w:pPr>
              <w:jc w:val="both"/>
            </w:pPr>
            <w:r w:rsidRPr="00EE382D">
              <w:rPr>
                <w:sz w:val="22"/>
                <w:szCs w:val="22"/>
              </w:rPr>
              <w:t>процент</w:t>
            </w:r>
          </w:p>
        </w:tc>
        <w:tc>
          <w:tcPr>
            <w:tcW w:w="2268" w:type="dxa"/>
            <w:shd w:val="clear" w:color="auto" w:fill="auto"/>
          </w:tcPr>
          <w:p w:rsidR="009C7A45" w:rsidRPr="00C3611A" w:rsidRDefault="009C7A45" w:rsidP="009E4C31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 xml:space="preserve">«Информационная карта органа по работе </w:t>
            </w:r>
            <w:proofErr w:type="gramStart"/>
            <w:r w:rsidRPr="00EE382D">
              <w:rPr>
                <w:rFonts w:cs="Times New Roman"/>
                <w:sz w:val="18"/>
                <w:szCs w:val="18"/>
              </w:rPr>
              <w:t>с</w:t>
            </w:r>
            <w:proofErr w:type="gramEnd"/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 xml:space="preserve">молодежью </w:t>
            </w:r>
            <w:proofErr w:type="gramStart"/>
            <w:r w:rsidRPr="00EE382D">
              <w:rPr>
                <w:rFonts w:cs="Times New Roman"/>
                <w:sz w:val="18"/>
                <w:szCs w:val="18"/>
              </w:rPr>
              <w:t>г</w:t>
            </w:r>
            <w:proofErr w:type="gramEnd"/>
            <w:r w:rsidRPr="00EE382D">
              <w:rPr>
                <w:rFonts w:cs="Times New Roman"/>
                <w:sz w:val="18"/>
                <w:szCs w:val="18"/>
              </w:rPr>
              <w:t>.о. Электросталь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 xml:space="preserve">Московской области», </w:t>
            </w:r>
            <w:proofErr w:type="gramStart"/>
            <w:r w:rsidRPr="00EE382D">
              <w:rPr>
                <w:rFonts w:cs="Times New Roman"/>
                <w:sz w:val="18"/>
                <w:szCs w:val="18"/>
              </w:rPr>
              <w:t>представляемая</w:t>
            </w:r>
            <w:proofErr w:type="gramEnd"/>
            <w:r w:rsidRPr="00EE382D">
              <w:rPr>
                <w:rFonts w:cs="Times New Roman"/>
                <w:sz w:val="18"/>
                <w:szCs w:val="18"/>
              </w:rPr>
              <w:t xml:space="preserve"> в соответствии с распоряжением Губернатора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>Московской области от 17.11.2005 № 909-РГ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</w:pPr>
            <w:r w:rsidRPr="00EE382D">
              <w:rPr>
                <w:rFonts w:cs="Times New Roman"/>
                <w:sz w:val="18"/>
                <w:szCs w:val="18"/>
              </w:rPr>
              <w:t>«</w:t>
            </w:r>
            <w:proofErr w:type="gramStart"/>
            <w:r w:rsidRPr="00EE382D">
              <w:rPr>
                <w:rFonts w:cs="Times New Roman"/>
                <w:sz w:val="18"/>
                <w:szCs w:val="18"/>
              </w:rPr>
              <w:t>О дополнительных мерах по совершенствованию системы мер по работе с молодежью в муниципальных образованиях</w:t>
            </w:r>
            <w:proofErr w:type="gramEnd"/>
            <w:r w:rsidRPr="00EE382D">
              <w:rPr>
                <w:rFonts w:cs="Times New Roman"/>
                <w:sz w:val="18"/>
                <w:szCs w:val="18"/>
              </w:rPr>
              <w:t xml:space="preserve"> Московской области»</w:t>
            </w:r>
          </w:p>
        </w:tc>
        <w:tc>
          <w:tcPr>
            <w:tcW w:w="3260" w:type="dxa"/>
            <w:shd w:val="clear" w:color="auto" w:fill="auto"/>
          </w:tcPr>
          <w:p w:rsidR="009C7A45" w:rsidRPr="00EE382D" w:rsidRDefault="009C7A45" w:rsidP="009E4C31">
            <w:pPr>
              <w:jc w:val="both"/>
            </w:pPr>
            <w:r w:rsidRPr="00EE382D">
              <w:rPr>
                <w:sz w:val="22"/>
                <w:szCs w:val="22"/>
              </w:rPr>
              <w:t>ежегодно</w:t>
            </w:r>
          </w:p>
        </w:tc>
      </w:tr>
      <w:tr w:rsidR="009C7A45" w:rsidRPr="00EE382D" w:rsidTr="009E4C31">
        <w:tc>
          <w:tcPr>
            <w:tcW w:w="2203" w:type="dxa"/>
            <w:shd w:val="clear" w:color="auto" w:fill="auto"/>
          </w:tcPr>
          <w:p w:rsidR="009C7A45" w:rsidRPr="000411FA" w:rsidRDefault="009C7A45" w:rsidP="009E4C31">
            <w:pPr>
              <w:pStyle w:val="ConsPlusCell"/>
              <w:rPr>
                <w:sz w:val="18"/>
                <w:szCs w:val="18"/>
              </w:rPr>
            </w:pPr>
            <w:r w:rsidRPr="000411FA">
              <w:rPr>
                <w:sz w:val="18"/>
                <w:szCs w:val="18"/>
              </w:rPr>
              <w:t xml:space="preserve">Доля молодых граждан, </w:t>
            </w:r>
            <w:r>
              <w:rPr>
                <w:sz w:val="18"/>
                <w:szCs w:val="18"/>
              </w:rPr>
              <w:t>участвующих в деятельности общественных организаций и объединений</w:t>
            </w:r>
            <w:r w:rsidRPr="000411FA">
              <w:rPr>
                <w:sz w:val="18"/>
                <w:szCs w:val="18"/>
              </w:rPr>
              <w:t>, к общему числу молодых</w:t>
            </w:r>
          </w:p>
          <w:p w:rsidR="009C7A45" w:rsidRPr="00EE382D" w:rsidRDefault="009C7A45" w:rsidP="009E4C31">
            <w:pPr>
              <w:jc w:val="both"/>
            </w:pPr>
            <w:r w:rsidRPr="000411FA">
              <w:rPr>
                <w:rFonts w:cs="Times New Roman"/>
                <w:sz w:val="18"/>
                <w:szCs w:val="18"/>
              </w:rPr>
              <w:t xml:space="preserve">граждан в </w:t>
            </w:r>
            <w:proofErr w:type="gramStart"/>
            <w:r w:rsidRPr="000411FA">
              <w:rPr>
                <w:rFonts w:cs="Times New Roman"/>
                <w:sz w:val="18"/>
                <w:szCs w:val="18"/>
              </w:rPr>
              <w:t>г</w:t>
            </w:r>
            <w:proofErr w:type="gramEnd"/>
            <w:r w:rsidRPr="000411FA">
              <w:rPr>
                <w:rFonts w:cs="Times New Roman"/>
                <w:sz w:val="18"/>
                <w:szCs w:val="18"/>
              </w:rPr>
              <w:t>. о. Электросталь</w:t>
            </w:r>
          </w:p>
        </w:tc>
        <w:tc>
          <w:tcPr>
            <w:tcW w:w="2725" w:type="dxa"/>
            <w:shd w:val="clear" w:color="auto" w:fill="auto"/>
          </w:tcPr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EE382D">
              <w:rPr>
                <w:rFonts w:cs="Times New Roman"/>
                <w:sz w:val="18"/>
                <w:szCs w:val="18"/>
              </w:rPr>
              <w:t>М</w:t>
            </w:r>
            <w:r>
              <w:rPr>
                <w:rFonts w:cs="Times New Roman"/>
                <w:sz w:val="18"/>
                <w:szCs w:val="18"/>
              </w:rPr>
              <w:t>оо</w:t>
            </w:r>
            <w:r w:rsidRPr="00EE382D">
              <w:rPr>
                <w:rFonts w:cs="Times New Roman"/>
                <w:sz w:val="18"/>
                <w:szCs w:val="18"/>
              </w:rPr>
              <w:t>=</w:t>
            </w:r>
            <w:proofErr w:type="spellEnd"/>
            <w:r w:rsidRPr="00EE382D">
              <w:rPr>
                <w:rFonts w:cs="Times New Roman"/>
                <w:sz w:val="18"/>
                <w:szCs w:val="18"/>
              </w:rPr>
              <w:t xml:space="preserve"> H </w:t>
            </w:r>
            <w:proofErr w:type="spellStart"/>
            <w:r>
              <w:rPr>
                <w:rFonts w:cs="Times New Roman"/>
                <w:sz w:val="18"/>
                <w:szCs w:val="18"/>
              </w:rPr>
              <w:t>оо</w:t>
            </w:r>
            <w:proofErr w:type="spellEnd"/>
            <w:r w:rsidRPr="00EE382D">
              <w:rPr>
                <w:rFonts w:cs="Times New Roman"/>
                <w:sz w:val="18"/>
                <w:szCs w:val="18"/>
              </w:rPr>
              <w:t xml:space="preserve"> / H мо*100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>где: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EE382D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оо</w:t>
            </w:r>
            <w:proofErr w:type="spellEnd"/>
            <w:r w:rsidRPr="00EE382D">
              <w:rPr>
                <w:sz w:val="18"/>
                <w:szCs w:val="18"/>
              </w:rPr>
              <w:t xml:space="preserve"> - </w:t>
            </w:r>
            <w:r w:rsidRPr="000411FA">
              <w:rPr>
                <w:sz w:val="18"/>
                <w:szCs w:val="18"/>
              </w:rPr>
              <w:t xml:space="preserve">Доля молодых граждан, </w:t>
            </w:r>
            <w:r w:rsidRPr="000216EE">
              <w:rPr>
                <w:rFonts w:cs="Times New Roman"/>
                <w:sz w:val="18"/>
                <w:szCs w:val="18"/>
              </w:rPr>
              <w:t>участвующих в деятельности общественных организаций и объединений</w:t>
            </w:r>
            <w:r w:rsidRPr="00EE382D">
              <w:rPr>
                <w:rFonts w:cs="Times New Roman"/>
                <w:sz w:val="18"/>
                <w:szCs w:val="18"/>
              </w:rPr>
              <w:t>;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 xml:space="preserve">H </w:t>
            </w:r>
            <w:proofErr w:type="spellStart"/>
            <w:r>
              <w:rPr>
                <w:rFonts w:cs="Times New Roman"/>
                <w:sz w:val="18"/>
                <w:szCs w:val="18"/>
              </w:rPr>
              <w:t>оо</w:t>
            </w:r>
            <w:proofErr w:type="spellEnd"/>
            <w:r w:rsidRPr="00EE382D">
              <w:rPr>
                <w:rFonts w:cs="Times New Roman"/>
                <w:sz w:val="18"/>
                <w:szCs w:val="18"/>
              </w:rPr>
              <w:t xml:space="preserve"> - численность молодежи в возрасте от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EE382D">
              <w:rPr>
                <w:rFonts w:cs="Times New Roman"/>
                <w:sz w:val="18"/>
                <w:szCs w:val="18"/>
              </w:rPr>
              <w:t xml:space="preserve">14 до 30 лет, принимающих участие </w:t>
            </w:r>
            <w:r w:rsidRPr="000411FA">
              <w:rPr>
                <w:sz w:val="18"/>
                <w:szCs w:val="18"/>
              </w:rPr>
              <w:t>в мероприятиях, направленных</w:t>
            </w:r>
            <w:r>
              <w:rPr>
                <w:sz w:val="18"/>
                <w:szCs w:val="18"/>
              </w:rPr>
              <w:t xml:space="preserve"> </w:t>
            </w:r>
            <w:r w:rsidRPr="000411FA">
              <w:rPr>
                <w:sz w:val="18"/>
                <w:szCs w:val="18"/>
              </w:rPr>
              <w:t>на профилактику противоправного поведения</w:t>
            </w:r>
            <w:r w:rsidRPr="00EE382D">
              <w:rPr>
                <w:rFonts w:cs="Times New Roman"/>
                <w:sz w:val="18"/>
                <w:szCs w:val="18"/>
              </w:rPr>
              <w:t xml:space="preserve"> в муниципальном образовании Московской области;</w:t>
            </w:r>
          </w:p>
          <w:p w:rsidR="009C7A45" w:rsidRPr="00EE382D" w:rsidRDefault="009C7A45" w:rsidP="009E4C31">
            <w:pPr>
              <w:jc w:val="both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>H мо – общая численность молодежи в возрасте</w:t>
            </w:r>
          </w:p>
          <w:p w:rsidR="009C7A45" w:rsidRPr="00EE382D" w:rsidRDefault="009C7A45" w:rsidP="009E4C31">
            <w:pPr>
              <w:jc w:val="both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>от 14 до 30 лет в муниципальном образовании</w:t>
            </w:r>
          </w:p>
          <w:p w:rsidR="009C7A45" w:rsidRPr="00EE382D" w:rsidRDefault="009C7A45" w:rsidP="009E4C31">
            <w:pPr>
              <w:jc w:val="both"/>
            </w:pPr>
            <w:r w:rsidRPr="00EE382D">
              <w:rPr>
                <w:rFonts w:cs="Times New Roman"/>
                <w:sz w:val="18"/>
                <w:szCs w:val="18"/>
              </w:rPr>
              <w:t>Московской области;</w:t>
            </w:r>
          </w:p>
        </w:tc>
        <w:tc>
          <w:tcPr>
            <w:tcW w:w="2268" w:type="dxa"/>
            <w:shd w:val="clear" w:color="auto" w:fill="auto"/>
          </w:tcPr>
          <w:p w:rsidR="009C7A45" w:rsidRPr="00EE382D" w:rsidRDefault="009C7A45" w:rsidP="009E4C31">
            <w:pPr>
              <w:jc w:val="both"/>
            </w:pPr>
            <w:r w:rsidRPr="00EE382D">
              <w:rPr>
                <w:sz w:val="22"/>
                <w:szCs w:val="22"/>
              </w:rPr>
              <w:t>процент</w:t>
            </w:r>
          </w:p>
        </w:tc>
        <w:tc>
          <w:tcPr>
            <w:tcW w:w="2268" w:type="dxa"/>
            <w:shd w:val="clear" w:color="auto" w:fill="auto"/>
          </w:tcPr>
          <w:p w:rsidR="009C7A45" w:rsidRPr="00BE2C2C" w:rsidRDefault="009C7A45" w:rsidP="009E4C31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 xml:space="preserve">«Информационная карта органа по работе </w:t>
            </w:r>
            <w:proofErr w:type="gramStart"/>
            <w:r w:rsidRPr="00EE382D">
              <w:rPr>
                <w:rFonts w:cs="Times New Roman"/>
                <w:sz w:val="18"/>
                <w:szCs w:val="18"/>
              </w:rPr>
              <w:t>с</w:t>
            </w:r>
            <w:proofErr w:type="gramEnd"/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 xml:space="preserve">молодежью </w:t>
            </w:r>
            <w:proofErr w:type="gramStart"/>
            <w:r w:rsidRPr="00EE382D">
              <w:rPr>
                <w:rFonts w:cs="Times New Roman"/>
                <w:sz w:val="18"/>
                <w:szCs w:val="18"/>
              </w:rPr>
              <w:t>г</w:t>
            </w:r>
            <w:proofErr w:type="gramEnd"/>
            <w:r w:rsidRPr="00EE382D">
              <w:rPr>
                <w:rFonts w:cs="Times New Roman"/>
                <w:sz w:val="18"/>
                <w:szCs w:val="18"/>
              </w:rPr>
              <w:t>.о. Электросталь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 xml:space="preserve">Московской области», </w:t>
            </w:r>
            <w:proofErr w:type="gramStart"/>
            <w:r w:rsidRPr="00EE382D">
              <w:rPr>
                <w:rFonts w:cs="Times New Roman"/>
                <w:sz w:val="18"/>
                <w:szCs w:val="18"/>
              </w:rPr>
              <w:t>представляемая</w:t>
            </w:r>
            <w:proofErr w:type="gramEnd"/>
            <w:r w:rsidRPr="00EE382D">
              <w:rPr>
                <w:rFonts w:cs="Times New Roman"/>
                <w:sz w:val="18"/>
                <w:szCs w:val="18"/>
              </w:rPr>
              <w:t xml:space="preserve"> в соответствии с распоряжением Губернатора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>Московской области от 17.11.2005 № 909-РГ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</w:pPr>
            <w:r w:rsidRPr="00EE382D">
              <w:rPr>
                <w:rFonts w:cs="Times New Roman"/>
                <w:sz w:val="18"/>
                <w:szCs w:val="18"/>
              </w:rPr>
              <w:t>«</w:t>
            </w:r>
            <w:proofErr w:type="gramStart"/>
            <w:r w:rsidRPr="00EE382D">
              <w:rPr>
                <w:rFonts w:cs="Times New Roman"/>
                <w:sz w:val="18"/>
                <w:szCs w:val="18"/>
              </w:rPr>
              <w:t>О дополнительных мерах по совершенствованию системы мер по работе с молодежью в муниципальных образованиях</w:t>
            </w:r>
            <w:proofErr w:type="gramEnd"/>
            <w:r w:rsidRPr="00EE382D">
              <w:rPr>
                <w:rFonts w:cs="Times New Roman"/>
                <w:sz w:val="18"/>
                <w:szCs w:val="18"/>
              </w:rPr>
              <w:t xml:space="preserve"> Московской области»</w:t>
            </w:r>
          </w:p>
        </w:tc>
        <w:tc>
          <w:tcPr>
            <w:tcW w:w="3260" w:type="dxa"/>
            <w:shd w:val="clear" w:color="auto" w:fill="auto"/>
          </w:tcPr>
          <w:p w:rsidR="009C7A45" w:rsidRPr="00EE382D" w:rsidRDefault="009C7A45" w:rsidP="009E4C31">
            <w:pPr>
              <w:jc w:val="both"/>
            </w:pPr>
            <w:r w:rsidRPr="00EE382D">
              <w:rPr>
                <w:sz w:val="22"/>
                <w:szCs w:val="22"/>
              </w:rPr>
              <w:t>ежегодно</w:t>
            </w:r>
          </w:p>
        </w:tc>
      </w:tr>
      <w:tr w:rsidR="009C7A45" w:rsidRPr="00EE382D" w:rsidTr="009E4C31">
        <w:tc>
          <w:tcPr>
            <w:tcW w:w="2203" w:type="dxa"/>
            <w:shd w:val="clear" w:color="auto" w:fill="auto"/>
          </w:tcPr>
          <w:p w:rsidR="009C7A45" w:rsidRPr="000C12EB" w:rsidRDefault="009C7A45" w:rsidP="009E4C31">
            <w:pPr>
              <w:pStyle w:val="ConsPlusCell"/>
              <w:rPr>
                <w:sz w:val="18"/>
                <w:szCs w:val="18"/>
              </w:rPr>
            </w:pPr>
            <w:r w:rsidRPr="000C12EB">
              <w:rPr>
                <w:sz w:val="18"/>
                <w:szCs w:val="18"/>
              </w:rPr>
              <w:t>Доля молодых граждан, принимающих</w:t>
            </w:r>
          </w:p>
          <w:p w:rsidR="009C7A45" w:rsidRPr="000C12EB" w:rsidRDefault="009C7A45" w:rsidP="009E4C31">
            <w:pPr>
              <w:pStyle w:val="ConsPlusCell"/>
              <w:rPr>
                <w:sz w:val="18"/>
                <w:szCs w:val="18"/>
              </w:rPr>
            </w:pPr>
            <w:r w:rsidRPr="000C12EB">
              <w:rPr>
                <w:sz w:val="18"/>
                <w:szCs w:val="18"/>
              </w:rPr>
              <w:t>участие в мероприятиях, направленных</w:t>
            </w:r>
          </w:p>
          <w:p w:rsidR="009C7A45" w:rsidRPr="000C12EB" w:rsidRDefault="009C7A45" w:rsidP="009E4C31">
            <w:pPr>
              <w:pStyle w:val="ConsPlusCell"/>
              <w:rPr>
                <w:sz w:val="18"/>
                <w:szCs w:val="18"/>
              </w:rPr>
            </w:pPr>
            <w:r w:rsidRPr="000C12EB">
              <w:rPr>
                <w:sz w:val="18"/>
                <w:szCs w:val="18"/>
              </w:rPr>
              <w:t>на организацию отдыха подростков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lastRenderedPageBreak/>
              <w:t>профилактику противоправного поведения</w:t>
            </w:r>
            <w:r w:rsidRPr="000C12EB">
              <w:rPr>
                <w:sz w:val="18"/>
                <w:szCs w:val="18"/>
              </w:rPr>
              <w:t xml:space="preserve"> к общему числу молодых</w:t>
            </w:r>
          </w:p>
          <w:p w:rsidR="009C7A45" w:rsidRPr="000411FA" w:rsidRDefault="009C7A45" w:rsidP="009E4C31">
            <w:pPr>
              <w:pStyle w:val="ConsPlusCell"/>
              <w:rPr>
                <w:sz w:val="18"/>
                <w:szCs w:val="18"/>
              </w:rPr>
            </w:pPr>
            <w:r w:rsidRPr="000C12EB">
              <w:rPr>
                <w:sz w:val="18"/>
                <w:szCs w:val="18"/>
              </w:rPr>
              <w:t xml:space="preserve">граждан </w:t>
            </w:r>
            <w:proofErr w:type="gramStart"/>
            <w:r w:rsidRPr="000C12EB">
              <w:rPr>
                <w:sz w:val="18"/>
                <w:szCs w:val="18"/>
              </w:rPr>
              <w:t>г</w:t>
            </w:r>
            <w:proofErr w:type="gramEnd"/>
            <w:r w:rsidRPr="000C12EB">
              <w:rPr>
                <w:sz w:val="18"/>
                <w:szCs w:val="18"/>
              </w:rPr>
              <w:t>. о. Электросталь</w:t>
            </w:r>
          </w:p>
        </w:tc>
        <w:tc>
          <w:tcPr>
            <w:tcW w:w="2725" w:type="dxa"/>
            <w:shd w:val="clear" w:color="auto" w:fill="auto"/>
          </w:tcPr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EE382D">
              <w:rPr>
                <w:rFonts w:cs="Times New Roman"/>
                <w:sz w:val="18"/>
                <w:szCs w:val="18"/>
              </w:rPr>
              <w:lastRenderedPageBreak/>
              <w:t>М</w:t>
            </w:r>
            <w:r>
              <w:rPr>
                <w:rFonts w:cs="Times New Roman"/>
                <w:sz w:val="18"/>
                <w:szCs w:val="18"/>
              </w:rPr>
              <w:t>от</w:t>
            </w:r>
            <w:r w:rsidRPr="00EE382D">
              <w:rPr>
                <w:rFonts w:cs="Times New Roman"/>
                <w:sz w:val="18"/>
                <w:szCs w:val="18"/>
              </w:rPr>
              <w:t>=</w:t>
            </w:r>
            <w:proofErr w:type="spellEnd"/>
            <w:r w:rsidRPr="00EE382D">
              <w:rPr>
                <w:rFonts w:cs="Times New Roman"/>
                <w:sz w:val="18"/>
                <w:szCs w:val="18"/>
              </w:rPr>
              <w:t xml:space="preserve"> H </w:t>
            </w:r>
            <w:r>
              <w:rPr>
                <w:rFonts w:cs="Times New Roman"/>
                <w:sz w:val="18"/>
                <w:szCs w:val="18"/>
              </w:rPr>
              <w:t>от</w:t>
            </w:r>
            <w:r w:rsidRPr="00EE382D">
              <w:rPr>
                <w:rFonts w:cs="Times New Roman"/>
                <w:sz w:val="18"/>
                <w:szCs w:val="18"/>
              </w:rPr>
              <w:t xml:space="preserve"> / H мо*100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>где: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:rsidR="009C7A45" w:rsidRPr="000411FA" w:rsidRDefault="009C7A45" w:rsidP="009E4C31">
            <w:pPr>
              <w:pStyle w:val="ConsPlusCell"/>
              <w:rPr>
                <w:sz w:val="18"/>
                <w:szCs w:val="18"/>
              </w:rPr>
            </w:pPr>
            <w:r w:rsidRPr="00EE382D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от</w:t>
            </w:r>
            <w:r w:rsidRPr="00EE382D">
              <w:rPr>
                <w:sz w:val="18"/>
                <w:szCs w:val="18"/>
              </w:rPr>
              <w:t xml:space="preserve"> - </w:t>
            </w:r>
            <w:r w:rsidRPr="000411FA">
              <w:rPr>
                <w:sz w:val="18"/>
                <w:szCs w:val="18"/>
              </w:rPr>
              <w:t>Доля молодых граждан, принимающих</w:t>
            </w:r>
          </w:p>
          <w:p w:rsidR="009C7A45" w:rsidRPr="000411FA" w:rsidRDefault="009C7A45" w:rsidP="009E4C31">
            <w:pPr>
              <w:pStyle w:val="ConsPlusCell"/>
              <w:rPr>
                <w:sz w:val="18"/>
                <w:szCs w:val="18"/>
              </w:rPr>
            </w:pPr>
            <w:r w:rsidRPr="000411FA">
              <w:rPr>
                <w:sz w:val="18"/>
                <w:szCs w:val="18"/>
              </w:rPr>
              <w:t xml:space="preserve">участие в мероприятиях, </w:t>
            </w:r>
            <w:r w:rsidRPr="000411FA">
              <w:rPr>
                <w:sz w:val="18"/>
                <w:szCs w:val="18"/>
              </w:rPr>
              <w:lastRenderedPageBreak/>
              <w:t>направленных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411FA">
              <w:rPr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t>организацию отдыха, противоправного поведения подростков и молодежи</w:t>
            </w:r>
            <w:r w:rsidRPr="00EE382D">
              <w:rPr>
                <w:rFonts w:cs="Times New Roman"/>
                <w:sz w:val="18"/>
                <w:szCs w:val="18"/>
              </w:rPr>
              <w:t>;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 xml:space="preserve">H </w:t>
            </w:r>
            <w:r>
              <w:rPr>
                <w:rFonts w:cs="Times New Roman"/>
                <w:sz w:val="18"/>
                <w:szCs w:val="18"/>
              </w:rPr>
              <w:t>от</w:t>
            </w:r>
            <w:r w:rsidRPr="00EE382D">
              <w:rPr>
                <w:rFonts w:cs="Times New Roman"/>
                <w:sz w:val="18"/>
                <w:szCs w:val="18"/>
              </w:rPr>
              <w:t xml:space="preserve"> - численность молодежи в возрасте от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EE382D">
              <w:rPr>
                <w:rFonts w:cs="Times New Roman"/>
                <w:sz w:val="18"/>
                <w:szCs w:val="18"/>
              </w:rPr>
              <w:t xml:space="preserve">14 до 30 лет, принимающих участие </w:t>
            </w:r>
            <w:r w:rsidRPr="000411FA">
              <w:rPr>
                <w:sz w:val="18"/>
                <w:szCs w:val="18"/>
              </w:rPr>
              <w:t>в мероприятиях, направленных</w:t>
            </w:r>
            <w:r>
              <w:rPr>
                <w:sz w:val="18"/>
                <w:szCs w:val="18"/>
              </w:rPr>
              <w:t xml:space="preserve"> на организацию отдыха подростков и молодежи </w:t>
            </w:r>
            <w:r w:rsidRPr="00EE382D">
              <w:rPr>
                <w:rFonts w:cs="Times New Roman"/>
                <w:sz w:val="18"/>
                <w:szCs w:val="18"/>
              </w:rPr>
              <w:t xml:space="preserve"> в муниципальном образовании Московской области;</w:t>
            </w:r>
          </w:p>
          <w:p w:rsidR="009C7A45" w:rsidRPr="00EE382D" w:rsidRDefault="009C7A45" w:rsidP="009E4C31">
            <w:pPr>
              <w:jc w:val="both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>H мо – общая численность молодежи в возрасте</w:t>
            </w:r>
          </w:p>
          <w:p w:rsidR="009C7A45" w:rsidRPr="00EE382D" w:rsidRDefault="009C7A45" w:rsidP="009E4C31">
            <w:pPr>
              <w:jc w:val="both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>от 14 до 30 лет в муниципальном образовании</w:t>
            </w:r>
          </w:p>
          <w:p w:rsidR="009C7A45" w:rsidRPr="000C12EB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>Московской области;</w:t>
            </w:r>
          </w:p>
        </w:tc>
        <w:tc>
          <w:tcPr>
            <w:tcW w:w="2268" w:type="dxa"/>
            <w:shd w:val="clear" w:color="auto" w:fill="auto"/>
          </w:tcPr>
          <w:p w:rsidR="009C7A45" w:rsidRPr="00EE382D" w:rsidRDefault="009C7A45" w:rsidP="009E4C31">
            <w:pPr>
              <w:jc w:val="both"/>
            </w:pPr>
            <w:r w:rsidRPr="00EE382D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268" w:type="dxa"/>
            <w:shd w:val="clear" w:color="auto" w:fill="auto"/>
          </w:tcPr>
          <w:p w:rsidR="009C7A45" w:rsidRPr="000411FA" w:rsidRDefault="009C7A45" w:rsidP="009E4C31">
            <w:pPr>
              <w:jc w:val="both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 xml:space="preserve">«Информационная карта органа по работе </w:t>
            </w:r>
            <w:proofErr w:type="gramStart"/>
            <w:r w:rsidRPr="00EE382D">
              <w:rPr>
                <w:rFonts w:cs="Times New Roman"/>
                <w:sz w:val="18"/>
                <w:szCs w:val="18"/>
              </w:rPr>
              <w:t>с</w:t>
            </w:r>
            <w:proofErr w:type="gramEnd"/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 xml:space="preserve">молодежью </w:t>
            </w:r>
            <w:proofErr w:type="gramStart"/>
            <w:r w:rsidRPr="00EE382D">
              <w:rPr>
                <w:rFonts w:cs="Times New Roman"/>
                <w:sz w:val="18"/>
                <w:szCs w:val="18"/>
              </w:rPr>
              <w:t>г</w:t>
            </w:r>
            <w:proofErr w:type="gramEnd"/>
            <w:r w:rsidRPr="00EE382D">
              <w:rPr>
                <w:rFonts w:cs="Times New Roman"/>
                <w:sz w:val="18"/>
                <w:szCs w:val="18"/>
              </w:rPr>
              <w:t>.о. Электросталь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 xml:space="preserve">Московской области», </w:t>
            </w:r>
            <w:proofErr w:type="gramStart"/>
            <w:r w:rsidRPr="00EE382D">
              <w:rPr>
                <w:rFonts w:cs="Times New Roman"/>
                <w:sz w:val="18"/>
                <w:szCs w:val="18"/>
              </w:rPr>
              <w:t>представляемая</w:t>
            </w:r>
            <w:proofErr w:type="gramEnd"/>
            <w:r w:rsidRPr="00EE382D">
              <w:rPr>
                <w:rFonts w:cs="Times New Roman"/>
                <w:sz w:val="18"/>
                <w:szCs w:val="18"/>
              </w:rPr>
              <w:t xml:space="preserve"> в соответствии с распоряжением Губернатора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lastRenderedPageBreak/>
              <w:t>Московской области от 17.11.2005 № 909-РГ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</w:pPr>
            <w:r w:rsidRPr="00EE382D">
              <w:rPr>
                <w:rFonts w:cs="Times New Roman"/>
                <w:sz w:val="18"/>
                <w:szCs w:val="18"/>
              </w:rPr>
              <w:t>«</w:t>
            </w:r>
            <w:proofErr w:type="gramStart"/>
            <w:r w:rsidRPr="00EE382D">
              <w:rPr>
                <w:rFonts w:cs="Times New Roman"/>
                <w:sz w:val="18"/>
                <w:szCs w:val="18"/>
              </w:rPr>
              <w:t>О дополнительных мерах по совершенствованию системы мер по работе с молодежью в муниципальных образованиях</w:t>
            </w:r>
            <w:proofErr w:type="gramEnd"/>
            <w:r w:rsidRPr="00EE382D">
              <w:rPr>
                <w:rFonts w:cs="Times New Roman"/>
                <w:sz w:val="18"/>
                <w:szCs w:val="18"/>
              </w:rPr>
              <w:t xml:space="preserve"> Московской области»</w:t>
            </w:r>
          </w:p>
        </w:tc>
        <w:tc>
          <w:tcPr>
            <w:tcW w:w="3260" w:type="dxa"/>
            <w:shd w:val="clear" w:color="auto" w:fill="auto"/>
          </w:tcPr>
          <w:p w:rsidR="009C7A45" w:rsidRPr="00EE382D" w:rsidRDefault="009C7A45" w:rsidP="009E4C31">
            <w:pPr>
              <w:jc w:val="both"/>
            </w:pPr>
            <w:r w:rsidRPr="00EE382D">
              <w:rPr>
                <w:sz w:val="22"/>
                <w:szCs w:val="22"/>
              </w:rPr>
              <w:lastRenderedPageBreak/>
              <w:t>ежегодно</w:t>
            </w:r>
          </w:p>
        </w:tc>
      </w:tr>
      <w:tr w:rsidR="009C7A45" w:rsidRPr="00EE382D" w:rsidTr="009E4C31">
        <w:tc>
          <w:tcPr>
            <w:tcW w:w="15417" w:type="dxa"/>
            <w:gridSpan w:val="6"/>
            <w:shd w:val="clear" w:color="auto" w:fill="auto"/>
          </w:tcPr>
          <w:p w:rsidR="009C7A45" w:rsidRPr="00EE382D" w:rsidRDefault="009C7A45" w:rsidP="009E4C31">
            <w:pPr>
              <w:jc w:val="center"/>
            </w:pPr>
            <w:r w:rsidRPr="00EE382D">
              <w:rPr>
                <w:sz w:val="22"/>
                <w:szCs w:val="22"/>
              </w:rPr>
              <w:lastRenderedPageBreak/>
              <w:t xml:space="preserve">Подпрограмма </w:t>
            </w:r>
            <w:r w:rsidRPr="00EE382D">
              <w:rPr>
                <w:sz w:val="22"/>
                <w:szCs w:val="22"/>
                <w:lang w:val="en-US"/>
              </w:rPr>
              <w:t>II</w:t>
            </w:r>
            <w:r w:rsidRPr="00EE382D">
              <w:rPr>
                <w:sz w:val="22"/>
                <w:szCs w:val="22"/>
              </w:rPr>
              <w:t xml:space="preserve"> «Трудоустройство и временная занятость подростков и молодежи»</w:t>
            </w:r>
          </w:p>
        </w:tc>
      </w:tr>
      <w:tr w:rsidR="009C7A45" w:rsidRPr="00EE382D" w:rsidTr="009E4C31">
        <w:tc>
          <w:tcPr>
            <w:tcW w:w="2203" w:type="dxa"/>
            <w:shd w:val="clear" w:color="auto" w:fill="auto"/>
          </w:tcPr>
          <w:p w:rsidR="009C7A45" w:rsidRPr="00EE382D" w:rsidRDefault="009C7A45" w:rsidP="009E4C31">
            <w:pPr>
              <w:jc w:val="both"/>
            </w:pPr>
            <w:r>
              <w:rPr>
                <w:sz w:val="22"/>
                <w:szCs w:val="22"/>
              </w:rPr>
              <w:t xml:space="preserve">Количество </w:t>
            </w:r>
            <w:r w:rsidRPr="00EE382D">
              <w:rPr>
                <w:sz w:val="22"/>
                <w:szCs w:val="22"/>
              </w:rPr>
              <w:t>трудоустроенных подростков в возрасте от 14 до 18 лет</w:t>
            </w:r>
          </w:p>
        </w:tc>
        <w:tc>
          <w:tcPr>
            <w:tcW w:w="2725" w:type="dxa"/>
            <w:shd w:val="clear" w:color="auto" w:fill="auto"/>
          </w:tcPr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C7A45" w:rsidRPr="00EE382D" w:rsidRDefault="009C7A45" w:rsidP="009E4C31">
            <w:pPr>
              <w:jc w:val="both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2268" w:type="dxa"/>
            <w:shd w:val="clear" w:color="auto" w:fill="auto"/>
          </w:tcPr>
          <w:p w:rsidR="009C7A45" w:rsidRPr="00EE382D" w:rsidRDefault="009C7A45" w:rsidP="009E4C31">
            <w:pPr>
              <w:jc w:val="both"/>
            </w:pPr>
            <w:r w:rsidRPr="00EE382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 xml:space="preserve">«Информационная карта органа по работе с молодежью </w:t>
            </w:r>
            <w:proofErr w:type="gramStart"/>
            <w:r w:rsidRPr="00EE382D">
              <w:rPr>
                <w:rFonts w:cs="Times New Roman"/>
                <w:sz w:val="18"/>
                <w:szCs w:val="18"/>
              </w:rPr>
              <w:t>г</w:t>
            </w:r>
            <w:proofErr w:type="gramEnd"/>
            <w:r w:rsidRPr="00EE382D">
              <w:rPr>
                <w:rFonts w:cs="Times New Roman"/>
                <w:sz w:val="18"/>
                <w:szCs w:val="18"/>
              </w:rPr>
              <w:t>.о. Электросталь Московской области», представляемая в соответствии с распоряжением Губернатора Московской области от 17.11.2005 № 909-РГ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</w:pPr>
            <w:r w:rsidRPr="00EE382D">
              <w:rPr>
                <w:rFonts w:cs="Times New Roman"/>
                <w:sz w:val="18"/>
                <w:szCs w:val="18"/>
              </w:rPr>
              <w:t>«</w:t>
            </w:r>
            <w:proofErr w:type="gramStart"/>
            <w:r w:rsidRPr="00EE382D">
              <w:rPr>
                <w:rFonts w:cs="Times New Roman"/>
                <w:sz w:val="18"/>
                <w:szCs w:val="18"/>
              </w:rPr>
              <w:t>О дополнительных мерах по совершенствованию системы мер по работе с молодежью в муниципальных образованиях</w:t>
            </w:r>
            <w:proofErr w:type="gramEnd"/>
            <w:r w:rsidRPr="00EE382D">
              <w:rPr>
                <w:rFonts w:cs="Times New Roman"/>
                <w:sz w:val="18"/>
                <w:szCs w:val="18"/>
              </w:rPr>
              <w:t xml:space="preserve"> Московской области»</w:t>
            </w:r>
          </w:p>
        </w:tc>
        <w:tc>
          <w:tcPr>
            <w:tcW w:w="3260" w:type="dxa"/>
            <w:shd w:val="clear" w:color="auto" w:fill="auto"/>
          </w:tcPr>
          <w:p w:rsidR="009C7A45" w:rsidRPr="00EE382D" w:rsidRDefault="009C7A45" w:rsidP="009E4C31">
            <w:pPr>
              <w:jc w:val="both"/>
            </w:pPr>
            <w:r w:rsidRPr="00EE382D">
              <w:rPr>
                <w:sz w:val="22"/>
                <w:szCs w:val="22"/>
              </w:rPr>
              <w:t>ежегодно</w:t>
            </w:r>
          </w:p>
        </w:tc>
      </w:tr>
      <w:tr w:rsidR="009C7A45" w:rsidRPr="00EE382D" w:rsidTr="009E4C31">
        <w:tc>
          <w:tcPr>
            <w:tcW w:w="15417" w:type="dxa"/>
            <w:gridSpan w:val="6"/>
            <w:shd w:val="clear" w:color="auto" w:fill="auto"/>
          </w:tcPr>
          <w:p w:rsidR="009C7A45" w:rsidRPr="00EE382D" w:rsidRDefault="009C7A45" w:rsidP="009E4C31">
            <w:pPr>
              <w:jc w:val="center"/>
            </w:pPr>
            <w:r w:rsidRPr="00EE382D">
              <w:rPr>
                <w:sz w:val="22"/>
                <w:szCs w:val="22"/>
              </w:rPr>
              <w:t xml:space="preserve">Подпрограмма </w:t>
            </w:r>
            <w:r w:rsidRPr="00EE382D">
              <w:rPr>
                <w:sz w:val="22"/>
                <w:szCs w:val="22"/>
                <w:lang w:val="en-US"/>
              </w:rPr>
              <w:t>III</w:t>
            </w:r>
            <w:r w:rsidRPr="00EE382D">
              <w:rPr>
                <w:sz w:val="22"/>
                <w:szCs w:val="22"/>
              </w:rPr>
              <w:t xml:space="preserve"> «Обеспечивающая программа»</w:t>
            </w:r>
          </w:p>
        </w:tc>
      </w:tr>
      <w:tr w:rsidR="009C7A45" w:rsidRPr="00EE382D" w:rsidTr="009E4C31">
        <w:tc>
          <w:tcPr>
            <w:tcW w:w="2203" w:type="dxa"/>
            <w:shd w:val="clear" w:color="auto" w:fill="auto"/>
          </w:tcPr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>Доля муниципальных услуг,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gramStart"/>
            <w:r w:rsidRPr="00EE382D">
              <w:rPr>
                <w:rFonts w:cs="Times New Roman"/>
                <w:sz w:val="18"/>
                <w:szCs w:val="18"/>
              </w:rPr>
              <w:t>оказываемых</w:t>
            </w:r>
            <w:proofErr w:type="gramEnd"/>
            <w:r w:rsidRPr="00EE382D">
              <w:rPr>
                <w:rFonts w:cs="Times New Roman"/>
                <w:sz w:val="18"/>
                <w:szCs w:val="18"/>
              </w:rPr>
              <w:t xml:space="preserve"> учреждениями с молодежью г.о. Электросталь Московской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>области, по которым утверждены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>административные регламенты их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>оказания, в общем количестве</w:t>
            </w:r>
          </w:p>
          <w:p w:rsidR="009C7A45" w:rsidRPr="00EE382D" w:rsidRDefault="009C7A45" w:rsidP="009E4C31">
            <w:pPr>
              <w:jc w:val="both"/>
            </w:pPr>
            <w:r w:rsidRPr="00EE382D">
              <w:rPr>
                <w:rFonts w:cs="Times New Roman"/>
                <w:sz w:val="18"/>
                <w:szCs w:val="18"/>
              </w:rPr>
              <w:t>оказываемых муниципальных услуг</w:t>
            </w:r>
          </w:p>
        </w:tc>
        <w:tc>
          <w:tcPr>
            <w:tcW w:w="2725" w:type="dxa"/>
            <w:shd w:val="clear" w:color="auto" w:fill="auto"/>
          </w:tcPr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EE382D">
              <w:rPr>
                <w:rFonts w:cs="Times New Roman"/>
                <w:sz w:val="18"/>
                <w:szCs w:val="18"/>
              </w:rPr>
              <w:t>Дмуар</w:t>
            </w:r>
            <w:proofErr w:type="spellEnd"/>
            <w:r w:rsidRPr="00EE382D">
              <w:rPr>
                <w:rFonts w:cs="Times New Roman"/>
                <w:sz w:val="18"/>
                <w:szCs w:val="18"/>
              </w:rPr>
              <w:t xml:space="preserve"> = </w:t>
            </w:r>
            <w:proofErr w:type="spellStart"/>
            <w:r w:rsidRPr="00EE382D">
              <w:rPr>
                <w:rFonts w:cs="Times New Roman"/>
                <w:sz w:val="18"/>
                <w:szCs w:val="18"/>
              </w:rPr>
              <w:t>Чмуар</w:t>
            </w:r>
            <w:proofErr w:type="spellEnd"/>
            <w:r w:rsidRPr="00EE382D">
              <w:rPr>
                <w:rFonts w:cs="Times New Roman"/>
                <w:sz w:val="18"/>
                <w:szCs w:val="18"/>
              </w:rPr>
              <w:t xml:space="preserve"> / </w:t>
            </w:r>
            <w:proofErr w:type="spellStart"/>
            <w:proofErr w:type="gramStart"/>
            <w:r w:rsidRPr="00EE382D">
              <w:rPr>
                <w:rFonts w:cs="Times New Roman"/>
                <w:sz w:val="18"/>
                <w:szCs w:val="18"/>
              </w:rPr>
              <w:t>Чму</w:t>
            </w:r>
            <w:proofErr w:type="spellEnd"/>
            <w:proofErr w:type="gramEnd"/>
            <w:r w:rsidRPr="00EE382D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E382D">
              <w:rPr>
                <w:rFonts w:cs="Times New Roman"/>
                <w:sz w:val="18"/>
                <w:szCs w:val="18"/>
              </w:rPr>
              <w:t>х</w:t>
            </w:r>
            <w:proofErr w:type="spellEnd"/>
            <w:r w:rsidRPr="00EE382D">
              <w:rPr>
                <w:rFonts w:cs="Times New Roman"/>
                <w:sz w:val="18"/>
                <w:szCs w:val="18"/>
              </w:rPr>
              <w:t xml:space="preserve"> 100,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>где: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EE382D">
              <w:rPr>
                <w:rFonts w:cs="Times New Roman"/>
                <w:sz w:val="18"/>
                <w:szCs w:val="18"/>
              </w:rPr>
              <w:t>Дмуар</w:t>
            </w:r>
            <w:proofErr w:type="spellEnd"/>
            <w:r w:rsidRPr="00EE382D">
              <w:rPr>
                <w:rFonts w:cs="Times New Roman"/>
                <w:sz w:val="18"/>
                <w:szCs w:val="18"/>
              </w:rPr>
              <w:t xml:space="preserve"> – доля </w:t>
            </w:r>
            <w:proofErr w:type="gramStart"/>
            <w:r w:rsidRPr="00EE382D">
              <w:rPr>
                <w:rFonts w:cs="Times New Roman"/>
                <w:sz w:val="18"/>
                <w:szCs w:val="18"/>
              </w:rPr>
              <w:t>оказываемых</w:t>
            </w:r>
            <w:proofErr w:type="gramEnd"/>
            <w:r w:rsidRPr="00EE382D">
              <w:rPr>
                <w:rFonts w:cs="Times New Roman"/>
                <w:sz w:val="18"/>
                <w:szCs w:val="18"/>
              </w:rPr>
              <w:t xml:space="preserve"> муниципальных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 xml:space="preserve">услуг, по которым </w:t>
            </w:r>
            <w:proofErr w:type="gramStart"/>
            <w:r w:rsidRPr="00EE382D">
              <w:rPr>
                <w:rFonts w:cs="Times New Roman"/>
                <w:sz w:val="18"/>
                <w:szCs w:val="18"/>
              </w:rPr>
              <w:t>утверждены</w:t>
            </w:r>
            <w:proofErr w:type="gramEnd"/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>административные регламенты;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EE382D">
              <w:rPr>
                <w:rFonts w:cs="Times New Roman"/>
                <w:sz w:val="18"/>
                <w:szCs w:val="18"/>
              </w:rPr>
              <w:t>Чмуар</w:t>
            </w:r>
            <w:proofErr w:type="spellEnd"/>
            <w:r w:rsidRPr="00EE382D">
              <w:rPr>
                <w:rFonts w:cs="Times New Roman"/>
                <w:sz w:val="18"/>
                <w:szCs w:val="18"/>
              </w:rPr>
              <w:t xml:space="preserve"> – число </w:t>
            </w:r>
            <w:proofErr w:type="gramStart"/>
            <w:r w:rsidRPr="00EE382D">
              <w:rPr>
                <w:rFonts w:cs="Times New Roman"/>
                <w:sz w:val="18"/>
                <w:szCs w:val="18"/>
              </w:rPr>
              <w:t>оказываемых</w:t>
            </w:r>
            <w:proofErr w:type="gramEnd"/>
            <w:r w:rsidRPr="00EE382D">
              <w:rPr>
                <w:rFonts w:cs="Times New Roman"/>
                <w:sz w:val="18"/>
                <w:szCs w:val="18"/>
              </w:rPr>
              <w:t xml:space="preserve"> муниципальных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 xml:space="preserve">услуг, по которым </w:t>
            </w:r>
            <w:proofErr w:type="gramStart"/>
            <w:r w:rsidRPr="00EE382D">
              <w:rPr>
                <w:rFonts w:cs="Times New Roman"/>
                <w:sz w:val="18"/>
                <w:szCs w:val="18"/>
              </w:rPr>
              <w:t>утверждены</w:t>
            </w:r>
            <w:proofErr w:type="gramEnd"/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>административные регламенты;</w:t>
            </w:r>
          </w:p>
          <w:p w:rsidR="009C7A45" w:rsidRPr="00EE382D" w:rsidRDefault="009C7A45" w:rsidP="009E4C31">
            <w:pPr>
              <w:jc w:val="both"/>
            </w:pPr>
            <w:proofErr w:type="spellStart"/>
            <w:proofErr w:type="gramStart"/>
            <w:r w:rsidRPr="00EE382D">
              <w:rPr>
                <w:rFonts w:cs="Times New Roman"/>
                <w:sz w:val="18"/>
                <w:szCs w:val="18"/>
              </w:rPr>
              <w:t>Чму</w:t>
            </w:r>
            <w:proofErr w:type="spellEnd"/>
            <w:proofErr w:type="gramEnd"/>
            <w:r w:rsidRPr="00EE382D">
              <w:rPr>
                <w:rFonts w:cs="Times New Roman"/>
                <w:sz w:val="18"/>
                <w:szCs w:val="18"/>
              </w:rPr>
              <w:t xml:space="preserve"> – число оказываемых муниципальных услуг</w:t>
            </w:r>
          </w:p>
        </w:tc>
        <w:tc>
          <w:tcPr>
            <w:tcW w:w="2268" w:type="dxa"/>
            <w:shd w:val="clear" w:color="auto" w:fill="auto"/>
          </w:tcPr>
          <w:p w:rsidR="009C7A45" w:rsidRPr="00EE382D" w:rsidRDefault="009C7A45" w:rsidP="009E4C31">
            <w:pPr>
              <w:jc w:val="both"/>
            </w:pPr>
            <w:r w:rsidRPr="00EE382D">
              <w:rPr>
                <w:sz w:val="22"/>
                <w:szCs w:val="22"/>
              </w:rPr>
              <w:t>процент</w:t>
            </w:r>
          </w:p>
        </w:tc>
        <w:tc>
          <w:tcPr>
            <w:tcW w:w="2268" w:type="dxa"/>
            <w:shd w:val="clear" w:color="auto" w:fill="auto"/>
          </w:tcPr>
          <w:p w:rsidR="009C7A45" w:rsidRPr="00EE382D" w:rsidRDefault="009C7A45" w:rsidP="009E4C31">
            <w:pPr>
              <w:jc w:val="both"/>
            </w:pPr>
            <w:r w:rsidRPr="00EE382D">
              <w:rPr>
                <w:sz w:val="22"/>
                <w:szCs w:val="22"/>
              </w:rPr>
              <w:t>100</w:t>
            </w:r>
          </w:p>
        </w:tc>
        <w:tc>
          <w:tcPr>
            <w:tcW w:w="2693" w:type="dxa"/>
            <w:shd w:val="clear" w:color="auto" w:fill="auto"/>
          </w:tcPr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 xml:space="preserve">Нормативные правовые акты управления по культуре и делам молодежи Администрации </w:t>
            </w:r>
            <w:proofErr w:type="gramStart"/>
            <w:r w:rsidRPr="00EE382D">
              <w:rPr>
                <w:rFonts w:cs="Times New Roman"/>
                <w:sz w:val="18"/>
                <w:szCs w:val="18"/>
              </w:rPr>
              <w:t>г</w:t>
            </w:r>
            <w:proofErr w:type="gramEnd"/>
            <w:r w:rsidRPr="00EE382D">
              <w:rPr>
                <w:rFonts w:cs="Times New Roman"/>
                <w:sz w:val="18"/>
                <w:szCs w:val="18"/>
              </w:rPr>
              <w:t>.о. Электросталь Московской области,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>регламентирующие порядок оказания</w:t>
            </w:r>
          </w:p>
          <w:p w:rsidR="009C7A45" w:rsidRPr="00EE382D" w:rsidRDefault="009C7A45" w:rsidP="009E4C31">
            <w:pPr>
              <w:jc w:val="both"/>
            </w:pPr>
            <w:r w:rsidRPr="00EE382D">
              <w:rPr>
                <w:rFonts w:cs="Times New Roman"/>
                <w:sz w:val="18"/>
                <w:szCs w:val="18"/>
              </w:rPr>
              <w:t>государственных услуг</w:t>
            </w:r>
          </w:p>
        </w:tc>
        <w:tc>
          <w:tcPr>
            <w:tcW w:w="3260" w:type="dxa"/>
            <w:shd w:val="clear" w:color="auto" w:fill="auto"/>
          </w:tcPr>
          <w:p w:rsidR="009C7A45" w:rsidRPr="00EE382D" w:rsidRDefault="009C7A45" w:rsidP="009E4C31">
            <w:pPr>
              <w:jc w:val="both"/>
            </w:pPr>
            <w:r w:rsidRPr="00EE382D">
              <w:rPr>
                <w:sz w:val="22"/>
                <w:szCs w:val="22"/>
              </w:rPr>
              <w:t>ежегодно</w:t>
            </w:r>
          </w:p>
        </w:tc>
      </w:tr>
      <w:tr w:rsidR="009C7A45" w:rsidRPr="00EE382D" w:rsidTr="009E4C31">
        <w:tc>
          <w:tcPr>
            <w:tcW w:w="2203" w:type="dxa"/>
            <w:shd w:val="clear" w:color="auto" w:fill="auto"/>
          </w:tcPr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lastRenderedPageBreak/>
              <w:t xml:space="preserve">Доля процедур закупок </w:t>
            </w:r>
            <w:proofErr w:type="gramStart"/>
            <w:r w:rsidRPr="00EE382D">
              <w:rPr>
                <w:rFonts w:cs="Times New Roman"/>
                <w:sz w:val="18"/>
                <w:szCs w:val="18"/>
              </w:rPr>
              <w:t>для</w:t>
            </w:r>
            <w:proofErr w:type="gramEnd"/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 xml:space="preserve">муниципальных нужд, проведенных </w:t>
            </w:r>
            <w:proofErr w:type="gramStart"/>
            <w:r w:rsidRPr="00EE382D">
              <w:rPr>
                <w:rFonts w:cs="Times New Roman"/>
                <w:sz w:val="18"/>
                <w:szCs w:val="18"/>
              </w:rPr>
              <w:t>в</w:t>
            </w:r>
            <w:proofErr w:type="gramEnd"/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gramStart"/>
            <w:r w:rsidRPr="00EE382D">
              <w:rPr>
                <w:rFonts w:cs="Times New Roman"/>
                <w:sz w:val="18"/>
                <w:szCs w:val="18"/>
              </w:rPr>
              <w:t>соответствии</w:t>
            </w:r>
            <w:proofErr w:type="gramEnd"/>
            <w:r w:rsidRPr="00EE382D">
              <w:rPr>
                <w:rFonts w:cs="Times New Roman"/>
                <w:sz w:val="18"/>
                <w:szCs w:val="18"/>
              </w:rPr>
              <w:t xml:space="preserve"> с требованиями,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gramStart"/>
            <w:r w:rsidRPr="00EE382D">
              <w:rPr>
                <w:rFonts w:cs="Times New Roman"/>
                <w:sz w:val="18"/>
                <w:szCs w:val="18"/>
              </w:rPr>
              <w:t>предъявляемыми</w:t>
            </w:r>
            <w:proofErr w:type="gramEnd"/>
            <w:r w:rsidRPr="00EE382D">
              <w:rPr>
                <w:rFonts w:cs="Times New Roman"/>
                <w:sz w:val="18"/>
                <w:szCs w:val="18"/>
              </w:rPr>
              <w:t xml:space="preserve"> к проведению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 xml:space="preserve">процедур закупок </w:t>
            </w:r>
            <w:proofErr w:type="gramStart"/>
            <w:r w:rsidRPr="00EE382D">
              <w:rPr>
                <w:rFonts w:cs="Times New Roman"/>
                <w:sz w:val="18"/>
                <w:szCs w:val="18"/>
              </w:rPr>
              <w:t>для</w:t>
            </w:r>
            <w:proofErr w:type="gramEnd"/>
          </w:p>
          <w:p w:rsidR="009C7A45" w:rsidRPr="00EE382D" w:rsidRDefault="009C7A45" w:rsidP="009E4C31">
            <w:pPr>
              <w:autoSpaceDE w:val="0"/>
              <w:autoSpaceDN w:val="0"/>
              <w:adjustRightInd w:val="0"/>
            </w:pPr>
            <w:r w:rsidRPr="00EE382D">
              <w:rPr>
                <w:rFonts w:cs="Times New Roman"/>
                <w:sz w:val="18"/>
                <w:szCs w:val="18"/>
              </w:rPr>
              <w:t>муниципальных нужд, к общему числу процедур закупок</w:t>
            </w:r>
          </w:p>
        </w:tc>
        <w:tc>
          <w:tcPr>
            <w:tcW w:w="2725" w:type="dxa"/>
            <w:shd w:val="clear" w:color="auto" w:fill="auto"/>
          </w:tcPr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EE382D">
              <w:rPr>
                <w:rFonts w:cs="Times New Roman"/>
                <w:sz w:val="18"/>
                <w:szCs w:val="18"/>
              </w:rPr>
              <w:t>Дспз</w:t>
            </w:r>
            <w:proofErr w:type="spellEnd"/>
            <w:r w:rsidRPr="00EE382D">
              <w:rPr>
                <w:rFonts w:cs="Times New Roman"/>
                <w:sz w:val="18"/>
                <w:szCs w:val="18"/>
              </w:rPr>
              <w:t xml:space="preserve"> = </w:t>
            </w:r>
            <w:proofErr w:type="spellStart"/>
            <w:r w:rsidRPr="00EE382D">
              <w:rPr>
                <w:rFonts w:cs="Times New Roman"/>
                <w:sz w:val="18"/>
                <w:szCs w:val="18"/>
              </w:rPr>
              <w:t>Чспз</w:t>
            </w:r>
            <w:proofErr w:type="spellEnd"/>
            <w:r w:rsidRPr="00EE382D">
              <w:rPr>
                <w:rFonts w:cs="Times New Roman"/>
                <w:sz w:val="18"/>
                <w:szCs w:val="18"/>
              </w:rPr>
              <w:t xml:space="preserve"> / </w:t>
            </w:r>
            <w:proofErr w:type="spellStart"/>
            <w:r w:rsidRPr="00EE382D">
              <w:rPr>
                <w:rFonts w:cs="Times New Roman"/>
                <w:sz w:val="18"/>
                <w:szCs w:val="18"/>
              </w:rPr>
              <w:t>Чпз</w:t>
            </w:r>
            <w:proofErr w:type="spellEnd"/>
            <w:r w:rsidRPr="00EE382D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E382D">
              <w:rPr>
                <w:rFonts w:cs="Times New Roman"/>
                <w:sz w:val="18"/>
                <w:szCs w:val="18"/>
              </w:rPr>
              <w:t>х</w:t>
            </w:r>
            <w:proofErr w:type="spellEnd"/>
            <w:r w:rsidRPr="00EE382D">
              <w:rPr>
                <w:rFonts w:cs="Times New Roman"/>
                <w:sz w:val="18"/>
                <w:szCs w:val="18"/>
              </w:rPr>
              <w:t xml:space="preserve"> 100,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>где: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EE382D">
              <w:rPr>
                <w:rFonts w:cs="Times New Roman"/>
                <w:sz w:val="18"/>
                <w:szCs w:val="18"/>
              </w:rPr>
              <w:t>Дспз</w:t>
            </w:r>
            <w:proofErr w:type="spellEnd"/>
            <w:r w:rsidRPr="00EE382D">
              <w:rPr>
                <w:rFonts w:cs="Times New Roman"/>
                <w:sz w:val="18"/>
                <w:szCs w:val="18"/>
              </w:rPr>
              <w:t xml:space="preserve"> – доля процедур закупок </w:t>
            </w:r>
            <w:proofErr w:type="gramStart"/>
            <w:r w:rsidRPr="00EE382D">
              <w:rPr>
                <w:rFonts w:cs="Times New Roman"/>
                <w:sz w:val="18"/>
                <w:szCs w:val="18"/>
              </w:rPr>
              <w:t>для</w:t>
            </w:r>
            <w:proofErr w:type="gramEnd"/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382D">
              <w:rPr>
                <w:rFonts w:cs="Times New Roman"/>
                <w:sz w:val="18"/>
                <w:szCs w:val="18"/>
              </w:rPr>
              <w:t xml:space="preserve">муниципальных нужд, проведенных </w:t>
            </w:r>
            <w:proofErr w:type="gramStart"/>
            <w:r w:rsidRPr="00EE382D">
              <w:rPr>
                <w:rFonts w:cs="Times New Roman"/>
                <w:sz w:val="18"/>
                <w:szCs w:val="18"/>
              </w:rPr>
              <w:t>в</w:t>
            </w:r>
            <w:proofErr w:type="gramEnd"/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gramStart"/>
            <w:r w:rsidRPr="00EE382D">
              <w:rPr>
                <w:rFonts w:cs="Times New Roman"/>
                <w:sz w:val="18"/>
                <w:szCs w:val="18"/>
              </w:rPr>
              <w:t>соответствии</w:t>
            </w:r>
            <w:proofErr w:type="gramEnd"/>
            <w:r w:rsidRPr="00EE382D">
              <w:rPr>
                <w:rFonts w:cs="Times New Roman"/>
                <w:sz w:val="18"/>
                <w:szCs w:val="18"/>
              </w:rPr>
              <w:t xml:space="preserve"> с предъявляемыми требованиями;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EE382D">
              <w:rPr>
                <w:rFonts w:cs="Times New Roman"/>
                <w:sz w:val="18"/>
                <w:szCs w:val="18"/>
              </w:rPr>
              <w:t>Чспз</w:t>
            </w:r>
            <w:proofErr w:type="spellEnd"/>
            <w:r w:rsidRPr="00EE382D">
              <w:rPr>
                <w:rFonts w:cs="Times New Roman"/>
                <w:sz w:val="18"/>
                <w:szCs w:val="18"/>
              </w:rPr>
              <w:t xml:space="preserve"> – число процедур закупок, проведенных </w:t>
            </w:r>
            <w:proofErr w:type="gramStart"/>
            <w:r w:rsidRPr="00EE382D">
              <w:rPr>
                <w:rFonts w:cs="Times New Roman"/>
                <w:sz w:val="18"/>
                <w:szCs w:val="18"/>
              </w:rPr>
              <w:t>в</w:t>
            </w:r>
            <w:proofErr w:type="gramEnd"/>
          </w:p>
          <w:p w:rsidR="009C7A45" w:rsidRPr="00EE382D" w:rsidRDefault="009C7A45" w:rsidP="009E4C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gramStart"/>
            <w:r w:rsidRPr="00EE382D">
              <w:rPr>
                <w:rFonts w:cs="Times New Roman"/>
                <w:sz w:val="18"/>
                <w:szCs w:val="18"/>
              </w:rPr>
              <w:t>соответствии</w:t>
            </w:r>
            <w:proofErr w:type="gramEnd"/>
            <w:r w:rsidRPr="00EE382D">
              <w:rPr>
                <w:rFonts w:cs="Times New Roman"/>
                <w:sz w:val="18"/>
                <w:szCs w:val="18"/>
              </w:rPr>
              <w:t xml:space="preserve"> с предъявляемыми требованиями;</w:t>
            </w:r>
          </w:p>
          <w:p w:rsidR="009C7A45" w:rsidRPr="00EE382D" w:rsidRDefault="009C7A45" w:rsidP="009E4C31">
            <w:pPr>
              <w:autoSpaceDE w:val="0"/>
              <w:autoSpaceDN w:val="0"/>
              <w:adjustRightInd w:val="0"/>
            </w:pPr>
            <w:proofErr w:type="spellStart"/>
            <w:r w:rsidRPr="00EE382D">
              <w:rPr>
                <w:rFonts w:cs="Times New Roman"/>
                <w:sz w:val="18"/>
                <w:szCs w:val="18"/>
              </w:rPr>
              <w:t>Чпз</w:t>
            </w:r>
            <w:proofErr w:type="spellEnd"/>
            <w:r w:rsidRPr="00EE382D">
              <w:rPr>
                <w:rFonts w:cs="Times New Roman"/>
                <w:sz w:val="18"/>
                <w:szCs w:val="18"/>
              </w:rPr>
              <w:t xml:space="preserve"> – общее число </w:t>
            </w:r>
            <w:proofErr w:type="gramStart"/>
            <w:r w:rsidRPr="00EE382D">
              <w:rPr>
                <w:rFonts w:cs="Times New Roman"/>
                <w:sz w:val="18"/>
                <w:szCs w:val="18"/>
              </w:rPr>
              <w:t>проведенных</w:t>
            </w:r>
            <w:proofErr w:type="gramEnd"/>
            <w:r w:rsidRPr="00EE382D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E382D">
              <w:rPr>
                <w:rFonts w:cs="Times New Roman"/>
                <w:sz w:val="18"/>
                <w:szCs w:val="18"/>
              </w:rPr>
              <w:t>процедурзакупок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C7A45" w:rsidRPr="00EE382D" w:rsidRDefault="009C7A45" w:rsidP="009E4C31">
            <w:pPr>
              <w:jc w:val="both"/>
            </w:pPr>
            <w:r w:rsidRPr="00EE382D">
              <w:rPr>
                <w:sz w:val="22"/>
                <w:szCs w:val="22"/>
              </w:rPr>
              <w:t>процент</w:t>
            </w:r>
          </w:p>
        </w:tc>
        <w:tc>
          <w:tcPr>
            <w:tcW w:w="2268" w:type="dxa"/>
            <w:shd w:val="clear" w:color="auto" w:fill="auto"/>
          </w:tcPr>
          <w:p w:rsidR="009C7A45" w:rsidRPr="00EE382D" w:rsidRDefault="009C7A45" w:rsidP="009E4C31">
            <w:pPr>
              <w:jc w:val="both"/>
            </w:pPr>
            <w:r w:rsidRPr="00EE382D">
              <w:rPr>
                <w:sz w:val="22"/>
                <w:szCs w:val="22"/>
              </w:rPr>
              <w:t>100</w:t>
            </w:r>
          </w:p>
        </w:tc>
        <w:tc>
          <w:tcPr>
            <w:tcW w:w="2693" w:type="dxa"/>
            <w:shd w:val="clear" w:color="auto" w:fill="auto"/>
          </w:tcPr>
          <w:p w:rsidR="009C7A45" w:rsidRPr="00EE382D" w:rsidRDefault="009C7A45" w:rsidP="009E4C31">
            <w:pPr>
              <w:jc w:val="both"/>
            </w:pPr>
            <w:r w:rsidRPr="00EE382D">
              <w:rPr>
                <w:rFonts w:cs="Times New Roman"/>
                <w:sz w:val="18"/>
                <w:szCs w:val="18"/>
              </w:rPr>
              <w:t xml:space="preserve">Внутренняя документация муниципальных учреждений по работе с молодежью </w:t>
            </w:r>
            <w:proofErr w:type="gramStart"/>
            <w:r w:rsidRPr="00EE382D">
              <w:rPr>
                <w:rFonts w:cs="Times New Roman"/>
                <w:sz w:val="18"/>
                <w:szCs w:val="18"/>
              </w:rPr>
              <w:t>г</w:t>
            </w:r>
            <w:proofErr w:type="gramEnd"/>
            <w:r w:rsidRPr="00EE382D">
              <w:rPr>
                <w:rFonts w:cs="Times New Roman"/>
                <w:sz w:val="18"/>
                <w:szCs w:val="18"/>
              </w:rPr>
              <w:t>.о. Электросталь</w:t>
            </w:r>
          </w:p>
        </w:tc>
        <w:tc>
          <w:tcPr>
            <w:tcW w:w="3260" w:type="dxa"/>
            <w:shd w:val="clear" w:color="auto" w:fill="auto"/>
          </w:tcPr>
          <w:p w:rsidR="009C7A45" w:rsidRPr="00EE382D" w:rsidRDefault="009C7A45" w:rsidP="009E4C31">
            <w:pPr>
              <w:jc w:val="both"/>
            </w:pPr>
            <w:r w:rsidRPr="00EE382D">
              <w:rPr>
                <w:sz w:val="22"/>
                <w:szCs w:val="22"/>
              </w:rPr>
              <w:t>ежегодно</w:t>
            </w:r>
          </w:p>
        </w:tc>
      </w:tr>
    </w:tbl>
    <w:p w:rsidR="009C7A45" w:rsidRPr="009F3644" w:rsidRDefault="009C7A45" w:rsidP="009C7A45">
      <w:pPr>
        <w:jc w:val="right"/>
        <w:rPr>
          <w:sz w:val="22"/>
          <w:szCs w:val="22"/>
        </w:rPr>
      </w:pPr>
      <w:r>
        <w:rPr>
          <w:sz w:val="22"/>
          <w:szCs w:val="22"/>
        </w:rPr>
        <w:t>».</w:t>
      </w:r>
    </w:p>
    <w:sectPr w:rsidR="009C7A45" w:rsidRPr="009F3644" w:rsidSect="002C63B8">
      <w:pgSz w:w="16838" w:h="11906" w:orient="landscape"/>
      <w:pgMar w:top="567" w:right="726" w:bottom="851" w:left="902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BF6" w:rsidRDefault="003B4BF6" w:rsidP="000A7BB3">
      <w:r>
        <w:separator/>
      </w:r>
    </w:p>
  </w:endnote>
  <w:endnote w:type="continuationSeparator" w:id="0">
    <w:p w:rsidR="003B4BF6" w:rsidRDefault="003B4BF6" w:rsidP="000A7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353" w:rsidRPr="00282600" w:rsidRDefault="003B4BF6" w:rsidP="0028260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353" w:rsidRDefault="003B4BF6">
    <w:pPr>
      <w:pStyle w:val="a7"/>
      <w:jc w:val="right"/>
    </w:pPr>
  </w:p>
  <w:p w:rsidR="00273353" w:rsidRDefault="003B4BF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353" w:rsidRPr="00282600" w:rsidRDefault="003B4BF6" w:rsidP="00282600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353" w:rsidRPr="000A7BB3" w:rsidRDefault="003B4BF6" w:rsidP="000A7BB3">
    <w:pPr>
      <w:pStyle w:val="a7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160" w:rsidRDefault="003B4BF6">
    <w:pPr>
      <w:pStyle w:val="a7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160" w:rsidRPr="000A7BB3" w:rsidRDefault="003B4BF6" w:rsidP="000A7B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BF6" w:rsidRDefault="003B4BF6" w:rsidP="000A7BB3">
      <w:r>
        <w:separator/>
      </w:r>
    </w:p>
  </w:footnote>
  <w:footnote w:type="continuationSeparator" w:id="0">
    <w:p w:rsidR="003B4BF6" w:rsidRDefault="003B4BF6" w:rsidP="000A7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353" w:rsidRDefault="00C34753" w:rsidP="00010E8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5095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73353" w:rsidRDefault="003B4BF6" w:rsidP="00010E8C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353" w:rsidRPr="00282600" w:rsidRDefault="003B4BF6" w:rsidP="0028260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160" w:rsidRDefault="00C34753" w:rsidP="00010E8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5095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22160" w:rsidRDefault="003B4BF6" w:rsidP="00010E8C">
    <w:pPr>
      <w:pStyle w:val="a4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160" w:rsidRPr="000A7BB3" w:rsidRDefault="003B4BF6" w:rsidP="000A7BB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3FC"/>
    <w:multiLevelType w:val="multilevel"/>
    <w:tmpl w:val="F2C62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2261D48"/>
    <w:multiLevelType w:val="hybridMultilevel"/>
    <w:tmpl w:val="1FC2C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61674"/>
    <w:multiLevelType w:val="hybridMultilevel"/>
    <w:tmpl w:val="935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929A6"/>
    <w:multiLevelType w:val="hybridMultilevel"/>
    <w:tmpl w:val="FA763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6486E"/>
    <w:multiLevelType w:val="hybridMultilevel"/>
    <w:tmpl w:val="A022D440"/>
    <w:lvl w:ilvl="0" w:tplc="B39044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14E4D"/>
    <w:multiLevelType w:val="hybridMultilevel"/>
    <w:tmpl w:val="34C84518"/>
    <w:lvl w:ilvl="0" w:tplc="7F5C794C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B53BA"/>
    <w:multiLevelType w:val="hybridMultilevel"/>
    <w:tmpl w:val="48B23B2C"/>
    <w:lvl w:ilvl="0" w:tplc="9FE6D52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2EC0BA0"/>
    <w:multiLevelType w:val="multilevel"/>
    <w:tmpl w:val="6EA8B7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BEC710D"/>
    <w:multiLevelType w:val="hybridMultilevel"/>
    <w:tmpl w:val="803E2B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2A7D98"/>
    <w:multiLevelType w:val="hybridMultilevel"/>
    <w:tmpl w:val="F4003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43289"/>
    <w:multiLevelType w:val="hybridMultilevel"/>
    <w:tmpl w:val="C44402E0"/>
    <w:lvl w:ilvl="0" w:tplc="F1ACFD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B57F34"/>
    <w:multiLevelType w:val="hybridMultilevel"/>
    <w:tmpl w:val="08807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AB1D4F"/>
    <w:multiLevelType w:val="hybridMultilevel"/>
    <w:tmpl w:val="B57CE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527C4"/>
    <w:multiLevelType w:val="hybridMultilevel"/>
    <w:tmpl w:val="B55A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756EC1"/>
    <w:multiLevelType w:val="hybridMultilevel"/>
    <w:tmpl w:val="34C84518"/>
    <w:lvl w:ilvl="0" w:tplc="7F5C794C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B6E33"/>
    <w:multiLevelType w:val="hybridMultilevel"/>
    <w:tmpl w:val="34C84518"/>
    <w:lvl w:ilvl="0" w:tplc="7F5C794C">
      <w:start w:val="2014"/>
      <w:numFmt w:val="decimal"/>
      <w:lvlText w:val="%1"/>
      <w:lvlJc w:val="left"/>
      <w:pPr>
        <w:ind w:left="76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BB655B"/>
    <w:multiLevelType w:val="hybridMultilevel"/>
    <w:tmpl w:val="A0EE4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890E3D"/>
    <w:multiLevelType w:val="hybridMultilevel"/>
    <w:tmpl w:val="BE1241DE"/>
    <w:lvl w:ilvl="0" w:tplc="F1ACFD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D30016"/>
    <w:multiLevelType w:val="multilevel"/>
    <w:tmpl w:val="185023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349B5F5F"/>
    <w:multiLevelType w:val="hybridMultilevel"/>
    <w:tmpl w:val="34C84518"/>
    <w:lvl w:ilvl="0" w:tplc="7F5C794C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AF4EAB"/>
    <w:multiLevelType w:val="hybridMultilevel"/>
    <w:tmpl w:val="FA262E42"/>
    <w:lvl w:ilvl="0" w:tplc="BCE2CF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F567F8B"/>
    <w:multiLevelType w:val="hybridMultilevel"/>
    <w:tmpl w:val="B6543668"/>
    <w:lvl w:ilvl="0" w:tplc="65143A5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2">
    <w:nsid w:val="3F816FE0"/>
    <w:multiLevelType w:val="hybridMultilevel"/>
    <w:tmpl w:val="6E94A59C"/>
    <w:lvl w:ilvl="0" w:tplc="4C88737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180845"/>
    <w:multiLevelType w:val="hybridMultilevel"/>
    <w:tmpl w:val="34C84518"/>
    <w:lvl w:ilvl="0" w:tplc="7F5C794C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D6DB1"/>
    <w:multiLevelType w:val="hybridMultilevel"/>
    <w:tmpl w:val="34C84518"/>
    <w:lvl w:ilvl="0" w:tplc="7F5C794C">
      <w:start w:val="2014"/>
      <w:numFmt w:val="decimal"/>
      <w:lvlText w:val="%1"/>
      <w:lvlJc w:val="left"/>
      <w:pPr>
        <w:ind w:left="76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023260"/>
    <w:multiLevelType w:val="hybridMultilevel"/>
    <w:tmpl w:val="34C84518"/>
    <w:lvl w:ilvl="0" w:tplc="7F5C794C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755BFC"/>
    <w:multiLevelType w:val="hybridMultilevel"/>
    <w:tmpl w:val="34C84518"/>
    <w:lvl w:ilvl="0" w:tplc="7F5C794C">
      <w:start w:val="2014"/>
      <w:numFmt w:val="decimal"/>
      <w:lvlText w:val="%1"/>
      <w:lvlJc w:val="left"/>
      <w:pPr>
        <w:ind w:left="76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A01B8E"/>
    <w:multiLevelType w:val="hybridMultilevel"/>
    <w:tmpl w:val="34C84518"/>
    <w:lvl w:ilvl="0" w:tplc="7F5C794C">
      <w:start w:val="2014"/>
      <w:numFmt w:val="decimal"/>
      <w:lvlText w:val="%1"/>
      <w:lvlJc w:val="left"/>
      <w:pPr>
        <w:ind w:left="76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C74F91"/>
    <w:multiLevelType w:val="hybridMultilevel"/>
    <w:tmpl w:val="B57CE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453E36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BF48DE"/>
    <w:multiLevelType w:val="hybridMultilevel"/>
    <w:tmpl w:val="8BA007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CA00EC"/>
    <w:multiLevelType w:val="hybridMultilevel"/>
    <w:tmpl w:val="34C84518"/>
    <w:lvl w:ilvl="0" w:tplc="7F5C794C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E08CD"/>
    <w:multiLevelType w:val="hybridMultilevel"/>
    <w:tmpl w:val="34C84518"/>
    <w:lvl w:ilvl="0" w:tplc="7F5C794C">
      <w:start w:val="2014"/>
      <w:numFmt w:val="decimal"/>
      <w:lvlText w:val="%1"/>
      <w:lvlJc w:val="left"/>
      <w:pPr>
        <w:ind w:left="76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D13DE9"/>
    <w:multiLevelType w:val="multilevel"/>
    <w:tmpl w:val="BA169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64B83E2F"/>
    <w:multiLevelType w:val="hybridMultilevel"/>
    <w:tmpl w:val="A9F473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A1CE6"/>
    <w:multiLevelType w:val="hybridMultilevel"/>
    <w:tmpl w:val="48B23B2C"/>
    <w:lvl w:ilvl="0" w:tplc="9FE6D52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68362795"/>
    <w:multiLevelType w:val="hybridMultilevel"/>
    <w:tmpl w:val="62D044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1330E4"/>
    <w:multiLevelType w:val="hybridMultilevel"/>
    <w:tmpl w:val="48B23B2C"/>
    <w:lvl w:ilvl="0" w:tplc="9FE6D52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76904540"/>
    <w:multiLevelType w:val="hybridMultilevel"/>
    <w:tmpl w:val="7F52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E02BF"/>
    <w:multiLevelType w:val="hybridMultilevel"/>
    <w:tmpl w:val="48B23B2C"/>
    <w:lvl w:ilvl="0" w:tplc="9FE6D52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793D595F"/>
    <w:multiLevelType w:val="hybridMultilevel"/>
    <w:tmpl w:val="DA36DB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F96432"/>
    <w:multiLevelType w:val="hybridMultilevel"/>
    <w:tmpl w:val="48B23B2C"/>
    <w:lvl w:ilvl="0" w:tplc="9FE6D52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0"/>
  </w:num>
  <w:num w:numId="5">
    <w:abstractNumId w:val="35"/>
  </w:num>
  <w:num w:numId="6">
    <w:abstractNumId w:val="41"/>
  </w:num>
  <w:num w:numId="7">
    <w:abstractNumId w:val="6"/>
  </w:num>
  <w:num w:numId="8">
    <w:abstractNumId w:val="37"/>
  </w:num>
  <w:num w:numId="9">
    <w:abstractNumId w:val="29"/>
  </w:num>
  <w:num w:numId="10">
    <w:abstractNumId w:val="38"/>
  </w:num>
  <w:num w:numId="11">
    <w:abstractNumId w:val="34"/>
  </w:num>
  <w:num w:numId="12">
    <w:abstractNumId w:val="39"/>
  </w:num>
  <w:num w:numId="13">
    <w:abstractNumId w:val="12"/>
  </w:num>
  <w:num w:numId="14">
    <w:abstractNumId w:val="28"/>
  </w:num>
  <w:num w:numId="15">
    <w:abstractNumId w:val="27"/>
  </w:num>
  <w:num w:numId="16">
    <w:abstractNumId w:val="5"/>
  </w:num>
  <w:num w:numId="17">
    <w:abstractNumId w:val="23"/>
  </w:num>
  <w:num w:numId="18">
    <w:abstractNumId w:val="25"/>
  </w:num>
  <w:num w:numId="19">
    <w:abstractNumId w:val="19"/>
  </w:num>
  <w:num w:numId="20">
    <w:abstractNumId w:val="31"/>
  </w:num>
  <w:num w:numId="21">
    <w:abstractNumId w:val="14"/>
  </w:num>
  <w:num w:numId="22">
    <w:abstractNumId w:val="21"/>
  </w:num>
  <w:num w:numId="23">
    <w:abstractNumId w:val="15"/>
  </w:num>
  <w:num w:numId="24">
    <w:abstractNumId w:val="2"/>
  </w:num>
  <w:num w:numId="25">
    <w:abstractNumId w:val="20"/>
  </w:num>
  <w:num w:numId="26">
    <w:abstractNumId w:val="33"/>
  </w:num>
  <w:num w:numId="27">
    <w:abstractNumId w:val="0"/>
  </w:num>
  <w:num w:numId="28">
    <w:abstractNumId w:val="18"/>
  </w:num>
  <w:num w:numId="29">
    <w:abstractNumId w:val="7"/>
  </w:num>
  <w:num w:numId="30">
    <w:abstractNumId w:val="8"/>
  </w:num>
  <w:num w:numId="31">
    <w:abstractNumId w:val="36"/>
  </w:num>
  <w:num w:numId="32">
    <w:abstractNumId w:val="40"/>
  </w:num>
  <w:num w:numId="33">
    <w:abstractNumId w:val="22"/>
  </w:num>
  <w:num w:numId="34">
    <w:abstractNumId w:val="1"/>
  </w:num>
  <w:num w:numId="35">
    <w:abstractNumId w:val="4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24"/>
  </w:num>
  <w:num w:numId="39">
    <w:abstractNumId w:val="32"/>
  </w:num>
  <w:num w:numId="40">
    <w:abstractNumId w:val="13"/>
  </w:num>
  <w:num w:numId="41">
    <w:abstractNumId w:val="9"/>
  </w:num>
  <w:num w:numId="42">
    <w:abstractNumId w:val="3"/>
  </w:num>
  <w:num w:numId="43">
    <w:abstractNumId w:val="16"/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A45"/>
    <w:rsid w:val="000A7BB3"/>
    <w:rsid w:val="00282600"/>
    <w:rsid w:val="002C494A"/>
    <w:rsid w:val="003B4BF6"/>
    <w:rsid w:val="008D294B"/>
    <w:rsid w:val="009C7A45"/>
    <w:rsid w:val="00B75BFB"/>
    <w:rsid w:val="00C34753"/>
    <w:rsid w:val="00E50955"/>
    <w:rsid w:val="00F3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4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7A4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A4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rsid w:val="009C7A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9C7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C7A4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9C7A45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rsid w:val="009C7A45"/>
  </w:style>
  <w:style w:type="paragraph" w:customStyle="1" w:styleId="ConsPlusNonformat">
    <w:name w:val="ConsPlusNonformat"/>
    <w:rsid w:val="009C7A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C7A4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C7A45"/>
    <w:rPr>
      <w:rFonts w:ascii="Calibri" w:eastAsia="Calibri" w:hAnsi="Calibri" w:cs="Times New Roman"/>
    </w:rPr>
  </w:style>
  <w:style w:type="paragraph" w:customStyle="1" w:styleId="ConsPlusNormal">
    <w:name w:val="ConsPlusNormal"/>
    <w:rsid w:val="009C7A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9C7A45"/>
    <w:rPr>
      <w:color w:val="0000FF"/>
      <w:u w:val="single"/>
    </w:rPr>
  </w:style>
  <w:style w:type="character" w:styleId="aa">
    <w:name w:val="Emphasis"/>
    <w:qFormat/>
    <w:rsid w:val="009C7A45"/>
    <w:rPr>
      <w:i/>
      <w:iCs/>
    </w:rPr>
  </w:style>
  <w:style w:type="paragraph" w:styleId="ab">
    <w:name w:val="Title"/>
    <w:basedOn w:val="a"/>
    <w:next w:val="a"/>
    <w:link w:val="ac"/>
    <w:qFormat/>
    <w:rsid w:val="009C7A45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9C7A4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qFormat/>
    <w:rsid w:val="009C7A45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e">
    <w:name w:val="Подзаголовок Знак"/>
    <w:basedOn w:val="a0"/>
    <w:link w:val="ad"/>
    <w:rsid w:val="009C7A45"/>
    <w:rPr>
      <w:rFonts w:ascii="Cambria" w:eastAsia="Times New Roman" w:hAnsi="Cambria" w:cs="Times New Roman"/>
      <w:sz w:val="24"/>
      <w:szCs w:val="24"/>
    </w:rPr>
  </w:style>
  <w:style w:type="character" w:styleId="af">
    <w:name w:val="FollowedHyperlink"/>
    <w:uiPriority w:val="99"/>
    <w:unhideWhenUsed/>
    <w:rsid w:val="009C7A45"/>
    <w:rPr>
      <w:color w:val="800080"/>
      <w:u w:val="single"/>
    </w:rPr>
  </w:style>
  <w:style w:type="paragraph" w:styleId="af0">
    <w:name w:val="Balloon Text"/>
    <w:basedOn w:val="a"/>
    <w:link w:val="af1"/>
    <w:rsid w:val="009C7A45"/>
    <w:rPr>
      <w:rFonts w:ascii="Tahoma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C7A45"/>
    <w:rPr>
      <w:rFonts w:ascii="Tahoma" w:eastAsia="Times New Roman" w:hAnsi="Tahoma" w:cs="Times New Roman"/>
      <w:sz w:val="16"/>
      <w:szCs w:val="16"/>
    </w:rPr>
  </w:style>
  <w:style w:type="paragraph" w:styleId="af2">
    <w:name w:val="Normal (Web)"/>
    <w:basedOn w:val="a"/>
    <w:rsid w:val="009C7A45"/>
    <w:pPr>
      <w:spacing w:before="75" w:after="75"/>
    </w:pPr>
    <w:rPr>
      <w:rFonts w:ascii="Tahoma" w:hAnsi="Tahoma" w:cs="Tahoma"/>
    </w:rPr>
  </w:style>
  <w:style w:type="paragraph" w:styleId="af3">
    <w:name w:val="List Paragraph"/>
    <w:basedOn w:val="a"/>
    <w:uiPriority w:val="99"/>
    <w:qFormat/>
    <w:rsid w:val="009C7A45"/>
    <w:pPr>
      <w:ind w:left="72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ectrostal.ru" TargetMode="Externa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9390</Words>
  <Characters>53524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PobegimovaTA</dc:creator>
  <cp:lastModifiedBy>PobegimovaTA</cp:lastModifiedBy>
  <cp:revision>5</cp:revision>
  <dcterms:created xsi:type="dcterms:W3CDTF">2015-04-01T13:16:00Z</dcterms:created>
  <dcterms:modified xsi:type="dcterms:W3CDTF">2015-04-07T07:48:00Z</dcterms:modified>
</cp:coreProperties>
</file>