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D5" w:rsidRDefault="00762FD1" w:rsidP="00EB6C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1065">
        <w:rPr>
          <w:rFonts w:ascii="Times New Roman" w:hAnsi="Times New Roman" w:cs="Times New Roman"/>
          <w:sz w:val="24"/>
          <w:szCs w:val="24"/>
        </w:rPr>
        <w:t>Пояснительная записка к проекту постановления Администрации городского округа Электросталь Московской области «</w:t>
      </w:r>
      <w:r w:rsidR="0007477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 городского округа Электросталь Московской области «</w:t>
      </w:r>
      <w:r w:rsidR="001C6FD5">
        <w:rPr>
          <w:rFonts w:ascii="Times New Roman" w:hAnsi="Times New Roman" w:cs="Times New Roman"/>
          <w:sz w:val="24"/>
          <w:szCs w:val="24"/>
        </w:rPr>
        <w:t>Жилище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C6FD5">
        <w:rPr>
          <w:rFonts w:ascii="Times New Roman" w:hAnsi="Times New Roman" w:cs="Times New Roman"/>
          <w:sz w:val="24"/>
          <w:szCs w:val="24"/>
        </w:rPr>
        <w:t xml:space="preserve"> на 2015-2019 годы</w:t>
      </w:r>
    </w:p>
    <w:p w:rsidR="00762FD1" w:rsidRDefault="00762FD1" w:rsidP="0007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FD1" w:rsidRDefault="00762FD1" w:rsidP="00074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Основания изменений в муниципальную программу городского округа Электросталь Московской области </w:t>
      </w:r>
      <w:r w:rsidR="001C6FD5">
        <w:rPr>
          <w:rFonts w:ascii="Times New Roman" w:hAnsi="Times New Roman" w:cs="Times New Roman"/>
          <w:sz w:val="24"/>
          <w:szCs w:val="24"/>
        </w:rPr>
        <w:t xml:space="preserve">«Жилище» на 2015-2019 годы </w:t>
      </w:r>
      <w:r w:rsidR="0007477D">
        <w:rPr>
          <w:rFonts w:ascii="Times New Roman" w:hAnsi="Times New Roman" w:cs="Times New Roman"/>
          <w:sz w:val="24"/>
          <w:szCs w:val="24"/>
        </w:rPr>
        <w:t>(</w:t>
      </w:r>
      <w:r w:rsidR="003E3627">
        <w:rPr>
          <w:rFonts w:ascii="Times New Roman" w:hAnsi="Times New Roman" w:cs="Times New Roman"/>
          <w:sz w:val="24"/>
          <w:szCs w:val="24"/>
        </w:rPr>
        <w:t>далее</w:t>
      </w:r>
      <w:r w:rsidR="005C7E2B">
        <w:rPr>
          <w:rFonts w:ascii="Times New Roman" w:hAnsi="Times New Roman" w:cs="Times New Roman"/>
          <w:sz w:val="24"/>
          <w:szCs w:val="24"/>
        </w:rPr>
        <w:t xml:space="preserve"> </w:t>
      </w:r>
      <w:r w:rsidR="0007477D">
        <w:rPr>
          <w:rFonts w:ascii="Times New Roman" w:hAnsi="Times New Roman" w:cs="Times New Roman"/>
          <w:sz w:val="24"/>
          <w:szCs w:val="24"/>
        </w:rPr>
        <w:t>–</w:t>
      </w:r>
      <w:r w:rsidR="003E3627">
        <w:rPr>
          <w:rFonts w:ascii="Times New Roman" w:hAnsi="Times New Roman" w:cs="Times New Roman"/>
          <w:sz w:val="24"/>
          <w:szCs w:val="24"/>
        </w:rPr>
        <w:t xml:space="preserve"> Муниципальная подпрограмма)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25D3" w:rsidRDefault="0007477D" w:rsidP="0007477D">
      <w:pPr>
        <w:pStyle w:val="ConsPlusNormal"/>
        <w:ind w:firstLine="709"/>
        <w:jc w:val="both"/>
      </w:pPr>
      <w:r>
        <w:t>-</w:t>
      </w:r>
      <w:r w:rsidR="005B5E90" w:rsidRPr="005B5E90">
        <w:t xml:space="preserve"> постановлением Правительства Московской области от </w:t>
      </w:r>
      <w:r w:rsidR="00D413BE">
        <w:t>01.12.2015 N 1143/46</w:t>
      </w:r>
      <w:r>
        <w:t xml:space="preserve"> № 684/29</w:t>
      </w:r>
      <w:r w:rsidR="00D413BE">
        <w:t xml:space="preserve"> </w:t>
      </w:r>
      <w:r>
        <w:t>«</w:t>
      </w:r>
      <w:r w:rsidR="005B5E90" w:rsidRPr="005B5E90">
        <w:t>О внесении изменений в государственную программу Московской области «Жилище»</w:t>
      </w:r>
      <w:r w:rsidR="00BE64FC">
        <w:t>;</w:t>
      </w:r>
    </w:p>
    <w:p w:rsidR="002825D3" w:rsidRDefault="002825D3" w:rsidP="0007477D">
      <w:pPr>
        <w:pStyle w:val="ConsPlusNormal"/>
        <w:ind w:firstLine="709"/>
        <w:jc w:val="both"/>
      </w:pPr>
      <w:r w:rsidRPr="002825D3">
        <w:t>-</w:t>
      </w:r>
      <w:r w:rsidR="0007477D">
        <w:t xml:space="preserve"> </w:t>
      </w:r>
      <w:r w:rsidRPr="002825D3">
        <w:t>постановлением Администрации городского округа Электросталь</w:t>
      </w:r>
      <w:r w:rsidR="0007477D">
        <w:t xml:space="preserve"> Московской области 06.11.2015 №</w:t>
      </w:r>
      <w:r w:rsidRPr="002825D3">
        <w:t xml:space="preserve"> 931/16 </w:t>
      </w:r>
      <w:r w:rsidR="0007477D">
        <w:rPr>
          <w:noProof/>
        </w:rPr>
        <w:pict>
          <v:line id="_x0000_s1026" style="position:absolute;left:0;text-align:left;z-index:1;mso-position-horizontal-relative:text;mso-position-vertical-relative:text" from="0,4.3pt" to=".05pt,11.55pt" o:allowincell="f">
            <v:stroke startarrowwidth="narrow" startarrowlength="short" endarrowwidth="narrow" endarrowlength="short"/>
          </v:line>
        </w:pict>
      </w:r>
      <w:r w:rsidRPr="002825D3">
        <w:t xml:space="preserve">«О внесении изменений в </w:t>
      </w:r>
      <w:hyperlink r:id="rId4" w:history="1">
        <w:r w:rsidRPr="002825D3">
          <w:t>Порядок</w:t>
        </w:r>
      </w:hyperlink>
      <w:r w:rsidRPr="002825D3">
        <w:t xml:space="preserve"> разработки и реализации муниципальных программ городского округа Электросталь Московской области</w:t>
      </w:r>
      <w:r w:rsidR="007D6B30">
        <w:t>»;</w:t>
      </w:r>
    </w:p>
    <w:p w:rsidR="00B51855" w:rsidRPr="005B5E90" w:rsidRDefault="007D6B30" w:rsidP="00074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855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Московской области от 26.04.2016 № 325/14 </w:t>
      </w:r>
      <w:r w:rsidR="0007477D">
        <w:rPr>
          <w:rFonts w:ascii="Times New Roman" w:hAnsi="Times New Roman" w:cs="Times New Roman"/>
          <w:sz w:val="24"/>
          <w:szCs w:val="24"/>
        </w:rPr>
        <w:t>«</w:t>
      </w:r>
      <w:r w:rsidR="00B51855" w:rsidRPr="00B51855">
        <w:rPr>
          <w:rFonts w:ascii="Times New Roman" w:hAnsi="Times New Roman" w:cs="Times New Roman"/>
          <w:sz w:val="24"/>
          <w:szCs w:val="24"/>
        </w:rPr>
        <w:t xml:space="preserve">О </w:t>
      </w:r>
      <w:r w:rsidR="00B51855" w:rsidRPr="005B5E90">
        <w:rPr>
          <w:rFonts w:ascii="Times New Roman" w:hAnsi="Times New Roman" w:cs="Times New Roman"/>
          <w:sz w:val="24"/>
          <w:szCs w:val="24"/>
        </w:rPr>
        <w:t>распределении субсидий из бюджет</w:t>
      </w:r>
      <w:r w:rsidR="0007477D">
        <w:rPr>
          <w:rFonts w:ascii="Times New Roman" w:hAnsi="Times New Roman" w:cs="Times New Roman"/>
          <w:sz w:val="24"/>
          <w:szCs w:val="24"/>
        </w:rPr>
        <w:t xml:space="preserve">а Московской области бюджетам </w:t>
      </w:r>
      <w:r w:rsidR="00B51855" w:rsidRPr="005B5E90">
        <w:rPr>
          <w:rFonts w:ascii="Times New Roman" w:hAnsi="Times New Roman" w:cs="Times New Roman"/>
          <w:sz w:val="24"/>
          <w:szCs w:val="24"/>
        </w:rPr>
        <w:t>муниципальных образований Московской области на реализацию подпрограммы «Обеспечение жильем молодых семей» федеральной целевой программы «Жилище» на 201</w:t>
      </w:r>
      <w:r w:rsidR="00F220AD">
        <w:rPr>
          <w:rFonts w:ascii="Times New Roman" w:hAnsi="Times New Roman" w:cs="Times New Roman"/>
          <w:sz w:val="24"/>
          <w:szCs w:val="24"/>
        </w:rPr>
        <w:t>5</w:t>
      </w:r>
      <w:r w:rsidR="00B51855" w:rsidRPr="005B5E90">
        <w:rPr>
          <w:rFonts w:ascii="Times New Roman" w:hAnsi="Times New Roman" w:cs="Times New Roman"/>
          <w:sz w:val="24"/>
          <w:szCs w:val="24"/>
        </w:rPr>
        <w:t>-20</w:t>
      </w:r>
      <w:r w:rsidR="00F220AD">
        <w:rPr>
          <w:rFonts w:ascii="Times New Roman" w:hAnsi="Times New Roman" w:cs="Times New Roman"/>
          <w:sz w:val="24"/>
          <w:szCs w:val="24"/>
        </w:rPr>
        <w:t>20</w:t>
      </w:r>
      <w:r w:rsidR="00B51855" w:rsidRPr="005B5E90">
        <w:rPr>
          <w:rFonts w:ascii="Times New Roman" w:hAnsi="Times New Roman" w:cs="Times New Roman"/>
          <w:sz w:val="24"/>
          <w:szCs w:val="24"/>
        </w:rPr>
        <w:t xml:space="preserve"> годы» за счет средств, перечисленных из федерального бюджета </w:t>
      </w:r>
      <w:r w:rsidR="00F220AD">
        <w:rPr>
          <w:rFonts w:ascii="Times New Roman" w:hAnsi="Times New Roman" w:cs="Times New Roman"/>
          <w:sz w:val="24"/>
          <w:szCs w:val="24"/>
        </w:rPr>
        <w:t xml:space="preserve">в 2016 году, на 2016 год и субсидий из бюджета </w:t>
      </w:r>
      <w:r w:rsidR="00B51855" w:rsidRPr="005B5E90">
        <w:rPr>
          <w:rFonts w:ascii="Times New Roman" w:hAnsi="Times New Roman" w:cs="Times New Roman"/>
          <w:sz w:val="24"/>
          <w:szCs w:val="24"/>
        </w:rPr>
        <w:t xml:space="preserve">Московской области бюджетам муниципальных </w:t>
      </w:r>
      <w:r w:rsidR="0007477D">
        <w:rPr>
          <w:rFonts w:ascii="Times New Roman" w:hAnsi="Times New Roman" w:cs="Times New Roman"/>
          <w:sz w:val="24"/>
          <w:szCs w:val="24"/>
        </w:rPr>
        <w:t xml:space="preserve">образований Московской области </w:t>
      </w:r>
      <w:r w:rsidR="00B51855" w:rsidRPr="005B5E90">
        <w:rPr>
          <w:rFonts w:ascii="Times New Roman" w:hAnsi="Times New Roman" w:cs="Times New Roman"/>
          <w:sz w:val="24"/>
          <w:szCs w:val="24"/>
        </w:rPr>
        <w:t>на реализацию подпрограммы «Обеспечение жильем молодых семей» государственной программы Московской области «Жилище» за счет средств бюджета Московской области на 201</w:t>
      </w:r>
      <w:r w:rsidR="00F220AD">
        <w:rPr>
          <w:rFonts w:ascii="Times New Roman" w:hAnsi="Times New Roman" w:cs="Times New Roman"/>
          <w:sz w:val="24"/>
          <w:szCs w:val="24"/>
        </w:rPr>
        <w:t>6</w:t>
      </w:r>
      <w:r w:rsidR="00B51855" w:rsidRPr="005B5E90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824059" w:rsidRPr="00002AD6" w:rsidRDefault="00002AD6" w:rsidP="00074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AD6">
        <w:rPr>
          <w:rFonts w:ascii="Times New Roman" w:hAnsi="Times New Roman" w:cs="Times New Roman"/>
          <w:sz w:val="24"/>
          <w:szCs w:val="24"/>
        </w:rPr>
        <w:t>- постановление Администрации городского округа Э</w:t>
      </w:r>
      <w:r w:rsidR="0007477D">
        <w:rPr>
          <w:rFonts w:ascii="Times New Roman" w:hAnsi="Times New Roman" w:cs="Times New Roman"/>
          <w:sz w:val="24"/>
          <w:szCs w:val="24"/>
        </w:rPr>
        <w:t>лектросталь Московской области от 06.11.2015 № 931/16 «</w:t>
      </w:r>
      <w:r w:rsidRPr="00002AD6">
        <w:rPr>
          <w:rFonts w:ascii="Times New Roman" w:hAnsi="Times New Roman" w:cs="Times New Roman"/>
          <w:sz w:val="24"/>
          <w:szCs w:val="24"/>
        </w:rPr>
        <w:t>О внесении изменений в Порядок разработки и реализации муниципальных программ городского округа Электросталь Московской области»</w:t>
      </w:r>
      <w:r w:rsidR="00566E19">
        <w:rPr>
          <w:rFonts w:ascii="Times New Roman" w:hAnsi="Times New Roman" w:cs="Times New Roman"/>
          <w:sz w:val="24"/>
          <w:szCs w:val="24"/>
        </w:rPr>
        <w:t>.</w:t>
      </w:r>
    </w:p>
    <w:p w:rsidR="00566E19" w:rsidRDefault="00762FD1" w:rsidP="00074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1C3">
        <w:rPr>
          <w:rFonts w:ascii="Times New Roman" w:hAnsi="Times New Roman" w:cs="Times New Roman"/>
          <w:sz w:val="24"/>
          <w:szCs w:val="24"/>
        </w:rPr>
        <w:t>2.</w:t>
      </w:r>
      <w:r w:rsidR="00735739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предусмотрено внесение следующих изменений в Муниципальную программу:</w:t>
      </w:r>
    </w:p>
    <w:p w:rsidR="00361F10" w:rsidRDefault="00735739" w:rsidP="00074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F10">
        <w:rPr>
          <w:rFonts w:ascii="Times New Roman" w:hAnsi="Times New Roman" w:cs="Times New Roman"/>
          <w:sz w:val="24"/>
          <w:szCs w:val="24"/>
        </w:rPr>
        <w:t>-</w:t>
      </w:r>
      <w:r w:rsidR="00361F10" w:rsidRPr="0036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программа приведена в соответствие с государственной программой Московской области «Жилище» и </w:t>
      </w:r>
      <w:r w:rsidR="00361F10" w:rsidRPr="00361F10">
        <w:rPr>
          <w:rFonts w:ascii="Times New Roman" w:hAnsi="Times New Roman" w:cs="Times New Roman"/>
          <w:sz w:val="24"/>
          <w:szCs w:val="24"/>
        </w:rPr>
        <w:t>Порядк</w:t>
      </w:r>
      <w:r w:rsidR="00A17379">
        <w:rPr>
          <w:rFonts w:ascii="Times New Roman" w:hAnsi="Times New Roman" w:cs="Times New Roman"/>
          <w:sz w:val="24"/>
          <w:szCs w:val="24"/>
        </w:rPr>
        <w:t>о</w:t>
      </w:r>
      <w:r w:rsidR="00361F10" w:rsidRPr="00361F10">
        <w:rPr>
          <w:rFonts w:ascii="Times New Roman" w:hAnsi="Times New Roman" w:cs="Times New Roman"/>
          <w:sz w:val="24"/>
          <w:szCs w:val="24"/>
        </w:rPr>
        <w:t>м разработки и реализации муниципальных программ городского округа Электросталь Московской области</w:t>
      </w:r>
      <w:r w:rsidR="00A17379">
        <w:rPr>
          <w:rFonts w:ascii="Times New Roman" w:hAnsi="Times New Roman" w:cs="Times New Roman"/>
          <w:sz w:val="24"/>
          <w:szCs w:val="24"/>
        </w:rPr>
        <w:t>;</w:t>
      </w:r>
    </w:p>
    <w:p w:rsidR="00A17379" w:rsidRPr="00A17379" w:rsidRDefault="00A17379" w:rsidP="0007477D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79">
        <w:rPr>
          <w:rFonts w:ascii="Times New Roman" w:hAnsi="Times New Roman" w:cs="Times New Roman"/>
          <w:sz w:val="24"/>
          <w:szCs w:val="24"/>
        </w:rPr>
        <w:t xml:space="preserve">- </w:t>
      </w:r>
      <w:r w:rsidRPr="00A173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реализации мероприятий подпрограммы «Обеспечение жильем молодых семей» в 2016 году приведен в соответствие с фактическим количеством молодых семей, включенных в список</w:t>
      </w:r>
      <w:r w:rsidR="0007477D">
        <w:rPr>
          <w:rFonts w:ascii="Times New Roman" w:hAnsi="Times New Roman" w:cs="Times New Roman"/>
          <w:sz w:val="24"/>
          <w:szCs w:val="24"/>
        </w:rPr>
        <w:t xml:space="preserve"> молодых семей – участниц подпрограммы «</w:t>
      </w:r>
      <w:r w:rsidRPr="00A17379">
        <w:rPr>
          <w:rFonts w:ascii="Times New Roman" w:hAnsi="Times New Roman" w:cs="Times New Roman"/>
          <w:sz w:val="24"/>
          <w:szCs w:val="24"/>
        </w:rPr>
        <w:t xml:space="preserve">Обеспечение жильем молодых семей» </w:t>
      </w:r>
      <w:r w:rsidR="0007477D">
        <w:rPr>
          <w:rFonts w:ascii="Times New Roman" w:hAnsi="Times New Roman" w:cs="Times New Roman"/>
          <w:sz w:val="24"/>
          <w:szCs w:val="24"/>
        </w:rPr>
        <w:t>федеральной целевой программы «</w:t>
      </w:r>
      <w:r w:rsidRPr="00A17379">
        <w:rPr>
          <w:rFonts w:ascii="Times New Roman" w:hAnsi="Times New Roman" w:cs="Times New Roman"/>
          <w:sz w:val="24"/>
          <w:szCs w:val="24"/>
        </w:rPr>
        <w:t>Жилище» на 2011-2015 годы, подпрограммы «Обеспечение жильем молодых семей» государственной программы Московской области «Жилище», изъявивших желание</w:t>
      </w:r>
      <w:r w:rsidR="0007477D">
        <w:rPr>
          <w:rFonts w:ascii="Times New Roman" w:hAnsi="Times New Roman" w:cs="Times New Roman"/>
          <w:sz w:val="24"/>
          <w:szCs w:val="24"/>
        </w:rPr>
        <w:t xml:space="preserve"> получить социальную выплату в </w:t>
      </w:r>
      <w:r w:rsidRPr="00A17379">
        <w:rPr>
          <w:rFonts w:ascii="Times New Roman" w:hAnsi="Times New Roman" w:cs="Times New Roman"/>
          <w:sz w:val="24"/>
          <w:szCs w:val="24"/>
        </w:rPr>
        <w:t>2016 году по городскому округу Электросталь</w:t>
      </w:r>
      <w:r w:rsidR="00074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379" w:rsidRDefault="00A17379" w:rsidP="0007477D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количества </w:t>
      </w:r>
      <w:r w:rsidR="00CC693E" w:rsidRPr="009A3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 о праве на получение социа</w:t>
      </w:r>
      <w:r w:rsidR="0007477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выплаты на приобретение (</w:t>
      </w:r>
      <w:r w:rsidR="00CC693E" w:rsidRPr="009A3E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строительство) жилых помещ</w:t>
      </w:r>
      <w:r w:rsidR="0007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ений, выданных молодым семьям, </w:t>
      </w:r>
      <w:r w:rsidR="00CC693E" w:rsidRPr="009A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 до 1 </w:t>
      </w:r>
      <w:r w:rsidRPr="009A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в связи с </w:t>
      </w:r>
      <w:r w:rsidR="00CC693E" w:rsidRPr="009A3E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отказом одной молодой семьи на полу</w:t>
      </w:r>
      <w:r w:rsidR="0007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 соцвыплаты в 2016 году и </w:t>
      </w:r>
      <w:r w:rsidR="009A3E3C" w:rsidRPr="009A3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722091">
        <w:rPr>
          <w:rFonts w:ascii="Times New Roman" w:eastAsia="Times New Roman" w:hAnsi="Times New Roman" w:cs="Times New Roman"/>
          <w:sz w:val="24"/>
          <w:szCs w:val="24"/>
          <w:lang w:eastAsia="ru-RU"/>
        </w:rPr>
        <w:t>м ею</w:t>
      </w:r>
      <w:r w:rsidR="009A3E3C" w:rsidRPr="009A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A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6D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.12.2015 г. </w:t>
      </w:r>
      <w:r w:rsidR="009A3E3C" w:rsidRPr="009A3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в 2015 году.</w:t>
      </w:r>
    </w:p>
    <w:p w:rsidR="005A7785" w:rsidRPr="00A90322" w:rsidRDefault="005A7785" w:rsidP="0007477D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условиям 2015 года подпрограммой предусмотре</w:t>
      </w:r>
      <w:r w:rsidR="0007477D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следующие денежные средства:</w:t>
      </w:r>
      <w:r w:rsidRPr="00A90322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Московской области – </w:t>
      </w:r>
      <w:r>
        <w:rPr>
          <w:rFonts w:ascii="Times New Roman" w:hAnsi="Times New Roman" w:cs="Times New Roman"/>
          <w:color w:val="000000"/>
          <w:sz w:val="24"/>
          <w:szCs w:val="24"/>
        </w:rPr>
        <w:t>364,946</w:t>
      </w:r>
      <w:r w:rsidRPr="00A90322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федерального бюджета – </w:t>
      </w:r>
      <w:r>
        <w:rPr>
          <w:rFonts w:ascii="Times New Roman" w:hAnsi="Times New Roman" w:cs="Times New Roman"/>
          <w:color w:val="000000"/>
          <w:sz w:val="24"/>
          <w:szCs w:val="24"/>
        </w:rPr>
        <w:t>238,263</w:t>
      </w:r>
      <w:r w:rsidRPr="00A90322">
        <w:rPr>
          <w:rFonts w:ascii="Times New Roman" w:hAnsi="Times New Roman" w:cs="Times New Roman"/>
          <w:color w:val="000000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B18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322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 округа Электросталь Московской области – 364,946 тыс. руб.</w:t>
      </w:r>
    </w:p>
    <w:p w:rsidR="00F11D6B" w:rsidRPr="0007477D" w:rsidRDefault="00F11D6B" w:rsidP="0007477D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принятыми Правительством Московской области решениями</w:t>
      </w:r>
      <w:r w:rsidR="00074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уточнены объемы</w:t>
      </w:r>
      <w:r w:rsidRPr="007D0E74">
        <w:rPr>
          <w:rFonts w:ascii="Times New Roman" w:hAnsi="Times New Roman" w:cs="Times New Roman"/>
          <w:sz w:val="24"/>
          <w:szCs w:val="24"/>
        </w:rPr>
        <w:t xml:space="preserve"> </w:t>
      </w:r>
      <w:r w:rsidRPr="00A90322">
        <w:rPr>
          <w:rFonts w:ascii="Times New Roman" w:hAnsi="Times New Roman" w:cs="Times New Roman"/>
          <w:sz w:val="24"/>
          <w:szCs w:val="24"/>
        </w:rPr>
        <w:t>финансирования мероприятий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90322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семей»</w:t>
      </w:r>
      <w:r>
        <w:rPr>
          <w:rFonts w:ascii="Times New Roman" w:hAnsi="Times New Roman" w:cs="Times New Roman"/>
          <w:sz w:val="24"/>
          <w:szCs w:val="24"/>
        </w:rPr>
        <w:t xml:space="preserve"> в 2016 году, в том числе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0322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бюджета Московской области – </w:t>
      </w:r>
      <w:r w:rsidR="00F22DA1">
        <w:rPr>
          <w:rFonts w:ascii="Times New Roman" w:hAnsi="Times New Roman" w:cs="Times New Roman"/>
          <w:color w:val="000000"/>
          <w:sz w:val="24"/>
          <w:szCs w:val="24"/>
        </w:rPr>
        <w:t>376,0</w:t>
      </w:r>
      <w:r w:rsidRPr="00A90322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средства федерального бюджета – </w:t>
      </w:r>
      <w:r w:rsidR="00F22DA1">
        <w:rPr>
          <w:rFonts w:ascii="Times New Roman" w:hAnsi="Times New Roman" w:cs="Times New Roman"/>
          <w:color w:val="000000"/>
          <w:sz w:val="24"/>
          <w:szCs w:val="24"/>
        </w:rPr>
        <w:t>239,7</w:t>
      </w:r>
      <w:r w:rsidRPr="00A90322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="000747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322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B18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322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Электросталь Московской области – </w:t>
      </w:r>
      <w:r w:rsidR="00F22DA1">
        <w:rPr>
          <w:rFonts w:ascii="Times New Roman" w:hAnsi="Times New Roman" w:cs="Times New Roman"/>
          <w:color w:val="000000"/>
          <w:sz w:val="24"/>
          <w:szCs w:val="24"/>
        </w:rPr>
        <w:t>376,0</w:t>
      </w:r>
      <w:r w:rsidR="0007477D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F22DA1" w:rsidRDefault="00F22DA1" w:rsidP="0007477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Общий объем</w:t>
      </w:r>
      <w:r w:rsidRPr="007D0E74">
        <w:rPr>
          <w:rFonts w:ascii="Times New Roman" w:hAnsi="Times New Roman" w:cs="Times New Roman"/>
          <w:sz w:val="24"/>
          <w:szCs w:val="24"/>
        </w:rPr>
        <w:t xml:space="preserve"> </w:t>
      </w:r>
      <w:r w:rsidRPr="00A90322">
        <w:rPr>
          <w:rFonts w:ascii="Times New Roman" w:hAnsi="Times New Roman" w:cs="Times New Roman"/>
          <w:sz w:val="24"/>
          <w:szCs w:val="24"/>
        </w:rPr>
        <w:t>финансирования мероприятий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90322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семей»</w:t>
      </w:r>
      <w:r>
        <w:rPr>
          <w:rFonts w:ascii="Times New Roman" w:hAnsi="Times New Roman" w:cs="Times New Roman"/>
          <w:sz w:val="24"/>
          <w:szCs w:val="24"/>
        </w:rPr>
        <w:t xml:space="preserve"> в 2016 году</w:t>
      </w:r>
      <w:r w:rsidR="004B1082"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="007546E0">
        <w:rPr>
          <w:rFonts w:ascii="Times New Roman" w:hAnsi="Times New Roman" w:cs="Times New Roman"/>
          <w:sz w:val="24"/>
          <w:szCs w:val="24"/>
        </w:rPr>
        <w:t xml:space="preserve"> </w:t>
      </w:r>
      <w:r w:rsidR="00D80555">
        <w:rPr>
          <w:rFonts w:ascii="Times New Roman" w:hAnsi="Times New Roman" w:cs="Times New Roman"/>
          <w:color w:val="000000"/>
          <w:sz w:val="24"/>
          <w:szCs w:val="24"/>
        </w:rPr>
        <w:t>5741,497</w:t>
      </w:r>
      <w:r w:rsidR="00D80555" w:rsidRPr="00A90322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="00D80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555" w:rsidRPr="00A90322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07477D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322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бюджета Московской области – </w:t>
      </w:r>
      <w:r>
        <w:rPr>
          <w:rFonts w:ascii="Times New Roman" w:hAnsi="Times New Roman" w:cs="Times New Roman"/>
          <w:color w:val="000000"/>
          <w:sz w:val="24"/>
          <w:szCs w:val="24"/>
        </w:rPr>
        <w:t>811,767</w:t>
      </w:r>
      <w:r w:rsidRPr="00A90322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средства федерального бюджета – </w:t>
      </w:r>
      <w:r>
        <w:rPr>
          <w:rFonts w:ascii="Times New Roman" w:hAnsi="Times New Roman" w:cs="Times New Roman"/>
          <w:color w:val="000000"/>
          <w:sz w:val="24"/>
          <w:szCs w:val="24"/>
        </w:rPr>
        <w:t>477,963</w:t>
      </w:r>
      <w:r w:rsidRPr="00A90322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="000747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322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B18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322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 округа Электросталь Московс</w:t>
      </w:r>
      <w:r w:rsidR="0007477D">
        <w:rPr>
          <w:rFonts w:ascii="Times New Roman" w:hAnsi="Times New Roman" w:cs="Times New Roman"/>
          <w:color w:val="000000"/>
          <w:sz w:val="24"/>
          <w:szCs w:val="24"/>
        </w:rPr>
        <w:t>кой области – 811,767 тыс. руб.</w:t>
      </w:r>
    </w:p>
    <w:p w:rsidR="00A37A99" w:rsidRPr="00A37A99" w:rsidRDefault="00A37A99" w:rsidP="0007477D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уточнения порядка финансирования подпрограммы в 2016 году вносятся из</w:t>
      </w:r>
      <w:r w:rsidR="000747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менения в паспорт подпрограммы.</w:t>
      </w:r>
    </w:p>
    <w:p w:rsidR="00882893" w:rsidRDefault="00A268C9" w:rsidP="0007477D">
      <w:pPr>
        <w:pStyle w:val="ConsPlusNormal"/>
        <w:ind w:firstLine="709"/>
        <w:jc w:val="both"/>
      </w:pPr>
      <w:r>
        <w:t>-</w:t>
      </w:r>
      <w:r w:rsidR="00882893">
        <w:t xml:space="preserve"> </w:t>
      </w:r>
      <w:r w:rsidR="00EF26BE">
        <w:t>в с</w:t>
      </w:r>
      <w:r w:rsidR="0007477D">
        <w:t xml:space="preserve">вязи с выполнением в 2015 году </w:t>
      </w:r>
      <w:r w:rsidR="00EF26BE">
        <w:t>мероприятий подпрограммы «Переселение граждан из многоквартирных жилых домов, признанных аварийными в установленном законодательстве порядке» на срок 2015-2017 годы в большем от планируемого объем</w:t>
      </w:r>
      <w:r w:rsidR="00C927E0">
        <w:t>а</w:t>
      </w:r>
      <w:r w:rsidR="00EF26BE">
        <w:t xml:space="preserve"> </w:t>
      </w:r>
      <w:r w:rsidR="00882893">
        <w:t xml:space="preserve">уточнены показатели </w:t>
      </w:r>
      <w:r w:rsidR="00EF26BE">
        <w:t>данной подпрограммы.</w:t>
      </w:r>
    </w:p>
    <w:p w:rsidR="00882893" w:rsidRPr="00624E52" w:rsidRDefault="00882893" w:rsidP="0007477D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в 2015-2017 годах не изменены.</w:t>
      </w:r>
    </w:p>
    <w:p w:rsidR="00762FD1" w:rsidRDefault="00762FD1" w:rsidP="000747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D9E">
        <w:rPr>
          <w:rFonts w:ascii="Times New Roman" w:hAnsi="Times New Roman" w:cs="Times New Roman"/>
          <w:sz w:val="24"/>
          <w:szCs w:val="24"/>
        </w:rPr>
        <w:t xml:space="preserve">3. Предлагаемые изменения </w:t>
      </w:r>
      <w:r w:rsidR="00076A00">
        <w:rPr>
          <w:rFonts w:ascii="Times New Roman" w:hAnsi="Times New Roman" w:cs="Times New Roman"/>
          <w:sz w:val="24"/>
          <w:szCs w:val="24"/>
        </w:rPr>
        <w:t xml:space="preserve">не требуют </w:t>
      </w:r>
      <w:r w:rsidRPr="00F12D9E">
        <w:rPr>
          <w:rFonts w:ascii="Times New Roman" w:hAnsi="Times New Roman" w:cs="Times New Roman"/>
          <w:sz w:val="24"/>
          <w:szCs w:val="24"/>
        </w:rPr>
        <w:t>дополнительны</w:t>
      </w:r>
      <w:r w:rsidR="00076A00">
        <w:rPr>
          <w:rFonts w:ascii="Times New Roman" w:hAnsi="Times New Roman" w:cs="Times New Roman"/>
          <w:sz w:val="24"/>
          <w:szCs w:val="24"/>
        </w:rPr>
        <w:t>х</w:t>
      </w:r>
      <w:r w:rsidRPr="00F12D9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076A00">
        <w:rPr>
          <w:rFonts w:ascii="Times New Roman" w:hAnsi="Times New Roman" w:cs="Times New Roman"/>
          <w:sz w:val="24"/>
          <w:szCs w:val="24"/>
        </w:rPr>
        <w:t>й</w:t>
      </w:r>
      <w:r w:rsidRPr="00F12D9E">
        <w:rPr>
          <w:rFonts w:ascii="Times New Roman" w:hAnsi="Times New Roman" w:cs="Times New Roman"/>
          <w:sz w:val="24"/>
          <w:szCs w:val="24"/>
        </w:rPr>
        <w:t xml:space="preserve"> </w:t>
      </w:r>
      <w:r w:rsidR="000D72EB">
        <w:rPr>
          <w:rFonts w:ascii="Times New Roman" w:hAnsi="Times New Roman" w:cs="Times New Roman"/>
          <w:sz w:val="24"/>
          <w:szCs w:val="24"/>
        </w:rPr>
        <w:t>и расход</w:t>
      </w:r>
      <w:r w:rsidR="00076A00">
        <w:rPr>
          <w:rFonts w:ascii="Times New Roman" w:hAnsi="Times New Roman" w:cs="Times New Roman"/>
          <w:sz w:val="24"/>
          <w:szCs w:val="24"/>
        </w:rPr>
        <w:t>ов</w:t>
      </w:r>
      <w:r w:rsidR="000D72EB">
        <w:rPr>
          <w:rFonts w:ascii="Times New Roman" w:hAnsi="Times New Roman" w:cs="Times New Roman"/>
          <w:sz w:val="24"/>
          <w:szCs w:val="24"/>
        </w:rPr>
        <w:t xml:space="preserve"> бюджета городского округа Электросталь Московской</w:t>
      </w:r>
      <w:r w:rsidR="00362FFB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0D72EB">
        <w:rPr>
          <w:rFonts w:ascii="Times New Roman" w:hAnsi="Times New Roman" w:cs="Times New Roman"/>
          <w:sz w:val="24"/>
          <w:szCs w:val="24"/>
        </w:rPr>
        <w:t>.</w:t>
      </w:r>
    </w:p>
    <w:p w:rsidR="00CE0C5A" w:rsidRDefault="0058287D" w:rsidP="00074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E6479" w:rsidRPr="002A51AC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финансирования </w:t>
      </w:r>
      <w:r w:rsidR="00FE6479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FE6479" w:rsidRPr="002A5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6479">
        <w:rPr>
          <w:rFonts w:ascii="Times New Roman" w:hAnsi="Times New Roman" w:cs="Times New Roman"/>
          <w:sz w:val="24"/>
          <w:szCs w:val="24"/>
          <w:lang w:eastAsia="ru-RU"/>
        </w:rPr>
        <w:t>программы городского округа Э</w:t>
      </w:r>
      <w:r w:rsidR="0007477D">
        <w:rPr>
          <w:rFonts w:ascii="Times New Roman" w:hAnsi="Times New Roman" w:cs="Times New Roman"/>
          <w:sz w:val="24"/>
          <w:szCs w:val="24"/>
          <w:lang w:eastAsia="ru-RU"/>
        </w:rPr>
        <w:t xml:space="preserve">лектросталь Московской области </w:t>
      </w:r>
      <w:r w:rsidR="0007477D">
        <w:rPr>
          <w:rFonts w:ascii="Times New Roman" w:hAnsi="Times New Roman" w:cs="Times New Roman"/>
          <w:sz w:val="24"/>
          <w:szCs w:val="24"/>
        </w:rPr>
        <w:t xml:space="preserve">«Жилище» на 2015-2019 годы </w:t>
      </w:r>
      <w:r w:rsidR="000A2AD5">
        <w:rPr>
          <w:rFonts w:ascii="Times New Roman" w:hAnsi="Times New Roman" w:cs="Times New Roman"/>
          <w:sz w:val="24"/>
          <w:szCs w:val="24"/>
          <w:lang w:eastAsia="ru-RU"/>
        </w:rPr>
        <w:t>уменьшиться и составит:</w:t>
      </w:r>
    </w:p>
    <w:p w:rsidR="000A2AD5" w:rsidRDefault="000A2AD5" w:rsidP="000747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E0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322">
        <w:rPr>
          <w:rFonts w:ascii="Times New Roman" w:hAnsi="Times New Roman" w:cs="Times New Roman"/>
          <w:color w:val="000000"/>
          <w:sz w:val="24"/>
          <w:szCs w:val="24"/>
        </w:rPr>
        <w:t>средства бюджета Московской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48305,502</w:t>
      </w:r>
      <w:r w:rsidRPr="00CE04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51AC">
        <w:rPr>
          <w:rFonts w:ascii="Times New Roman" w:hAnsi="Times New Roman" w:cs="Times New Roman"/>
          <w:sz w:val="24"/>
          <w:szCs w:val="24"/>
          <w:lang w:eastAsia="ru-RU"/>
        </w:rPr>
        <w:t>тыс. руб.</w:t>
      </w:r>
    </w:p>
    <w:p w:rsidR="000A2AD5" w:rsidRDefault="000A2AD5" w:rsidP="000747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A5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средства федерального бюджета</w:t>
      </w:r>
      <w:r w:rsidRPr="002A5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 6026,005 тыс.руб.</w:t>
      </w:r>
    </w:p>
    <w:p w:rsidR="000A2AD5" w:rsidRDefault="000A2AD5" w:rsidP="000747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средства бюджета городского округа Эл</w:t>
      </w:r>
      <w:r w:rsidR="0007477D">
        <w:rPr>
          <w:rFonts w:ascii="Times New Roman" w:hAnsi="Times New Roman" w:cs="Times New Roman"/>
          <w:sz w:val="24"/>
          <w:szCs w:val="24"/>
          <w:lang w:eastAsia="ru-RU"/>
        </w:rPr>
        <w:t>ектросталь Московской области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9166,54 тыс. руб.</w:t>
      </w:r>
    </w:p>
    <w:p w:rsidR="000A2AD5" w:rsidRDefault="000A2AD5" w:rsidP="000A2A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AD5" w:rsidRDefault="000A2AD5" w:rsidP="000A2A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AD5" w:rsidRDefault="000A2AD5" w:rsidP="000A2A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477D" w:rsidRDefault="0007477D" w:rsidP="000A2A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C5A" w:rsidRDefault="00CE0C5A" w:rsidP="00CE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FF9" w:rsidRDefault="00D9026E" w:rsidP="00D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98732C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8732C">
        <w:rPr>
          <w:rFonts w:ascii="Times New Roman" w:hAnsi="Times New Roman" w:cs="Times New Roman"/>
          <w:sz w:val="24"/>
          <w:szCs w:val="24"/>
        </w:rPr>
        <w:t xml:space="preserve"> управления по жилищной политике</w:t>
      </w:r>
    </w:p>
    <w:p w:rsidR="0007477D" w:rsidRDefault="0098732C" w:rsidP="00D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07477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8732C" w:rsidRDefault="0007477D" w:rsidP="00D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98732C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="00D9026E">
        <w:rPr>
          <w:rFonts w:ascii="Times New Roman" w:hAnsi="Times New Roman" w:cs="Times New Roman"/>
          <w:sz w:val="24"/>
          <w:szCs w:val="24"/>
        </w:rPr>
        <w:t>М.И.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26E">
        <w:rPr>
          <w:rFonts w:ascii="Times New Roman" w:hAnsi="Times New Roman" w:cs="Times New Roman"/>
          <w:sz w:val="24"/>
          <w:szCs w:val="24"/>
        </w:rPr>
        <w:t>Лемехова</w:t>
      </w:r>
      <w:proofErr w:type="spellEnd"/>
    </w:p>
    <w:sectPr w:rsidR="0098732C" w:rsidSect="0007477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065"/>
    <w:rsid w:val="00002AD6"/>
    <w:rsid w:val="00015479"/>
    <w:rsid w:val="00015F34"/>
    <w:rsid w:val="00022B1B"/>
    <w:rsid w:val="00022FAB"/>
    <w:rsid w:val="000545D7"/>
    <w:rsid w:val="00057A12"/>
    <w:rsid w:val="00061C05"/>
    <w:rsid w:val="000716F7"/>
    <w:rsid w:val="0007477D"/>
    <w:rsid w:val="00076A00"/>
    <w:rsid w:val="000A2AD5"/>
    <w:rsid w:val="000D72EB"/>
    <w:rsid w:val="000F7695"/>
    <w:rsid w:val="00106462"/>
    <w:rsid w:val="00132475"/>
    <w:rsid w:val="00155AB9"/>
    <w:rsid w:val="00163304"/>
    <w:rsid w:val="00166D4E"/>
    <w:rsid w:val="0018038F"/>
    <w:rsid w:val="0018314F"/>
    <w:rsid w:val="00187736"/>
    <w:rsid w:val="001B69EC"/>
    <w:rsid w:val="001B7FF3"/>
    <w:rsid w:val="001C6FD5"/>
    <w:rsid w:val="001D3EA7"/>
    <w:rsid w:val="001D667F"/>
    <w:rsid w:val="00205053"/>
    <w:rsid w:val="002056B5"/>
    <w:rsid w:val="00232C44"/>
    <w:rsid w:val="002454BC"/>
    <w:rsid w:val="00253EDD"/>
    <w:rsid w:val="002603F2"/>
    <w:rsid w:val="00276634"/>
    <w:rsid w:val="002821BA"/>
    <w:rsid w:val="002825D3"/>
    <w:rsid w:val="00291B89"/>
    <w:rsid w:val="00292EDC"/>
    <w:rsid w:val="002A26BB"/>
    <w:rsid w:val="002A3054"/>
    <w:rsid w:val="002A51AC"/>
    <w:rsid w:val="002B18BE"/>
    <w:rsid w:val="002B4807"/>
    <w:rsid w:val="0031469C"/>
    <w:rsid w:val="003210CA"/>
    <w:rsid w:val="003245D2"/>
    <w:rsid w:val="00326740"/>
    <w:rsid w:val="00341065"/>
    <w:rsid w:val="00351062"/>
    <w:rsid w:val="00361F10"/>
    <w:rsid w:val="00362FFB"/>
    <w:rsid w:val="003851DD"/>
    <w:rsid w:val="003A5B26"/>
    <w:rsid w:val="003B2850"/>
    <w:rsid w:val="003E3627"/>
    <w:rsid w:val="0041049D"/>
    <w:rsid w:val="00431A6D"/>
    <w:rsid w:val="00437533"/>
    <w:rsid w:val="00446DE9"/>
    <w:rsid w:val="0047340B"/>
    <w:rsid w:val="00483E20"/>
    <w:rsid w:val="00487D4B"/>
    <w:rsid w:val="004B1082"/>
    <w:rsid w:val="004B57D3"/>
    <w:rsid w:val="00501D0A"/>
    <w:rsid w:val="00510530"/>
    <w:rsid w:val="0051458B"/>
    <w:rsid w:val="00516DAB"/>
    <w:rsid w:val="0052370F"/>
    <w:rsid w:val="00565B15"/>
    <w:rsid w:val="00566E19"/>
    <w:rsid w:val="00570C6E"/>
    <w:rsid w:val="00571849"/>
    <w:rsid w:val="00577FF9"/>
    <w:rsid w:val="0058287D"/>
    <w:rsid w:val="00583F12"/>
    <w:rsid w:val="005917ED"/>
    <w:rsid w:val="005A7785"/>
    <w:rsid w:val="005B27D6"/>
    <w:rsid w:val="005B5E90"/>
    <w:rsid w:val="005C457B"/>
    <w:rsid w:val="005C7E2B"/>
    <w:rsid w:val="005D4BCE"/>
    <w:rsid w:val="005F4537"/>
    <w:rsid w:val="00605C00"/>
    <w:rsid w:val="00611F9B"/>
    <w:rsid w:val="00624E52"/>
    <w:rsid w:val="00652876"/>
    <w:rsid w:val="00662458"/>
    <w:rsid w:val="00687BC8"/>
    <w:rsid w:val="006A6E34"/>
    <w:rsid w:val="006C11A5"/>
    <w:rsid w:val="006C7B7A"/>
    <w:rsid w:val="0071055A"/>
    <w:rsid w:val="00722091"/>
    <w:rsid w:val="00730C6E"/>
    <w:rsid w:val="00735739"/>
    <w:rsid w:val="00741487"/>
    <w:rsid w:val="007546E0"/>
    <w:rsid w:val="00762FD1"/>
    <w:rsid w:val="007705C8"/>
    <w:rsid w:val="007A39B8"/>
    <w:rsid w:val="007C736C"/>
    <w:rsid w:val="007D0E74"/>
    <w:rsid w:val="007D6B30"/>
    <w:rsid w:val="007F4555"/>
    <w:rsid w:val="007F7A72"/>
    <w:rsid w:val="00806389"/>
    <w:rsid w:val="00824059"/>
    <w:rsid w:val="00844F80"/>
    <w:rsid w:val="00873496"/>
    <w:rsid w:val="00882893"/>
    <w:rsid w:val="008A4252"/>
    <w:rsid w:val="008C65A6"/>
    <w:rsid w:val="008D4D1A"/>
    <w:rsid w:val="008E24F3"/>
    <w:rsid w:val="008F2C9B"/>
    <w:rsid w:val="00921F76"/>
    <w:rsid w:val="00950FCD"/>
    <w:rsid w:val="009869E1"/>
    <w:rsid w:val="0098732C"/>
    <w:rsid w:val="0099475C"/>
    <w:rsid w:val="009A3E3C"/>
    <w:rsid w:val="009B05EE"/>
    <w:rsid w:val="009C7B78"/>
    <w:rsid w:val="009F68A0"/>
    <w:rsid w:val="00A1172B"/>
    <w:rsid w:val="00A17379"/>
    <w:rsid w:val="00A268C9"/>
    <w:rsid w:val="00A37A99"/>
    <w:rsid w:val="00A701CA"/>
    <w:rsid w:val="00A81507"/>
    <w:rsid w:val="00A86288"/>
    <w:rsid w:val="00A90322"/>
    <w:rsid w:val="00A9698B"/>
    <w:rsid w:val="00AA2AE7"/>
    <w:rsid w:val="00AA3ACB"/>
    <w:rsid w:val="00AB4D1E"/>
    <w:rsid w:val="00AC1FB6"/>
    <w:rsid w:val="00AD1959"/>
    <w:rsid w:val="00AF432C"/>
    <w:rsid w:val="00B2695F"/>
    <w:rsid w:val="00B347CB"/>
    <w:rsid w:val="00B35146"/>
    <w:rsid w:val="00B51855"/>
    <w:rsid w:val="00B53B26"/>
    <w:rsid w:val="00B53D67"/>
    <w:rsid w:val="00B54C07"/>
    <w:rsid w:val="00B57F89"/>
    <w:rsid w:val="00B77D44"/>
    <w:rsid w:val="00BA70AB"/>
    <w:rsid w:val="00BC067A"/>
    <w:rsid w:val="00BC1A27"/>
    <w:rsid w:val="00BD0DD7"/>
    <w:rsid w:val="00BD19BA"/>
    <w:rsid w:val="00BE64FC"/>
    <w:rsid w:val="00C02E35"/>
    <w:rsid w:val="00C1196E"/>
    <w:rsid w:val="00C27E94"/>
    <w:rsid w:val="00C446FE"/>
    <w:rsid w:val="00C44B44"/>
    <w:rsid w:val="00C84EE6"/>
    <w:rsid w:val="00C927E0"/>
    <w:rsid w:val="00C92D06"/>
    <w:rsid w:val="00C94F8D"/>
    <w:rsid w:val="00CC693E"/>
    <w:rsid w:val="00CD014B"/>
    <w:rsid w:val="00CE0479"/>
    <w:rsid w:val="00CE0C5A"/>
    <w:rsid w:val="00D16B29"/>
    <w:rsid w:val="00D413BE"/>
    <w:rsid w:val="00D4440A"/>
    <w:rsid w:val="00D5127E"/>
    <w:rsid w:val="00D747AF"/>
    <w:rsid w:val="00D80555"/>
    <w:rsid w:val="00D824C9"/>
    <w:rsid w:val="00D9026E"/>
    <w:rsid w:val="00D956C4"/>
    <w:rsid w:val="00DC4AE5"/>
    <w:rsid w:val="00E311CE"/>
    <w:rsid w:val="00E53EA7"/>
    <w:rsid w:val="00E836B2"/>
    <w:rsid w:val="00E8559B"/>
    <w:rsid w:val="00EB204F"/>
    <w:rsid w:val="00EB6B7F"/>
    <w:rsid w:val="00EB6C3C"/>
    <w:rsid w:val="00ED0099"/>
    <w:rsid w:val="00ED6494"/>
    <w:rsid w:val="00EE51C3"/>
    <w:rsid w:val="00EF26BE"/>
    <w:rsid w:val="00F044EE"/>
    <w:rsid w:val="00F11D6B"/>
    <w:rsid w:val="00F12D9E"/>
    <w:rsid w:val="00F220AD"/>
    <w:rsid w:val="00F22DA1"/>
    <w:rsid w:val="00F450E0"/>
    <w:rsid w:val="00F503A2"/>
    <w:rsid w:val="00FA26D9"/>
    <w:rsid w:val="00FA4C17"/>
    <w:rsid w:val="00FC21A9"/>
    <w:rsid w:val="00FC3E9F"/>
    <w:rsid w:val="00FD4AFE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C4CECEF-A370-4A87-BAE2-A88ED272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C0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30C6E"/>
  </w:style>
  <w:style w:type="paragraph" w:customStyle="1" w:styleId="a3">
    <w:name w:val="Знак Знак Знак Знак Знак Знак"/>
    <w:basedOn w:val="a"/>
    <w:uiPriority w:val="99"/>
    <w:rsid w:val="007414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ody Text Indent"/>
    <w:basedOn w:val="a"/>
    <w:link w:val="a5"/>
    <w:uiPriority w:val="99"/>
    <w:rsid w:val="00015F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015F3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956C4"/>
    <w:rPr>
      <w:rFonts w:eastAsia="Times New Roman" w:cs="Calibri"/>
      <w:sz w:val="22"/>
      <w:szCs w:val="22"/>
    </w:rPr>
  </w:style>
  <w:style w:type="paragraph" w:customStyle="1" w:styleId="21">
    <w:name w:val="Знак Знак2 Знак Знак Знак Знак Знак Знак1 Знак Знак Знак"/>
    <w:basedOn w:val="a"/>
    <w:rsid w:val="00BC067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0F76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413B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1D0DD7B923ED1B8C945DBE98C7B631AEFFB2F114D670A242C2D78567B4F8F4BD04937D6534B6B1CFh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 Администрации городского округа Электросталь Московской области «О внесении изменений в  муниципальную программу городского округа Электросталь Московской области «Улучшение жилищных условий отдельных категор</vt:lpstr>
    </vt:vector>
  </TitlesOfParts>
  <Company>Adm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 Администрации городского округа Электросталь Московской области «О внесении изменений в  муниципальную программу городского округа Электросталь Московской области «Улучшение жилищных условий отдельных категор</dc:title>
  <dc:subject/>
  <dc:creator>lemehova</dc:creator>
  <cp:keywords/>
  <dc:description/>
  <cp:lastModifiedBy>Татьяна A. Побежимова</cp:lastModifiedBy>
  <cp:revision>128</cp:revision>
  <cp:lastPrinted>2014-07-23T12:52:00Z</cp:lastPrinted>
  <dcterms:created xsi:type="dcterms:W3CDTF">2014-07-09T09:27:00Z</dcterms:created>
  <dcterms:modified xsi:type="dcterms:W3CDTF">2016-07-04T14:11:00Z</dcterms:modified>
</cp:coreProperties>
</file>