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32" w:rsidRPr="000D2ADB" w:rsidRDefault="000D2ADB" w:rsidP="00F76732">
      <w:pPr>
        <w:jc w:val="center"/>
        <w:rPr>
          <w:sz w:val="28"/>
          <w:szCs w:val="28"/>
        </w:rPr>
      </w:pPr>
      <w:r w:rsidRPr="000D2ADB">
        <w:rPr>
          <w:sz w:val="28"/>
          <w:szCs w:val="28"/>
        </w:rPr>
        <w:t xml:space="preserve">АДМИНИСТРАЦИЯ </w:t>
      </w:r>
      <w:r w:rsidR="00F76732" w:rsidRPr="000D2ADB">
        <w:rPr>
          <w:sz w:val="28"/>
          <w:szCs w:val="28"/>
        </w:rPr>
        <w:t>ГОРОДСКОГО ОКРУГА ЭЛЕКТРОСТАЛЬ</w:t>
      </w:r>
    </w:p>
    <w:p w:rsidR="00F76732" w:rsidRPr="000D2ADB" w:rsidRDefault="00F76732" w:rsidP="00F76732">
      <w:pPr>
        <w:jc w:val="center"/>
        <w:rPr>
          <w:sz w:val="28"/>
          <w:szCs w:val="28"/>
        </w:rPr>
      </w:pPr>
    </w:p>
    <w:p w:rsidR="00F76732" w:rsidRPr="000D2ADB" w:rsidRDefault="000D2ADB" w:rsidP="00F76732">
      <w:pPr>
        <w:jc w:val="center"/>
        <w:rPr>
          <w:sz w:val="28"/>
          <w:szCs w:val="28"/>
        </w:rPr>
      </w:pPr>
      <w:r w:rsidRPr="000D2ADB">
        <w:rPr>
          <w:sz w:val="28"/>
          <w:szCs w:val="28"/>
        </w:rPr>
        <w:t xml:space="preserve">МОСКОВСКОЙ </w:t>
      </w:r>
      <w:r w:rsidR="00F76732" w:rsidRPr="000D2ADB">
        <w:rPr>
          <w:sz w:val="28"/>
          <w:szCs w:val="28"/>
        </w:rPr>
        <w:t>ОБЛАСТИ</w:t>
      </w:r>
    </w:p>
    <w:p w:rsidR="00F76732" w:rsidRPr="000D2ADB" w:rsidRDefault="00F76732" w:rsidP="00F76732">
      <w:pPr>
        <w:jc w:val="center"/>
        <w:rPr>
          <w:sz w:val="28"/>
          <w:szCs w:val="28"/>
        </w:rPr>
      </w:pPr>
    </w:p>
    <w:p w:rsidR="00F76732" w:rsidRPr="000D2ADB" w:rsidRDefault="000D2ADB" w:rsidP="000D2ADB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</w:t>
      </w:r>
      <w:r w:rsidR="00F76732" w:rsidRPr="000D2ADB">
        <w:rPr>
          <w:sz w:val="44"/>
          <w:szCs w:val="44"/>
        </w:rPr>
        <w:t>Т</w:t>
      </w:r>
      <w:r>
        <w:rPr>
          <w:sz w:val="44"/>
          <w:szCs w:val="44"/>
        </w:rPr>
        <w:t>АНОВЛЕНИ</w:t>
      </w:r>
      <w:r w:rsidR="00F76732" w:rsidRPr="000D2ADB">
        <w:rPr>
          <w:sz w:val="44"/>
          <w:szCs w:val="44"/>
        </w:rPr>
        <w:t>Е</w:t>
      </w:r>
    </w:p>
    <w:p w:rsidR="00F76732" w:rsidRPr="000D2ADB" w:rsidRDefault="00F76732" w:rsidP="000D2ADB">
      <w:pPr>
        <w:jc w:val="center"/>
        <w:rPr>
          <w:sz w:val="44"/>
          <w:szCs w:val="44"/>
        </w:rPr>
      </w:pPr>
    </w:p>
    <w:p w:rsidR="00F76732" w:rsidRPr="000D2ADB" w:rsidRDefault="000D2ADB" w:rsidP="00F76732">
      <w:pPr>
        <w:outlineLvl w:val="0"/>
      </w:pPr>
      <w:r w:rsidRPr="000D2ADB">
        <w:t>о</w:t>
      </w:r>
      <w:r w:rsidR="00F76732" w:rsidRPr="000D2ADB">
        <w:t xml:space="preserve">т </w:t>
      </w:r>
      <w:r w:rsidR="00A16CFB" w:rsidRPr="000D2ADB">
        <w:t>26.08.2016</w:t>
      </w:r>
      <w:r w:rsidR="00F76732" w:rsidRPr="000D2ADB">
        <w:t xml:space="preserve"> № </w:t>
      </w:r>
      <w:r w:rsidR="00A16CFB" w:rsidRPr="000D2ADB">
        <w:t>592/10</w:t>
      </w:r>
    </w:p>
    <w:p w:rsidR="00F76732" w:rsidRPr="000D2ADB" w:rsidRDefault="00F76732" w:rsidP="00F76732">
      <w:pPr>
        <w:outlineLvl w:val="0"/>
      </w:pPr>
    </w:p>
    <w:p w:rsidR="00F76732" w:rsidRDefault="00F76732" w:rsidP="000D2ADB">
      <w:pPr>
        <w:spacing w:line="276" w:lineRule="auto"/>
        <w:ind w:right="4393"/>
        <w:rPr>
          <w:rFonts w:cs="Times New Roman"/>
        </w:rPr>
      </w:pPr>
      <w:r w:rsidRPr="005C328F">
        <w:rPr>
          <w:rFonts w:cs="Times New Roman"/>
        </w:rPr>
        <w:t xml:space="preserve">Об утверждении порядка составления и утверждения отчета о результатах деятельности </w:t>
      </w:r>
      <w:r w:rsidR="005C328F" w:rsidRPr="005C328F">
        <w:rPr>
          <w:rFonts w:cs="Times New Roman"/>
        </w:rPr>
        <w:t>Муници</w:t>
      </w:r>
      <w:r w:rsidR="000D2ADB">
        <w:rPr>
          <w:rFonts w:cs="Times New Roman"/>
        </w:rPr>
        <w:t xml:space="preserve">пального бюджетного учреждения </w:t>
      </w:r>
      <w:r w:rsidR="005C328F" w:rsidRPr="005C328F">
        <w:rPr>
          <w:rFonts w:cs="Times New Roman"/>
        </w:rPr>
        <w:t>«Централизованная бухгалтерия учреждений культуры, спорта и работы с молодежью» городского</w:t>
      </w:r>
      <w:r w:rsidR="000D2ADB">
        <w:rPr>
          <w:rFonts w:cs="Times New Roman"/>
        </w:rPr>
        <w:t xml:space="preserve"> </w:t>
      </w:r>
      <w:r w:rsidR="005C328F" w:rsidRPr="005C328F">
        <w:rPr>
          <w:rFonts w:cs="Times New Roman"/>
        </w:rPr>
        <w:t>округа Электросталь Московской области и муниципальных учреждений в сфере культуры, спорта и работы с молодежью и об использовании закрепленного за ними муниципального имущества</w:t>
      </w:r>
      <w:bookmarkEnd w:id="0"/>
    </w:p>
    <w:p w:rsidR="005C328F" w:rsidRDefault="005C328F" w:rsidP="005C3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28F" w:rsidRPr="005C328F" w:rsidRDefault="005C328F" w:rsidP="005C3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732" w:rsidRPr="005C328F" w:rsidRDefault="00F76732" w:rsidP="000D2AD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28F">
        <w:rPr>
          <w:rFonts w:ascii="Times New Roman" w:hAnsi="Times New Roman"/>
          <w:sz w:val="24"/>
          <w:szCs w:val="24"/>
        </w:rPr>
        <w:t>В целях повышения эффективности управления муниципальны</w:t>
      </w:r>
      <w:r w:rsidR="000D2ADB">
        <w:rPr>
          <w:rFonts w:ascii="Times New Roman" w:hAnsi="Times New Roman"/>
          <w:sz w:val="24"/>
          <w:szCs w:val="24"/>
        </w:rPr>
        <w:t xml:space="preserve">м имуществом городского округа </w:t>
      </w:r>
      <w:r w:rsidRPr="005C328F">
        <w:rPr>
          <w:rFonts w:ascii="Times New Roman" w:hAnsi="Times New Roman"/>
          <w:sz w:val="24"/>
          <w:szCs w:val="24"/>
        </w:rPr>
        <w:t xml:space="preserve">Электросталь Московской области и качества управления </w:t>
      </w:r>
      <w:r w:rsidR="000D2ADB">
        <w:rPr>
          <w:rFonts w:ascii="Times New Roman" w:hAnsi="Times New Roman"/>
          <w:sz w:val="24"/>
          <w:szCs w:val="24"/>
        </w:rPr>
        <w:t xml:space="preserve">средствами городского бюджета, </w:t>
      </w:r>
      <w:r w:rsidRPr="005C328F">
        <w:rPr>
          <w:rFonts w:ascii="Times New Roman" w:hAnsi="Times New Roman"/>
          <w:sz w:val="24"/>
          <w:szCs w:val="24"/>
        </w:rPr>
        <w:t>А</w:t>
      </w:r>
      <w:r w:rsidR="000D2ADB">
        <w:rPr>
          <w:rFonts w:ascii="Times New Roman" w:hAnsi="Times New Roman"/>
          <w:sz w:val="24"/>
          <w:szCs w:val="24"/>
        </w:rPr>
        <w:t xml:space="preserve">дминистрация городского округа </w:t>
      </w:r>
      <w:r w:rsidRPr="005C328F">
        <w:rPr>
          <w:rFonts w:ascii="Times New Roman" w:hAnsi="Times New Roman"/>
          <w:sz w:val="24"/>
          <w:szCs w:val="24"/>
        </w:rPr>
        <w:t>Э</w:t>
      </w:r>
      <w:r w:rsidR="000D2ADB">
        <w:rPr>
          <w:rFonts w:ascii="Times New Roman" w:hAnsi="Times New Roman"/>
          <w:sz w:val="24"/>
          <w:szCs w:val="24"/>
        </w:rPr>
        <w:t xml:space="preserve">лектросталь Московской области </w:t>
      </w:r>
      <w:r w:rsidRPr="005C328F">
        <w:rPr>
          <w:rFonts w:ascii="Times New Roman" w:hAnsi="Times New Roman"/>
          <w:sz w:val="24"/>
          <w:szCs w:val="24"/>
        </w:rPr>
        <w:t>ПОСТАНОВЛЯЕТ:</w:t>
      </w:r>
    </w:p>
    <w:p w:rsidR="00F76732" w:rsidRPr="00425B34" w:rsidRDefault="00F76732" w:rsidP="000D2ADB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</w:pPr>
      <w:r w:rsidRPr="005C328F">
        <w:t xml:space="preserve">Утвердить </w:t>
      </w:r>
      <w:r w:rsidR="005C328F" w:rsidRPr="005C328F">
        <w:t>П</w:t>
      </w:r>
      <w:r w:rsidRPr="005C328F">
        <w:t>орядок составления и утверждения отчета о результатах деятельности Муниципа</w:t>
      </w:r>
      <w:r w:rsidR="000D2ADB">
        <w:t xml:space="preserve">льного бюджетного учреждения </w:t>
      </w:r>
      <w:r w:rsidR="005C328F" w:rsidRPr="005C328F">
        <w:t>«</w:t>
      </w:r>
      <w:r w:rsidRPr="005C328F">
        <w:t xml:space="preserve">Централизованная бухгалтерия учреждений культуры, спорта и работы с молодежью» городского округа Электросталь Московской области и </w:t>
      </w:r>
      <w:r w:rsidR="005C328F" w:rsidRPr="005C328F">
        <w:t xml:space="preserve">муниципальных </w:t>
      </w:r>
      <w:r w:rsidRPr="005C328F">
        <w:t xml:space="preserve">учреждений </w:t>
      </w:r>
      <w:r w:rsidR="005C328F" w:rsidRPr="005C328F">
        <w:t xml:space="preserve">в сфере </w:t>
      </w:r>
      <w:r w:rsidRPr="005C328F">
        <w:t>культуры, спорта и работы с молодежью и об использовании закрепленного за ними муниципального имущества</w:t>
      </w:r>
      <w:r w:rsidR="005C328F" w:rsidRPr="005C328F">
        <w:t xml:space="preserve"> </w:t>
      </w:r>
      <w:r w:rsidR="005C328F" w:rsidRPr="00425B34">
        <w:t>(прилагается)</w:t>
      </w:r>
      <w:r w:rsidR="000D2ADB">
        <w:t>.</w:t>
      </w:r>
    </w:p>
    <w:p w:rsidR="00F76732" w:rsidRPr="00425B34" w:rsidRDefault="00F76732" w:rsidP="000D2ADB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</w:pPr>
      <w:r w:rsidRPr="00425B34">
        <w:t>Руководителю Муниципального бюджетного учреждения  «Централизованная бухгалтерия учреждений культуры, спорта и работы с молодежью» городского округа Электросталь Московской области</w:t>
      </w:r>
      <w:r w:rsidR="005C328F" w:rsidRPr="00425B34">
        <w:t xml:space="preserve"> и</w:t>
      </w:r>
      <w:r w:rsidRPr="00425B34">
        <w:t xml:space="preserve"> муниципальных учреждений </w:t>
      </w:r>
      <w:r w:rsidR="005C328F" w:rsidRPr="00425B34">
        <w:t xml:space="preserve">в сфере </w:t>
      </w:r>
      <w:r w:rsidRPr="00425B34">
        <w:t xml:space="preserve">культуры, спорта и работы с молодежью – получателям субсидий из бюджета городского округа </w:t>
      </w:r>
      <w:r w:rsidR="005C328F" w:rsidRPr="00425B34">
        <w:t xml:space="preserve">городского округа Электросталь Московской области </w:t>
      </w:r>
      <w:r w:rsidRPr="00425B34">
        <w:t>в срок до 01.09.2016 назначить приказом ответственных лиц за составление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F76732" w:rsidRPr="00425B34" w:rsidRDefault="00F76732" w:rsidP="000D2ADB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</w:pPr>
      <w:r w:rsidRPr="00425B34">
        <w:t xml:space="preserve">Начальнику управления по культуре, спорту и делам молодежи Администрации городского округа Электросталь Московской области (Климова С.В.) обеспечить осуществление контроля за своевременным размещением отчета о результатах деятельности </w:t>
      </w:r>
      <w:r w:rsidR="005C328F" w:rsidRPr="00425B34">
        <w:t>Муници</w:t>
      </w:r>
      <w:r w:rsidR="000D2ADB">
        <w:t>пального бюджетного учреждения «</w:t>
      </w:r>
      <w:r w:rsidR="005C328F" w:rsidRPr="00425B34">
        <w:t xml:space="preserve">Централизованная бухгалтерия учреждений культуры, спорта и работы с молодежью» городского округа Электросталь Московской области и </w:t>
      </w:r>
      <w:r w:rsidRPr="00425B34">
        <w:t xml:space="preserve">муниципальных учреждений </w:t>
      </w:r>
      <w:r w:rsidR="005C328F" w:rsidRPr="00425B34">
        <w:t xml:space="preserve">в сфере </w:t>
      </w:r>
      <w:r w:rsidRPr="00425B34">
        <w:t>культуры, спорта и работы</w:t>
      </w:r>
      <w:r w:rsidR="000D2ADB">
        <w:t xml:space="preserve"> с молодежью городского округа </w:t>
      </w:r>
      <w:r w:rsidR="005C328F" w:rsidRPr="00425B34">
        <w:t>Электросталь Московской области.</w:t>
      </w:r>
    </w:p>
    <w:p w:rsidR="00F76732" w:rsidRPr="00425B34" w:rsidRDefault="000D2ADB" w:rsidP="000D2AD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ab/>
      </w:r>
      <w:r w:rsidR="00F76732" w:rsidRPr="00425B34">
        <w:rPr>
          <w:rFonts w:ascii="Times New Roman" w:hAnsi="Times New Roman"/>
          <w:sz w:val="24"/>
          <w:szCs w:val="24"/>
        </w:rPr>
        <w:t>Опубликовать настоящее постановление в газете «Официальный вестник» и разместить на сайте городского округа Электросталь Московской области в информацио</w:t>
      </w:r>
      <w:r w:rsidR="005C328F" w:rsidRPr="00425B34">
        <w:rPr>
          <w:rFonts w:ascii="Times New Roman" w:hAnsi="Times New Roman"/>
          <w:sz w:val="24"/>
          <w:szCs w:val="24"/>
        </w:rPr>
        <w:t>нно-телекоммуникационной сети «</w:t>
      </w:r>
      <w:r w:rsidR="00F76732" w:rsidRPr="00425B34">
        <w:rPr>
          <w:rFonts w:ascii="Times New Roman" w:hAnsi="Times New Roman"/>
          <w:sz w:val="24"/>
          <w:szCs w:val="24"/>
        </w:rPr>
        <w:t xml:space="preserve">Интернет» по адресу: </w:t>
      </w:r>
      <w:hyperlink r:id="rId6" w:history="1">
        <w:proofErr w:type="gramStart"/>
        <w:r w:rsidRPr="009B33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332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3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Pr="009B332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3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732" w:rsidRPr="00425B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732" w:rsidRDefault="000D2ADB" w:rsidP="000D2A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F76732" w:rsidRPr="005C328F">
        <w:rPr>
          <w:rFonts w:ascii="Times New Roman" w:hAnsi="Times New Roman"/>
          <w:sz w:val="24"/>
          <w:szCs w:val="24"/>
        </w:rPr>
        <w:t xml:space="preserve">Источником финансирования опубликования настоящего постановления в газете «Официальный вестник» принять денежные средства бюджета городского округа Электросталь Московской области по подразделу 0113 раздела 0100 «Другие </w:t>
      </w:r>
      <w:r w:rsidR="00F76732" w:rsidRPr="005C328F">
        <w:rPr>
          <w:rFonts w:ascii="Times New Roman" w:hAnsi="Times New Roman" w:cs="Times New Roman"/>
          <w:sz w:val="24"/>
          <w:szCs w:val="24"/>
        </w:rPr>
        <w:t>общегосударственные расходы».</w:t>
      </w:r>
    </w:p>
    <w:p w:rsidR="000D2ADB" w:rsidRDefault="000D2ADB" w:rsidP="000D2A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DB" w:rsidRDefault="000D2ADB" w:rsidP="000D2A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DB" w:rsidRDefault="000D2ADB" w:rsidP="000D2A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DB" w:rsidRDefault="000D2ADB" w:rsidP="000D2A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DB" w:rsidRPr="005C328F" w:rsidRDefault="000D2ADB" w:rsidP="000D2A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32" w:rsidRDefault="00F76732" w:rsidP="00F76732">
      <w:pPr>
        <w:spacing w:line="360" w:lineRule="auto"/>
        <w:jc w:val="both"/>
      </w:pPr>
      <w:r w:rsidRPr="005C328F">
        <w:t xml:space="preserve">Глава городского округа                                                      </w:t>
      </w:r>
      <w:r w:rsidR="005C328F" w:rsidRPr="005C328F">
        <w:t xml:space="preserve">                        </w:t>
      </w:r>
      <w:r w:rsidRPr="005C328F">
        <w:t xml:space="preserve">          А.А. Суханов</w:t>
      </w:r>
    </w:p>
    <w:p w:rsidR="00040889" w:rsidRDefault="00040889" w:rsidP="00F76732">
      <w:pPr>
        <w:spacing w:line="360" w:lineRule="auto"/>
        <w:jc w:val="both"/>
      </w:pPr>
    </w:p>
    <w:p w:rsidR="00040889" w:rsidRDefault="00040889" w:rsidP="00F76732">
      <w:pPr>
        <w:spacing w:line="360" w:lineRule="auto"/>
        <w:jc w:val="both"/>
        <w:sectPr w:rsidR="00040889" w:rsidSect="000D2AD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40889" w:rsidRPr="00040889" w:rsidRDefault="00040889" w:rsidP="00040889">
      <w:pPr>
        <w:spacing w:line="276" w:lineRule="auto"/>
        <w:ind w:left="5954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lastRenderedPageBreak/>
        <w:t>УТВЕРЖДЕН</w:t>
      </w:r>
    </w:p>
    <w:p w:rsidR="00040889" w:rsidRPr="00040889" w:rsidRDefault="00040889" w:rsidP="00040889">
      <w:pPr>
        <w:spacing w:line="276" w:lineRule="auto"/>
        <w:ind w:left="5954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постановлением Администрации городского округа Электросталь Московской области</w:t>
      </w:r>
    </w:p>
    <w:p w:rsidR="00040889" w:rsidRPr="00040889" w:rsidRDefault="00040889" w:rsidP="00040889">
      <w:pPr>
        <w:spacing w:line="276" w:lineRule="auto"/>
        <w:ind w:left="5954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от 26.08.2016 № 592/10</w:t>
      </w:r>
    </w:p>
    <w:p w:rsidR="00040889" w:rsidRPr="00040889" w:rsidRDefault="00040889" w:rsidP="00040889">
      <w:pPr>
        <w:spacing w:after="200" w:line="276" w:lineRule="auto"/>
        <w:jc w:val="center"/>
        <w:rPr>
          <w:rFonts w:eastAsiaTheme="minorHAnsi" w:cs="Times New Roman"/>
          <w:lang w:eastAsia="en-US"/>
        </w:rPr>
      </w:pPr>
    </w:p>
    <w:p w:rsidR="00040889" w:rsidRPr="00040889" w:rsidRDefault="00040889" w:rsidP="00040889">
      <w:pPr>
        <w:spacing w:line="276" w:lineRule="auto"/>
        <w:jc w:val="center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ПОРЯДОК</w:t>
      </w:r>
    </w:p>
    <w:p w:rsidR="00040889" w:rsidRPr="00040889" w:rsidRDefault="00040889" w:rsidP="00040889">
      <w:pPr>
        <w:spacing w:after="200" w:line="276" w:lineRule="auto"/>
        <w:jc w:val="center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составления и утверждения отчета о результатах деятельности Муници</w:t>
      </w:r>
      <w:r>
        <w:rPr>
          <w:rFonts w:eastAsiaTheme="minorHAnsi" w:cs="Times New Roman"/>
          <w:lang w:eastAsia="en-US"/>
        </w:rPr>
        <w:t xml:space="preserve">пального бюджетного учреждения </w:t>
      </w:r>
      <w:r w:rsidRPr="00040889">
        <w:rPr>
          <w:rFonts w:eastAsiaTheme="minorHAnsi" w:cs="Times New Roman"/>
          <w:lang w:eastAsia="en-US"/>
        </w:rPr>
        <w:t>«Централизованная бухгалтерия учреждений культуры, спорта и работы с молодежью» городского округа Электросталь Московской области и муниципальных учреждений в сфере культуры, спорта и работы с молодежью и об использовании закрепленного за ними муниципального имущества</w:t>
      </w:r>
    </w:p>
    <w:p w:rsidR="00040889" w:rsidRPr="00040889" w:rsidRDefault="00040889" w:rsidP="00040889">
      <w:pPr>
        <w:spacing w:after="200" w:line="276" w:lineRule="auto"/>
        <w:jc w:val="center"/>
        <w:rPr>
          <w:rFonts w:eastAsiaTheme="minorHAnsi" w:cs="Times New Roman"/>
          <w:lang w:eastAsia="en-US"/>
        </w:rPr>
      </w:pPr>
    </w:p>
    <w:p w:rsidR="00040889" w:rsidRPr="00040889" w:rsidRDefault="00040889" w:rsidP="00040889">
      <w:pPr>
        <w:numPr>
          <w:ilvl w:val="0"/>
          <w:numId w:val="2"/>
        </w:numPr>
        <w:tabs>
          <w:tab w:val="left" w:pos="0"/>
        </w:tabs>
        <w:spacing w:before="120" w:after="200" w:line="27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Настоящий Порядок устанавливает регламент составления и утверждения отчета о результатах деятельности Муниципального бюджетного учреждения «Централизованная бухгалтерия учреждений культуры, спорта и работы с молодежью» городского округа Электросталь Московской области (далее – МБУ «ЦБУКСИРМ») и муниципальных  учреждений в сфере культуры, спорта и работы с молодежью городского округа Электросталь Московской области (далее – муниципальными бюджетными и автономными учреждениями) и об использовании закрепленного за ними муниципального имущества (далее – Отчет).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left="284"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Рекомендуемая форма отчета прилагается.</w:t>
      </w:r>
    </w:p>
    <w:p w:rsidR="00040889" w:rsidRPr="00040889" w:rsidRDefault="00040889" w:rsidP="00040889">
      <w:pPr>
        <w:numPr>
          <w:ilvl w:val="0"/>
          <w:numId w:val="2"/>
        </w:numPr>
        <w:tabs>
          <w:tab w:val="left" w:pos="0"/>
        </w:tabs>
        <w:spacing w:before="120" w:after="200" w:line="27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Отчет составляется муниципальными бюджетными и автономными учреждениями и МБУ «ЦБУКСИРМ» с учетом требований законодательства Российской федерации о защите государственной тайны.</w:t>
      </w:r>
    </w:p>
    <w:p w:rsidR="00040889" w:rsidRPr="00040889" w:rsidRDefault="00040889" w:rsidP="00040889">
      <w:pPr>
        <w:numPr>
          <w:ilvl w:val="0"/>
          <w:numId w:val="2"/>
        </w:numPr>
        <w:tabs>
          <w:tab w:val="left" w:pos="0"/>
        </w:tabs>
        <w:spacing w:before="120" w:after="200" w:line="27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Отчет автономных учреждений составляется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№ 684 (далее – Правила).</w:t>
      </w:r>
    </w:p>
    <w:p w:rsidR="00040889" w:rsidRPr="00040889" w:rsidRDefault="00040889" w:rsidP="00040889">
      <w:pPr>
        <w:numPr>
          <w:ilvl w:val="0"/>
          <w:numId w:val="2"/>
        </w:numPr>
        <w:tabs>
          <w:tab w:val="left" w:pos="0"/>
        </w:tabs>
        <w:spacing w:before="120" w:after="200" w:line="27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Отчет составляется муниципальными бюджетными и автономными учреждениями в валюте Российской Федерации (в части показателей, выраженных в денежной форме) по состоянию на 01 января года, следующего за отчетным.</w:t>
      </w:r>
    </w:p>
    <w:p w:rsidR="00040889" w:rsidRPr="00040889" w:rsidRDefault="00040889" w:rsidP="00040889">
      <w:pPr>
        <w:numPr>
          <w:ilvl w:val="0"/>
          <w:numId w:val="2"/>
        </w:numPr>
        <w:tabs>
          <w:tab w:val="left" w:pos="0"/>
        </w:tabs>
        <w:spacing w:before="120" w:after="200" w:line="27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Отчет составляется в разрезе следующих разделов: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 xml:space="preserve">- раздел </w:t>
      </w:r>
      <w:r w:rsidRPr="00040889">
        <w:rPr>
          <w:rFonts w:eastAsiaTheme="minorHAnsi" w:cs="Times New Roman"/>
          <w:lang w:val="en-US" w:eastAsia="en-US"/>
        </w:rPr>
        <w:t>I</w:t>
      </w:r>
      <w:r w:rsidRPr="00040889">
        <w:rPr>
          <w:rFonts w:eastAsiaTheme="minorHAnsi" w:cs="Times New Roman"/>
          <w:lang w:eastAsia="en-US"/>
        </w:rPr>
        <w:t xml:space="preserve"> «Общие сведения об учреждении»;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 xml:space="preserve">- раздел </w:t>
      </w:r>
      <w:r w:rsidRPr="00040889">
        <w:rPr>
          <w:rFonts w:eastAsiaTheme="minorHAnsi" w:cs="Times New Roman"/>
          <w:lang w:val="en-US" w:eastAsia="en-US"/>
        </w:rPr>
        <w:t>II</w:t>
      </w:r>
      <w:r w:rsidRPr="00040889">
        <w:rPr>
          <w:rFonts w:eastAsiaTheme="minorHAnsi" w:cs="Times New Roman"/>
          <w:lang w:eastAsia="en-US"/>
        </w:rPr>
        <w:t xml:space="preserve"> «Результат деятельности учреждения»;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 xml:space="preserve">- раздел </w:t>
      </w:r>
      <w:r w:rsidRPr="00040889">
        <w:rPr>
          <w:rFonts w:eastAsiaTheme="minorHAnsi" w:cs="Times New Roman"/>
          <w:lang w:val="en-US" w:eastAsia="en-US"/>
        </w:rPr>
        <w:t>III</w:t>
      </w:r>
      <w:r w:rsidRPr="00040889">
        <w:rPr>
          <w:rFonts w:eastAsiaTheme="minorHAnsi" w:cs="Times New Roman"/>
          <w:lang w:eastAsia="en-US"/>
        </w:rPr>
        <w:t xml:space="preserve"> «Об использовании имущества, закрепленного за учреждением».</w:t>
      </w:r>
    </w:p>
    <w:p w:rsidR="00040889" w:rsidRPr="00040889" w:rsidRDefault="00040889" w:rsidP="00040889">
      <w:pPr>
        <w:numPr>
          <w:ilvl w:val="0"/>
          <w:numId w:val="2"/>
        </w:numPr>
        <w:tabs>
          <w:tab w:val="left" w:pos="0"/>
        </w:tabs>
        <w:spacing w:before="120" w:after="200" w:line="27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 xml:space="preserve">В разделе </w:t>
      </w:r>
      <w:r w:rsidRPr="00040889">
        <w:rPr>
          <w:rFonts w:eastAsiaTheme="minorHAnsi" w:cs="Times New Roman"/>
          <w:lang w:val="en-US" w:eastAsia="en-US"/>
        </w:rPr>
        <w:t>I</w:t>
      </w:r>
      <w:r w:rsidRPr="00040889">
        <w:rPr>
          <w:rFonts w:eastAsiaTheme="minorHAnsi" w:cs="Times New Roman"/>
          <w:lang w:eastAsia="en-US"/>
        </w:rPr>
        <w:t xml:space="preserve"> «Общие сведения об учреждении» указываются: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lastRenderedPageBreak/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учреждения, лицензии и другие разрешительные документы);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года). В случае изменения количества штатных единиц учреждения указываются причины, приведшие к их изменению, на конец отчетного периода;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val="en-US" w:eastAsia="en-US"/>
        </w:rPr>
      </w:pPr>
      <w:r w:rsidRPr="00040889">
        <w:rPr>
          <w:rFonts w:eastAsiaTheme="minorHAnsi" w:cs="Times New Roman"/>
          <w:lang w:eastAsia="en-US"/>
        </w:rPr>
        <w:t>- средняя заработная плата сотрудников учреждения</w:t>
      </w:r>
    </w:p>
    <w:p w:rsidR="00040889" w:rsidRPr="00040889" w:rsidRDefault="00040889" w:rsidP="00040889">
      <w:pPr>
        <w:numPr>
          <w:ilvl w:val="0"/>
          <w:numId w:val="2"/>
        </w:numPr>
        <w:tabs>
          <w:tab w:val="left" w:pos="0"/>
        </w:tabs>
        <w:spacing w:before="120" w:after="200" w:line="27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В разделе II «Результат деятельности учреждения» указываются: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суммы доходов, полученных учреждением от оказания платных услуг (выполнения работ);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количество жалоб потребителей за отчетный и предыдущий год и принятые по результатам их рассмотрения меры.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Бюджетное и автономное учреждения дополнительно указывают: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040889" w:rsidRPr="00040889" w:rsidRDefault="00040889" w:rsidP="00040889">
      <w:pPr>
        <w:numPr>
          <w:ilvl w:val="0"/>
          <w:numId w:val="2"/>
        </w:numPr>
        <w:tabs>
          <w:tab w:val="left" w:pos="0"/>
        </w:tabs>
        <w:spacing w:before="120" w:after="200" w:line="27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В разделе III «Об использовании имущества, закрепленного за учреждением» указываются: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стоимость закрепленного за муниципальным учреждением на праве оперативного управления имущества;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стоимость закрепленного за муниципальным учреждением на праве оперативного управления имущества и переданного в аренду;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стоимость закрепленного за муниципальным учреждением на праве оперативного управления имущества и переданного в безвозмездное пользование;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lastRenderedPageBreak/>
        <w:t>- стоимость имущества, приобретенного муниципальным учреждением за счет средств, выделенных ему собственником на приобретение такого имущества;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вложения в уставные капиталы других организаций (сумма денежных средств и имущества);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общая стоимость закрепленного за муниципальным учреждением на праве оперативного управления движимого имущества;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общая стоимость закрепленного за муниципальным учреждением на праве оперативного управления движимого имущества и переданного в аренду;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количество объектов недвижимого имущества, закрепленного за муниципальным учреждением на праве оперативного управления;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- общая площадь объектов недвижимого имущества, закрепленного за муниципальным учреждением на праве оперативного управления.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Раздел III «Об использовании имущества, закрепленного за учреждением» составляется автономным учреждением в порядке, установленном Правилами.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Информация, указанная в пунктах 1, 2, 3, 4, 5, 11, 12 раздела III «Об использовании имущества, закрепленного за учреждением», согласовывается с Комитетом имущественных отношений Администрации городского округа Электросталь Московской области (далее – КИО).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Для согласования данные, включаемые в Раздел 3 «Об использовании имущества, закрепленного за учреждением», представляются в КИО в срок до 1 марта года, следующего за отчетным.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КИО рассматривает данные в течение десяти рабочих дней, следующих за днем поступления, и согласовывает их либо возвращает на доработку с указанием причин, послуживших основанием для возврата.</w:t>
      </w:r>
    </w:p>
    <w:p w:rsidR="00040889" w:rsidRPr="00040889" w:rsidRDefault="00040889" w:rsidP="00040889">
      <w:pPr>
        <w:numPr>
          <w:ilvl w:val="0"/>
          <w:numId w:val="2"/>
        </w:numPr>
        <w:tabs>
          <w:tab w:val="left" w:pos="0"/>
        </w:tabs>
        <w:spacing w:before="120" w:after="200" w:line="27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Отчет автономного учреждения утверждается в порядке, установленном статьей 11 Федерального закона от 03.11.2006 № 174-ФЗ «Об автономных учреждениях».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Отчет муниципальных бюджетных и автономных учреждений утверждается руководителем учреждения и представляется на согласование учредителю, главному распорядителю, в срок до 1 апреля года, следующего за отчетным.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Учредитель, главный распорядитель рассматривает Отчет, указанный в абзаце втором настоящего пункта,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>Повторное рассмотрение Отчета осуществляется в порядке, установленном абзацами вторым и третьим настоящего пункта.</w:t>
      </w:r>
    </w:p>
    <w:p w:rsidR="00040889" w:rsidRPr="00040889" w:rsidRDefault="00040889" w:rsidP="00040889">
      <w:pPr>
        <w:numPr>
          <w:ilvl w:val="0"/>
          <w:numId w:val="2"/>
        </w:numPr>
        <w:tabs>
          <w:tab w:val="left" w:pos="0"/>
        </w:tabs>
        <w:spacing w:before="120" w:after="200" w:line="276" w:lineRule="auto"/>
        <w:ind w:left="0" w:firstLine="709"/>
        <w:contextualSpacing/>
        <w:jc w:val="both"/>
        <w:rPr>
          <w:rFonts w:eastAsiaTheme="minorHAnsi" w:cs="Times New Roman"/>
          <w:color w:val="000000" w:themeColor="text1"/>
          <w:lang w:eastAsia="en-US"/>
        </w:rPr>
      </w:pPr>
      <w:r w:rsidRPr="00040889">
        <w:rPr>
          <w:rFonts w:eastAsiaTheme="minorHAnsi" w:cs="Times New Roman"/>
          <w:color w:val="000000" w:themeColor="text1"/>
          <w:lang w:eastAsia="en-US"/>
        </w:rPr>
        <w:t xml:space="preserve">Муниципальное бюджетное и автономное учреждение представляет Отчет, утвержденный и согласованный в соответствии с пунктом 9 настоящего Порядка, в </w:t>
      </w:r>
      <w:r w:rsidRPr="00040889">
        <w:rPr>
          <w:rFonts w:eastAsiaTheme="minorHAnsi" w:cs="Times New Roman"/>
          <w:color w:val="000000" w:themeColor="text1"/>
          <w:lang w:eastAsia="en-US"/>
        </w:rPr>
        <w:lastRenderedPageBreak/>
        <w:t>порядке, установленном Министерством финансов Российской Федерации, для его размещения в установленном порядке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(Федеральным казначейством), с учетом требований законодательства Российской Федерации о защите государственной тайны.</w:t>
      </w:r>
    </w:p>
    <w:p w:rsidR="00040889" w:rsidRPr="00040889" w:rsidRDefault="00040889" w:rsidP="00040889">
      <w:pPr>
        <w:numPr>
          <w:ilvl w:val="0"/>
          <w:numId w:val="2"/>
        </w:numPr>
        <w:tabs>
          <w:tab w:val="left" w:pos="0"/>
        </w:tabs>
        <w:spacing w:before="120" w:after="200" w:line="27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040889">
        <w:rPr>
          <w:rFonts w:eastAsiaTheme="minorHAnsi" w:cs="Times New Roman"/>
          <w:lang w:eastAsia="en-US"/>
        </w:rPr>
        <w:t xml:space="preserve">Утвержденные и согласованные в соответствии с пунктом 9 настоящего Порядка Отчеты МБУ «ЦБУКСИРМ» и </w:t>
      </w:r>
      <w:r>
        <w:rPr>
          <w:rFonts w:eastAsiaTheme="minorHAnsi" w:cs="Times New Roman"/>
          <w:lang w:eastAsia="en-US"/>
        </w:rPr>
        <w:t xml:space="preserve">муниципальных </w:t>
      </w:r>
      <w:r w:rsidRPr="00040889">
        <w:rPr>
          <w:rFonts w:eastAsiaTheme="minorHAnsi" w:cs="Times New Roman"/>
          <w:lang w:eastAsia="en-US"/>
        </w:rPr>
        <w:t>учреждений в сфере культуры, спорта и работы с молодежью городского округа Электросталь Московской области учреждений подлежат размещению на официальном сайте Администрации городского округа Электросталь Московской области.</w:t>
      </w:r>
    </w:p>
    <w:p w:rsidR="00040889" w:rsidRPr="00040889" w:rsidRDefault="00040889" w:rsidP="00040889">
      <w:pPr>
        <w:tabs>
          <w:tab w:val="left" w:pos="0"/>
        </w:tabs>
        <w:spacing w:before="120" w:after="200" w:line="276" w:lineRule="auto"/>
        <w:contextualSpacing/>
        <w:jc w:val="both"/>
        <w:rPr>
          <w:rFonts w:eastAsiaTheme="minorHAnsi" w:cs="Times New Roman"/>
          <w:lang w:eastAsia="en-US"/>
        </w:rPr>
      </w:pPr>
    </w:p>
    <w:p w:rsidR="00040889" w:rsidRDefault="00040889" w:rsidP="00040889">
      <w:pPr>
        <w:tabs>
          <w:tab w:val="left" w:pos="0"/>
        </w:tabs>
        <w:spacing w:before="120" w:after="200" w:line="276" w:lineRule="auto"/>
        <w:contextualSpacing/>
        <w:jc w:val="both"/>
        <w:rPr>
          <w:rFonts w:eastAsiaTheme="minorHAnsi" w:cs="Times New Roman"/>
          <w:lang w:eastAsia="en-US"/>
        </w:rPr>
        <w:sectPr w:rsidR="00040889" w:rsidSect="00325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889" w:rsidRDefault="00040889" w:rsidP="00040889">
      <w:pPr>
        <w:ind w:left="4678" w:right="-1"/>
        <w:rPr>
          <w:rFonts w:cs="Times New Roman"/>
        </w:rPr>
      </w:pPr>
      <w:r w:rsidRPr="00040889">
        <w:rPr>
          <w:rFonts w:cs="Times New Roman"/>
        </w:rPr>
        <w:lastRenderedPageBreak/>
        <w:t>Приложение к порядку составления и утверждения отчета о результатах деятельности Муници</w:t>
      </w:r>
      <w:r>
        <w:rPr>
          <w:rFonts w:cs="Times New Roman"/>
        </w:rPr>
        <w:t xml:space="preserve">пального бюджетного учреждения </w:t>
      </w:r>
      <w:r w:rsidRPr="00040889">
        <w:rPr>
          <w:rFonts w:cs="Times New Roman"/>
        </w:rPr>
        <w:t>«Централизованная бухгалтерия учреждений культуры, спорта и работы с молодежью» городского округа Электросталь Московской области и муниципальных учреждений в сфере культуры, спорта и работы с молодежью и об использовании закрепленного за ними муниципального имущества</w:t>
      </w:r>
    </w:p>
    <w:p w:rsidR="00040889" w:rsidRDefault="00040889" w:rsidP="00040889">
      <w:pPr>
        <w:ind w:left="4678" w:right="-1"/>
        <w:rPr>
          <w:rFonts w:cs="Times New Roman"/>
        </w:rPr>
      </w:pPr>
    </w:p>
    <w:p w:rsidR="00040889" w:rsidRPr="00040889" w:rsidRDefault="00040889" w:rsidP="00040889">
      <w:pPr>
        <w:ind w:left="4678" w:right="-1"/>
        <w:rPr>
          <w:rFonts w:cs="Times New Roman"/>
        </w:rPr>
      </w:pPr>
    </w:p>
    <w:p w:rsidR="00040889" w:rsidRPr="00040889" w:rsidRDefault="00040889" w:rsidP="0004088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2"/>
          <w:szCs w:val="22"/>
        </w:rPr>
      </w:pPr>
      <w:r w:rsidRPr="00040889">
        <w:rPr>
          <w:rFonts w:cs="Times New Roman"/>
          <w:b/>
          <w:sz w:val="22"/>
          <w:szCs w:val="22"/>
        </w:rPr>
        <w:t>Раздел 1. Общие сведения об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324"/>
        <w:gridCol w:w="4470"/>
      </w:tblGrid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0889">
              <w:rPr>
                <w:rFonts w:cs="Times New Roman"/>
              </w:rPr>
              <w:t>Полное наименование учреждения, обособленного структурного подразделения учреждения (далее – учреждение)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Сокращенное наименование учреждения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0889">
              <w:rPr>
                <w:rFonts w:cs="Times New Roman"/>
              </w:rPr>
              <w:t>Основной государственный регистрационный номер (ОГРН), Свидетельство о государственной регистрации юридического лица (дата, регистрационный номер)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0889">
              <w:rPr>
                <w:rFonts w:cs="Times New Roman"/>
              </w:rPr>
              <w:t>Идентификационный номер налогоплательщика (ИНН), Свидетельство о постановке на учет в налоговом органе (дата, регистрационный номер)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Код причины постановки на учет (КПП), Свидетельство о постановке на учет в налоговом органе (дата, регистрационный номер) 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0889">
              <w:rPr>
                <w:rFonts w:cs="Times New Roman"/>
              </w:rPr>
              <w:t>Наименование публично-правового образования, создавшего учреждение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0889">
              <w:rPr>
                <w:rFonts w:cs="Times New Roman"/>
              </w:rPr>
              <w:t>Наименование органа местного самоуправления, осуществляющего функции и полномочия учредителя (далее – учредитель)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0889">
              <w:rPr>
                <w:rFonts w:cs="Times New Roman"/>
              </w:rPr>
              <w:t>Решение учредителя о создании, реорганизации, изменении типа учреждения (вид правового акта, наименование органа (должностного лица) местного самоуправления, принявшего (издавшего) правовой акт, дата его принятия, регистрационный номер и наименование правового акта)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0889">
              <w:rPr>
                <w:rFonts w:cs="Times New Roman"/>
              </w:rPr>
              <w:t>Сведения о руководителе учреждения (наименование должности, имя руководителя)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0889">
              <w:rPr>
                <w:rFonts w:cs="Times New Roman"/>
              </w:rPr>
              <w:t>Перечень разрешительных документов (с указанием даты выдачи, номеров и срока действия), на основании которых учреждение осуществляет деятельность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Отчетный год, за который составляется отчет о </w:t>
            </w:r>
            <w:proofErr w:type="gramStart"/>
            <w:r w:rsidRPr="00040889">
              <w:rPr>
                <w:rFonts w:cs="Times New Roman"/>
              </w:rPr>
              <w:t>результатах  деятельности</w:t>
            </w:r>
            <w:proofErr w:type="gramEnd"/>
            <w:r w:rsidRPr="00040889">
              <w:rPr>
                <w:rFonts w:cs="Times New Roman"/>
              </w:rPr>
              <w:t xml:space="preserve"> и об использовании имущества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28" w:type="dxa"/>
          </w:tcPr>
          <w:p w:rsidR="00040889" w:rsidRPr="00040889" w:rsidRDefault="00040889" w:rsidP="00040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0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0889">
              <w:rPr>
                <w:rFonts w:cs="Times New Roman"/>
              </w:rPr>
              <w:t>Сведения о выданных лицензиях и других разрешительных документах</w:t>
            </w:r>
          </w:p>
        </w:tc>
        <w:tc>
          <w:tcPr>
            <w:tcW w:w="48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>Виды деятельности в соответствии с учредительными документами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050"/>
        <w:gridCol w:w="2427"/>
        <w:gridCol w:w="1841"/>
        <w:gridCol w:w="2518"/>
      </w:tblGrid>
      <w:tr w:rsidR="00040889" w:rsidRPr="00040889" w:rsidTr="00D20014"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иные виды деятельности</w:t>
            </w:r>
          </w:p>
        </w:tc>
      </w:tr>
      <w:tr w:rsidR="00040889" w:rsidRPr="00040889" w:rsidTr="00D20014">
        <w:tc>
          <w:tcPr>
            <w:tcW w:w="893" w:type="dxa"/>
            <w:vMerge/>
            <w:tcBorders>
              <w:lef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</w:rPr>
            </w:pPr>
          </w:p>
        </w:tc>
        <w:tc>
          <w:tcPr>
            <w:tcW w:w="2050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которые осуществляются в рамках муниципального задания</w:t>
            </w:r>
          </w:p>
        </w:tc>
        <w:tc>
          <w:tcPr>
            <w:tcW w:w="2427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которые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>оказываются  сверх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установленного муниципального задания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потребителям  </w:t>
            </w:r>
            <w:r w:rsidRPr="00040889">
              <w:rPr>
                <w:rFonts w:cs="Times New Roman"/>
                <w:sz w:val="22"/>
                <w:szCs w:val="22"/>
              </w:rPr>
              <w:br/>
              <w:t>за плату</w:t>
            </w:r>
          </w:p>
        </w:tc>
        <w:tc>
          <w:tcPr>
            <w:tcW w:w="1841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услуги, которые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оказываются  </w:t>
            </w:r>
            <w:r w:rsidRPr="00040889">
              <w:rPr>
                <w:rFonts w:cs="Times New Roman"/>
                <w:sz w:val="22"/>
                <w:szCs w:val="22"/>
              </w:rPr>
              <w:br/>
              <w:t>потребителям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 </w:t>
            </w:r>
            <w:r w:rsidRPr="00040889">
              <w:rPr>
                <w:rFonts w:cs="Times New Roman"/>
                <w:sz w:val="22"/>
                <w:szCs w:val="22"/>
              </w:rPr>
              <w:br/>
              <w:t>за плату</w:t>
            </w:r>
          </w:p>
        </w:tc>
      </w:tr>
      <w:tr w:rsidR="00040889" w:rsidRPr="00040889" w:rsidTr="00D20014"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40889" w:rsidRPr="00040889" w:rsidTr="00D20014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c>
          <w:tcPr>
            <w:tcW w:w="893" w:type="dxa"/>
            <w:tcBorders>
              <w:top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>Перечень услуг (работ), которые оказываются потребителям за плату с указанием потребителей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393"/>
        <w:gridCol w:w="4357"/>
      </w:tblGrid>
      <w:tr w:rsidR="00040889" w:rsidRPr="00040889" w:rsidTr="00D20014">
        <w:tc>
          <w:tcPr>
            <w:tcW w:w="9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№ п/п</w:t>
            </w:r>
          </w:p>
        </w:tc>
        <w:tc>
          <w:tcPr>
            <w:tcW w:w="439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Наименование услуги (работы)</w:t>
            </w:r>
          </w:p>
        </w:tc>
        <w:tc>
          <w:tcPr>
            <w:tcW w:w="4357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Потребители услуги (работы)</w:t>
            </w:r>
          </w:p>
        </w:tc>
      </w:tr>
      <w:tr w:rsidR="00040889" w:rsidRPr="00040889" w:rsidTr="00D20014">
        <w:tc>
          <w:tcPr>
            <w:tcW w:w="9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</w:t>
            </w:r>
          </w:p>
        </w:tc>
        <w:tc>
          <w:tcPr>
            <w:tcW w:w="439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2</w:t>
            </w:r>
          </w:p>
        </w:tc>
        <w:tc>
          <w:tcPr>
            <w:tcW w:w="4357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3</w:t>
            </w:r>
          </w:p>
        </w:tc>
      </w:tr>
      <w:tr w:rsidR="00040889" w:rsidRPr="00040889" w:rsidTr="00D20014">
        <w:tc>
          <w:tcPr>
            <w:tcW w:w="9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1.</w:t>
            </w:r>
          </w:p>
        </w:tc>
        <w:tc>
          <w:tcPr>
            <w:tcW w:w="439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57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9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2.</w:t>
            </w:r>
          </w:p>
        </w:tc>
        <w:tc>
          <w:tcPr>
            <w:tcW w:w="439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57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 xml:space="preserve"> </w:t>
      </w: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>Количество штатных единиц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687"/>
        <w:gridCol w:w="1176"/>
        <w:gridCol w:w="966"/>
        <w:gridCol w:w="902"/>
        <w:gridCol w:w="1329"/>
        <w:gridCol w:w="1390"/>
        <w:gridCol w:w="1343"/>
      </w:tblGrid>
      <w:tr w:rsidR="00040889" w:rsidRPr="00040889" w:rsidTr="00D20014">
        <w:tc>
          <w:tcPr>
            <w:tcW w:w="901" w:type="dxa"/>
            <w:vMerge w:val="restart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845" w:type="dxa"/>
            <w:vMerge w:val="restart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Структура  </w:t>
            </w:r>
            <w:r w:rsidRPr="00040889">
              <w:rPr>
                <w:rFonts w:cs="Times New Roman"/>
                <w:sz w:val="22"/>
                <w:szCs w:val="22"/>
              </w:rPr>
              <w:br/>
              <w:t>согласно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Штатному   </w:t>
            </w:r>
            <w:r w:rsidRPr="00040889">
              <w:rPr>
                <w:rFonts w:cs="Times New Roman"/>
                <w:sz w:val="22"/>
                <w:szCs w:val="22"/>
              </w:rPr>
              <w:br/>
              <w:t>расписанию</w:t>
            </w:r>
          </w:p>
        </w:tc>
        <w:tc>
          <w:tcPr>
            <w:tcW w:w="1322" w:type="dxa"/>
            <w:vMerge w:val="restart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40889">
              <w:rPr>
                <w:rFonts w:cs="Times New Roman"/>
                <w:sz w:val="22"/>
                <w:szCs w:val="22"/>
              </w:rPr>
              <w:t>Квали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фика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-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982" w:type="dxa"/>
            <w:gridSpan w:val="2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Штатная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численность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работников  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учреждения </w:t>
            </w:r>
          </w:p>
        </w:tc>
        <w:tc>
          <w:tcPr>
            <w:tcW w:w="1438" w:type="dxa"/>
            <w:vMerge w:val="restart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Причины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>измене-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390" w:type="dxa"/>
            <w:vMerge w:val="restart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>Средне-годовая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    </w:t>
            </w:r>
            <w:r w:rsidRPr="00040889">
              <w:rPr>
                <w:rFonts w:cs="Times New Roman"/>
                <w:sz w:val="22"/>
                <w:szCs w:val="22"/>
              </w:rPr>
              <w:br/>
              <w:t>численность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работников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учреждения </w:t>
            </w:r>
            <w:r w:rsidRPr="00040889">
              <w:rPr>
                <w:rFonts w:cs="Times New Roman"/>
                <w:sz w:val="22"/>
                <w:szCs w:val="22"/>
              </w:rPr>
              <w:br/>
              <w:t>за отчетный</w:t>
            </w:r>
            <w:r w:rsidRPr="00040889">
              <w:rPr>
                <w:rFonts w:cs="Times New Roman"/>
                <w:sz w:val="22"/>
                <w:szCs w:val="22"/>
              </w:rPr>
              <w:br/>
              <w:t>период</w:t>
            </w:r>
          </w:p>
        </w:tc>
        <w:tc>
          <w:tcPr>
            <w:tcW w:w="1343" w:type="dxa"/>
            <w:vMerge w:val="restart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Средняя  </w:t>
            </w:r>
            <w:r w:rsidRPr="00040889">
              <w:rPr>
                <w:rFonts w:cs="Times New Roman"/>
                <w:sz w:val="22"/>
                <w:szCs w:val="22"/>
              </w:rPr>
              <w:br/>
              <w:t>заработная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плата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работников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учреждения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за  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отчетный  </w:t>
            </w:r>
            <w:r w:rsidRPr="00040889">
              <w:rPr>
                <w:rFonts w:cs="Times New Roman"/>
                <w:sz w:val="22"/>
                <w:szCs w:val="22"/>
              </w:rPr>
              <w:br/>
              <w:t>период</w:t>
            </w:r>
          </w:p>
        </w:tc>
      </w:tr>
      <w:tr w:rsidR="00040889" w:rsidRPr="00040889" w:rsidTr="00D20014">
        <w:tc>
          <w:tcPr>
            <w:tcW w:w="901" w:type="dxa"/>
            <w:vMerge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5" w:type="dxa"/>
            <w:vMerge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2" w:type="dxa"/>
            <w:vMerge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1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на  </w:t>
            </w:r>
            <w:r w:rsidRPr="00040889">
              <w:rPr>
                <w:rFonts w:cs="Times New Roman"/>
                <w:sz w:val="22"/>
                <w:szCs w:val="22"/>
              </w:rPr>
              <w:br/>
              <w:t>начало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 </w:t>
            </w:r>
            <w:r w:rsidRPr="00040889">
              <w:rPr>
                <w:rFonts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96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на   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конец  </w:t>
            </w:r>
            <w:r w:rsidRPr="00040889">
              <w:rPr>
                <w:rFonts w:cs="Times New Roman"/>
                <w:sz w:val="22"/>
                <w:szCs w:val="22"/>
              </w:rPr>
              <w:br/>
              <w:t>года</w:t>
            </w:r>
            <w:proofErr w:type="gramEnd"/>
          </w:p>
        </w:tc>
        <w:tc>
          <w:tcPr>
            <w:tcW w:w="1438" w:type="dxa"/>
            <w:vMerge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90" w:type="dxa"/>
            <w:vMerge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43" w:type="dxa"/>
            <w:vMerge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90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5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1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39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34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040889" w:rsidRPr="00040889" w:rsidTr="00D20014">
        <w:tc>
          <w:tcPr>
            <w:tcW w:w="90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845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8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c>
          <w:tcPr>
            <w:tcW w:w="90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845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8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c>
          <w:tcPr>
            <w:tcW w:w="90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845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8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c>
          <w:tcPr>
            <w:tcW w:w="2746" w:type="dxa"/>
            <w:gridSpan w:val="2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Итого:</w:t>
            </w:r>
          </w:p>
        </w:tc>
        <w:tc>
          <w:tcPr>
            <w:tcW w:w="132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8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4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040889">
        <w:rPr>
          <w:rFonts w:cs="Times New Roman"/>
          <w:b/>
        </w:rPr>
        <w:t>Раздел 2. Результат деятельности учреждения</w:t>
      </w:r>
    </w:p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>Изменения балансовой (остаточной) стоимости нефинансовых активов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744"/>
        <w:gridCol w:w="1470"/>
        <w:gridCol w:w="1470"/>
        <w:gridCol w:w="1444"/>
        <w:gridCol w:w="1202"/>
        <w:gridCol w:w="1551"/>
      </w:tblGrid>
      <w:tr w:rsidR="00040889" w:rsidRPr="00040889" w:rsidTr="00D20014">
        <w:tc>
          <w:tcPr>
            <w:tcW w:w="575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744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Показатель </w:t>
            </w:r>
          </w:p>
        </w:tc>
        <w:tc>
          <w:tcPr>
            <w:tcW w:w="1470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на </w:t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начало  </w:t>
            </w:r>
            <w:r w:rsidRPr="00040889">
              <w:rPr>
                <w:rFonts w:cs="Times New Roman"/>
                <w:sz w:val="22"/>
                <w:szCs w:val="22"/>
              </w:rPr>
              <w:br/>
              <w:t>года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, в руб.</w:t>
            </w:r>
          </w:p>
        </w:tc>
        <w:tc>
          <w:tcPr>
            <w:tcW w:w="1470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на конец   </w:t>
            </w:r>
            <w:r w:rsidRPr="00040889">
              <w:rPr>
                <w:rFonts w:cs="Times New Roman"/>
                <w:sz w:val="22"/>
                <w:szCs w:val="22"/>
              </w:rPr>
              <w:br/>
              <w:t>года, в руб.</w:t>
            </w:r>
          </w:p>
        </w:tc>
        <w:tc>
          <w:tcPr>
            <w:tcW w:w="1444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Абсолютный прирост (4-3), в руб.</w:t>
            </w:r>
          </w:p>
        </w:tc>
        <w:tc>
          <w:tcPr>
            <w:tcW w:w="1202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Темп роста (4/3*100%), в %</w:t>
            </w:r>
          </w:p>
        </w:tc>
        <w:tc>
          <w:tcPr>
            <w:tcW w:w="1551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Причины изменения показателей</w:t>
            </w:r>
          </w:p>
        </w:tc>
      </w:tr>
      <w:tr w:rsidR="00040889" w:rsidRPr="00040889" w:rsidTr="00D20014">
        <w:tc>
          <w:tcPr>
            <w:tcW w:w="575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44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0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44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02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51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040889" w:rsidRPr="00040889" w:rsidTr="00D20014">
        <w:tc>
          <w:tcPr>
            <w:tcW w:w="575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1.</w:t>
            </w:r>
          </w:p>
        </w:tc>
        <w:tc>
          <w:tcPr>
            <w:tcW w:w="1744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40889">
              <w:rPr>
                <w:rFonts w:cs="Times New Roman"/>
              </w:rPr>
              <w:t>Нефинансовые активы, всего</w:t>
            </w:r>
          </w:p>
        </w:tc>
        <w:tc>
          <w:tcPr>
            <w:tcW w:w="147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7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44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0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575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1.1.</w:t>
            </w:r>
          </w:p>
        </w:tc>
        <w:tc>
          <w:tcPr>
            <w:tcW w:w="1744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40889">
              <w:rPr>
                <w:rFonts w:cs="Times New Roman"/>
              </w:rPr>
              <w:t>Основные средства</w:t>
            </w:r>
          </w:p>
        </w:tc>
        <w:tc>
          <w:tcPr>
            <w:tcW w:w="147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7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44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0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575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4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- в </w:t>
            </w:r>
            <w:proofErr w:type="spellStart"/>
            <w:r w:rsidRPr="00040889">
              <w:rPr>
                <w:rFonts w:cs="Times New Roman"/>
              </w:rPr>
              <w:t>т.ч</w:t>
            </w:r>
            <w:proofErr w:type="spellEnd"/>
            <w:r w:rsidRPr="00040889">
              <w:rPr>
                <w:rFonts w:cs="Times New Roman"/>
              </w:rPr>
              <w:t>. недвижимое имущество</w:t>
            </w:r>
          </w:p>
        </w:tc>
        <w:tc>
          <w:tcPr>
            <w:tcW w:w="147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7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44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0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575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4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- в </w:t>
            </w:r>
            <w:proofErr w:type="spellStart"/>
            <w:r w:rsidRPr="00040889">
              <w:rPr>
                <w:rFonts w:cs="Times New Roman"/>
              </w:rPr>
              <w:t>т.ч</w:t>
            </w:r>
            <w:proofErr w:type="spellEnd"/>
            <w:r w:rsidRPr="00040889">
              <w:rPr>
                <w:rFonts w:cs="Times New Roman"/>
              </w:rPr>
              <w:t>. особо ценное движимое имущество</w:t>
            </w:r>
          </w:p>
        </w:tc>
        <w:tc>
          <w:tcPr>
            <w:tcW w:w="147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7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44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0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575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4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- в </w:t>
            </w:r>
            <w:proofErr w:type="spellStart"/>
            <w:r w:rsidRPr="00040889">
              <w:rPr>
                <w:rFonts w:cs="Times New Roman"/>
              </w:rPr>
              <w:t>т.ч</w:t>
            </w:r>
            <w:proofErr w:type="spellEnd"/>
            <w:r w:rsidRPr="00040889">
              <w:rPr>
                <w:rFonts w:cs="Times New Roman"/>
              </w:rPr>
              <w:t>. иное движимое имущество</w:t>
            </w:r>
          </w:p>
        </w:tc>
        <w:tc>
          <w:tcPr>
            <w:tcW w:w="147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7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44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0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>Суммы выставленных требований о возмещении ущерба, в руб.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295"/>
        <w:gridCol w:w="1485"/>
        <w:gridCol w:w="1890"/>
        <w:gridCol w:w="1485"/>
        <w:gridCol w:w="2205"/>
      </w:tblGrid>
      <w:tr w:rsidR="00040889" w:rsidRPr="00040889" w:rsidTr="00D20014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Недостачи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Хищения 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Порча </w:t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материальных  </w:t>
            </w:r>
            <w:r w:rsidRPr="00040889">
              <w:rPr>
                <w:rFonts w:cs="Times New Roman"/>
                <w:sz w:val="22"/>
                <w:szCs w:val="22"/>
              </w:rPr>
              <w:br/>
              <w:t>ценностей</w:t>
            </w:r>
            <w:proofErr w:type="gramEnd"/>
          </w:p>
        </w:tc>
      </w:tr>
      <w:tr w:rsidR="00040889" w:rsidRPr="00040889" w:rsidTr="00D20014">
        <w:trPr>
          <w:cantSplit/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материальных </w:t>
            </w:r>
            <w:r w:rsidRPr="00040889">
              <w:rPr>
                <w:rFonts w:cs="Times New Roman"/>
                <w:sz w:val="22"/>
                <w:szCs w:val="22"/>
              </w:rPr>
              <w:br/>
              <w:t>ценностей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денежных </w:t>
            </w:r>
            <w:r w:rsidRPr="00040889">
              <w:rPr>
                <w:rFonts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материальных </w:t>
            </w:r>
            <w:r w:rsidRPr="00040889">
              <w:rPr>
                <w:rFonts w:cs="Times New Roman"/>
                <w:sz w:val="22"/>
                <w:szCs w:val="22"/>
              </w:rPr>
              <w:br/>
              <w:t>ценностей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денежных </w:t>
            </w:r>
            <w:r w:rsidRPr="00040889">
              <w:rPr>
                <w:rFonts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22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040889" w:rsidRPr="00040889" w:rsidTr="00D2001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 xml:space="preserve">Изменения дебиторской и кредиторской задолженности учреждения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169"/>
        <w:gridCol w:w="1227"/>
        <w:gridCol w:w="1187"/>
        <w:gridCol w:w="1456"/>
        <w:gridCol w:w="1405"/>
        <w:gridCol w:w="1427"/>
      </w:tblGrid>
      <w:tr w:rsidR="00040889" w:rsidRPr="00040889" w:rsidTr="00D20014">
        <w:tc>
          <w:tcPr>
            <w:tcW w:w="805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2399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Показатель </w:t>
            </w:r>
          </w:p>
        </w:tc>
        <w:tc>
          <w:tcPr>
            <w:tcW w:w="1431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на </w:t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начало  </w:t>
            </w:r>
            <w:r w:rsidRPr="00040889">
              <w:rPr>
                <w:rFonts w:cs="Times New Roman"/>
                <w:sz w:val="22"/>
                <w:szCs w:val="22"/>
              </w:rPr>
              <w:br/>
              <w:t>года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, в руб.</w:t>
            </w:r>
          </w:p>
        </w:tc>
        <w:tc>
          <w:tcPr>
            <w:tcW w:w="1422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на конец   </w:t>
            </w:r>
            <w:r w:rsidRPr="00040889">
              <w:rPr>
                <w:rFonts w:cs="Times New Roman"/>
                <w:sz w:val="22"/>
                <w:szCs w:val="22"/>
              </w:rPr>
              <w:br/>
              <w:t>года, в руб.</w:t>
            </w:r>
          </w:p>
        </w:tc>
        <w:tc>
          <w:tcPr>
            <w:tcW w:w="1460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Абсолютный прирост (4-3), в руб.</w:t>
            </w:r>
          </w:p>
        </w:tc>
        <w:tc>
          <w:tcPr>
            <w:tcW w:w="1451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Темп роста (4/3*100%), в %</w:t>
            </w:r>
          </w:p>
        </w:tc>
        <w:tc>
          <w:tcPr>
            <w:tcW w:w="1453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>Причины  образования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и изменения показателей</w:t>
            </w:r>
          </w:p>
        </w:tc>
      </w:tr>
      <w:tr w:rsidR="00040889" w:rsidRPr="00040889" w:rsidTr="00D20014">
        <w:tc>
          <w:tcPr>
            <w:tcW w:w="805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99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22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60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51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53" w:type="dxa"/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040889" w:rsidRPr="00040889" w:rsidTr="00D20014">
        <w:tc>
          <w:tcPr>
            <w:tcW w:w="805" w:type="dxa"/>
            <w:vMerge w:val="restart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1.</w:t>
            </w:r>
          </w:p>
        </w:tc>
        <w:tc>
          <w:tcPr>
            <w:tcW w:w="2399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40889">
              <w:rPr>
                <w:rFonts w:cs="Times New Roman"/>
              </w:rPr>
              <w:t>Дебиторская задолженность (расшифровка)</w:t>
            </w:r>
          </w:p>
        </w:tc>
        <w:tc>
          <w:tcPr>
            <w:tcW w:w="143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2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5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5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05" w:type="dxa"/>
            <w:vMerge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99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40889">
              <w:rPr>
                <w:rFonts w:cs="Times New Roman"/>
              </w:rPr>
              <w:t>в том числе нереальная к взысканию</w:t>
            </w:r>
          </w:p>
        </w:tc>
        <w:tc>
          <w:tcPr>
            <w:tcW w:w="143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2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5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5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05" w:type="dxa"/>
            <w:vMerge w:val="restart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2.</w:t>
            </w:r>
          </w:p>
        </w:tc>
        <w:tc>
          <w:tcPr>
            <w:tcW w:w="2399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40889">
              <w:rPr>
                <w:rFonts w:cs="Times New Roman"/>
              </w:rPr>
              <w:t>Кредиторская задолженность (расшифровка)</w:t>
            </w:r>
          </w:p>
        </w:tc>
        <w:tc>
          <w:tcPr>
            <w:tcW w:w="143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2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5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5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805" w:type="dxa"/>
            <w:vMerge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99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40889">
              <w:rPr>
                <w:rFonts w:cs="Times New Roman"/>
              </w:rPr>
              <w:t>в том числе просроченная задолженность</w:t>
            </w:r>
          </w:p>
        </w:tc>
        <w:tc>
          <w:tcPr>
            <w:tcW w:w="143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22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51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53" w:type="dxa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>Доходы, полученные от оказания платных услуг (работ)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620"/>
        <w:gridCol w:w="1080"/>
        <w:gridCol w:w="810"/>
        <w:gridCol w:w="810"/>
        <w:gridCol w:w="966"/>
        <w:gridCol w:w="810"/>
        <w:gridCol w:w="810"/>
        <w:gridCol w:w="810"/>
        <w:gridCol w:w="810"/>
        <w:gridCol w:w="729"/>
      </w:tblGrid>
      <w:tr w:rsidR="00040889" w:rsidRPr="00040889" w:rsidTr="00040889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0"/>
                <w:szCs w:val="20"/>
              </w:rPr>
              <w:t>Наименование платной услуги (работы</w:t>
            </w:r>
            <w:r w:rsidRPr="0004088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Код 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дохода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по </w:t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бюд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жетной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класси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фикации</w:t>
            </w:r>
            <w:proofErr w:type="spellEnd"/>
          </w:p>
        </w:tc>
        <w:tc>
          <w:tcPr>
            <w:tcW w:w="3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Суммы </w:t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доходов,   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 </w:t>
            </w:r>
            <w:r w:rsidRPr="00040889">
              <w:rPr>
                <w:rFonts w:cs="Times New Roman"/>
                <w:sz w:val="22"/>
                <w:szCs w:val="22"/>
              </w:rPr>
              <w:br/>
              <w:t>полученных учреждением, в руб.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Тариф (цена) на платные</w:t>
            </w:r>
            <w:r w:rsidRPr="00040889">
              <w:rPr>
                <w:rFonts w:cs="Times New Roman"/>
                <w:sz w:val="22"/>
                <w:szCs w:val="22"/>
              </w:rPr>
              <w:br/>
              <w:t>услуги (работы), в руб.</w:t>
            </w:r>
          </w:p>
        </w:tc>
      </w:tr>
      <w:tr w:rsidR="00040889" w:rsidRPr="00040889" w:rsidTr="00040889">
        <w:trPr>
          <w:cantSplit/>
          <w:trHeight w:val="4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I  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квар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  <w:t>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II 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квар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  <w:t>тал</w:t>
            </w:r>
            <w:proofErr w:type="gram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III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квар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IV 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квар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  <w:t>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I  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квар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  <w:t>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II 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квар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  <w:t>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III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квар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  <w:t>тал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IV 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квар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  <w:t>тал</w:t>
            </w:r>
            <w:proofErr w:type="gramEnd"/>
          </w:p>
        </w:tc>
      </w:tr>
      <w:tr w:rsidR="00040889" w:rsidRPr="00040889" w:rsidTr="000408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040889" w:rsidRPr="00040889" w:rsidTr="000408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0408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0408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0408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>Количество потребителей, воспользовавшихся услугами (работами) учреждения</w:t>
      </w: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667"/>
        <w:gridCol w:w="2065"/>
        <w:gridCol w:w="2065"/>
        <w:gridCol w:w="2065"/>
      </w:tblGrid>
      <w:tr w:rsidR="00040889" w:rsidRPr="00040889" w:rsidTr="00D20014">
        <w:trPr>
          <w:cantSplit/>
          <w:trHeight w:val="6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№  </w:t>
            </w:r>
            <w:r w:rsidRPr="00040889">
              <w:rPr>
                <w:rFonts w:cs="Times New Roman"/>
                <w:sz w:val="22"/>
                <w:szCs w:val="22"/>
              </w:rPr>
              <w:br/>
              <w:t>п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Показатели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Количество  </w:t>
            </w:r>
            <w:r w:rsidRPr="00040889">
              <w:rPr>
                <w:rFonts w:cs="Times New Roman"/>
                <w:sz w:val="22"/>
                <w:szCs w:val="22"/>
              </w:rPr>
              <w:br/>
              <w:t>потребителей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</w:t>
            </w:r>
            <w:r w:rsidRPr="00040889">
              <w:rPr>
                <w:rFonts w:cs="Times New Roman"/>
                <w:sz w:val="22"/>
                <w:szCs w:val="22"/>
              </w:rPr>
              <w:br/>
              <w:t>услуг (работ)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Количество жалоб потребителей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Принятые </w:t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меры  </w:t>
            </w:r>
            <w:r w:rsidRPr="00040889">
              <w:rPr>
                <w:rFonts w:cs="Times New Roman"/>
                <w:sz w:val="22"/>
                <w:szCs w:val="22"/>
              </w:rPr>
              <w:br/>
              <w:t>по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результатам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рассмотрения  </w:t>
            </w:r>
            <w:r w:rsidRPr="00040889">
              <w:rPr>
                <w:rFonts w:cs="Times New Roman"/>
                <w:sz w:val="22"/>
                <w:szCs w:val="22"/>
              </w:rPr>
              <w:br/>
              <w:t>жалоб</w:t>
            </w:r>
          </w:p>
        </w:tc>
      </w:tr>
      <w:tr w:rsidR="00040889" w:rsidRPr="00040889" w:rsidTr="00D20014">
        <w:trPr>
          <w:cantSplit/>
          <w:trHeight w:val="2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40889" w:rsidRPr="00040889" w:rsidTr="00D20014">
        <w:trPr>
          <w:cantSplit/>
          <w:trHeight w:val="50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1.</w:t>
            </w: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1)</w:t>
            </w: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2)</w:t>
            </w: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3)</w:t>
            </w: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2.</w:t>
            </w: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1)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2"/>
        </w:trPr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ab/>
      </w: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 xml:space="preserve">Плановые и кассовые поступления </w:t>
      </w:r>
      <w:proofErr w:type="gramStart"/>
      <w:r w:rsidRPr="00040889">
        <w:rPr>
          <w:rFonts w:cs="Times New Roman"/>
        </w:rPr>
        <w:t>учреждения  (</w:t>
      </w:r>
      <w:proofErr w:type="gramEnd"/>
      <w:r w:rsidRPr="00040889">
        <w:rPr>
          <w:rFonts w:cs="Times New Roman"/>
        </w:rPr>
        <w:t>внебюджетные средства)</w:t>
      </w: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080"/>
        <w:gridCol w:w="1890"/>
        <w:gridCol w:w="945"/>
        <w:gridCol w:w="1080"/>
        <w:gridCol w:w="945"/>
        <w:gridCol w:w="810"/>
        <w:gridCol w:w="1215"/>
      </w:tblGrid>
      <w:tr w:rsidR="00040889" w:rsidRPr="00040889" w:rsidTr="00D2001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Наименование показателя (дохода)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Код дохода по бюджетной классификации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Поступления  </w:t>
            </w:r>
            <w:r w:rsidRPr="00040889">
              <w:rPr>
                <w:rFonts w:cs="Times New Roman"/>
                <w:sz w:val="22"/>
                <w:szCs w:val="22"/>
              </w:rPr>
              <w:br/>
              <w:t>согласно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 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плану     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финансово-   </w:t>
            </w:r>
            <w:r w:rsidRPr="00040889">
              <w:rPr>
                <w:rFonts w:cs="Times New Roman"/>
                <w:sz w:val="22"/>
                <w:szCs w:val="22"/>
              </w:rPr>
              <w:br/>
              <w:t>хозяйственной</w:t>
            </w:r>
            <w:r w:rsidRPr="00040889">
              <w:rPr>
                <w:rFonts w:cs="Times New Roman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Кассовые поступления </w:t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   </w:t>
            </w:r>
            <w:r w:rsidRPr="00040889">
              <w:rPr>
                <w:rFonts w:cs="Times New Roman"/>
                <w:sz w:val="22"/>
                <w:szCs w:val="22"/>
              </w:rPr>
              <w:br/>
              <w:t>(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с учетом возвратов)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40889">
              <w:rPr>
                <w:rFonts w:cs="Times New Roman"/>
                <w:sz w:val="22"/>
                <w:szCs w:val="22"/>
              </w:rPr>
              <w:t>Неиспол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ненные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поступ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-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ления</w:t>
            </w:r>
            <w:proofErr w:type="spellEnd"/>
          </w:p>
        </w:tc>
      </w:tr>
      <w:tr w:rsidR="00040889" w:rsidRPr="00040889" w:rsidTr="00D2001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через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финан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совые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</w:t>
            </w:r>
            <w:r w:rsidRPr="00040889">
              <w:rPr>
                <w:rFonts w:cs="Times New Roman"/>
                <w:sz w:val="22"/>
                <w:szCs w:val="22"/>
              </w:rPr>
              <w:br/>
              <w:t>органы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через  </w:t>
            </w:r>
            <w:r w:rsidRPr="00040889">
              <w:rPr>
                <w:rFonts w:cs="Times New Roman"/>
                <w:sz w:val="22"/>
                <w:szCs w:val="22"/>
              </w:rPr>
              <w:br/>
              <w:t>банков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ские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 </w:t>
            </w:r>
            <w:r w:rsidRPr="00040889">
              <w:rPr>
                <w:rFonts w:cs="Times New Roman"/>
                <w:sz w:val="22"/>
                <w:szCs w:val="22"/>
              </w:rPr>
              <w:br/>
              <w:t>счета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сред-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в</w:t>
            </w:r>
            <w:r w:rsidRPr="00040889">
              <w:rPr>
                <w:rFonts w:cs="Times New Roman"/>
                <w:sz w:val="22"/>
                <w:szCs w:val="22"/>
              </w:rPr>
              <w:br/>
              <w:t>пути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>1   Плановые и кассовые поступления учреждения (бюджетные средства)</w:t>
      </w:r>
    </w:p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080"/>
        <w:gridCol w:w="1890"/>
        <w:gridCol w:w="945"/>
        <w:gridCol w:w="1080"/>
        <w:gridCol w:w="945"/>
        <w:gridCol w:w="810"/>
        <w:gridCol w:w="1215"/>
      </w:tblGrid>
      <w:tr w:rsidR="00040889" w:rsidRPr="00040889" w:rsidTr="00D2001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Наименование показателя (дохода)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Код дохода по бюджетной классификации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Поступления  </w:t>
            </w:r>
            <w:r w:rsidRPr="00040889">
              <w:rPr>
                <w:rFonts w:cs="Times New Roman"/>
                <w:sz w:val="22"/>
                <w:szCs w:val="22"/>
              </w:rPr>
              <w:br/>
              <w:t>согласно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 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плану     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финансово-   </w:t>
            </w:r>
            <w:r w:rsidRPr="00040889">
              <w:rPr>
                <w:rFonts w:cs="Times New Roman"/>
                <w:sz w:val="22"/>
                <w:szCs w:val="22"/>
              </w:rPr>
              <w:br/>
              <w:t>хозяйственной</w:t>
            </w:r>
            <w:r w:rsidRPr="00040889">
              <w:rPr>
                <w:rFonts w:cs="Times New Roman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Кассовые поступления </w:t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   </w:t>
            </w:r>
            <w:r w:rsidRPr="00040889">
              <w:rPr>
                <w:rFonts w:cs="Times New Roman"/>
                <w:sz w:val="22"/>
                <w:szCs w:val="22"/>
              </w:rPr>
              <w:br/>
              <w:t>(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с учетом возвратов)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40889">
              <w:rPr>
                <w:rFonts w:cs="Times New Roman"/>
                <w:sz w:val="22"/>
                <w:szCs w:val="22"/>
              </w:rPr>
              <w:t>Неиспол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ненные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поступ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-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ления</w:t>
            </w:r>
            <w:proofErr w:type="spellEnd"/>
          </w:p>
        </w:tc>
      </w:tr>
      <w:tr w:rsidR="00040889" w:rsidRPr="00040889" w:rsidTr="00D2001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через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финан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совые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</w:t>
            </w:r>
            <w:r w:rsidRPr="00040889">
              <w:rPr>
                <w:rFonts w:cs="Times New Roman"/>
                <w:sz w:val="22"/>
                <w:szCs w:val="22"/>
              </w:rPr>
              <w:br/>
              <w:t>органы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через  </w:t>
            </w:r>
            <w:r w:rsidRPr="00040889">
              <w:rPr>
                <w:rFonts w:cs="Times New Roman"/>
                <w:sz w:val="22"/>
                <w:szCs w:val="22"/>
              </w:rPr>
              <w:br/>
              <w:t>банков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ские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 </w:t>
            </w:r>
            <w:r w:rsidRPr="00040889">
              <w:rPr>
                <w:rFonts w:cs="Times New Roman"/>
                <w:sz w:val="22"/>
                <w:szCs w:val="22"/>
              </w:rPr>
              <w:br/>
              <w:t>счета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сред-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в</w:t>
            </w:r>
            <w:r w:rsidRPr="00040889">
              <w:rPr>
                <w:rFonts w:cs="Times New Roman"/>
                <w:sz w:val="22"/>
                <w:szCs w:val="22"/>
              </w:rPr>
              <w:br/>
              <w:t>пути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t>2   Плановые и кассовые поступления учреждения (иные цели)</w:t>
      </w: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080"/>
        <w:gridCol w:w="1890"/>
        <w:gridCol w:w="945"/>
        <w:gridCol w:w="1080"/>
        <w:gridCol w:w="945"/>
        <w:gridCol w:w="810"/>
        <w:gridCol w:w="1215"/>
      </w:tblGrid>
      <w:tr w:rsidR="00040889" w:rsidRPr="00040889" w:rsidTr="00D2001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Наименование показателя (дохода)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Код дохода по бюджетной классификации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Поступления  </w:t>
            </w:r>
            <w:r w:rsidRPr="00040889">
              <w:rPr>
                <w:rFonts w:cs="Times New Roman"/>
                <w:sz w:val="22"/>
                <w:szCs w:val="22"/>
              </w:rPr>
              <w:br/>
              <w:t>согласно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 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плану        </w:t>
            </w:r>
            <w:r w:rsidRPr="00040889">
              <w:rPr>
                <w:rFonts w:cs="Times New Roman"/>
                <w:sz w:val="22"/>
                <w:szCs w:val="22"/>
              </w:rPr>
              <w:br/>
              <w:t xml:space="preserve">финансово-   </w:t>
            </w:r>
            <w:r w:rsidRPr="00040889">
              <w:rPr>
                <w:rFonts w:cs="Times New Roman"/>
                <w:sz w:val="22"/>
                <w:szCs w:val="22"/>
              </w:rPr>
              <w:br/>
              <w:t>хозяйственной</w:t>
            </w:r>
            <w:r w:rsidRPr="00040889">
              <w:rPr>
                <w:rFonts w:cs="Times New Roman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Кассовые поступления </w:t>
            </w: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   </w:t>
            </w:r>
            <w:r w:rsidRPr="00040889">
              <w:rPr>
                <w:rFonts w:cs="Times New Roman"/>
                <w:sz w:val="22"/>
                <w:szCs w:val="22"/>
              </w:rPr>
              <w:br/>
              <w:t>(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с учетом возвратов)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40889">
              <w:rPr>
                <w:rFonts w:cs="Times New Roman"/>
                <w:sz w:val="22"/>
                <w:szCs w:val="22"/>
              </w:rPr>
              <w:t>Неиспол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ненные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поступ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-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ления</w:t>
            </w:r>
            <w:proofErr w:type="spellEnd"/>
          </w:p>
        </w:tc>
      </w:tr>
      <w:tr w:rsidR="00040889" w:rsidRPr="00040889" w:rsidTr="00D2001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через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финан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совые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</w:t>
            </w:r>
            <w:r w:rsidRPr="00040889">
              <w:rPr>
                <w:rFonts w:cs="Times New Roman"/>
                <w:sz w:val="22"/>
                <w:szCs w:val="22"/>
              </w:rPr>
              <w:br/>
              <w:t>органы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через  </w:t>
            </w:r>
            <w:r w:rsidRPr="00040889">
              <w:rPr>
                <w:rFonts w:cs="Times New Roman"/>
                <w:sz w:val="22"/>
                <w:szCs w:val="22"/>
              </w:rPr>
              <w:br/>
              <w:t>банков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ские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 </w:t>
            </w:r>
            <w:r w:rsidRPr="00040889">
              <w:rPr>
                <w:rFonts w:cs="Times New Roman"/>
                <w:sz w:val="22"/>
                <w:szCs w:val="22"/>
              </w:rPr>
              <w:br/>
              <w:t>счета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сред-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в</w:t>
            </w:r>
            <w:r w:rsidRPr="00040889">
              <w:rPr>
                <w:rFonts w:cs="Times New Roman"/>
                <w:sz w:val="22"/>
                <w:szCs w:val="22"/>
              </w:rPr>
              <w:br/>
              <w:t>пути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040889">
        <w:rPr>
          <w:rFonts w:cs="Times New Roman"/>
        </w:rPr>
        <w:lastRenderedPageBreak/>
        <w:t>Плановые и кассовые выплаты учреждения (бюджетные средства и субсидии)</w:t>
      </w: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080"/>
        <w:gridCol w:w="1890"/>
        <w:gridCol w:w="945"/>
        <w:gridCol w:w="1080"/>
        <w:gridCol w:w="945"/>
        <w:gridCol w:w="810"/>
        <w:gridCol w:w="1215"/>
      </w:tblGrid>
      <w:tr w:rsidR="00040889" w:rsidRPr="00040889" w:rsidTr="00D2001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Наименование показателя (расхода)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Выплаты согласно плану финансово-хозяйственной деятельности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Кассовые выплаты (с учетом </w:t>
            </w:r>
            <w:r w:rsidRPr="00040889">
              <w:rPr>
                <w:rFonts w:cs="Times New Roman"/>
                <w:sz w:val="22"/>
                <w:szCs w:val="22"/>
              </w:rPr>
              <w:br/>
              <w:t>восстановленных средств)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40889">
              <w:rPr>
                <w:rFonts w:cs="Times New Roman"/>
                <w:sz w:val="22"/>
                <w:szCs w:val="22"/>
              </w:rPr>
              <w:t>Неиспол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ненные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</w:t>
            </w:r>
            <w:r w:rsidRPr="00040889">
              <w:rPr>
                <w:rFonts w:cs="Times New Roman"/>
                <w:sz w:val="22"/>
                <w:szCs w:val="22"/>
              </w:rPr>
              <w:br/>
              <w:t>выплаты</w:t>
            </w:r>
            <w:proofErr w:type="gramEnd"/>
          </w:p>
        </w:tc>
      </w:tr>
      <w:tr w:rsidR="00040889" w:rsidRPr="00040889" w:rsidTr="00D2001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через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финан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совые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</w:t>
            </w:r>
            <w:r w:rsidRPr="00040889">
              <w:rPr>
                <w:rFonts w:cs="Times New Roman"/>
                <w:sz w:val="22"/>
                <w:szCs w:val="22"/>
              </w:rPr>
              <w:br/>
              <w:t>органы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через  </w:t>
            </w:r>
            <w:r w:rsidRPr="00040889">
              <w:rPr>
                <w:rFonts w:cs="Times New Roman"/>
                <w:sz w:val="22"/>
                <w:szCs w:val="22"/>
              </w:rPr>
              <w:br/>
              <w:t>банков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ские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 </w:t>
            </w:r>
            <w:r w:rsidRPr="00040889">
              <w:rPr>
                <w:rFonts w:cs="Times New Roman"/>
                <w:sz w:val="22"/>
                <w:szCs w:val="22"/>
              </w:rPr>
              <w:br/>
              <w:t>счета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сред-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в</w:t>
            </w:r>
            <w:r w:rsidRPr="00040889">
              <w:rPr>
                <w:rFonts w:cs="Times New Roman"/>
                <w:sz w:val="22"/>
                <w:szCs w:val="22"/>
              </w:rPr>
              <w:br/>
              <w:t>пути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</w:p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40889">
        <w:rPr>
          <w:rFonts w:cs="Times New Roman"/>
        </w:rPr>
        <w:t>24.1  Плановые</w:t>
      </w:r>
      <w:proofErr w:type="gramEnd"/>
      <w:r w:rsidRPr="00040889">
        <w:rPr>
          <w:rFonts w:cs="Times New Roman"/>
        </w:rPr>
        <w:t xml:space="preserve"> и кассовые выплаты учреждения (внебюджетные средства)</w:t>
      </w:r>
    </w:p>
    <w:p w:rsidR="00040889" w:rsidRPr="00040889" w:rsidRDefault="00040889" w:rsidP="00040889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080"/>
        <w:gridCol w:w="1890"/>
        <w:gridCol w:w="945"/>
        <w:gridCol w:w="1080"/>
        <w:gridCol w:w="945"/>
        <w:gridCol w:w="810"/>
        <w:gridCol w:w="1215"/>
      </w:tblGrid>
      <w:tr w:rsidR="00040889" w:rsidRPr="00040889" w:rsidTr="00D2001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Наименование показателя (расхода)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Выплаты согласно плану финансово-хозяйственной деятельности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Кассовые выплаты (с учетом </w:t>
            </w:r>
            <w:r w:rsidRPr="00040889">
              <w:rPr>
                <w:rFonts w:cs="Times New Roman"/>
                <w:sz w:val="22"/>
                <w:szCs w:val="22"/>
              </w:rPr>
              <w:br/>
              <w:t>восстановленных средств)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40889">
              <w:rPr>
                <w:rFonts w:cs="Times New Roman"/>
                <w:sz w:val="22"/>
                <w:szCs w:val="22"/>
              </w:rPr>
              <w:t>Неиспол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ненные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</w:t>
            </w:r>
            <w:r w:rsidRPr="00040889">
              <w:rPr>
                <w:rFonts w:cs="Times New Roman"/>
                <w:sz w:val="22"/>
                <w:szCs w:val="22"/>
              </w:rPr>
              <w:br/>
              <w:t>выплаты</w:t>
            </w:r>
            <w:proofErr w:type="gramEnd"/>
          </w:p>
        </w:tc>
      </w:tr>
      <w:tr w:rsidR="00040889" w:rsidRPr="00040889" w:rsidTr="00D20014">
        <w:trPr>
          <w:cantSplit/>
          <w:trHeight w:val="107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через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финан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совые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</w:t>
            </w:r>
            <w:r w:rsidRPr="00040889">
              <w:rPr>
                <w:rFonts w:cs="Times New Roman"/>
                <w:sz w:val="22"/>
                <w:szCs w:val="22"/>
              </w:rPr>
              <w:br/>
              <w:t>органы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через  </w:t>
            </w:r>
            <w:r w:rsidRPr="00040889">
              <w:rPr>
                <w:rFonts w:cs="Times New Roman"/>
                <w:sz w:val="22"/>
                <w:szCs w:val="22"/>
              </w:rPr>
              <w:br/>
              <w:t>банков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ские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 </w:t>
            </w:r>
            <w:r w:rsidRPr="00040889">
              <w:rPr>
                <w:rFonts w:cs="Times New Roman"/>
                <w:sz w:val="22"/>
                <w:szCs w:val="22"/>
              </w:rPr>
              <w:br/>
              <w:t>счета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сред-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в</w:t>
            </w:r>
            <w:r w:rsidRPr="00040889">
              <w:rPr>
                <w:rFonts w:cs="Times New Roman"/>
                <w:sz w:val="22"/>
                <w:szCs w:val="22"/>
              </w:rPr>
              <w:br/>
              <w:t>пути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outlineLvl w:val="1"/>
        <w:rPr>
          <w:rFonts w:cs="Times New Roman"/>
          <w:b/>
        </w:rPr>
      </w:pPr>
    </w:p>
    <w:p w:rsidR="00040889" w:rsidRPr="00040889" w:rsidRDefault="00040889" w:rsidP="00040889">
      <w:pPr>
        <w:autoSpaceDE w:val="0"/>
        <w:autoSpaceDN w:val="0"/>
        <w:adjustRightInd w:val="0"/>
        <w:outlineLvl w:val="1"/>
        <w:rPr>
          <w:rFonts w:cs="Times New Roman"/>
          <w:b/>
        </w:rPr>
      </w:pPr>
    </w:p>
    <w:p w:rsidR="00040889" w:rsidRPr="00040889" w:rsidRDefault="00040889" w:rsidP="00040889">
      <w:pPr>
        <w:autoSpaceDE w:val="0"/>
        <w:autoSpaceDN w:val="0"/>
        <w:adjustRightInd w:val="0"/>
        <w:outlineLvl w:val="1"/>
        <w:rPr>
          <w:rFonts w:cs="Times New Roman"/>
          <w:b/>
        </w:rPr>
      </w:pPr>
      <w:proofErr w:type="gramStart"/>
      <w:r w:rsidRPr="00040889">
        <w:rPr>
          <w:rFonts w:cs="Times New Roman"/>
        </w:rPr>
        <w:t>24.2</w:t>
      </w:r>
      <w:r w:rsidRPr="00040889">
        <w:rPr>
          <w:rFonts w:cs="Times New Roman"/>
          <w:b/>
        </w:rPr>
        <w:t xml:space="preserve"> </w:t>
      </w:r>
      <w:r w:rsidRPr="00040889">
        <w:rPr>
          <w:rFonts w:cs="Times New Roman"/>
        </w:rPr>
        <w:t xml:space="preserve"> Плановые</w:t>
      </w:r>
      <w:proofErr w:type="gramEnd"/>
      <w:r w:rsidRPr="00040889">
        <w:rPr>
          <w:rFonts w:cs="Times New Roman"/>
        </w:rPr>
        <w:t xml:space="preserve"> и кассовые выплаты учреждения </w:t>
      </w:r>
      <w:proofErr w:type="spellStart"/>
      <w:r w:rsidRPr="00040889">
        <w:rPr>
          <w:rFonts w:cs="Times New Roman"/>
        </w:rPr>
        <w:t>иИные</w:t>
      </w:r>
      <w:proofErr w:type="spellEnd"/>
      <w:r w:rsidRPr="00040889">
        <w:rPr>
          <w:rFonts w:cs="Times New Roman"/>
        </w:rPr>
        <w:t xml:space="preserve"> цели)</w:t>
      </w: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113"/>
        <w:gridCol w:w="1890"/>
        <w:gridCol w:w="945"/>
        <w:gridCol w:w="1080"/>
        <w:gridCol w:w="945"/>
        <w:gridCol w:w="810"/>
        <w:gridCol w:w="1215"/>
      </w:tblGrid>
      <w:tr w:rsidR="00040889" w:rsidRPr="00040889" w:rsidTr="00D2001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Наименование показателя (расхода)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Выплаты согласно плану финансово-хозяйственной деятельности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Кассовые выплаты (с учетом </w:t>
            </w:r>
            <w:r w:rsidRPr="00040889">
              <w:rPr>
                <w:rFonts w:cs="Times New Roman"/>
                <w:sz w:val="22"/>
                <w:szCs w:val="22"/>
              </w:rPr>
              <w:br/>
              <w:t>восстановленных средств)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40889">
              <w:rPr>
                <w:rFonts w:cs="Times New Roman"/>
                <w:sz w:val="22"/>
                <w:szCs w:val="22"/>
              </w:rPr>
              <w:t>Неиспол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ненные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</w:t>
            </w:r>
            <w:r w:rsidRPr="00040889">
              <w:rPr>
                <w:rFonts w:cs="Times New Roman"/>
                <w:sz w:val="22"/>
                <w:szCs w:val="22"/>
              </w:rPr>
              <w:br/>
              <w:t>выплаты</w:t>
            </w:r>
            <w:proofErr w:type="gramEnd"/>
          </w:p>
        </w:tc>
      </w:tr>
      <w:tr w:rsidR="00040889" w:rsidRPr="00040889" w:rsidTr="00D2001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 xml:space="preserve">через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40889">
              <w:rPr>
                <w:rFonts w:cs="Times New Roman"/>
                <w:sz w:val="22"/>
                <w:szCs w:val="22"/>
              </w:rPr>
              <w:t>финан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совые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</w:t>
            </w:r>
            <w:r w:rsidRPr="00040889">
              <w:rPr>
                <w:rFonts w:cs="Times New Roman"/>
                <w:sz w:val="22"/>
                <w:szCs w:val="22"/>
              </w:rPr>
              <w:br/>
              <w:t>органы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через  </w:t>
            </w:r>
            <w:r w:rsidRPr="00040889">
              <w:rPr>
                <w:rFonts w:cs="Times New Roman"/>
                <w:sz w:val="22"/>
                <w:szCs w:val="22"/>
              </w:rPr>
              <w:br/>
              <w:t>банков</w:t>
            </w:r>
            <w:proofErr w:type="gramEnd"/>
            <w:r w:rsidRPr="00040889">
              <w:rPr>
                <w:rFonts w:cs="Times New Roman"/>
                <w:sz w:val="22"/>
                <w:szCs w:val="22"/>
              </w:rPr>
              <w:t>-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ские</w:t>
            </w:r>
            <w:proofErr w:type="spellEnd"/>
            <w:r w:rsidRPr="00040889">
              <w:rPr>
                <w:rFonts w:cs="Times New Roman"/>
                <w:sz w:val="22"/>
                <w:szCs w:val="22"/>
              </w:rPr>
              <w:t xml:space="preserve">   </w:t>
            </w:r>
            <w:r w:rsidRPr="00040889">
              <w:rPr>
                <w:rFonts w:cs="Times New Roman"/>
                <w:sz w:val="22"/>
                <w:szCs w:val="22"/>
              </w:rPr>
              <w:br/>
              <w:t>счета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40889">
              <w:rPr>
                <w:rFonts w:cs="Times New Roman"/>
                <w:sz w:val="22"/>
                <w:szCs w:val="22"/>
              </w:rPr>
              <w:t xml:space="preserve">сред- </w:t>
            </w:r>
            <w:r w:rsidRPr="0004088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40889">
              <w:rPr>
                <w:rFonts w:cs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040889">
              <w:rPr>
                <w:rFonts w:cs="Times New Roman"/>
                <w:sz w:val="22"/>
                <w:szCs w:val="22"/>
              </w:rPr>
              <w:t xml:space="preserve"> в</w:t>
            </w:r>
            <w:r w:rsidRPr="00040889">
              <w:rPr>
                <w:rFonts w:cs="Times New Roman"/>
                <w:sz w:val="22"/>
                <w:szCs w:val="22"/>
              </w:rPr>
              <w:br/>
              <w:t>пути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40889" w:rsidRPr="00040889" w:rsidTr="00D20014">
        <w:trPr>
          <w:cantSplit/>
          <w:trHeight w:val="240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4088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</w:p>
    <w:p w:rsidR="00040889" w:rsidRPr="00040889" w:rsidRDefault="00040889" w:rsidP="00040889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contextualSpacing/>
        <w:outlineLvl w:val="1"/>
        <w:rPr>
          <w:rFonts w:cs="Times New Roman"/>
        </w:rPr>
      </w:pPr>
      <w:r w:rsidRPr="00040889">
        <w:rPr>
          <w:rFonts w:cs="Times New Roman"/>
        </w:rPr>
        <w:t>Показатели кассового исполнения бюджетной сметы и показатели доведенных до учреждения лимитов бюджетных обязательств (заполняют только казенные учреждения).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"/>
        <w:gridCol w:w="1148"/>
        <w:gridCol w:w="650"/>
        <w:gridCol w:w="699"/>
        <w:gridCol w:w="930"/>
        <w:gridCol w:w="728"/>
        <w:gridCol w:w="794"/>
        <w:gridCol w:w="221"/>
        <w:gridCol w:w="1037"/>
        <w:gridCol w:w="999"/>
        <w:gridCol w:w="964"/>
        <w:gridCol w:w="983"/>
      </w:tblGrid>
      <w:tr w:rsidR="00040889" w:rsidRPr="00040889" w:rsidTr="00D20014">
        <w:tc>
          <w:tcPr>
            <w:tcW w:w="0" w:type="auto"/>
            <w:tcBorders>
              <w:bottom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Код по бюджетной классификации Российской Федерации   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Доведенные лимиты бюджетных обязательств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Утверждено бюджетной сметой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Отклонение</w:t>
            </w:r>
          </w:p>
        </w:tc>
      </w:tr>
      <w:tr w:rsidR="00040889" w:rsidRPr="00040889" w:rsidTr="00D20014">
        <w:tc>
          <w:tcPr>
            <w:tcW w:w="0" w:type="auto"/>
            <w:tcBorders>
              <w:top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раздела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подраздела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  <w:r w:rsidRPr="00040889">
              <w:rPr>
                <w:rFonts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</w:p>
          <w:p w:rsidR="00040889" w:rsidRPr="00040889" w:rsidRDefault="00040889" w:rsidP="0004088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40889" w:rsidRPr="00040889" w:rsidTr="00D20014"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</w:tr>
      <w:tr w:rsidR="00040889" w:rsidRPr="00040889" w:rsidTr="00D20014"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1.</w:t>
            </w: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</w:tr>
      <w:tr w:rsidR="00040889" w:rsidRPr="00040889" w:rsidTr="00D20014"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2.</w:t>
            </w: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</w:tr>
      <w:tr w:rsidR="00040889" w:rsidRPr="00040889" w:rsidTr="00D20014"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</w:tr>
      <w:tr w:rsidR="00040889" w:rsidRPr="00040889" w:rsidTr="00D20014"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</w:tr>
      <w:tr w:rsidR="00040889" w:rsidRPr="00040889" w:rsidTr="00D20014">
        <w:tc>
          <w:tcPr>
            <w:tcW w:w="0" w:type="auto"/>
            <w:gridSpan w:val="8"/>
            <w:tcBorders>
              <w:top w:val="nil"/>
            </w:tcBorders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Times New Roman"/>
              </w:rPr>
            </w:pPr>
            <w:r w:rsidRPr="00040889">
              <w:rPr>
                <w:rFonts w:cs="Times New Roman"/>
              </w:rPr>
              <w:t>Итого</w:t>
            </w: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040889" w:rsidRPr="00040889" w:rsidRDefault="00040889" w:rsidP="00040889">
            <w:pPr>
              <w:autoSpaceDE w:val="0"/>
              <w:autoSpaceDN w:val="0"/>
              <w:adjustRightInd w:val="0"/>
              <w:contextualSpacing/>
              <w:outlineLvl w:val="1"/>
              <w:rPr>
                <w:rFonts w:cs="Times New Roman"/>
                <w:b/>
              </w:rPr>
            </w:pPr>
          </w:p>
        </w:tc>
      </w:tr>
    </w:tbl>
    <w:p w:rsidR="00040889" w:rsidRPr="00040889" w:rsidRDefault="00040889" w:rsidP="00040889">
      <w:pPr>
        <w:autoSpaceDE w:val="0"/>
        <w:autoSpaceDN w:val="0"/>
        <w:adjustRightInd w:val="0"/>
        <w:contextualSpacing/>
        <w:outlineLvl w:val="1"/>
        <w:rPr>
          <w:rFonts w:cs="Times New Roman"/>
          <w:b/>
        </w:rPr>
      </w:pPr>
    </w:p>
    <w:p w:rsidR="00040889" w:rsidRPr="00040889" w:rsidRDefault="00040889" w:rsidP="00040889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040889">
        <w:rPr>
          <w:rFonts w:cs="Times New Roman"/>
          <w:b/>
        </w:rPr>
        <w:t>Раздел 3. Об использовании имущества, закрепленного</w:t>
      </w:r>
    </w:p>
    <w:p w:rsidR="00040889" w:rsidRPr="00040889" w:rsidRDefault="00040889" w:rsidP="00040889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40889">
        <w:rPr>
          <w:rFonts w:cs="Times New Roman"/>
          <w:b/>
        </w:rPr>
        <w:t>за учреждением</w:t>
      </w:r>
    </w:p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p w:rsidR="00040889" w:rsidRPr="00040889" w:rsidRDefault="00040889" w:rsidP="00040889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040889">
        <w:rPr>
          <w:rFonts w:cs="Times New Roman"/>
        </w:rPr>
        <w:t>Показатели, характеризующие использование имущества учреждением.</w:t>
      </w:r>
    </w:p>
    <w:p w:rsidR="00040889" w:rsidRPr="00040889" w:rsidRDefault="00040889" w:rsidP="00040889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a7"/>
        <w:tblW w:w="0" w:type="auto"/>
        <w:tblInd w:w="-657" w:type="dxa"/>
        <w:tblLook w:val="04A0" w:firstRow="1" w:lastRow="0" w:firstColumn="1" w:lastColumn="0" w:noHBand="0" w:noVBand="1"/>
      </w:tblPr>
      <w:tblGrid>
        <w:gridCol w:w="669"/>
        <w:gridCol w:w="3370"/>
        <w:gridCol w:w="709"/>
        <w:gridCol w:w="1358"/>
        <w:gridCol w:w="1382"/>
        <w:gridCol w:w="1358"/>
        <w:gridCol w:w="1382"/>
      </w:tblGrid>
      <w:tr w:rsidR="00040889" w:rsidRPr="00040889" w:rsidTr="00D20014">
        <w:trPr>
          <w:trHeight w:val="705"/>
        </w:trPr>
        <w:tc>
          <w:tcPr>
            <w:tcW w:w="0" w:type="auto"/>
            <w:vMerge w:val="restart"/>
            <w:vAlign w:val="center"/>
          </w:tcPr>
          <w:p w:rsidR="00040889" w:rsidRPr="00040889" w:rsidRDefault="00040889" w:rsidP="00040889">
            <w:pPr>
              <w:contextualSpacing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№ </w:t>
            </w:r>
            <w:proofErr w:type="spellStart"/>
            <w:r w:rsidRPr="00040889">
              <w:rPr>
                <w:rFonts w:cs="Times New Roman"/>
              </w:rPr>
              <w:t>п.п</w:t>
            </w:r>
            <w:proofErr w:type="spellEnd"/>
            <w:r w:rsidRPr="00040889">
              <w:rPr>
                <w:rFonts w:cs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Ед. изм.</w:t>
            </w:r>
          </w:p>
        </w:tc>
        <w:tc>
          <w:tcPr>
            <w:tcW w:w="0" w:type="auto"/>
            <w:gridSpan w:val="2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На начало отчетного периода</w:t>
            </w:r>
          </w:p>
        </w:tc>
        <w:tc>
          <w:tcPr>
            <w:tcW w:w="0" w:type="auto"/>
            <w:gridSpan w:val="2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На конец отчетного периода</w:t>
            </w:r>
          </w:p>
        </w:tc>
      </w:tr>
      <w:tr w:rsidR="00040889" w:rsidRPr="00040889" w:rsidTr="00D20014">
        <w:trPr>
          <w:trHeight w:val="552"/>
        </w:trPr>
        <w:tc>
          <w:tcPr>
            <w:tcW w:w="0" w:type="auto"/>
            <w:vMerge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Балансовая стоимость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Остаточная стоимость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Балансовая стоимость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Остаточная стоимость</w:t>
            </w: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Общая стоимость закрепленного за муниципальным учреждением на праве оперативного управления имущества, в </w:t>
            </w:r>
            <w:proofErr w:type="spellStart"/>
            <w:r w:rsidRPr="00040889">
              <w:rPr>
                <w:rFonts w:cs="Times New Roman"/>
              </w:rPr>
              <w:t>т.ч</w:t>
            </w:r>
            <w:proofErr w:type="spellEnd"/>
            <w:r w:rsidRPr="00040889">
              <w:rPr>
                <w:rFonts w:cs="Times New Roman"/>
              </w:rPr>
              <w:t>.: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1.1.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Недвижимого имущества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1.2.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Особо ценного движимого имущества (казенными учреждениями не заполняется)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1.3.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Движимого имущества (заполняется только казенными учреждениями)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Общая стоимость закрепленного за муниципальным учреждением на праве оперативного управления имущества и переданного в аренду, в </w:t>
            </w:r>
            <w:proofErr w:type="spellStart"/>
            <w:r w:rsidRPr="00040889">
              <w:rPr>
                <w:rFonts w:cs="Times New Roman"/>
              </w:rPr>
              <w:t>т.ч</w:t>
            </w:r>
            <w:proofErr w:type="spellEnd"/>
            <w:r w:rsidRPr="00040889">
              <w:rPr>
                <w:rFonts w:cs="Times New Roman"/>
              </w:rPr>
              <w:t>.: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2.1.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Недвижимого имущества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2.2.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Особо ценного движимого имущества (казенными учреждениями не заполняется)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2.3.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Движимого имущества (заполняется только казенными учреждениями)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Общая стоимость закрепленного за муниципальным учреждением на праве оперативного управления имущества и переданного в безвозмездное пользование, в </w:t>
            </w:r>
            <w:proofErr w:type="spellStart"/>
            <w:r w:rsidRPr="00040889">
              <w:rPr>
                <w:rFonts w:cs="Times New Roman"/>
              </w:rPr>
              <w:t>т.ч</w:t>
            </w:r>
            <w:proofErr w:type="spellEnd"/>
            <w:r w:rsidRPr="00040889">
              <w:rPr>
                <w:rFonts w:cs="Times New Roman"/>
              </w:rPr>
              <w:t>.: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3.1.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Недвижимого имущества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3.2.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Особо ценного движимого имущества (казенными учреждениями не заполняется)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3.3.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Движимого имущества (заполняется только казенными учреждениями)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Общая стоимость имущества, приобретенного муниципальным учреждением за счет средств, выделенных ему собственником на приобретение такого имущества, в </w:t>
            </w:r>
            <w:proofErr w:type="spellStart"/>
            <w:r w:rsidRPr="00040889">
              <w:rPr>
                <w:rFonts w:cs="Times New Roman"/>
              </w:rPr>
              <w:t>т.ч</w:t>
            </w:r>
            <w:proofErr w:type="spellEnd"/>
            <w:r w:rsidRPr="00040889">
              <w:rPr>
                <w:rFonts w:cs="Times New Roman"/>
              </w:rPr>
              <w:t>.: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4.1.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Недвижимого имущества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4.2.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Особо ценного движимого имущества (казенными учреждениями не заполняется)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Вложения в уставные капиталы других организаций (сумма денежных средств и имущества) (казенными учреждениями не заполняется)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6.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7.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(заполняется бюджетными учреждениями)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8.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Общая стоимость закрепленного за муниципальным учреждением на праве оперативного управления движимого имущества (заполняется бюджетными и автономными учреждениями)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9.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Общая стоимость закрепленного за муниципальным учреждением на праве оперативного управления движимого имущества и переданного в аренду (заполняется бюджетными и автономными учреждениями)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10.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Общая стоимость закрепленного </w:t>
            </w:r>
            <w:r w:rsidRPr="00040889">
              <w:rPr>
                <w:rFonts w:cs="Times New Roman"/>
              </w:rPr>
              <w:lastRenderedPageBreak/>
              <w:t>за муниципальным учреждением на праве оперативного управления движимого имущества и переданного в безвозмездное пользование (заполняется бюджетными и автономными учреждениями)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lastRenderedPageBreak/>
              <w:t xml:space="preserve">Тыс. </w:t>
            </w:r>
            <w:r w:rsidRPr="00040889">
              <w:rPr>
                <w:rFonts w:cs="Times New Roman"/>
              </w:rPr>
              <w:lastRenderedPageBreak/>
              <w:t>руб.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11.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Количество объектов недвижимого имущества, закрепленного за муниципальным учреждением на праве оперативного управления, в </w:t>
            </w:r>
            <w:proofErr w:type="spellStart"/>
            <w:r w:rsidRPr="00040889">
              <w:rPr>
                <w:rFonts w:cs="Times New Roman"/>
              </w:rPr>
              <w:t>т.ч</w:t>
            </w:r>
            <w:proofErr w:type="spellEnd"/>
            <w:r w:rsidRPr="00040889">
              <w:rPr>
                <w:rFonts w:cs="Times New Roman"/>
              </w:rPr>
              <w:t>.: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11.1.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Зданий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11.2.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Сооружений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11.3.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Помещений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12.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 xml:space="preserve">Общая площадь объектов недвижимого имущества, закрепленного за муниципальным учреждением на праве оперативного управления, в </w:t>
            </w:r>
            <w:proofErr w:type="spellStart"/>
            <w:r w:rsidRPr="00040889">
              <w:rPr>
                <w:rFonts w:cs="Times New Roman"/>
              </w:rPr>
              <w:t>т.ч</w:t>
            </w:r>
            <w:proofErr w:type="spellEnd"/>
            <w:r w:rsidRPr="00040889">
              <w:rPr>
                <w:rFonts w:cs="Times New Roman"/>
              </w:rPr>
              <w:t>.: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proofErr w:type="spellStart"/>
            <w:r w:rsidRPr="00040889">
              <w:rPr>
                <w:rFonts w:cs="Times New Roman"/>
              </w:rPr>
              <w:t>кв.м</w:t>
            </w:r>
            <w:proofErr w:type="spellEnd"/>
            <w:r w:rsidRPr="00040889">
              <w:rPr>
                <w:rFonts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12.1.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proofErr w:type="spellStart"/>
            <w:r w:rsidRPr="00040889">
              <w:rPr>
                <w:rFonts w:cs="Times New Roman"/>
              </w:rPr>
              <w:t>кв.м</w:t>
            </w:r>
            <w:proofErr w:type="spellEnd"/>
            <w:r w:rsidRPr="00040889">
              <w:rPr>
                <w:rFonts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040889" w:rsidRPr="00040889" w:rsidTr="00D20014"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12.2.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r w:rsidRPr="00040889">
              <w:rPr>
                <w:rFonts w:cs="Times New Roman"/>
              </w:rPr>
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  <w:proofErr w:type="spellStart"/>
            <w:r w:rsidRPr="00040889">
              <w:rPr>
                <w:rFonts w:cs="Times New Roman"/>
              </w:rPr>
              <w:t>кв.м</w:t>
            </w:r>
            <w:proofErr w:type="spellEnd"/>
            <w:r w:rsidRPr="00040889">
              <w:rPr>
                <w:rFonts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040889" w:rsidRPr="00040889" w:rsidRDefault="00040889" w:rsidP="00040889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040889" w:rsidRPr="005C328F" w:rsidRDefault="00040889" w:rsidP="00040889">
      <w:pPr>
        <w:autoSpaceDE w:val="0"/>
        <w:autoSpaceDN w:val="0"/>
        <w:adjustRightInd w:val="0"/>
        <w:jc w:val="both"/>
      </w:pPr>
    </w:p>
    <w:sectPr w:rsidR="00040889" w:rsidRPr="005C328F" w:rsidSect="00A276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E04"/>
    <w:multiLevelType w:val="hybridMultilevel"/>
    <w:tmpl w:val="0DB0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6553"/>
    <w:multiLevelType w:val="hybridMultilevel"/>
    <w:tmpl w:val="874E2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E84A2C"/>
    <w:multiLevelType w:val="hybridMultilevel"/>
    <w:tmpl w:val="0048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732"/>
    <w:rsid w:val="00040889"/>
    <w:rsid w:val="000521E0"/>
    <w:rsid w:val="000D2ADB"/>
    <w:rsid w:val="00196320"/>
    <w:rsid w:val="00310E84"/>
    <w:rsid w:val="0040577D"/>
    <w:rsid w:val="00425B34"/>
    <w:rsid w:val="004D3F4C"/>
    <w:rsid w:val="005C328F"/>
    <w:rsid w:val="00677ADA"/>
    <w:rsid w:val="00A16CFB"/>
    <w:rsid w:val="00B030FD"/>
    <w:rsid w:val="00C1271E"/>
    <w:rsid w:val="00CE068B"/>
    <w:rsid w:val="00F458C1"/>
    <w:rsid w:val="00F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3D676-8DA5-48A9-8928-DCF32679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3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F7673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40889"/>
  </w:style>
  <w:style w:type="paragraph" w:customStyle="1" w:styleId="ConsPlusNonformat">
    <w:name w:val="ConsPlusNonformat"/>
    <w:rsid w:val="00040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0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40889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04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396E-D4C0-4028-B25C-4AE58AF8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A. Побежимова</cp:lastModifiedBy>
  <cp:revision>8</cp:revision>
  <cp:lastPrinted>2016-09-01T11:05:00Z</cp:lastPrinted>
  <dcterms:created xsi:type="dcterms:W3CDTF">2016-08-22T11:34:00Z</dcterms:created>
  <dcterms:modified xsi:type="dcterms:W3CDTF">2016-09-13T12:15:00Z</dcterms:modified>
</cp:coreProperties>
</file>