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C3" w:rsidRPr="009A2CD5" w:rsidRDefault="009A2CD5" w:rsidP="00EE22C3">
      <w:pPr>
        <w:jc w:val="center"/>
        <w:rPr>
          <w:sz w:val="28"/>
          <w:szCs w:val="28"/>
        </w:rPr>
      </w:pPr>
      <w:r w:rsidRPr="009A2CD5">
        <w:rPr>
          <w:sz w:val="28"/>
          <w:szCs w:val="28"/>
        </w:rPr>
        <w:t xml:space="preserve">АДМИНИСТРАЦИЯ </w:t>
      </w:r>
      <w:r w:rsidR="00EE22C3" w:rsidRPr="009A2CD5">
        <w:rPr>
          <w:sz w:val="28"/>
          <w:szCs w:val="28"/>
        </w:rPr>
        <w:t>ГОРОДСКОГО ОКРУГА ЭЛЕКТРОСТАЛЬ</w:t>
      </w:r>
    </w:p>
    <w:p w:rsidR="00EE22C3" w:rsidRPr="009A2CD5" w:rsidRDefault="00EE22C3" w:rsidP="00EE22C3">
      <w:pPr>
        <w:jc w:val="center"/>
        <w:rPr>
          <w:sz w:val="28"/>
          <w:szCs w:val="28"/>
        </w:rPr>
      </w:pPr>
    </w:p>
    <w:p w:rsidR="00EE22C3" w:rsidRPr="009A2CD5" w:rsidRDefault="009A2CD5" w:rsidP="00EE22C3">
      <w:pPr>
        <w:jc w:val="center"/>
        <w:rPr>
          <w:sz w:val="28"/>
          <w:szCs w:val="28"/>
        </w:rPr>
      </w:pPr>
      <w:r w:rsidRPr="009A2CD5">
        <w:rPr>
          <w:sz w:val="28"/>
          <w:szCs w:val="28"/>
        </w:rPr>
        <w:t>МОСКОВСКОЙ</w:t>
      </w:r>
      <w:r w:rsidR="00EE22C3" w:rsidRPr="009A2CD5">
        <w:rPr>
          <w:sz w:val="28"/>
          <w:szCs w:val="28"/>
        </w:rPr>
        <w:t xml:space="preserve"> ОБЛАСТИ</w:t>
      </w:r>
    </w:p>
    <w:p w:rsidR="00EE22C3" w:rsidRPr="009A2CD5" w:rsidRDefault="00EE22C3" w:rsidP="00EE22C3">
      <w:pPr>
        <w:jc w:val="center"/>
        <w:rPr>
          <w:sz w:val="28"/>
          <w:szCs w:val="28"/>
        </w:rPr>
      </w:pPr>
    </w:p>
    <w:p w:rsidR="00EE22C3" w:rsidRPr="009A2CD5" w:rsidRDefault="009A2CD5" w:rsidP="00EE22C3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EE22C3" w:rsidRPr="009A2CD5">
        <w:rPr>
          <w:sz w:val="44"/>
          <w:szCs w:val="44"/>
        </w:rPr>
        <w:t>Е</w:t>
      </w:r>
    </w:p>
    <w:p w:rsidR="00EE22C3" w:rsidRPr="009A2CD5" w:rsidRDefault="00EE22C3" w:rsidP="00EE22C3">
      <w:pPr>
        <w:jc w:val="center"/>
        <w:rPr>
          <w:sz w:val="44"/>
          <w:szCs w:val="44"/>
        </w:rPr>
      </w:pPr>
    </w:p>
    <w:p w:rsidR="00EE22C3" w:rsidRDefault="009A2CD5" w:rsidP="00EE22C3">
      <w:pPr>
        <w:outlineLvl w:val="0"/>
      </w:pPr>
      <w:r>
        <w:t>о</w:t>
      </w:r>
      <w:r w:rsidR="00EE22C3" w:rsidRPr="00537687">
        <w:t xml:space="preserve">т </w:t>
      </w:r>
      <w:r w:rsidR="00EA3BBE" w:rsidRPr="009A2CD5">
        <w:t>17.11.2016</w:t>
      </w:r>
      <w:r w:rsidR="00EE22C3" w:rsidRPr="00537687">
        <w:t xml:space="preserve"> № </w:t>
      </w:r>
      <w:r w:rsidR="00EA3BBE" w:rsidRPr="009A2CD5">
        <w:t>636-р</w:t>
      </w:r>
    </w:p>
    <w:p w:rsidR="00EE22C3" w:rsidRPr="00537687" w:rsidRDefault="00EE22C3" w:rsidP="00EE22C3">
      <w:pPr>
        <w:outlineLvl w:val="0"/>
      </w:pPr>
    </w:p>
    <w:p w:rsidR="00EE22C3" w:rsidRPr="00FE4923" w:rsidRDefault="00EE22C3" w:rsidP="009A2CD5">
      <w:pPr>
        <w:pStyle w:val="20"/>
        <w:spacing w:after="0" w:line="240" w:lineRule="auto"/>
        <w:ind w:right="4677"/>
        <w:rPr>
          <w:rFonts w:cs="Times New Roman"/>
        </w:rPr>
      </w:pPr>
      <w:r>
        <w:rPr>
          <w:rFonts w:cs="Calibri"/>
        </w:rPr>
        <w:t xml:space="preserve">О проведении </w:t>
      </w:r>
      <w:r>
        <w:rPr>
          <w:rFonts w:cs="Times New Roman"/>
        </w:rPr>
        <w:t>к</w:t>
      </w:r>
      <w:r w:rsidRPr="00FE4923">
        <w:rPr>
          <w:rFonts w:cs="Times New Roman"/>
        </w:rPr>
        <w:t>онкурса</w:t>
      </w:r>
      <w:r w:rsidR="009A2CD5">
        <w:rPr>
          <w:rFonts w:cs="Times New Roman"/>
        </w:rPr>
        <w:t xml:space="preserve"> </w:t>
      </w:r>
      <w:r w:rsidRPr="00FE4923">
        <w:rPr>
          <w:rFonts w:cs="Times New Roman"/>
        </w:rPr>
        <w:t>«</w:t>
      </w:r>
      <w:r>
        <w:rPr>
          <w:rFonts w:cs="Times New Roman"/>
        </w:rPr>
        <w:t>На лучшее</w:t>
      </w:r>
      <w:r w:rsidR="009A2CD5">
        <w:rPr>
          <w:rFonts w:cs="Times New Roman"/>
        </w:rPr>
        <w:t xml:space="preserve"> </w:t>
      </w:r>
      <w:r>
        <w:rPr>
          <w:rFonts w:cs="Times New Roman"/>
        </w:rPr>
        <w:t xml:space="preserve">новогоднее </w:t>
      </w:r>
      <w:r w:rsidR="00D5186F" w:rsidRPr="007A0AF2">
        <w:t xml:space="preserve">оформление </w:t>
      </w:r>
      <w:r>
        <w:rPr>
          <w:rFonts w:cs="Times New Roman"/>
        </w:rPr>
        <w:t>предприятий</w:t>
      </w:r>
      <w:r w:rsidR="009A2CD5">
        <w:rPr>
          <w:rFonts w:cs="Times New Roman"/>
        </w:rPr>
        <w:t xml:space="preserve"> </w:t>
      </w:r>
      <w:r w:rsidRPr="00FE4923">
        <w:rPr>
          <w:rFonts w:cs="Times New Roman"/>
        </w:rPr>
        <w:t>потребительского рынка городского округа Электросталь Московской области»</w:t>
      </w:r>
      <w:bookmarkEnd w:id="0"/>
    </w:p>
    <w:p w:rsidR="00EE22C3" w:rsidRDefault="00EE22C3" w:rsidP="00EE22C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A2CD5" w:rsidRDefault="009A2CD5" w:rsidP="00EE22C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E22C3" w:rsidRDefault="00EE22C3" w:rsidP="00EE22C3">
      <w:pPr>
        <w:pStyle w:val="a3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целью создания торжественно-праздничной атмосферы на период новогодних и рождественских праздников 201</w:t>
      </w:r>
      <w:r w:rsidR="002D71DC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года, придания архитектурному облику</w:t>
      </w:r>
      <w:r w:rsidRPr="00FE4923">
        <w:rPr>
          <w:rFonts w:ascii="Times New Roman" w:hAnsi="Times New Roman"/>
          <w:szCs w:val="24"/>
        </w:rPr>
        <w:t xml:space="preserve"> городского округа Электросталь Московской области</w:t>
      </w:r>
      <w:r>
        <w:rPr>
          <w:rFonts w:ascii="Times New Roman" w:hAnsi="Times New Roman"/>
          <w:szCs w:val="24"/>
        </w:rPr>
        <w:t xml:space="preserve"> большей выразительности и привлекательности, художественного оформления помещений, витрин, фасадов предприятий потребительского рынка, благоустройства прилегающей территории и города</w:t>
      </w:r>
      <w:r w:rsidRPr="00FE4923">
        <w:rPr>
          <w:rFonts w:ascii="Times New Roman" w:hAnsi="Times New Roman"/>
          <w:szCs w:val="24"/>
        </w:rPr>
        <w:t>:</w:t>
      </w:r>
    </w:p>
    <w:p w:rsidR="00EE22C3" w:rsidRDefault="00EE22C3" w:rsidP="00EE22C3">
      <w:pPr>
        <w:pStyle w:val="a4"/>
        <w:rPr>
          <w:rFonts w:cs="Times New Roman"/>
        </w:rPr>
      </w:pPr>
    </w:p>
    <w:p w:rsidR="00EE22C3" w:rsidRDefault="00EE22C3" w:rsidP="00EE22C3">
      <w:pPr>
        <w:pStyle w:val="a4"/>
      </w:pPr>
      <w:r w:rsidRPr="00FE4923">
        <w:t>1. Управ</w:t>
      </w:r>
      <w:r w:rsidR="00D5186F">
        <w:t xml:space="preserve">лению по потребительскому рынку, </w:t>
      </w:r>
      <w:r w:rsidRPr="00FE4923">
        <w:t>услугам и связям с общественностью Администрации городского округа Электросталь Московской области</w:t>
      </w:r>
      <w:r>
        <w:t xml:space="preserve"> (Соколова С.Ю.) </w:t>
      </w:r>
      <w:r w:rsidRPr="00FE4923">
        <w:t>организовать и провести среди предприятий потребительского рынка</w:t>
      </w:r>
      <w:r>
        <w:t xml:space="preserve"> и услуг</w:t>
      </w:r>
      <w:r w:rsidRPr="00FE4923">
        <w:t xml:space="preserve"> с </w:t>
      </w:r>
      <w:r w:rsidR="00D5186F">
        <w:t>15</w:t>
      </w:r>
      <w:r>
        <w:t>декабря</w:t>
      </w:r>
      <w:r w:rsidRPr="00FE4923">
        <w:t xml:space="preserve"> по </w:t>
      </w:r>
      <w:r>
        <w:t>20декабря</w:t>
      </w:r>
      <w:r w:rsidRPr="00FE4923">
        <w:t xml:space="preserve"> 201</w:t>
      </w:r>
      <w:r w:rsidR="00F22131">
        <w:t>6</w:t>
      </w:r>
      <w:r w:rsidRPr="00FE4923">
        <w:t xml:space="preserve"> года конкурс «</w:t>
      </w:r>
      <w:r>
        <w:t>На лу</w:t>
      </w:r>
      <w:r w:rsidRPr="00FE4923">
        <w:t xml:space="preserve">чшее </w:t>
      </w:r>
      <w:r>
        <w:t xml:space="preserve">новогоднее </w:t>
      </w:r>
      <w:r w:rsidR="00D5186F" w:rsidRPr="007A0AF2">
        <w:t xml:space="preserve">оформление </w:t>
      </w:r>
      <w:r w:rsidRPr="00FE4923">
        <w:t>предприяти</w:t>
      </w:r>
      <w:r>
        <w:t>й</w:t>
      </w:r>
      <w:r w:rsidRPr="00FE4923">
        <w:t xml:space="preserve"> потребительского рынка городского округа Электросталь Московской области».</w:t>
      </w:r>
    </w:p>
    <w:p w:rsidR="00EE22C3" w:rsidRDefault="00EE22C3" w:rsidP="00EE22C3">
      <w:pPr>
        <w:pStyle w:val="a4"/>
        <w:rPr>
          <w:rStyle w:val="a6"/>
          <w:b w:val="0"/>
        </w:rPr>
      </w:pPr>
    </w:p>
    <w:p w:rsidR="00EE22C3" w:rsidRPr="007A0AF2" w:rsidRDefault="00EE22C3" w:rsidP="00EE22C3">
      <w:pPr>
        <w:pStyle w:val="a4"/>
        <w:rPr>
          <w:rStyle w:val="a6"/>
          <w:rFonts w:cs="Times New Roman"/>
          <w:b w:val="0"/>
          <w:bCs w:val="0"/>
        </w:rPr>
      </w:pPr>
      <w:r w:rsidRPr="007A0AF2">
        <w:rPr>
          <w:rStyle w:val="a6"/>
          <w:b w:val="0"/>
        </w:rPr>
        <w:t xml:space="preserve">2. Утвердить Положение </w:t>
      </w:r>
      <w:r w:rsidRPr="007A0AF2">
        <w:t>о проведении конкурса «На лучшее новогоднее оформление предприятий потребительского рынка городского округа Электросталь Московской области»</w:t>
      </w:r>
      <w:r>
        <w:t xml:space="preserve"> (Прилагается).</w:t>
      </w:r>
    </w:p>
    <w:p w:rsidR="00EE22C3" w:rsidRDefault="00EE22C3" w:rsidP="00EE22C3">
      <w:pPr>
        <w:pStyle w:val="3"/>
        <w:spacing w:after="0"/>
        <w:ind w:firstLine="341"/>
        <w:jc w:val="both"/>
        <w:rPr>
          <w:rStyle w:val="a6"/>
          <w:b w:val="0"/>
          <w:sz w:val="24"/>
          <w:szCs w:val="24"/>
        </w:rPr>
      </w:pPr>
    </w:p>
    <w:p w:rsidR="00EE22C3" w:rsidRPr="007A0AF2" w:rsidRDefault="00EE22C3" w:rsidP="00EE22C3">
      <w:pPr>
        <w:pStyle w:val="3"/>
        <w:spacing w:after="0"/>
        <w:ind w:left="0"/>
        <w:jc w:val="both"/>
        <w:rPr>
          <w:rStyle w:val="a6"/>
          <w:b w:val="0"/>
          <w:sz w:val="24"/>
          <w:szCs w:val="24"/>
        </w:rPr>
      </w:pPr>
      <w:r w:rsidRPr="00141065">
        <w:rPr>
          <w:rStyle w:val="a6"/>
          <w:b w:val="0"/>
          <w:sz w:val="24"/>
          <w:szCs w:val="24"/>
        </w:rPr>
        <w:tab/>
        <w:t xml:space="preserve">3. Утвердить состав комиссии </w:t>
      </w:r>
      <w:r w:rsidRPr="00141065">
        <w:rPr>
          <w:sz w:val="24"/>
          <w:szCs w:val="24"/>
        </w:rPr>
        <w:t>конкурса «На лучшее новогоднее</w:t>
      </w:r>
      <w:r w:rsidRPr="007A0AF2">
        <w:rPr>
          <w:sz w:val="24"/>
          <w:szCs w:val="24"/>
        </w:rPr>
        <w:t xml:space="preserve"> оформление предприятий потребительского рынка городского округа Электросталь Московской области»</w:t>
      </w:r>
      <w:r w:rsidRPr="007A0AF2">
        <w:rPr>
          <w:rStyle w:val="a6"/>
          <w:b w:val="0"/>
          <w:sz w:val="24"/>
          <w:szCs w:val="24"/>
        </w:rPr>
        <w:t>:</w:t>
      </w:r>
    </w:p>
    <w:p w:rsidR="00EE22C3" w:rsidRPr="007A0AF2" w:rsidRDefault="00EE22C3" w:rsidP="00EE22C3">
      <w:pPr>
        <w:ind w:firstLine="283"/>
        <w:jc w:val="both"/>
      </w:pPr>
      <w:r w:rsidRPr="007A0AF2">
        <w:t>Председатель комиссии:</w:t>
      </w:r>
    </w:p>
    <w:p w:rsidR="00EE22C3" w:rsidRPr="007A0AF2" w:rsidRDefault="00EE22C3" w:rsidP="00EE22C3">
      <w:pPr>
        <w:jc w:val="both"/>
      </w:pPr>
      <w:r w:rsidRPr="007A0AF2">
        <w:t>Соколова С.Ю. – заместитель Главы Администрации городского округа</w:t>
      </w:r>
      <w:r w:rsidR="00D5186F">
        <w:t xml:space="preserve"> Электросталь</w:t>
      </w:r>
      <w:r w:rsidRPr="007A0AF2">
        <w:t xml:space="preserve"> – начальник управления по потребительскому рынку, услугам и связям с общественностью.</w:t>
      </w:r>
    </w:p>
    <w:p w:rsidR="00EE22C3" w:rsidRPr="007A0AF2" w:rsidRDefault="00EE22C3" w:rsidP="00EE22C3">
      <w:pPr>
        <w:ind w:firstLine="624"/>
        <w:jc w:val="both"/>
      </w:pPr>
      <w:r w:rsidRPr="007A0AF2">
        <w:t>Заместитель председателя комиссии:</w:t>
      </w:r>
    </w:p>
    <w:p w:rsidR="00D5186F" w:rsidRPr="00072E86" w:rsidRDefault="00F22131" w:rsidP="00D5186F">
      <w:pPr>
        <w:jc w:val="both"/>
      </w:pPr>
      <w:r>
        <w:t>Калдина Е.И. – начальник</w:t>
      </w:r>
      <w:r w:rsidR="00D5186F" w:rsidRPr="00072E86">
        <w:t xml:space="preserve"> отдела градостроительной деятельности Администрации городского округа Электросталь Московской области.</w:t>
      </w:r>
    </w:p>
    <w:p w:rsidR="00EE22C3" w:rsidRDefault="00EE22C3" w:rsidP="00EE22C3">
      <w:pPr>
        <w:ind w:firstLine="624"/>
        <w:jc w:val="both"/>
      </w:pPr>
      <w:r>
        <w:t>Секретарь комиссии:</w:t>
      </w:r>
    </w:p>
    <w:p w:rsidR="00EE22C3" w:rsidRDefault="00EE22C3" w:rsidP="00EE22C3">
      <w:pPr>
        <w:jc w:val="both"/>
      </w:pPr>
      <w:r>
        <w:t xml:space="preserve">Куделина Е.А. – </w:t>
      </w:r>
      <w:r w:rsidR="00F22131">
        <w:t>главный</w:t>
      </w:r>
      <w:r>
        <w:t xml:space="preserve"> специалист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p w:rsidR="00B15CBE" w:rsidRDefault="00B15CBE" w:rsidP="007A0AF2">
      <w:pPr>
        <w:ind w:firstLine="624"/>
        <w:jc w:val="both"/>
      </w:pPr>
      <w:r>
        <w:t>Члены комиссии:</w:t>
      </w:r>
    </w:p>
    <w:p w:rsidR="00B15CBE" w:rsidRDefault="00B15CBE" w:rsidP="00B15CBE">
      <w:pPr>
        <w:jc w:val="both"/>
      </w:pPr>
      <w:r>
        <w:t>Корюкова Е.Е. – главный специалист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p w:rsidR="00D5186F" w:rsidRDefault="00B15CBE" w:rsidP="00D5186F">
      <w:pPr>
        <w:jc w:val="both"/>
      </w:pPr>
      <w:r>
        <w:lastRenderedPageBreak/>
        <w:t xml:space="preserve">Мишина Т.А. – </w:t>
      </w:r>
      <w:r w:rsidR="00D5186F">
        <w:t>старший эксперт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p w:rsidR="00B15CBE" w:rsidRDefault="00B15CBE" w:rsidP="00B15CBE">
      <w:pPr>
        <w:jc w:val="both"/>
      </w:pPr>
      <w:r>
        <w:t>Малашкин А.В. – консультант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p w:rsidR="00CC188B" w:rsidRDefault="00B15CBE" w:rsidP="00B15CBE">
      <w:pPr>
        <w:jc w:val="both"/>
      </w:pPr>
      <w:r>
        <w:t>Сисева Ю.В. – главный специалист управления по потребительскому рынку, услугам и связям с общественностью Администрации городского округа Электросталь Московской области</w:t>
      </w:r>
      <w:r w:rsidR="00123714">
        <w:t>.</w:t>
      </w:r>
    </w:p>
    <w:p w:rsidR="00123714" w:rsidRDefault="00F22131" w:rsidP="00123714">
      <w:pPr>
        <w:jc w:val="both"/>
      </w:pPr>
      <w:r>
        <w:t>Белоусова С</w:t>
      </w:r>
      <w:r w:rsidR="00123714">
        <w:t>.А. – начальник отдела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 (по согласованию).</w:t>
      </w:r>
    </w:p>
    <w:p w:rsidR="00123714" w:rsidRDefault="00123714" w:rsidP="00B15CBE">
      <w:pPr>
        <w:jc w:val="both"/>
      </w:pPr>
    </w:p>
    <w:p w:rsidR="007A0AF2" w:rsidRDefault="007A0AF2" w:rsidP="00B15CBE">
      <w:pPr>
        <w:ind w:firstLine="720"/>
        <w:jc w:val="both"/>
      </w:pPr>
    </w:p>
    <w:p w:rsidR="00B15CBE" w:rsidRPr="00FE4923" w:rsidRDefault="007A0AF2" w:rsidP="00B15CBE">
      <w:pPr>
        <w:ind w:firstLine="720"/>
        <w:jc w:val="both"/>
      </w:pPr>
      <w:r>
        <w:t>4</w:t>
      </w:r>
      <w:r w:rsidR="00B15CBE" w:rsidRPr="00FE4923">
        <w:t>. Рекомендовать руководителям пред</w:t>
      </w:r>
      <w:r w:rsidR="00B15CBE">
        <w:t xml:space="preserve">приятий потребительского рынка </w:t>
      </w:r>
      <w:r w:rsidR="00B15CBE" w:rsidRPr="00FE4923">
        <w:t>и услуг</w:t>
      </w:r>
      <w:r w:rsidR="00B15CBE">
        <w:t xml:space="preserve"> городского округа Электросталь Московской области</w:t>
      </w:r>
      <w:r w:rsidR="00B15CBE" w:rsidRPr="00FE4923">
        <w:t xml:space="preserve"> принять участие в конкурсе «</w:t>
      </w:r>
      <w:r w:rsidR="00B15CBE">
        <w:rPr>
          <w:rFonts w:cs="Times New Roman"/>
        </w:rPr>
        <w:t>На лу</w:t>
      </w:r>
      <w:r w:rsidR="00B15CBE" w:rsidRPr="00FE4923">
        <w:rPr>
          <w:rFonts w:cs="Times New Roman"/>
        </w:rPr>
        <w:t xml:space="preserve">чшее </w:t>
      </w:r>
      <w:r w:rsidR="00B15CBE">
        <w:rPr>
          <w:rFonts w:cs="Times New Roman"/>
        </w:rPr>
        <w:t xml:space="preserve">новогоднее оформление </w:t>
      </w:r>
      <w:r w:rsidR="00B15CBE" w:rsidRPr="00FE4923">
        <w:rPr>
          <w:rFonts w:cs="Times New Roman"/>
        </w:rPr>
        <w:t>предприяти</w:t>
      </w:r>
      <w:r w:rsidR="00B15CBE">
        <w:rPr>
          <w:rFonts w:cs="Times New Roman"/>
        </w:rPr>
        <w:t>й</w:t>
      </w:r>
      <w:r w:rsidR="00B15CBE" w:rsidRPr="00FE4923">
        <w:rPr>
          <w:rFonts w:cs="Times New Roman"/>
        </w:rPr>
        <w:t xml:space="preserve"> потребительского рынка городского округа Электросталь Московской области».</w:t>
      </w:r>
    </w:p>
    <w:p w:rsidR="007A0AF2" w:rsidRDefault="007A0AF2" w:rsidP="00B15CBE">
      <w:pPr>
        <w:ind w:firstLine="720"/>
        <w:jc w:val="both"/>
      </w:pPr>
    </w:p>
    <w:p w:rsidR="00B15CBE" w:rsidRPr="00B15CBE" w:rsidRDefault="007A0AF2" w:rsidP="00B15CBE">
      <w:pPr>
        <w:ind w:firstLine="720"/>
        <w:jc w:val="both"/>
      </w:pPr>
      <w:r>
        <w:t>5.</w:t>
      </w:r>
      <w:r w:rsidR="00B15CBE" w:rsidRPr="00FE4923">
        <w:t xml:space="preserve"> Опубликовать </w:t>
      </w:r>
      <w:r w:rsidR="00B15CBE">
        <w:t>настоящее</w:t>
      </w:r>
      <w:r w:rsidR="009A2CD5">
        <w:t xml:space="preserve"> </w:t>
      </w:r>
      <w:r w:rsidR="00B15CBE">
        <w:t>распоряжение</w:t>
      </w:r>
      <w:r w:rsidR="00B15CBE" w:rsidRPr="00FE4923">
        <w:t xml:space="preserve"> в газете «</w:t>
      </w:r>
      <w:r w:rsidR="00B15CBE">
        <w:t>Официальный вестник</w:t>
      </w:r>
      <w:r w:rsidR="00B15CBE" w:rsidRPr="00FE4923">
        <w:t>» и разместить</w:t>
      </w:r>
      <w:r w:rsidR="00B15CBE">
        <w:t xml:space="preserve"> его</w:t>
      </w:r>
      <w:r w:rsidR="00B15CBE" w:rsidRPr="00FE4923">
        <w:t xml:space="preserve"> на официальном сайте городского округа Электросталь Московской области</w:t>
      </w:r>
      <w:hyperlink r:id="rId8" w:history="1">
        <w:r w:rsidR="00B15CBE" w:rsidRPr="00CA169E">
          <w:rPr>
            <w:rStyle w:val="a7"/>
            <w:lang w:val="en-US"/>
          </w:rPr>
          <w:t>www</w:t>
        </w:r>
        <w:r w:rsidR="00B15CBE" w:rsidRPr="00CA169E">
          <w:rPr>
            <w:rStyle w:val="a7"/>
          </w:rPr>
          <w:t>.</w:t>
        </w:r>
        <w:r w:rsidR="00B15CBE" w:rsidRPr="00CA169E">
          <w:rPr>
            <w:rStyle w:val="a7"/>
            <w:lang w:val="en-US"/>
          </w:rPr>
          <w:t>electrostal</w:t>
        </w:r>
        <w:r w:rsidR="00B15CBE" w:rsidRPr="00CA169E">
          <w:rPr>
            <w:rStyle w:val="a7"/>
          </w:rPr>
          <w:t>.</w:t>
        </w:r>
        <w:r w:rsidR="00B15CBE" w:rsidRPr="00CA169E">
          <w:rPr>
            <w:rStyle w:val="a7"/>
            <w:lang w:val="en-US"/>
          </w:rPr>
          <w:t>ru</w:t>
        </w:r>
      </w:hyperlink>
      <w:r w:rsidR="00B15CBE" w:rsidRPr="00B15CBE">
        <w:t>.</w:t>
      </w:r>
    </w:p>
    <w:p w:rsidR="007A0AF2" w:rsidRDefault="007A0AF2" w:rsidP="00B15CBE">
      <w:pPr>
        <w:ind w:firstLine="720"/>
        <w:jc w:val="both"/>
      </w:pPr>
    </w:p>
    <w:p w:rsidR="00B15CBE" w:rsidRDefault="007A0AF2" w:rsidP="00B15CBE">
      <w:pPr>
        <w:ind w:firstLine="720"/>
        <w:jc w:val="both"/>
      </w:pPr>
      <w:r>
        <w:t>6</w:t>
      </w:r>
      <w:r w:rsidR="00B15CBE">
        <w:t>. Источником финансирования публикации принять денежные средства по подразделу 0113 раздела 01 «Другие общегосударственные вопросы».</w:t>
      </w:r>
    </w:p>
    <w:p w:rsidR="00B15CBE" w:rsidRDefault="00B15CBE" w:rsidP="00B15CBE"/>
    <w:p w:rsidR="00B15CBE" w:rsidRDefault="00B15CBE" w:rsidP="00B15CBE"/>
    <w:p w:rsidR="00B15CBE" w:rsidRDefault="00B15CBE" w:rsidP="00B15CBE"/>
    <w:p w:rsidR="00B15CBE" w:rsidRDefault="00B15CBE" w:rsidP="00B15CBE"/>
    <w:p w:rsidR="005C311E" w:rsidRPr="00B015D8" w:rsidRDefault="005C311E" w:rsidP="005C311E">
      <w:pPr>
        <w:shd w:val="clear" w:color="auto" w:fill="FFFFFF"/>
        <w:tabs>
          <w:tab w:val="left" w:pos="3420"/>
          <w:tab w:val="left" w:pos="6630"/>
        </w:tabs>
        <w:jc w:val="both"/>
        <w:rPr>
          <w:iCs/>
          <w:color w:val="000000"/>
          <w:spacing w:val="2"/>
        </w:rPr>
      </w:pPr>
      <w:r>
        <w:rPr>
          <w:iCs/>
          <w:color w:val="000000"/>
          <w:spacing w:val="2"/>
        </w:rPr>
        <w:t>Исполняющий полномочия</w:t>
      </w:r>
      <w:r w:rsidR="009A2CD5">
        <w:rPr>
          <w:iCs/>
          <w:color w:val="000000"/>
          <w:spacing w:val="2"/>
        </w:rPr>
        <w:t xml:space="preserve"> Главы</w:t>
      </w:r>
    </w:p>
    <w:p w:rsidR="00B015D8" w:rsidRPr="00B015D8" w:rsidRDefault="00B015D8" w:rsidP="00B015D8">
      <w:pPr>
        <w:shd w:val="clear" w:color="auto" w:fill="FFFFFF"/>
        <w:tabs>
          <w:tab w:val="left" w:pos="3420"/>
          <w:tab w:val="left" w:pos="6630"/>
        </w:tabs>
        <w:jc w:val="both"/>
        <w:rPr>
          <w:iCs/>
          <w:color w:val="000000"/>
          <w:spacing w:val="2"/>
        </w:rPr>
      </w:pPr>
      <w:r w:rsidRPr="00B015D8">
        <w:rPr>
          <w:iCs/>
          <w:color w:val="000000"/>
          <w:spacing w:val="2"/>
        </w:rPr>
        <w:t>городского округа</w:t>
      </w:r>
      <w:r w:rsidR="009A2CD5">
        <w:rPr>
          <w:iCs/>
          <w:color w:val="000000"/>
          <w:spacing w:val="2"/>
        </w:rPr>
        <w:tab/>
      </w:r>
      <w:r w:rsidR="009A2CD5">
        <w:rPr>
          <w:iCs/>
          <w:color w:val="000000"/>
          <w:spacing w:val="2"/>
        </w:rPr>
        <w:tab/>
      </w:r>
      <w:r w:rsidR="009A2CD5">
        <w:rPr>
          <w:iCs/>
          <w:color w:val="000000"/>
          <w:spacing w:val="2"/>
        </w:rPr>
        <w:tab/>
      </w:r>
      <w:r w:rsidR="009A2CD5">
        <w:rPr>
          <w:iCs/>
          <w:color w:val="000000"/>
          <w:spacing w:val="2"/>
        </w:rPr>
        <w:tab/>
      </w:r>
      <w:r w:rsidR="005D547D">
        <w:rPr>
          <w:iCs/>
          <w:color w:val="000000"/>
          <w:spacing w:val="2"/>
        </w:rPr>
        <w:t>В.Я.</w:t>
      </w:r>
      <w:r w:rsidR="009A2CD5">
        <w:rPr>
          <w:iCs/>
          <w:color w:val="000000"/>
          <w:spacing w:val="2"/>
        </w:rPr>
        <w:t xml:space="preserve"> </w:t>
      </w:r>
      <w:r w:rsidR="005D547D">
        <w:rPr>
          <w:iCs/>
          <w:color w:val="000000"/>
          <w:spacing w:val="2"/>
        </w:rPr>
        <w:t>Пекарев</w:t>
      </w:r>
    </w:p>
    <w:p w:rsidR="00B15CBE" w:rsidRDefault="00B15CBE" w:rsidP="00B15CBE">
      <w:pPr>
        <w:jc w:val="both"/>
      </w:pPr>
    </w:p>
    <w:p w:rsidR="00B15CBE" w:rsidRDefault="00B15CBE" w:rsidP="00B15CBE">
      <w:pPr>
        <w:jc w:val="both"/>
        <w:rPr>
          <w:rFonts w:cs="Calibri"/>
        </w:rPr>
      </w:pPr>
    </w:p>
    <w:p w:rsidR="007A0AF2" w:rsidRDefault="007A0AF2" w:rsidP="00B15CBE">
      <w:pPr>
        <w:jc w:val="both"/>
        <w:rPr>
          <w:rFonts w:cs="Calibri"/>
        </w:rPr>
      </w:pPr>
    </w:p>
    <w:p w:rsidR="00D425DD" w:rsidRDefault="00D425DD" w:rsidP="00D425D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015D8" w:rsidRDefault="00B015D8" w:rsidP="001F1192">
      <w:pPr>
        <w:tabs>
          <w:tab w:val="left" w:pos="8310"/>
        </w:tabs>
      </w:pPr>
    </w:p>
    <w:p w:rsidR="00B015D8" w:rsidRDefault="00B015D8" w:rsidP="001F1192">
      <w:pPr>
        <w:tabs>
          <w:tab w:val="left" w:pos="8310"/>
        </w:tabs>
      </w:pPr>
    </w:p>
    <w:p w:rsidR="00B015D8" w:rsidRDefault="00B015D8" w:rsidP="001F1192">
      <w:pPr>
        <w:tabs>
          <w:tab w:val="left" w:pos="8310"/>
        </w:tabs>
      </w:pPr>
    </w:p>
    <w:p w:rsidR="00B015D8" w:rsidRDefault="00B015D8" w:rsidP="001F1192">
      <w:pPr>
        <w:tabs>
          <w:tab w:val="left" w:pos="8310"/>
        </w:tabs>
      </w:pPr>
    </w:p>
    <w:p w:rsidR="00B015D8" w:rsidRDefault="00B015D8" w:rsidP="001F1192">
      <w:pPr>
        <w:tabs>
          <w:tab w:val="left" w:pos="8310"/>
        </w:tabs>
      </w:pPr>
    </w:p>
    <w:p w:rsidR="00B015D8" w:rsidRDefault="00B015D8" w:rsidP="001F1192">
      <w:pPr>
        <w:tabs>
          <w:tab w:val="left" w:pos="8310"/>
        </w:tabs>
      </w:pPr>
    </w:p>
    <w:p w:rsidR="00B015D8" w:rsidRDefault="00B015D8" w:rsidP="001F1192">
      <w:pPr>
        <w:tabs>
          <w:tab w:val="left" w:pos="8310"/>
        </w:tabs>
      </w:pPr>
    </w:p>
    <w:p w:rsidR="00B015D8" w:rsidRDefault="00B015D8" w:rsidP="001F1192">
      <w:pPr>
        <w:tabs>
          <w:tab w:val="left" w:pos="8310"/>
        </w:tabs>
      </w:pPr>
    </w:p>
    <w:p w:rsidR="00B015D8" w:rsidRDefault="00B015D8" w:rsidP="001F1192">
      <w:pPr>
        <w:tabs>
          <w:tab w:val="left" w:pos="8310"/>
        </w:tabs>
      </w:pPr>
    </w:p>
    <w:p w:rsidR="00B015D8" w:rsidRDefault="00B015D8" w:rsidP="001F1192">
      <w:pPr>
        <w:tabs>
          <w:tab w:val="left" w:pos="8310"/>
        </w:tabs>
      </w:pPr>
    </w:p>
    <w:p w:rsidR="009A2CD5" w:rsidRDefault="009A2CD5" w:rsidP="001F1192">
      <w:pPr>
        <w:tabs>
          <w:tab w:val="left" w:pos="8310"/>
        </w:tabs>
      </w:pPr>
    </w:p>
    <w:p w:rsidR="009A2CD5" w:rsidRDefault="009A2CD5" w:rsidP="001F1192">
      <w:pPr>
        <w:tabs>
          <w:tab w:val="left" w:pos="8310"/>
        </w:tabs>
      </w:pPr>
    </w:p>
    <w:p w:rsidR="009A2CD5" w:rsidRDefault="009A2CD5" w:rsidP="001F1192">
      <w:pPr>
        <w:tabs>
          <w:tab w:val="left" w:pos="8310"/>
        </w:tabs>
      </w:pPr>
    </w:p>
    <w:p w:rsidR="009A2CD5" w:rsidRDefault="009A2CD5" w:rsidP="001F1192">
      <w:pPr>
        <w:tabs>
          <w:tab w:val="left" w:pos="8310"/>
        </w:tabs>
      </w:pPr>
    </w:p>
    <w:p w:rsidR="009A2CD5" w:rsidRDefault="009A2CD5" w:rsidP="001F1192">
      <w:pPr>
        <w:tabs>
          <w:tab w:val="left" w:pos="8310"/>
        </w:tabs>
      </w:pPr>
    </w:p>
    <w:p w:rsidR="009A2CD5" w:rsidRDefault="009A2CD5" w:rsidP="001F1192">
      <w:pPr>
        <w:tabs>
          <w:tab w:val="left" w:pos="8310"/>
        </w:tabs>
      </w:pPr>
    </w:p>
    <w:p w:rsidR="009A2CD5" w:rsidRDefault="009A2CD5" w:rsidP="001F1192">
      <w:pPr>
        <w:tabs>
          <w:tab w:val="left" w:pos="8310"/>
        </w:tabs>
      </w:pPr>
    </w:p>
    <w:p w:rsidR="007A0AF2" w:rsidRDefault="007A0AF2" w:rsidP="009A2CD5">
      <w:pPr>
        <w:jc w:val="right"/>
      </w:pPr>
      <w:r>
        <w:lastRenderedPageBreak/>
        <w:t>У</w:t>
      </w:r>
      <w:r w:rsidR="006C3D5E">
        <w:t>ТВЕРЖДЕНО</w:t>
      </w:r>
    </w:p>
    <w:p w:rsidR="007A0AF2" w:rsidRDefault="007A0AF2" w:rsidP="009A2CD5">
      <w:pPr>
        <w:jc w:val="right"/>
      </w:pPr>
      <w:r>
        <w:t xml:space="preserve">распоряжением Администрации городского </w:t>
      </w:r>
    </w:p>
    <w:p w:rsidR="007A0AF2" w:rsidRDefault="007A0AF2" w:rsidP="009A2CD5">
      <w:pPr>
        <w:jc w:val="right"/>
      </w:pPr>
      <w:r>
        <w:t xml:space="preserve">округа Электросталь Московской области </w:t>
      </w:r>
    </w:p>
    <w:p w:rsidR="007A0AF2" w:rsidRDefault="009A2CD5" w:rsidP="009A2CD5">
      <w:pPr>
        <w:jc w:val="right"/>
      </w:pPr>
      <w:r>
        <w:t>о</w:t>
      </w:r>
      <w:r w:rsidRPr="00537687">
        <w:t xml:space="preserve">т </w:t>
      </w:r>
      <w:r w:rsidRPr="009A2CD5">
        <w:t>17.11.2016</w:t>
      </w:r>
      <w:r w:rsidRPr="00537687">
        <w:t xml:space="preserve"> № </w:t>
      </w:r>
      <w:r w:rsidRPr="009A2CD5">
        <w:t>636-р</w:t>
      </w:r>
    </w:p>
    <w:p w:rsidR="007A0AF2" w:rsidRDefault="007A0AF2" w:rsidP="007A0AF2">
      <w:pPr>
        <w:jc w:val="both"/>
      </w:pPr>
    </w:p>
    <w:p w:rsidR="007A0AF2" w:rsidRDefault="007A0AF2" w:rsidP="007A0AF2">
      <w:pPr>
        <w:jc w:val="center"/>
      </w:pPr>
      <w:r w:rsidRPr="00FE4923">
        <w:t>ПОЛОЖЕНИЕ</w:t>
      </w:r>
    </w:p>
    <w:p w:rsidR="007A0AF2" w:rsidRPr="00FE4923" w:rsidRDefault="007A0AF2" w:rsidP="007A0AF2">
      <w:pPr>
        <w:jc w:val="center"/>
      </w:pPr>
      <w:r w:rsidRPr="00FE4923">
        <w:t>о проведении конкурса</w:t>
      </w:r>
      <w:r w:rsidR="009A2CD5">
        <w:t xml:space="preserve"> </w:t>
      </w:r>
      <w:r w:rsidRPr="00FE4923">
        <w:rPr>
          <w:rFonts w:cs="Times New Roman"/>
        </w:rPr>
        <w:t>«</w:t>
      </w:r>
      <w:r>
        <w:rPr>
          <w:rFonts w:cs="Times New Roman"/>
        </w:rPr>
        <w:t>На лу</w:t>
      </w:r>
      <w:r w:rsidRPr="00FE4923">
        <w:rPr>
          <w:rFonts w:cs="Times New Roman"/>
        </w:rPr>
        <w:t xml:space="preserve">чшее </w:t>
      </w:r>
      <w:r>
        <w:rPr>
          <w:rFonts w:cs="Times New Roman"/>
        </w:rPr>
        <w:t xml:space="preserve">новогоднее оформление </w:t>
      </w:r>
      <w:r w:rsidRPr="00FE4923">
        <w:rPr>
          <w:rFonts w:cs="Times New Roman"/>
        </w:rPr>
        <w:t>предприяти</w:t>
      </w:r>
      <w:r>
        <w:rPr>
          <w:rFonts w:cs="Times New Roman"/>
        </w:rPr>
        <w:t>й</w:t>
      </w:r>
      <w:r w:rsidRPr="00FE4923">
        <w:rPr>
          <w:rFonts w:cs="Times New Roman"/>
        </w:rPr>
        <w:t xml:space="preserve"> потребительского рынка городского округа Электросталь Московской области»</w:t>
      </w:r>
    </w:p>
    <w:p w:rsidR="007A0AF2" w:rsidRPr="00BA16F9" w:rsidRDefault="007A0AF2" w:rsidP="007A0AF2">
      <w:pPr>
        <w:pStyle w:val="a5"/>
        <w:jc w:val="center"/>
        <w:rPr>
          <w:b/>
        </w:rPr>
      </w:pPr>
      <w:r>
        <w:rPr>
          <w:rStyle w:val="a6"/>
          <w:b w:val="0"/>
        </w:rPr>
        <w:t xml:space="preserve">1. </w:t>
      </w:r>
      <w:r w:rsidRPr="00BA16F9">
        <w:rPr>
          <w:rStyle w:val="a6"/>
          <w:b w:val="0"/>
        </w:rPr>
        <w:t>Цели и задачи конкурса:</w:t>
      </w:r>
    </w:p>
    <w:p w:rsidR="007A0AF2" w:rsidRDefault="007A0AF2" w:rsidP="007A0AF2">
      <w:pPr>
        <w:pStyle w:val="a5"/>
        <w:ind w:firstLine="624"/>
        <w:jc w:val="both"/>
      </w:pPr>
      <w:r>
        <w:t>Настоящее Положение разработано в</w:t>
      </w:r>
      <w:r w:rsidR="009A2CD5">
        <w:t xml:space="preserve"> </w:t>
      </w:r>
      <w:r>
        <w:t>целях совершенствования новогоднего оформления территории города, массового вовлечения в подготовительную работу предприятий потребительского рынка и услуг всех форм собственности, а также в интересах организации культурного досуга жителей и создания праздничного настроения.</w:t>
      </w:r>
    </w:p>
    <w:p w:rsidR="007A0AF2" w:rsidRPr="00BA16F9" w:rsidRDefault="007A0AF2" w:rsidP="007A0AF2">
      <w:pPr>
        <w:pStyle w:val="a5"/>
        <w:jc w:val="center"/>
        <w:rPr>
          <w:b/>
        </w:rPr>
      </w:pPr>
      <w:r>
        <w:rPr>
          <w:rStyle w:val="a6"/>
          <w:b w:val="0"/>
        </w:rPr>
        <w:t>2.</w:t>
      </w:r>
      <w:r w:rsidRPr="00BA16F9">
        <w:rPr>
          <w:rStyle w:val="a6"/>
          <w:b w:val="0"/>
        </w:rPr>
        <w:t>Порядок и условия проведения  конкурса:</w:t>
      </w:r>
    </w:p>
    <w:p w:rsidR="007A0AF2" w:rsidRDefault="007A0AF2" w:rsidP="007A0AF2">
      <w:pPr>
        <w:pStyle w:val="a5"/>
        <w:ind w:firstLine="624"/>
      </w:pPr>
      <w:r>
        <w:t xml:space="preserve">Конкурс проводится с </w:t>
      </w:r>
      <w:r w:rsidR="00D5186F">
        <w:t>15</w:t>
      </w:r>
      <w:r>
        <w:t xml:space="preserve"> декабря 201</w:t>
      </w:r>
      <w:r w:rsidR="00F22131">
        <w:t>6</w:t>
      </w:r>
      <w:r>
        <w:t xml:space="preserve"> года по </w:t>
      </w:r>
      <w:r w:rsidR="00C522D2">
        <w:t>20</w:t>
      </w:r>
      <w:r>
        <w:t xml:space="preserve"> декабря 201</w:t>
      </w:r>
      <w:r w:rsidR="00F22131">
        <w:t>6</w:t>
      </w:r>
      <w:r>
        <w:t xml:space="preserve"> года.</w:t>
      </w:r>
    </w:p>
    <w:p w:rsidR="007A0AF2" w:rsidRDefault="007A0AF2" w:rsidP="007A0AF2">
      <w:pPr>
        <w:pStyle w:val="a5"/>
        <w:ind w:firstLine="624"/>
        <w:jc w:val="both"/>
      </w:pPr>
      <w:r>
        <w:t xml:space="preserve">В конкурсе принимают участие предприятия  потребительского рынка и услуг </w:t>
      </w:r>
      <w:r w:rsidR="0052700E">
        <w:t xml:space="preserve">(предприятия торговли, предприятия общественного питания, предприятия бытового обслуживания) </w:t>
      </w:r>
      <w:r>
        <w:t>всех форм собственности, расположенные на территории городского округа Электросталь Московской области.</w:t>
      </w:r>
    </w:p>
    <w:p w:rsidR="007A0AF2" w:rsidRPr="00BA16F9" w:rsidRDefault="007A0AF2" w:rsidP="007A0AF2">
      <w:pPr>
        <w:pStyle w:val="a5"/>
        <w:jc w:val="center"/>
        <w:rPr>
          <w:b/>
        </w:rPr>
      </w:pPr>
      <w:r>
        <w:rPr>
          <w:rStyle w:val="a6"/>
          <w:b w:val="0"/>
        </w:rPr>
        <w:t xml:space="preserve">3. </w:t>
      </w:r>
      <w:r w:rsidRPr="00BA16F9">
        <w:rPr>
          <w:rStyle w:val="a6"/>
          <w:b w:val="0"/>
        </w:rPr>
        <w:t>Участники конкурса:</w:t>
      </w:r>
    </w:p>
    <w:p w:rsidR="007A0AF2" w:rsidRDefault="007A0AF2" w:rsidP="007A0AF2">
      <w:pPr>
        <w:pStyle w:val="a5"/>
        <w:ind w:firstLine="624"/>
        <w:jc w:val="both"/>
      </w:pPr>
      <w:r>
        <w:t>В конкурсе принимают участие предприятия  потребительского рынка и услуг всех форм собственности, расположенные на территории городского округа Электросталь Московской области.</w:t>
      </w:r>
    </w:p>
    <w:p w:rsidR="007A0AF2" w:rsidRPr="00BA16F9" w:rsidRDefault="007A0AF2" w:rsidP="007A0AF2">
      <w:pPr>
        <w:pStyle w:val="a5"/>
        <w:jc w:val="center"/>
        <w:rPr>
          <w:b/>
        </w:rPr>
      </w:pPr>
      <w:r>
        <w:rPr>
          <w:rStyle w:val="a6"/>
          <w:b w:val="0"/>
        </w:rPr>
        <w:t xml:space="preserve">4. </w:t>
      </w:r>
      <w:r w:rsidRPr="00BA16F9">
        <w:rPr>
          <w:rStyle w:val="a6"/>
          <w:b w:val="0"/>
        </w:rPr>
        <w:t>Номинации конкурса:</w:t>
      </w: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2700E">
        <w:t>«Лучшее внешнее новогоднее оформление здания»</w:t>
      </w:r>
      <w:r w:rsidR="007A0AF2">
        <w:t>.</w:t>
      </w:r>
    </w:p>
    <w:p w:rsidR="0052700E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«Лучшее внутреннее новогоднее оформление помещения».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«Лучшее новогоднее оформление территории».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«Лучшее световое оформление».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«Новинка года».</w:t>
      </w:r>
    </w:p>
    <w:p w:rsidR="007A0AF2" w:rsidRPr="00BA16F9" w:rsidRDefault="007A0AF2" w:rsidP="007A0AF2">
      <w:pPr>
        <w:pStyle w:val="a5"/>
        <w:spacing w:before="0" w:beforeAutospacing="0" w:after="0" w:afterAutospacing="0"/>
        <w:jc w:val="center"/>
        <w:rPr>
          <w:b/>
        </w:rPr>
      </w:pPr>
      <w:r>
        <w:rPr>
          <w:rStyle w:val="a6"/>
          <w:b w:val="0"/>
        </w:rPr>
        <w:t xml:space="preserve">5. </w:t>
      </w:r>
      <w:r w:rsidRPr="00BA16F9">
        <w:rPr>
          <w:rStyle w:val="a6"/>
          <w:b w:val="0"/>
        </w:rPr>
        <w:t>Критерии оценки:</w:t>
      </w:r>
    </w:p>
    <w:p w:rsidR="007A0AF2" w:rsidRDefault="007A0AF2" w:rsidP="00FE0221">
      <w:pPr>
        <w:pStyle w:val="a5"/>
        <w:spacing w:before="0" w:beforeAutospacing="0" w:after="0" w:afterAutospacing="0"/>
        <w:ind w:left="357" w:firstLine="357"/>
      </w:pP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Соответствие требованиям номинации;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Соответствие стиля оформления новогодней тематике;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Наличие новогодних атрибутов (новогодняя ель, гирлянды, новогодние игрушки, сказочные персонажи и т.п.);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Единство стиля оформления;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Целостность композиции;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Оригинальность творческих решений;</w:t>
      </w:r>
    </w:p>
    <w:p w:rsidR="005901E4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5901E4">
        <w:t>Техника и качество исполнения;</w:t>
      </w: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7A0AF2">
        <w:t>Объём оформления;</w:t>
      </w: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7A0AF2">
        <w:t>Художественный уровень праздничного оформления;</w:t>
      </w: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7A0AF2">
        <w:t>Оформительские находки и инновации;</w:t>
      </w:r>
    </w:p>
    <w:p w:rsidR="00A70160" w:rsidRDefault="00A70160" w:rsidP="00FE0221">
      <w:pPr>
        <w:pStyle w:val="a5"/>
        <w:spacing w:before="0" w:beforeAutospacing="0" w:after="0" w:afterAutospacing="0"/>
        <w:jc w:val="both"/>
      </w:pPr>
    </w:p>
    <w:p w:rsidR="007A0AF2" w:rsidRDefault="00FE0221" w:rsidP="00FE0221">
      <w:pPr>
        <w:pStyle w:val="a5"/>
        <w:spacing w:before="0" w:beforeAutospacing="0" w:after="0" w:afterAutospacing="0"/>
        <w:jc w:val="both"/>
      </w:pPr>
      <w:r>
        <w:lastRenderedPageBreak/>
        <w:t xml:space="preserve">- </w:t>
      </w:r>
      <w:r w:rsidR="007A0AF2">
        <w:t>Наличие оформленной  елки или произрастающих рядом хвойных деревьев, объемных фигур;</w:t>
      </w:r>
    </w:p>
    <w:p w:rsidR="00A70160" w:rsidRDefault="00FE0221" w:rsidP="00FE0221">
      <w:pPr>
        <w:pStyle w:val="a5"/>
        <w:spacing w:before="0" w:beforeAutospacing="0" w:after="0" w:afterAutospacing="0"/>
        <w:jc w:val="both"/>
      </w:pPr>
      <w:r>
        <w:t xml:space="preserve">- </w:t>
      </w:r>
      <w:r w:rsidR="007A0AF2">
        <w:t>Применение в оформлении иллюминации, подсветки, музыкального оформления</w:t>
      </w:r>
      <w:r w:rsidR="00A70160">
        <w:t>;</w:t>
      </w:r>
    </w:p>
    <w:p w:rsidR="007A0AF2" w:rsidRDefault="00A70160" w:rsidP="00A70160">
      <w:pPr>
        <w:pStyle w:val="1"/>
        <w:jc w:val="both"/>
        <w:rPr>
          <w:rFonts w:eastAsia="CenturyGothic"/>
          <w:szCs w:val="24"/>
        </w:rPr>
      </w:pPr>
      <w:r w:rsidRPr="00A70160">
        <w:t>-</w:t>
      </w:r>
      <w:r>
        <w:rPr>
          <w:rFonts w:eastAsia="CenturyGothic"/>
          <w:szCs w:val="24"/>
        </w:rPr>
        <w:t>О</w:t>
      </w:r>
      <w:r w:rsidRPr="00A70160">
        <w:rPr>
          <w:rFonts w:eastAsia="CenturyGothic"/>
          <w:szCs w:val="24"/>
        </w:rPr>
        <w:t>бъемно-декоративные конструкции (световые</w:t>
      </w:r>
      <w:r>
        <w:rPr>
          <w:rFonts w:eastAsia="CenturyGothic"/>
          <w:szCs w:val="24"/>
        </w:rPr>
        <w:t xml:space="preserve"> д</w:t>
      </w:r>
      <w:r w:rsidRPr="00A70160">
        <w:rPr>
          <w:rFonts w:eastAsia="CenturyGothic"/>
          <w:szCs w:val="24"/>
        </w:rPr>
        <w:t>инамические</w:t>
      </w:r>
      <w:r w:rsidR="009A2CD5">
        <w:rPr>
          <w:rFonts w:eastAsia="CenturyGothic"/>
          <w:szCs w:val="24"/>
        </w:rPr>
        <w:t xml:space="preserve"> </w:t>
      </w:r>
      <w:r w:rsidRPr="00A70160">
        <w:rPr>
          <w:rFonts w:eastAsia="CenturyGothic"/>
          <w:szCs w:val="24"/>
        </w:rPr>
        <w:t>композиции "ель", световые декоративные</w:t>
      </w:r>
      <w:r>
        <w:rPr>
          <w:rFonts w:eastAsia="CenturyGothic"/>
          <w:szCs w:val="24"/>
        </w:rPr>
        <w:t xml:space="preserve"> композиции</w:t>
      </w:r>
      <w:r w:rsidRPr="00A70160">
        <w:rPr>
          <w:rFonts w:eastAsia="CenturyGothic"/>
          <w:szCs w:val="24"/>
        </w:rPr>
        <w:t>, декоративные флаговые</w:t>
      </w:r>
      <w:r w:rsidR="009A2CD5">
        <w:rPr>
          <w:rFonts w:eastAsia="CenturyGothic"/>
          <w:szCs w:val="24"/>
        </w:rPr>
        <w:t xml:space="preserve"> </w:t>
      </w:r>
      <w:r w:rsidRPr="00A70160">
        <w:rPr>
          <w:rFonts w:eastAsia="CenturyGothic"/>
          <w:szCs w:val="24"/>
        </w:rPr>
        <w:t>композиции, информационные</w:t>
      </w:r>
      <w:r>
        <w:rPr>
          <w:rFonts w:eastAsia="CenturyGothic"/>
          <w:szCs w:val="24"/>
        </w:rPr>
        <w:t xml:space="preserve"> о</w:t>
      </w:r>
      <w:r w:rsidRPr="00A70160">
        <w:rPr>
          <w:rFonts w:eastAsia="CenturyGothic"/>
          <w:szCs w:val="24"/>
        </w:rPr>
        <w:t>бъекты, интерактивные</w:t>
      </w:r>
      <w:r w:rsidR="009A2CD5">
        <w:rPr>
          <w:rFonts w:eastAsia="CenturyGothic"/>
          <w:szCs w:val="24"/>
        </w:rPr>
        <w:t xml:space="preserve"> </w:t>
      </w:r>
      <w:r w:rsidRPr="00A70160">
        <w:rPr>
          <w:rFonts w:eastAsia="CenturyGothic"/>
          <w:szCs w:val="24"/>
        </w:rPr>
        <w:t>информационные, объекты, пневматические</w:t>
      </w:r>
      <w:r>
        <w:rPr>
          <w:rFonts w:eastAsia="CenturyGothic"/>
          <w:szCs w:val="24"/>
        </w:rPr>
        <w:t xml:space="preserve"> к</w:t>
      </w:r>
      <w:r w:rsidRPr="00A70160">
        <w:rPr>
          <w:rFonts w:eastAsia="CenturyGothic"/>
          <w:szCs w:val="24"/>
        </w:rPr>
        <w:t>онструкции)</w:t>
      </w:r>
      <w:r>
        <w:rPr>
          <w:rFonts w:eastAsia="CenturyGothic"/>
          <w:szCs w:val="24"/>
        </w:rPr>
        <w:t>;</w:t>
      </w:r>
    </w:p>
    <w:p w:rsidR="00A70160" w:rsidRPr="00462E16" w:rsidRDefault="00A70160" w:rsidP="00462E16">
      <w:pPr>
        <w:autoSpaceDE w:val="0"/>
        <w:autoSpaceDN w:val="0"/>
        <w:adjustRightInd w:val="0"/>
        <w:jc w:val="both"/>
        <w:rPr>
          <w:rFonts w:eastAsia="CenturyGothic" w:cs="Times New Roman"/>
        </w:rPr>
      </w:pPr>
      <w:r w:rsidRPr="00A70160">
        <w:rPr>
          <w:rFonts w:cs="Times New Roman"/>
        </w:rPr>
        <w:t xml:space="preserve">- </w:t>
      </w:r>
      <w:r w:rsidRPr="00A70160">
        <w:rPr>
          <w:rFonts w:eastAsia="CenturyGothic" w:cs="Times New Roman"/>
        </w:rPr>
        <w:t xml:space="preserve">Праздничное световое </w:t>
      </w:r>
      <w:r w:rsidRPr="00462E16">
        <w:rPr>
          <w:rFonts w:eastAsia="CenturyGothic" w:cs="Times New Roman"/>
        </w:rPr>
        <w:t>оформление</w:t>
      </w:r>
      <w:r w:rsidR="00462E16" w:rsidRPr="00462E16">
        <w:rPr>
          <w:rFonts w:eastAsia="CenturyGothic" w:cs="Times New Roman"/>
        </w:rPr>
        <w:t xml:space="preserve"> (световые декоративные</w:t>
      </w:r>
      <w:r w:rsidR="009A2CD5">
        <w:rPr>
          <w:rFonts w:eastAsia="CenturyGothic" w:cs="Times New Roman"/>
        </w:rPr>
        <w:t xml:space="preserve"> </w:t>
      </w:r>
      <w:r w:rsidR="00462E16" w:rsidRPr="00462E16">
        <w:rPr>
          <w:rFonts w:eastAsia="CenturyGothic" w:cs="Times New Roman"/>
        </w:rPr>
        <w:t>композиции на</w:t>
      </w:r>
      <w:r w:rsidR="009A2CD5">
        <w:rPr>
          <w:rFonts w:eastAsia="CenturyGothic" w:cs="Times New Roman"/>
        </w:rPr>
        <w:t xml:space="preserve"> </w:t>
      </w:r>
      <w:r w:rsidR="00462E16" w:rsidRPr="00462E16">
        <w:rPr>
          <w:rFonts w:eastAsia="CenturyGothic" w:cs="Times New Roman"/>
        </w:rPr>
        <w:t>опорах освещения</w:t>
      </w:r>
      <w:r w:rsidR="00462E16">
        <w:rPr>
          <w:rFonts w:eastAsia="CenturyGothic" w:cs="Times New Roman"/>
        </w:rPr>
        <w:t xml:space="preserve">, </w:t>
      </w:r>
      <w:r w:rsidR="00462E16" w:rsidRPr="00462E16">
        <w:rPr>
          <w:rFonts w:eastAsia="CenturyGothic" w:cs="Times New Roman"/>
        </w:rPr>
        <w:t>световые декоративные</w:t>
      </w:r>
      <w:r w:rsidR="009A2CD5">
        <w:rPr>
          <w:rFonts w:eastAsia="CenturyGothic" w:cs="Times New Roman"/>
        </w:rPr>
        <w:t xml:space="preserve"> </w:t>
      </w:r>
      <w:r w:rsidR="00462E16" w:rsidRPr="00462E16">
        <w:rPr>
          <w:rFonts w:eastAsia="CenturyGothic" w:cs="Times New Roman"/>
        </w:rPr>
        <w:t>композиции в</w:t>
      </w:r>
      <w:r w:rsidR="009A2CD5">
        <w:rPr>
          <w:rFonts w:eastAsia="CenturyGothic" w:cs="Times New Roman"/>
        </w:rPr>
        <w:t xml:space="preserve"> </w:t>
      </w:r>
      <w:r w:rsidR="00462E16" w:rsidRPr="00462E16">
        <w:rPr>
          <w:rFonts w:eastAsia="CenturyGothic" w:cs="Times New Roman"/>
        </w:rPr>
        <w:t>пешеходных зонах</w:t>
      </w:r>
      <w:r w:rsidR="00462E16">
        <w:rPr>
          <w:rFonts w:eastAsia="CenturyGothic" w:cs="Times New Roman"/>
        </w:rPr>
        <w:t xml:space="preserve">, </w:t>
      </w:r>
      <w:r w:rsidR="00462E16" w:rsidRPr="00462E16">
        <w:rPr>
          <w:rFonts w:eastAsia="CenturyGothic" w:cs="Times New Roman"/>
        </w:rPr>
        <w:t>иллюминационные</w:t>
      </w:r>
      <w:r w:rsidR="009A2CD5">
        <w:rPr>
          <w:rFonts w:eastAsia="CenturyGothic" w:cs="Times New Roman"/>
        </w:rPr>
        <w:t xml:space="preserve"> </w:t>
      </w:r>
      <w:r w:rsidR="00462E16" w:rsidRPr="00462E16">
        <w:rPr>
          <w:rFonts w:eastAsia="CenturyGothic" w:cs="Times New Roman"/>
        </w:rPr>
        <w:t>гирлянды</w:t>
      </w:r>
      <w:r w:rsidR="00462E16">
        <w:rPr>
          <w:rFonts w:eastAsia="CenturyGothic" w:cs="Times New Roman"/>
        </w:rPr>
        <w:t xml:space="preserve">, </w:t>
      </w:r>
      <w:r w:rsidR="00462E16" w:rsidRPr="00462E16">
        <w:rPr>
          <w:rFonts w:eastAsia="CenturyGothic" w:cs="Times New Roman"/>
        </w:rPr>
        <w:t>ландшафтное</w:t>
      </w:r>
      <w:r w:rsidR="009A2CD5">
        <w:rPr>
          <w:rFonts w:eastAsia="CenturyGothic" w:cs="Times New Roman"/>
        </w:rPr>
        <w:t xml:space="preserve"> </w:t>
      </w:r>
      <w:r w:rsidR="00462E16" w:rsidRPr="00462E16">
        <w:rPr>
          <w:rFonts w:eastAsia="CenturyGothic" w:cs="Times New Roman"/>
        </w:rPr>
        <w:t>освещение</w:t>
      </w:r>
      <w:r w:rsidR="00462E16">
        <w:rPr>
          <w:rFonts w:eastAsia="CenturyGothic" w:cs="Times New Roman"/>
        </w:rPr>
        <w:t xml:space="preserve">, </w:t>
      </w:r>
      <w:r w:rsidR="00462E16" w:rsidRPr="00462E16">
        <w:rPr>
          <w:rFonts w:eastAsia="CenturyGothic" w:cs="Times New Roman"/>
        </w:rPr>
        <w:t>световые композиции</w:t>
      </w:r>
      <w:r w:rsidR="009A2CD5">
        <w:rPr>
          <w:rFonts w:eastAsia="CenturyGothic" w:cs="Times New Roman"/>
        </w:rPr>
        <w:t xml:space="preserve"> </w:t>
      </w:r>
      <w:r w:rsidR="00462E16" w:rsidRPr="00462E16">
        <w:rPr>
          <w:rFonts w:eastAsia="CenturyGothic" w:cs="Times New Roman"/>
        </w:rPr>
        <w:t>на фасадах зданий и</w:t>
      </w:r>
      <w:r w:rsidR="009A2CD5">
        <w:rPr>
          <w:rFonts w:eastAsia="CenturyGothic" w:cs="Times New Roman"/>
        </w:rPr>
        <w:t xml:space="preserve"> </w:t>
      </w:r>
      <w:r w:rsidR="00462E16" w:rsidRPr="00462E16">
        <w:rPr>
          <w:rFonts w:eastAsia="CenturyGothic" w:cs="Times New Roman"/>
        </w:rPr>
        <w:t>сооружений)</w:t>
      </w:r>
      <w:r w:rsidR="00462E16">
        <w:rPr>
          <w:rFonts w:eastAsia="CenturyGothic" w:cs="Times New Roman"/>
        </w:rPr>
        <w:t>;</w:t>
      </w:r>
    </w:p>
    <w:p w:rsidR="00A70160" w:rsidRPr="00A70160" w:rsidRDefault="00462E16" w:rsidP="00462E16">
      <w:pPr>
        <w:autoSpaceDE w:val="0"/>
        <w:autoSpaceDN w:val="0"/>
        <w:adjustRightInd w:val="0"/>
        <w:jc w:val="both"/>
        <w:rPr>
          <w:rFonts w:eastAsia="CenturyGothic" w:cs="Times New Roman"/>
        </w:rPr>
      </w:pPr>
      <w:r>
        <w:rPr>
          <w:rFonts w:eastAsia="CenturyGothic" w:cs="Times New Roman"/>
        </w:rPr>
        <w:t>- М</w:t>
      </w:r>
      <w:r w:rsidR="00A70160" w:rsidRPr="00A70160">
        <w:rPr>
          <w:rFonts w:eastAsia="CenturyGothic" w:cs="Times New Roman"/>
        </w:rPr>
        <w:t>ультимедийные и</w:t>
      </w:r>
      <w:r w:rsidR="009A2CD5">
        <w:rPr>
          <w:rFonts w:eastAsia="CenturyGothic" w:cs="Times New Roman"/>
        </w:rPr>
        <w:t xml:space="preserve"> </w:t>
      </w:r>
      <w:r w:rsidR="00A70160" w:rsidRPr="00A70160">
        <w:rPr>
          <w:rFonts w:eastAsia="CenturyGothic" w:cs="Times New Roman"/>
        </w:rPr>
        <w:t>проекционные</w:t>
      </w:r>
      <w:r w:rsidR="009A2CD5">
        <w:rPr>
          <w:rFonts w:eastAsia="CenturyGothic" w:cs="Times New Roman"/>
        </w:rPr>
        <w:t xml:space="preserve"> </w:t>
      </w:r>
      <w:r w:rsidRPr="00462E16">
        <w:rPr>
          <w:rFonts w:eastAsia="CenturyGothic" w:cs="Times New Roman"/>
        </w:rPr>
        <w:t>(интерактивные</w:t>
      </w:r>
      <w:r w:rsidR="009A2CD5">
        <w:rPr>
          <w:rFonts w:eastAsia="CenturyGothic" w:cs="Times New Roman"/>
        </w:rPr>
        <w:t xml:space="preserve"> </w:t>
      </w:r>
      <w:r w:rsidRPr="00462E16">
        <w:rPr>
          <w:rFonts w:eastAsia="CenturyGothic" w:cs="Times New Roman"/>
        </w:rPr>
        <w:t>элементы оформления</w:t>
      </w:r>
      <w:r>
        <w:rPr>
          <w:rFonts w:eastAsia="CenturyGothic" w:cs="Times New Roman"/>
        </w:rPr>
        <w:t xml:space="preserve">, </w:t>
      </w:r>
      <w:r w:rsidRPr="00462E16">
        <w:rPr>
          <w:rFonts w:eastAsia="CenturyGothic" w:cs="Times New Roman"/>
        </w:rPr>
        <w:t>мультимедийные</w:t>
      </w:r>
      <w:r w:rsidR="009A2CD5">
        <w:rPr>
          <w:rFonts w:eastAsia="CenturyGothic" w:cs="Times New Roman"/>
        </w:rPr>
        <w:t xml:space="preserve"> </w:t>
      </w:r>
      <w:r w:rsidRPr="00462E16">
        <w:rPr>
          <w:rFonts w:eastAsia="CenturyGothic" w:cs="Times New Roman"/>
        </w:rPr>
        <w:t>световы</w:t>
      </w:r>
      <w:r w:rsidR="009B0ECC">
        <w:rPr>
          <w:rFonts w:eastAsia="CenturyGothic" w:cs="Times New Roman"/>
        </w:rPr>
        <w:t xml:space="preserve">е </w:t>
      </w:r>
      <w:r w:rsidRPr="00462E16">
        <w:rPr>
          <w:rFonts w:eastAsia="CenturyGothic" w:cs="Times New Roman"/>
        </w:rPr>
        <w:t>шоу-</w:t>
      </w:r>
      <w:r w:rsidR="009B0ECC" w:rsidRPr="00462E16">
        <w:rPr>
          <w:rFonts w:eastAsia="CenturyGothic" w:cs="Times New Roman"/>
        </w:rPr>
        <w:t>программы</w:t>
      </w:r>
      <w:r w:rsidR="009B0ECC">
        <w:rPr>
          <w:rFonts w:eastAsia="CenturyGothic" w:cs="Times New Roman"/>
        </w:rPr>
        <w:t xml:space="preserve">, пространственные </w:t>
      </w:r>
      <w:r w:rsidRPr="00462E16">
        <w:rPr>
          <w:rFonts w:eastAsia="CenturyGothic" w:cs="Times New Roman"/>
        </w:rPr>
        <w:t>световые инсталляции</w:t>
      </w:r>
      <w:r>
        <w:rPr>
          <w:rFonts w:eastAsia="CenturyGothic" w:cs="Times New Roman"/>
        </w:rPr>
        <w:t xml:space="preserve">, </w:t>
      </w:r>
      <w:r w:rsidRPr="00462E16">
        <w:rPr>
          <w:rFonts w:eastAsia="CenturyGothic" w:cs="Times New Roman"/>
        </w:rPr>
        <w:t>лазерные и световые</w:t>
      </w:r>
      <w:r w:rsidR="009A2CD5">
        <w:rPr>
          <w:rFonts w:eastAsia="CenturyGothic" w:cs="Times New Roman"/>
        </w:rPr>
        <w:t xml:space="preserve"> </w:t>
      </w:r>
      <w:r w:rsidRPr="00462E16">
        <w:rPr>
          <w:rFonts w:eastAsia="CenturyGothic" w:cs="Times New Roman"/>
        </w:rPr>
        <w:t>проекционные системы)</w:t>
      </w:r>
      <w:r>
        <w:rPr>
          <w:rFonts w:eastAsia="CenturyGothic" w:cs="Times New Roman"/>
        </w:rPr>
        <w:t>;</w:t>
      </w:r>
    </w:p>
    <w:p w:rsidR="00A70160" w:rsidRPr="00A70160" w:rsidRDefault="00A70160" w:rsidP="00A70160">
      <w:pPr>
        <w:autoSpaceDE w:val="0"/>
        <w:autoSpaceDN w:val="0"/>
        <w:adjustRightInd w:val="0"/>
        <w:rPr>
          <w:rFonts w:eastAsia="CenturyGothic" w:cs="Times New Roman"/>
        </w:rPr>
      </w:pPr>
      <w:r w:rsidRPr="00A70160">
        <w:rPr>
          <w:rFonts w:cs="Times New Roman"/>
        </w:rPr>
        <w:t xml:space="preserve">- </w:t>
      </w:r>
      <w:r w:rsidR="00462E16">
        <w:rPr>
          <w:rFonts w:cs="Times New Roman"/>
        </w:rPr>
        <w:t xml:space="preserve"> И</w:t>
      </w:r>
      <w:r w:rsidRPr="00A70160">
        <w:rPr>
          <w:rFonts w:eastAsia="CenturyGothic" w:cs="Times New Roman"/>
        </w:rPr>
        <w:t>нформационные и тематические материалы на рекламных конструкциях</w:t>
      </w:r>
      <w:r w:rsidR="00462E16">
        <w:rPr>
          <w:rFonts w:eastAsia="CenturyGothic" w:cs="Times New Roman"/>
        </w:rPr>
        <w:t>.</w:t>
      </w:r>
    </w:p>
    <w:p w:rsidR="00A70160" w:rsidRPr="00A70160" w:rsidRDefault="00A70160" w:rsidP="00A70160">
      <w:pPr>
        <w:rPr>
          <w:rFonts w:asciiTheme="minorHAnsi" w:hAnsiTheme="minorHAnsi"/>
        </w:rPr>
      </w:pPr>
    </w:p>
    <w:p w:rsidR="00FE0221" w:rsidRDefault="00FE0221" w:rsidP="00FE0221">
      <w:pPr>
        <w:pStyle w:val="a5"/>
        <w:spacing w:before="0" w:beforeAutospacing="0" w:after="0" w:afterAutospacing="0"/>
        <w:ind w:left="357" w:firstLine="357"/>
        <w:jc w:val="both"/>
        <w:rPr>
          <w:rStyle w:val="a6"/>
          <w:b w:val="0"/>
        </w:rPr>
      </w:pPr>
    </w:p>
    <w:p w:rsidR="007A0AF2" w:rsidRPr="00BA16F9" w:rsidRDefault="006C3D5E" w:rsidP="006C3D5E">
      <w:pPr>
        <w:pStyle w:val="a5"/>
        <w:spacing w:before="0" w:beforeAutospacing="0" w:after="0" w:afterAutospacing="0"/>
        <w:ind w:left="357" w:firstLine="357"/>
        <w:jc w:val="center"/>
        <w:rPr>
          <w:b/>
        </w:rPr>
      </w:pPr>
      <w:r>
        <w:rPr>
          <w:rStyle w:val="a6"/>
          <w:b w:val="0"/>
        </w:rPr>
        <w:t xml:space="preserve">6. </w:t>
      </w:r>
      <w:r w:rsidR="007A0AF2" w:rsidRPr="00BA16F9">
        <w:rPr>
          <w:rStyle w:val="a6"/>
          <w:b w:val="0"/>
        </w:rPr>
        <w:t>Подведение итогов и поощрение победителей конкурса:</w:t>
      </w:r>
    </w:p>
    <w:p w:rsidR="007A0AF2" w:rsidRDefault="007A0AF2" w:rsidP="00FE0221">
      <w:pPr>
        <w:pStyle w:val="a5"/>
        <w:spacing w:before="0" w:beforeAutospacing="0" w:after="0" w:afterAutospacing="0"/>
        <w:ind w:left="357" w:firstLine="357"/>
        <w:jc w:val="both"/>
      </w:pPr>
    </w:p>
    <w:p w:rsidR="007A0AF2" w:rsidRDefault="006C3D5E" w:rsidP="007A0AF2">
      <w:pPr>
        <w:pStyle w:val="a5"/>
        <w:spacing w:before="0" w:beforeAutospacing="0" w:after="0" w:afterAutospacing="0"/>
        <w:ind w:firstLine="624"/>
        <w:jc w:val="both"/>
      </w:pPr>
      <w:r>
        <w:t xml:space="preserve">Оценки по каждому пункту критериев выносятся по 5-ти бальной шкале. По сумме набранных баллов определяются победители </w:t>
      </w:r>
      <w:r w:rsidR="007A0AF2">
        <w:t>с присуждением 1, 2 и 3 места.</w:t>
      </w:r>
    </w:p>
    <w:p w:rsidR="007A0AF2" w:rsidRDefault="007A0AF2" w:rsidP="007A0AF2">
      <w:pPr>
        <w:pStyle w:val="a5"/>
        <w:spacing w:before="0" w:beforeAutospacing="0" w:after="0" w:afterAutospacing="0"/>
        <w:ind w:firstLine="624"/>
        <w:jc w:val="both"/>
      </w:pPr>
    </w:p>
    <w:p w:rsidR="007A0AF2" w:rsidRDefault="007A0AF2" w:rsidP="007A0AF2">
      <w:pPr>
        <w:pStyle w:val="a5"/>
        <w:spacing w:before="0" w:beforeAutospacing="0" w:after="0" w:afterAutospacing="0"/>
        <w:ind w:firstLine="624"/>
        <w:jc w:val="both"/>
      </w:pPr>
      <w:r>
        <w:t xml:space="preserve">Победители конкурса награждаются </w:t>
      </w:r>
      <w:r w:rsidR="009B06E5">
        <w:t>П</w:t>
      </w:r>
      <w:r>
        <w:t xml:space="preserve">очётными грамотами </w:t>
      </w:r>
      <w:r w:rsidR="00CB1E27">
        <w:t>А</w:t>
      </w:r>
      <w:r>
        <w:t>дминистрации городского округа Электросталь Московской области.</w:t>
      </w:r>
    </w:p>
    <w:p w:rsidR="007A0AF2" w:rsidRDefault="007A0AF2" w:rsidP="007A0AF2">
      <w:pPr>
        <w:pStyle w:val="a5"/>
        <w:spacing w:before="0" w:beforeAutospacing="0" w:after="0" w:afterAutospacing="0"/>
        <w:ind w:firstLine="624"/>
        <w:jc w:val="both"/>
      </w:pPr>
    </w:p>
    <w:p w:rsidR="007A0AF2" w:rsidRDefault="007A0AF2" w:rsidP="007A0AF2">
      <w:pPr>
        <w:pStyle w:val="a5"/>
        <w:spacing w:before="0" w:beforeAutospacing="0" w:after="0" w:afterAutospacing="0"/>
        <w:ind w:firstLine="624"/>
        <w:jc w:val="both"/>
      </w:pPr>
      <w:r>
        <w:t>Участникам конкурса вручаются</w:t>
      </w:r>
      <w:r w:rsidR="009A2CD5">
        <w:t xml:space="preserve"> </w:t>
      </w:r>
      <w:r w:rsidR="006C3D5E">
        <w:t>Б</w:t>
      </w:r>
      <w:r>
        <w:t xml:space="preserve">лагодарственные письма </w:t>
      </w:r>
      <w:r w:rsidR="00CB1E27">
        <w:t>А</w:t>
      </w:r>
      <w:r>
        <w:t>дминистрации городского округа Электросталь Московской области.</w:t>
      </w:r>
    </w:p>
    <w:sectPr w:rsidR="007A0AF2" w:rsidSect="009A2CD5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3B" w:rsidRDefault="0027283B" w:rsidP="005D547D">
      <w:r>
        <w:separator/>
      </w:r>
    </w:p>
  </w:endnote>
  <w:endnote w:type="continuationSeparator" w:id="0">
    <w:p w:rsidR="0027283B" w:rsidRDefault="0027283B" w:rsidP="005D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3B" w:rsidRDefault="0027283B" w:rsidP="005D547D">
      <w:r>
        <w:separator/>
      </w:r>
    </w:p>
  </w:footnote>
  <w:footnote w:type="continuationSeparator" w:id="0">
    <w:p w:rsidR="0027283B" w:rsidRDefault="0027283B" w:rsidP="005D5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25949"/>
      <w:docPartObj>
        <w:docPartGallery w:val="Page Numbers (Top of Page)"/>
        <w:docPartUnique/>
      </w:docPartObj>
    </w:sdtPr>
    <w:sdtEndPr/>
    <w:sdtContent>
      <w:p w:rsidR="00D37C4E" w:rsidRDefault="00B44EDF">
        <w:pPr>
          <w:pStyle w:val="aa"/>
          <w:jc w:val="center"/>
        </w:pPr>
        <w:r>
          <w:fldChar w:fldCharType="begin"/>
        </w:r>
        <w:r w:rsidR="00D37C4E">
          <w:instrText>PAGE   \* MERGEFORMAT</w:instrText>
        </w:r>
        <w:r>
          <w:fldChar w:fldCharType="separate"/>
        </w:r>
        <w:r w:rsidR="009A2CD5">
          <w:rPr>
            <w:noProof/>
          </w:rPr>
          <w:t>4</w:t>
        </w:r>
        <w:r>
          <w:fldChar w:fldCharType="end"/>
        </w:r>
      </w:p>
    </w:sdtContent>
  </w:sdt>
  <w:p w:rsidR="00543BEC" w:rsidRPr="00543BEC" w:rsidRDefault="00543BEC" w:rsidP="00D37C4E">
    <w:pPr>
      <w:pStyle w:val="aa"/>
      <w:tabs>
        <w:tab w:val="left" w:pos="37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3070"/>
    <w:multiLevelType w:val="hybridMultilevel"/>
    <w:tmpl w:val="5088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D505F"/>
    <w:multiLevelType w:val="hybridMultilevel"/>
    <w:tmpl w:val="E780B05E"/>
    <w:lvl w:ilvl="0" w:tplc="3C9CBAD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6E0A43FC"/>
    <w:multiLevelType w:val="hybridMultilevel"/>
    <w:tmpl w:val="B2E6AE4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B2C4A"/>
    <w:rsid w:val="000D1778"/>
    <w:rsid w:val="000F4FA3"/>
    <w:rsid w:val="000F7E7E"/>
    <w:rsid w:val="00123714"/>
    <w:rsid w:val="00135D18"/>
    <w:rsid w:val="00182638"/>
    <w:rsid w:val="001A7323"/>
    <w:rsid w:val="001C3841"/>
    <w:rsid w:val="001E3B60"/>
    <w:rsid w:val="001F1192"/>
    <w:rsid w:val="00251CCB"/>
    <w:rsid w:val="0027283B"/>
    <w:rsid w:val="00273625"/>
    <w:rsid w:val="002936B9"/>
    <w:rsid w:val="002C18B4"/>
    <w:rsid w:val="002C2ABF"/>
    <w:rsid w:val="002D45C6"/>
    <w:rsid w:val="002D71DC"/>
    <w:rsid w:val="002E4854"/>
    <w:rsid w:val="002E796F"/>
    <w:rsid w:val="0034023A"/>
    <w:rsid w:val="0036041B"/>
    <w:rsid w:val="003A629E"/>
    <w:rsid w:val="003F31D4"/>
    <w:rsid w:val="00403261"/>
    <w:rsid w:val="00414D45"/>
    <w:rsid w:val="00415198"/>
    <w:rsid w:val="00462E16"/>
    <w:rsid w:val="00491D93"/>
    <w:rsid w:val="00493BD0"/>
    <w:rsid w:val="004C0E0E"/>
    <w:rsid w:val="004D24C6"/>
    <w:rsid w:val="004E19D5"/>
    <w:rsid w:val="004F1750"/>
    <w:rsid w:val="00501C3B"/>
    <w:rsid w:val="00504369"/>
    <w:rsid w:val="00515EC2"/>
    <w:rsid w:val="0052700E"/>
    <w:rsid w:val="00543BEC"/>
    <w:rsid w:val="00585DEB"/>
    <w:rsid w:val="005901E4"/>
    <w:rsid w:val="005C311E"/>
    <w:rsid w:val="005D547D"/>
    <w:rsid w:val="006279B0"/>
    <w:rsid w:val="00654D06"/>
    <w:rsid w:val="00695357"/>
    <w:rsid w:val="006C3D5E"/>
    <w:rsid w:val="006D2E01"/>
    <w:rsid w:val="0072220D"/>
    <w:rsid w:val="00724691"/>
    <w:rsid w:val="00741E86"/>
    <w:rsid w:val="00743042"/>
    <w:rsid w:val="00770635"/>
    <w:rsid w:val="00790324"/>
    <w:rsid w:val="007A0AF2"/>
    <w:rsid w:val="007A1537"/>
    <w:rsid w:val="007C7BC7"/>
    <w:rsid w:val="007F698B"/>
    <w:rsid w:val="008013A8"/>
    <w:rsid w:val="0082252E"/>
    <w:rsid w:val="00845208"/>
    <w:rsid w:val="008808E0"/>
    <w:rsid w:val="00963CA3"/>
    <w:rsid w:val="009A19A1"/>
    <w:rsid w:val="009A2CD5"/>
    <w:rsid w:val="009B06E5"/>
    <w:rsid w:val="009B0ECC"/>
    <w:rsid w:val="00A37D17"/>
    <w:rsid w:val="00A70160"/>
    <w:rsid w:val="00A72A6D"/>
    <w:rsid w:val="00A82BA3"/>
    <w:rsid w:val="00AD64BF"/>
    <w:rsid w:val="00AE0A9E"/>
    <w:rsid w:val="00B015D8"/>
    <w:rsid w:val="00B156DD"/>
    <w:rsid w:val="00B15CBE"/>
    <w:rsid w:val="00B44EDF"/>
    <w:rsid w:val="00B53759"/>
    <w:rsid w:val="00B75C77"/>
    <w:rsid w:val="00B94DEF"/>
    <w:rsid w:val="00BA16F9"/>
    <w:rsid w:val="00BC65A9"/>
    <w:rsid w:val="00BD3F44"/>
    <w:rsid w:val="00BF6853"/>
    <w:rsid w:val="00C06FE1"/>
    <w:rsid w:val="00C126ED"/>
    <w:rsid w:val="00C15259"/>
    <w:rsid w:val="00C23AB3"/>
    <w:rsid w:val="00C32E3D"/>
    <w:rsid w:val="00C51C8A"/>
    <w:rsid w:val="00C522D2"/>
    <w:rsid w:val="00CB1E27"/>
    <w:rsid w:val="00CC188B"/>
    <w:rsid w:val="00D0427C"/>
    <w:rsid w:val="00D27A64"/>
    <w:rsid w:val="00D37C4E"/>
    <w:rsid w:val="00D425DD"/>
    <w:rsid w:val="00D5186F"/>
    <w:rsid w:val="00DA0872"/>
    <w:rsid w:val="00E665A0"/>
    <w:rsid w:val="00EA387B"/>
    <w:rsid w:val="00EA39C3"/>
    <w:rsid w:val="00EA3BBE"/>
    <w:rsid w:val="00EE22C3"/>
    <w:rsid w:val="00F020ED"/>
    <w:rsid w:val="00F14810"/>
    <w:rsid w:val="00F22131"/>
    <w:rsid w:val="00F356CD"/>
    <w:rsid w:val="00F4210D"/>
    <w:rsid w:val="00F44787"/>
    <w:rsid w:val="00F613FF"/>
    <w:rsid w:val="00F911DE"/>
    <w:rsid w:val="00F94934"/>
    <w:rsid w:val="00FC520F"/>
    <w:rsid w:val="00FC62B4"/>
    <w:rsid w:val="00FC7F97"/>
    <w:rsid w:val="00FE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3DE9A8-EAAB-4545-9A10-8F75772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B3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23AB3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AB3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23AB3"/>
    <w:pPr>
      <w:ind w:firstLine="720"/>
      <w:jc w:val="both"/>
    </w:pPr>
  </w:style>
  <w:style w:type="paragraph" w:styleId="2">
    <w:name w:val="Body Text Indent 2"/>
    <w:basedOn w:val="a"/>
    <w:rsid w:val="00C23AB3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20">
    <w:name w:val="Body Text 2"/>
    <w:basedOn w:val="a"/>
    <w:link w:val="21"/>
    <w:rsid w:val="001F1192"/>
    <w:pPr>
      <w:spacing w:after="120" w:line="480" w:lineRule="auto"/>
    </w:pPr>
  </w:style>
  <w:style w:type="paragraph" w:styleId="a5">
    <w:name w:val="Normal (Web)"/>
    <w:basedOn w:val="a"/>
    <w:uiPriority w:val="99"/>
    <w:unhideWhenUsed/>
    <w:rsid w:val="000D1778"/>
    <w:pPr>
      <w:spacing w:before="100" w:beforeAutospacing="1" w:after="100" w:afterAutospacing="1"/>
    </w:pPr>
    <w:rPr>
      <w:rFonts w:cs="Times New Roman"/>
    </w:rPr>
  </w:style>
  <w:style w:type="character" w:styleId="a6">
    <w:name w:val="Strong"/>
    <w:basedOn w:val="a0"/>
    <w:uiPriority w:val="22"/>
    <w:qFormat/>
    <w:rsid w:val="000D1778"/>
    <w:rPr>
      <w:b/>
      <w:bCs/>
    </w:rPr>
  </w:style>
  <w:style w:type="character" w:styleId="a7">
    <w:name w:val="Hyperlink"/>
    <w:basedOn w:val="a0"/>
    <w:rsid w:val="00501C3B"/>
    <w:rPr>
      <w:color w:val="0000FF"/>
      <w:u w:val="single"/>
    </w:rPr>
  </w:style>
  <w:style w:type="paragraph" w:styleId="3">
    <w:name w:val="Body Text Indent 3"/>
    <w:basedOn w:val="a"/>
    <w:link w:val="30"/>
    <w:rsid w:val="00B15C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CBE"/>
    <w:rPr>
      <w:rFonts w:cs="Arial"/>
      <w:sz w:val="16"/>
      <w:szCs w:val="16"/>
    </w:rPr>
  </w:style>
  <w:style w:type="paragraph" w:styleId="31">
    <w:name w:val="Body Text 3"/>
    <w:basedOn w:val="a"/>
    <w:link w:val="32"/>
    <w:rsid w:val="00B15C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5CBE"/>
    <w:rPr>
      <w:rFonts w:cs="Arial"/>
      <w:sz w:val="16"/>
      <w:szCs w:val="16"/>
    </w:rPr>
  </w:style>
  <w:style w:type="paragraph" w:styleId="a8">
    <w:name w:val="Balloon Text"/>
    <w:basedOn w:val="a"/>
    <w:link w:val="a9"/>
    <w:rsid w:val="00C52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22D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EE22C3"/>
    <w:rPr>
      <w:rFonts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D54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547D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D54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547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8284-1024-4D54-819B-390DD1C1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6717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Пархаева</dc:creator>
  <cp:keywords/>
  <dc:description/>
  <cp:lastModifiedBy>Татьяна A. Побежимова</cp:lastModifiedBy>
  <cp:revision>5</cp:revision>
  <cp:lastPrinted>2016-11-02T12:47:00Z</cp:lastPrinted>
  <dcterms:created xsi:type="dcterms:W3CDTF">2016-11-16T07:28:00Z</dcterms:created>
  <dcterms:modified xsi:type="dcterms:W3CDTF">2016-12-02T14:41:00Z</dcterms:modified>
</cp:coreProperties>
</file>