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6E" w:rsidRDefault="003D066E" w:rsidP="003D066E">
      <w:pPr>
        <w:jc w:val="right"/>
        <w:rPr>
          <w:sz w:val="25"/>
          <w:szCs w:val="25"/>
        </w:rPr>
      </w:pPr>
      <w:r>
        <w:rPr>
          <w:sz w:val="25"/>
          <w:szCs w:val="25"/>
        </w:rPr>
        <w:t>Приложение №2 к решению</w:t>
      </w:r>
    </w:p>
    <w:p w:rsidR="003D066E" w:rsidRDefault="003D066E" w:rsidP="003D066E">
      <w:pPr>
        <w:jc w:val="right"/>
        <w:rPr>
          <w:sz w:val="25"/>
          <w:szCs w:val="25"/>
        </w:rPr>
      </w:pPr>
      <w:r>
        <w:rPr>
          <w:sz w:val="25"/>
          <w:szCs w:val="25"/>
        </w:rPr>
        <w:t>от 28.12.2022 № 22/2</w:t>
      </w:r>
    </w:p>
    <w:p w:rsidR="003D066E" w:rsidRDefault="003D066E" w:rsidP="003D066E">
      <w:pPr>
        <w:rPr>
          <w:sz w:val="25"/>
          <w:szCs w:val="25"/>
        </w:rPr>
      </w:pPr>
    </w:p>
    <w:p w:rsidR="003D066E" w:rsidRDefault="00623006" w:rsidP="003D066E">
      <w:pPr>
        <w:pStyle w:val="3"/>
        <w:numPr>
          <w:ilvl w:val="2"/>
          <w:numId w:val="1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5"/>
          <w:szCs w:val="25"/>
        </w:rPr>
      </w:pPr>
      <w:bookmarkStart w:id="0" w:name="_GoBack"/>
      <w:r>
        <w:rPr>
          <w:rFonts w:ascii="Times New Roman" w:hAnsi="Times New Roman"/>
          <w:b w:val="0"/>
          <w:sz w:val="25"/>
          <w:szCs w:val="25"/>
        </w:rPr>
        <w:t>Информационное сообщение</w:t>
      </w:r>
    </w:p>
    <w:p w:rsidR="003D066E" w:rsidRDefault="003D066E" w:rsidP="003D066E">
      <w:pPr>
        <w:pStyle w:val="3"/>
        <w:numPr>
          <w:ilvl w:val="2"/>
          <w:numId w:val="1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>о приеме предложений по кандидатура</w:t>
      </w:r>
      <w:r w:rsidR="00623006">
        <w:rPr>
          <w:rFonts w:ascii="Times New Roman" w:hAnsi="Times New Roman"/>
          <w:b w:val="0"/>
          <w:sz w:val="25"/>
          <w:szCs w:val="25"/>
        </w:rPr>
        <w:t>м членов избирательных комиссий</w:t>
      </w:r>
    </w:p>
    <w:p w:rsidR="003D066E" w:rsidRDefault="003D066E" w:rsidP="003D066E">
      <w:pPr>
        <w:pStyle w:val="3"/>
        <w:numPr>
          <w:ilvl w:val="2"/>
          <w:numId w:val="1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>с правом решающего голоса в состав уч</w:t>
      </w:r>
      <w:r w:rsidR="00623006">
        <w:rPr>
          <w:rFonts w:ascii="Times New Roman" w:hAnsi="Times New Roman"/>
          <w:b w:val="0"/>
          <w:sz w:val="25"/>
          <w:szCs w:val="25"/>
        </w:rPr>
        <w:t>астковых избирательных комиссий</w:t>
      </w:r>
    </w:p>
    <w:p w:rsidR="003D066E" w:rsidRDefault="003D066E" w:rsidP="003D066E">
      <w:pPr>
        <w:pStyle w:val="3"/>
        <w:numPr>
          <w:ilvl w:val="2"/>
          <w:numId w:val="1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>(в резерв составов участковых избирательных к</w:t>
      </w:r>
      <w:r w:rsidR="00623006">
        <w:rPr>
          <w:rFonts w:ascii="Times New Roman" w:hAnsi="Times New Roman"/>
          <w:b w:val="0"/>
          <w:sz w:val="25"/>
          <w:szCs w:val="25"/>
        </w:rPr>
        <w:t>омиссий) избирательных участков</w:t>
      </w:r>
    </w:p>
    <w:p w:rsidR="003D066E" w:rsidRDefault="003D066E" w:rsidP="003D066E">
      <w:pPr>
        <w:pStyle w:val="3"/>
        <w:numPr>
          <w:ilvl w:val="2"/>
          <w:numId w:val="1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>№№ 1936-1941, 3905-3907</w:t>
      </w:r>
      <w:bookmarkEnd w:id="0"/>
    </w:p>
    <w:p w:rsidR="00623006" w:rsidRPr="00623006" w:rsidRDefault="00623006" w:rsidP="00623006"/>
    <w:p w:rsidR="003D066E" w:rsidRDefault="003D066E" w:rsidP="003D066E">
      <w:pPr>
        <w:pStyle w:val="3"/>
        <w:suppressAutoHyphens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5"/>
          <w:szCs w:val="25"/>
        </w:rPr>
      </w:pPr>
      <w:r>
        <w:rPr>
          <w:rFonts w:ascii="Times New Roman" w:hAnsi="Times New Roman"/>
          <w:b w:val="0"/>
          <w:color w:val="000000"/>
          <w:sz w:val="25"/>
          <w:szCs w:val="25"/>
          <w:lang w:eastAsia="ar-SA"/>
        </w:rPr>
        <w:t xml:space="preserve">Руководствуясь пунктами 4 и 5.1. статьей 27 Федерального закона </w:t>
      </w:r>
      <w:r>
        <w:rPr>
          <w:rFonts w:ascii="Times New Roman" w:hAnsi="Times New Roman"/>
          <w:b w:val="0"/>
          <w:color w:val="000000"/>
          <w:sz w:val="25"/>
          <w:szCs w:val="25"/>
        </w:rPr>
        <w:t xml:space="preserve">от 12.06.2002 №67-ФЗ </w:t>
      </w:r>
      <w:r>
        <w:rPr>
          <w:rFonts w:ascii="Times New Roman" w:hAnsi="Times New Roman"/>
          <w:b w:val="0"/>
          <w:color w:val="000000"/>
          <w:sz w:val="25"/>
          <w:szCs w:val="25"/>
          <w:lang w:eastAsia="ar-SA"/>
        </w:rPr>
        <w:t xml:space="preserve">«Об основных гарантиях избирательных прав и права на участие в референдуме граждан Российской Федерации» территориальная избирательная комиссия города </w:t>
      </w:r>
      <w:r>
        <w:rPr>
          <w:rFonts w:ascii="Times New Roman" w:hAnsi="Times New Roman"/>
          <w:b w:val="0"/>
          <w:color w:val="000000"/>
          <w:sz w:val="25"/>
          <w:szCs w:val="25"/>
        </w:rPr>
        <w:t>Электросталь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избирательных комиссий) №№ 1936-1941, 3905-3907.</w:t>
      </w:r>
    </w:p>
    <w:p w:rsidR="003D066E" w:rsidRDefault="003D066E" w:rsidP="003D066E">
      <w:pPr>
        <w:overflowPunct w:val="0"/>
        <w:autoSpaceDE w:val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Прием документов осуществляется с 09 января 2023 года по 09 февраля 2023 года по адресу: Московская область,</w:t>
      </w:r>
      <w:r w:rsidR="00623006">
        <w:rPr>
          <w:color w:val="000000"/>
          <w:sz w:val="25"/>
          <w:szCs w:val="25"/>
        </w:rPr>
        <w:t xml:space="preserve"> город Электросталь, улица Мира</w:t>
      </w:r>
      <w:r>
        <w:rPr>
          <w:color w:val="000000"/>
          <w:sz w:val="25"/>
          <w:szCs w:val="25"/>
        </w:rPr>
        <w:t>, дом 5, кабинет 107а, телефон 8(496) 571-98-33, в рабочие дни с 10.00 до 12.00 и с 14.00 до 16.00, кроме выходных и праздничных дней.</w:t>
      </w:r>
    </w:p>
    <w:p w:rsidR="003D066E" w:rsidRDefault="003D066E" w:rsidP="003D066E">
      <w:pPr>
        <w:overflowPunct w:val="0"/>
        <w:autoSpaceDE w:val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 внесении предложения (предложений) по кандидатурам в состав участковых избирательных комиссий (в резерв составов участковых избирательных комиссий) необходимо представить:</w:t>
      </w:r>
    </w:p>
    <w:p w:rsidR="003D066E" w:rsidRDefault="003D066E" w:rsidP="003D066E">
      <w:pPr>
        <w:overflowPunct w:val="0"/>
        <w:autoSpaceDE w:val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Для политических партий, их региональных отделений, иных структурных подразделений:</w:t>
      </w:r>
    </w:p>
    <w:p w:rsidR="00623006" w:rsidRDefault="00623006" w:rsidP="003D066E">
      <w:pPr>
        <w:overflowPunct w:val="0"/>
        <w:autoSpaceDE w:val="0"/>
        <w:ind w:firstLine="709"/>
        <w:jc w:val="both"/>
        <w:rPr>
          <w:color w:val="000000"/>
          <w:sz w:val="25"/>
          <w:szCs w:val="25"/>
        </w:rPr>
      </w:pPr>
    </w:p>
    <w:p w:rsidR="003D066E" w:rsidRDefault="003D066E" w:rsidP="003D066E">
      <w:pPr>
        <w:ind w:firstLine="709"/>
        <w:jc w:val="both"/>
        <w:rPr>
          <w:color w:val="000000"/>
          <w:sz w:val="25"/>
          <w:szCs w:val="25"/>
        </w:rPr>
      </w:pPr>
      <w:bookmarkStart w:id="1" w:name="sub_12101"/>
      <w:r>
        <w:rPr>
          <w:color w:val="000000"/>
          <w:sz w:val="25"/>
          <w:szCs w:val="25"/>
        </w:rPr>
        <w:t>1.Решение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623006" w:rsidRDefault="00623006" w:rsidP="003D066E">
      <w:pPr>
        <w:ind w:firstLine="709"/>
        <w:jc w:val="both"/>
        <w:rPr>
          <w:color w:val="000000"/>
          <w:sz w:val="25"/>
          <w:szCs w:val="25"/>
        </w:rPr>
      </w:pPr>
    </w:p>
    <w:p w:rsidR="003D066E" w:rsidRDefault="003D066E" w:rsidP="003D066E">
      <w:pPr>
        <w:ind w:firstLine="709"/>
        <w:jc w:val="both"/>
        <w:rPr>
          <w:color w:val="000000"/>
          <w:sz w:val="25"/>
          <w:szCs w:val="25"/>
        </w:rPr>
      </w:pPr>
      <w:bookmarkStart w:id="2" w:name="sub_12102"/>
      <w:bookmarkEnd w:id="1"/>
      <w:r>
        <w:rPr>
          <w:color w:val="000000"/>
          <w:sz w:val="25"/>
          <w:szCs w:val="25"/>
        </w:rPr>
        <w:t>2.Если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3D066E" w:rsidRDefault="003D066E" w:rsidP="003D066E">
      <w:pPr>
        <w:pStyle w:val="1"/>
        <w:ind w:firstLine="708"/>
        <w:jc w:val="both"/>
        <w:rPr>
          <w:b w:val="0"/>
          <w:color w:val="000000"/>
          <w:sz w:val="25"/>
          <w:szCs w:val="25"/>
        </w:rPr>
      </w:pPr>
      <w:bookmarkStart w:id="3" w:name="sub_1220"/>
      <w:bookmarkEnd w:id="2"/>
      <w:r>
        <w:rPr>
          <w:b w:val="0"/>
          <w:color w:val="000000"/>
          <w:sz w:val="25"/>
          <w:szCs w:val="25"/>
        </w:rPr>
        <w:t>Для иных общественных объединений:</w:t>
      </w:r>
    </w:p>
    <w:p w:rsidR="003D066E" w:rsidRDefault="003D066E" w:rsidP="003D066E">
      <w:pPr>
        <w:ind w:firstLine="709"/>
        <w:jc w:val="both"/>
        <w:rPr>
          <w:color w:val="000000"/>
          <w:sz w:val="25"/>
          <w:szCs w:val="25"/>
        </w:rPr>
      </w:pPr>
      <w:bookmarkStart w:id="4" w:name="sub_12201"/>
      <w:bookmarkEnd w:id="3"/>
      <w:r>
        <w:rPr>
          <w:color w:val="000000"/>
          <w:sz w:val="25"/>
          <w:szCs w:val="25"/>
        </w:rPr>
        <w:t>1.Нотариально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23006" w:rsidRDefault="00623006" w:rsidP="003D066E">
      <w:pPr>
        <w:ind w:firstLine="709"/>
        <w:jc w:val="both"/>
        <w:rPr>
          <w:color w:val="000000"/>
          <w:sz w:val="25"/>
          <w:szCs w:val="25"/>
        </w:rPr>
      </w:pPr>
    </w:p>
    <w:p w:rsidR="003D066E" w:rsidRDefault="003D066E" w:rsidP="003D066E">
      <w:pPr>
        <w:ind w:firstLine="709"/>
        <w:jc w:val="both"/>
        <w:rPr>
          <w:color w:val="000000"/>
          <w:sz w:val="25"/>
          <w:szCs w:val="25"/>
        </w:rPr>
      </w:pPr>
      <w:bookmarkStart w:id="5" w:name="sub_12202"/>
      <w:bookmarkEnd w:id="4"/>
      <w:r>
        <w:rPr>
          <w:color w:val="000000"/>
          <w:sz w:val="25"/>
          <w:szCs w:val="25"/>
        </w:rPr>
        <w:t xml:space="preserve">2.Решение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</w:t>
      </w:r>
      <w:proofErr w:type="gramStart"/>
      <w:r>
        <w:rPr>
          <w:color w:val="000000"/>
          <w:sz w:val="25"/>
          <w:szCs w:val="25"/>
        </w:rPr>
        <w:t>по этому</w:t>
      </w:r>
      <w:proofErr w:type="gramEnd"/>
      <w:r>
        <w:rPr>
          <w:color w:val="000000"/>
          <w:sz w:val="25"/>
          <w:szCs w:val="25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623006" w:rsidRDefault="00623006" w:rsidP="003D066E">
      <w:pPr>
        <w:ind w:firstLine="709"/>
        <w:jc w:val="both"/>
        <w:rPr>
          <w:color w:val="000000"/>
          <w:sz w:val="25"/>
          <w:szCs w:val="25"/>
        </w:rPr>
      </w:pPr>
    </w:p>
    <w:p w:rsidR="003D066E" w:rsidRDefault="003D066E" w:rsidP="003D066E">
      <w:pPr>
        <w:ind w:firstLine="709"/>
        <w:jc w:val="both"/>
        <w:rPr>
          <w:color w:val="000000"/>
          <w:sz w:val="25"/>
          <w:szCs w:val="25"/>
        </w:rPr>
      </w:pPr>
      <w:bookmarkStart w:id="6" w:name="sub_12203"/>
      <w:bookmarkEnd w:id="5"/>
      <w:r>
        <w:rPr>
          <w:color w:val="000000"/>
          <w:sz w:val="25"/>
          <w:szCs w:val="25"/>
        </w:rPr>
        <w:t xml:space="preserve">3.Если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anchor="sub_12202" w:history="1">
        <w:r w:rsidRPr="003D066E">
          <w:rPr>
            <w:rStyle w:val="a3"/>
            <w:b w:val="0"/>
            <w:color w:val="000000"/>
            <w:sz w:val="25"/>
            <w:szCs w:val="25"/>
          </w:rPr>
          <w:t>пункте 2</w:t>
        </w:r>
      </w:hyperlink>
      <w:r>
        <w:rPr>
          <w:color w:val="000000"/>
          <w:sz w:val="25"/>
          <w:szCs w:val="25"/>
        </w:rPr>
        <w:t xml:space="preserve"> вопрос не урегулирован, - решение органа общественного объединения, уполномоченного в соответствии с уставом </w:t>
      </w:r>
      <w:r>
        <w:rPr>
          <w:color w:val="000000"/>
          <w:sz w:val="25"/>
          <w:szCs w:val="25"/>
        </w:rPr>
        <w:lastRenderedPageBreak/>
        <w:t>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623006" w:rsidRDefault="00623006" w:rsidP="003D066E">
      <w:pPr>
        <w:ind w:firstLine="709"/>
        <w:jc w:val="both"/>
        <w:rPr>
          <w:color w:val="000000"/>
          <w:sz w:val="25"/>
          <w:szCs w:val="25"/>
        </w:rPr>
      </w:pPr>
    </w:p>
    <w:p w:rsidR="003D066E" w:rsidRDefault="003D066E" w:rsidP="003D066E">
      <w:pPr>
        <w:pStyle w:val="1"/>
        <w:ind w:firstLine="709"/>
        <w:jc w:val="both"/>
        <w:rPr>
          <w:b w:val="0"/>
          <w:color w:val="000000"/>
          <w:sz w:val="25"/>
          <w:szCs w:val="25"/>
        </w:rPr>
      </w:pPr>
      <w:bookmarkStart w:id="7" w:name="sub_1230"/>
      <w:bookmarkEnd w:id="6"/>
      <w:r>
        <w:rPr>
          <w:b w:val="0"/>
          <w:color w:val="000000"/>
          <w:sz w:val="25"/>
          <w:szCs w:val="25"/>
        </w:rPr>
        <w:t>Для иных субъектов права внесения кандидатур в состав избирательных комиссий:</w:t>
      </w:r>
    </w:p>
    <w:bookmarkEnd w:id="7"/>
    <w:p w:rsidR="003D066E" w:rsidRDefault="00623006" w:rsidP="003D066E">
      <w:pPr>
        <w:tabs>
          <w:tab w:val="left" w:pos="851"/>
          <w:tab w:val="left" w:pos="993"/>
        </w:tabs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</w:t>
      </w:r>
      <w:r w:rsidR="003D066E">
        <w:rPr>
          <w:color w:val="000000"/>
          <w:sz w:val="25"/>
          <w:szCs w:val="25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623006" w:rsidRDefault="00623006" w:rsidP="003D066E">
      <w:pPr>
        <w:tabs>
          <w:tab w:val="left" w:pos="851"/>
          <w:tab w:val="left" w:pos="993"/>
        </w:tabs>
        <w:ind w:firstLine="708"/>
        <w:jc w:val="both"/>
        <w:rPr>
          <w:color w:val="000000"/>
          <w:sz w:val="25"/>
          <w:szCs w:val="25"/>
        </w:rPr>
      </w:pPr>
    </w:p>
    <w:p w:rsidR="003D066E" w:rsidRDefault="003D066E" w:rsidP="003D066E">
      <w:pPr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Кроме того, субъектами права внесения кандидатур должны быть представлены:</w:t>
      </w:r>
    </w:p>
    <w:p w:rsidR="003D066E" w:rsidRDefault="003D066E" w:rsidP="003D066E">
      <w:pPr>
        <w:ind w:firstLine="709"/>
        <w:jc w:val="both"/>
        <w:rPr>
          <w:color w:val="000000"/>
          <w:sz w:val="25"/>
          <w:szCs w:val="25"/>
        </w:rPr>
      </w:pPr>
      <w:bookmarkStart w:id="8" w:name="sub_12301"/>
      <w:r>
        <w:rPr>
          <w:color w:val="000000"/>
          <w:sz w:val="25"/>
          <w:szCs w:val="25"/>
        </w:rPr>
        <w:t>1.Две фотографии лица, предлагаемого в состав избирательной комиссии, размером 3x4 см (без уголка).</w:t>
      </w:r>
    </w:p>
    <w:p w:rsidR="00623006" w:rsidRDefault="00623006" w:rsidP="003D066E">
      <w:pPr>
        <w:ind w:firstLine="709"/>
        <w:jc w:val="both"/>
        <w:rPr>
          <w:color w:val="000000"/>
          <w:sz w:val="25"/>
          <w:szCs w:val="25"/>
        </w:rPr>
      </w:pPr>
    </w:p>
    <w:p w:rsidR="003D066E" w:rsidRDefault="003D066E" w:rsidP="003D066E">
      <w:pPr>
        <w:ind w:firstLine="709"/>
        <w:jc w:val="both"/>
        <w:rPr>
          <w:color w:val="000000"/>
          <w:sz w:val="25"/>
          <w:szCs w:val="25"/>
        </w:rPr>
      </w:pPr>
      <w:bookmarkStart w:id="9" w:name="sub_12302"/>
      <w:bookmarkEnd w:id="8"/>
      <w:r>
        <w:rPr>
          <w:color w:val="000000"/>
          <w:sz w:val="25"/>
          <w:szCs w:val="25"/>
        </w:rPr>
        <w:t>2.Письменное согласие гражданина Российской Федерации на его назначение в состав избирательной комиссии.</w:t>
      </w:r>
    </w:p>
    <w:p w:rsidR="00623006" w:rsidRDefault="00623006" w:rsidP="003D066E">
      <w:pPr>
        <w:ind w:firstLine="709"/>
        <w:jc w:val="both"/>
        <w:rPr>
          <w:color w:val="000000"/>
          <w:sz w:val="25"/>
          <w:szCs w:val="25"/>
        </w:rPr>
      </w:pPr>
    </w:p>
    <w:p w:rsidR="003D066E" w:rsidRDefault="003D066E" w:rsidP="003D066E">
      <w:pPr>
        <w:ind w:firstLine="709"/>
        <w:jc w:val="both"/>
        <w:rPr>
          <w:color w:val="000000"/>
          <w:sz w:val="25"/>
          <w:szCs w:val="25"/>
        </w:rPr>
      </w:pPr>
      <w:bookmarkStart w:id="10" w:name="sub_12303"/>
      <w:bookmarkEnd w:id="9"/>
      <w:r>
        <w:rPr>
          <w:color w:val="000000"/>
          <w:sz w:val="25"/>
          <w:szCs w:val="25"/>
        </w:rPr>
        <w:t>3.Копия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623006" w:rsidRDefault="00623006" w:rsidP="003D066E">
      <w:pPr>
        <w:ind w:firstLine="709"/>
        <w:jc w:val="both"/>
        <w:rPr>
          <w:color w:val="000000"/>
          <w:sz w:val="25"/>
          <w:szCs w:val="25"/>
        </w:rPr>
      </w:pPr>
    </w:p>
    <w:p w:rsidR="003D066E" w:rsidRDefault="003D066E" w:rsidP="003D066E">
      <w:pPr>
        <w:ind w:firstLine="709"/>
        <w:jc w:val="both"/>
        <w:rPr>
          <w:color w:val="000000"/>
          <w:sz w:val="25"/>
          <w:szCs w:val="25"/>
        </w:rPr>
      </w:pPr>
      <w:bookmarkStart w:id="11" w:name="sub_12304"/>
      <w:bookmarkEnd w:id="10"/>
      <w:r>
        <w:rPr>
          <w:color w:val="000000"/>
          <w:sz w:val="25"/>
          <w:szCs w:val="25"/>
        </w:rPr>
        <w:t>4.Копия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  <w:bookmarkEnd w:id="11"/>
      <w:r>
        <w:rPr>
          <w:color w:val="000000"/>
          <w:sz w:val="25"/>
          <w:szCs w:val="25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623006" w:rsidRDefault="00623006" w:rsidP="003D066E">
      <w:pPr>
        <w:ind w:firstLine="709"/>
        <w:jc w:val="both"/>
        <w:rPr>
          <w:color w:val="000000"/>
          <w:sz w:val="25"/>
          <w:szCs w:val="25"/>
        </w:rPr>
      </w:pPr>
    </w:p>
    <w:p w:rsidR="003D066E" w:rsidRDefault="00623006" w:rsidP="003D066E">
      <w:pPr>
        <w:rPr>
          <w:sz w:val="25"/>
          <w:szCs w:val="25"/>
        </w:rPr>
      </w:pPr>
      <w:r>
        <w:rPr>
          <w:sz w:val="25"/>
          <w:szCs w:val="25"/>
        </w:rPr>
        <w:tab/>
        <w:t>5.</w:t>
      </w:r>
      <w:r w:rsidR="003D066E">
        <w:rPr>
          <w:sz w:val="25"/>
          <w:szCs w:val="25"/>
        </w:rPr>
        <w:t>Копия диплома об образовании.</w:t>
      </w:r>
    </w:p>
    <w:p w:rsidR="00623006" w:rsidRDefault="00623006" w:rsidP="003D066E">
      <w:pPr>
        <w:rPr>
          <w:sz w:val="25"/>
          <w:szCs w:val="25"/>
        </w:rPr>
      </w:pPr>
    </w:p>
    <w:p w:rsidR="003D066E" w:rsidRPr="00623006" w:rsidRDefault="003D066E" w:rsidP="00623006">
      <w:pPr>
        <w:widowControl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Формы документов, необходимые при внесении предложений в состав участковой избирательной комиссии, содержатся в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 192/1337-5.</w:t>
      </w:r>
    </w:p>
    <w:p w:rsidR="003D066E" w:rsidRDefault="003D066E" w:rsidP="003D066E">
      <w:pPr>
        <w:overflowPunct w:val="0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Количественный состав участковых избирательных комиссий избирательных участков:</w:t>
      </w:r>
    </w:p>
    <w:p w:rsidR="003D066E" w:rsidRDefault="003D066E" w:rsidP="003D066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18"/>
        <w:gridCol w:w="3379"/>
      </w:tblGrid>
      <w:tr w:rsidR="003D066E" w:rsidTr="003D066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№ п/п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№ участковой избирательной комиссии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Число членов участковой избирательной комиссии</w:t>
            </w:r>
          </w:p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 правом решающего голоса</w:t>
            </w:r>
          </w:p>
        </w:tc>
      </w:tr>
      <w:tr w:rsidR="003D066E" w:rsidTr="003D066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1936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7</w:t>
            </w:r>
          </w:p>
        </w:tc>
      </w:tr>
      <w:tr w:rsidR="003D066E" w:rsidTr="003D066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1937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7</w:t>
            </w:r>
          </w:p>
        </w:tc>
      </w:tr>
      <w:tr w:rsidR="003D066E" w:rsidTr="003D066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1938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9</w:t>
            </w:r>
          </w:p>
        </w:tc>
      </w:tr>
      <w:tr w:rsidR="003D066E" w:rsidTr="003D066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1939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7</w:t>
            </w:r>
          </w:p>
        </w:tc>
      </w:tr>
      <w:tr w:rsidR="003D066E" w:rsidTr="003D066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1940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7</w:t>
            </w:r>
          </w:p>
        </w:tc>
      </w:tr>
      <w:tr w:rsidR="003D066E" w:rsidTr="003D066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lastRenderedPageBreak/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1941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7</w:t>
            </w:r>
          </w:p>
        </w:tc>
      </w:tr>
      <w:tr w:rsidR="003D066E" w:rsidTr="003D066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3905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6</w:t>
            </w:r>
          </w:p>
        </w:tc>
      </w:tr>
      <w:tr w:rsidR="003D066E" w:rsidTr="003D066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3906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8</w:t>
            </w:r>
          </w:p>
        </w:tc>
      </w:tr>
      <w:tr w:rsidR="003D066E" w:rsidTr="003D066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3907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6E" w:rsidRDefault="003D066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8</w:t>
            </w:r>
          </w:p>
        </w:tc>
      </w:tr>
    </w:tbl>
    <w:p w:rsidR="003D066E" w:rsidRDefault="003D066E" w:rsidP="003D066E">
      <w:pPr>
        <w:ind w:firstLine="709"/>
        <w:rPr>
          <w:sz w:val="25"/>
          <w:szCs w:val="25"/>
        </w:rPr>
      </w:pPr>
    </w:p>
    <w:p w:rsidR="00623006" w:rsidRDefault="003D066E" w:rsidP="00623006">
      <w:pPr>
        <w:overflowPunct w:val="0"/>
        <w:autoSpaceDE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Заседание Территориальной избирательной комиссии города Электросталь по формированию участковых избирательных комиссий избирательных участков </w:t>
      </w:r>
      <w:r>
        <w:rPr>
          <w:color w:val="000000"/>
          <w:sz w:val="25"/>
          <w:szCs w:val="25"/>
        </w:rPr>
        <w:t>№№ 1936-1941, 3905-3907</w:t>
      </w:r>
      <w:r>
        <w:rPr>
          <w:sz w:val="25"/>
          <w:szCs w:val="25"/>
        </w:rPr>
        <w:t xml:space="preserve"> состоится 28.02.2023 в 15.00 (дата и время могут быть уточнены) по адресу: Московская область, </w:t>
      </w:r>
      <w:r w:rsidR="00623006">
        <w:rPr>
          <w:color w:val="000000"/>
          <w:sz w:val="25"/>
          <w:szCs w:val="25"/>
        </w:rPr>
        <w:t>город Электросталь, Мира</w:t>
      </w:r>
      <w:r>
        <w:rPr>
          <w:color w:val="000000"/>
          <w:sz w:val="25"/>
          <w:szCs w:val="25"/>
        </w:rPr>
        <w:t>, дом 5, кабинет 107а</w:t>
      </w:r>
      <w:r>
        <w:rPr>
          <w:sz w:val="25"/>
          <w:szCs w:val="25"/>
        </w:rPr>
        <w:t>.</w:t>
      </w:r>
    </w:p>
    <w:p w:rsidR="00623006" w:rsidRDefault="00623006" w:rsidP="00623006">
      <w:pPr>
        <w:overflowPunct w:val="0"/>
        <w:autoSpaceDE w:val="0"/>
        <w:ind w:firstLine="709"/>
        <w:jc w:val="both"/>
        <w:rPr>
          <w:sz w:val="25"/>
          <w:szCs w:val="25"/>
        </w:rPr>
      </w:pPr>
    </w:p>
    <w:p w:rsidR="00623006" w:rsidRDefault="00623006" w:rsidP="00623006">
      <w:pPr>
        <w:overflowPunct w:val="0"/>
        <w:autoSpaceDE w:val="0"/>
        <w:ind w:firstLine="709"/>
        <w:jc w:val="both"/>
        <w:rPr>
          <w:sz w:val="25"/>
          <w:szCs w:val="25"/>
        </w:rPr>
      </w:pPr>
    </w:p>
    <w:p w:rsidR="00623006" w:rsidRPr="00623006" w:rsidRDefault="00623006" w:rsidP="00623006">
      <w:pPr>
        <w:overflowPunct w:val="0"/>
        <w:autoSpaceDE w:val="0"/>
        <w:ind w:firstLine="709"/>
        <w:jc w:val="both"/>
        <w:rPr>
          <w:sz w:val="25"/>
          <w:szCs w:val="25"/>
        </w:rPr>
      </w:pPr>
    </w:p>
    <w:p w:rsidR="003D066E" w:rsidRDefault="003D066E" w:rsidP="003D066E">
      <w:pPr>
        <w:overflowPunct w:val="0"/>
        <w:autoSpaceDE w:val="0"/>
        <w:ind w:firstLine="709"/>
        <w:jc w:val="right"/>
        <w:rPr>
          <w:sz w:val="25"/>
          <w:szCs w:val="25"/>
        </w:rPr>
      </w:pPr>
      <w:r>
        <w:rPr>
          <w:sz w:val="25"/>
          <w:szCs w:val="25"/>
        </w:rPr>
        <w:t>Территориальная избирательная комиссия города Электросталь</w:t>
      </w:r>
    </w:p>
    <w:sectPr w:rsidR="003D066E" w:rsidSect="00376AD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E668D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66E"/>
    <w:rsid w:val="00376AD2"/>
    <w:rsid w:val="003D066E"/>
    <w:rsid w:val="005A3E46"/>
    <w:rsid w:val="00623006"/>
    <w:rsid w:val="00B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7198A-8B31-423B-A6ED-6DF32C3D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6E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06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6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3D066E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62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77;&#1096;&#1077;&#1085;&#1080;&#1077;%2022_2%20&#1054;%20&#1090;&#1077;&#1082;&#1089;&#1090;&#1077;%20&#1080;&#1085;&#1092;&#1086;&#1088;&#1084;&#1072;&#1094;&#1080;&#1086;&#1085;&#1085;&#1086;&#1075;&#1086;%20&#1089;&#1086;&#1086;&#1073;&#1097;&#1077;&#1085;&#1080;&#1103;%201936-1941,3905-390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4</cp:revision>
  <dcterms:created xsi:type="dcterms:W3CDTF">2023-01-09T07:02:00Z</dcterms:created>
  <dcterms:modified xsi:type="dcterms:W3CDTF">2023-01-09T08:30:00Z</dcterms:modified>
</cp:coreProperties>
</file>