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CD" w:rsidRPr="007E2CC7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b/>
          <w:color w:val="000000"/>
          <w:sz w:val="26"/>
          <w:szCs w:val="26"/>
          <w:u w:val="single"/>
          <w:lang w:eastAsia="ru-RU"/>
        </w:rPr>
      </w:pPr>
      <w:r w:rsidRPr="007E2CC7">
        <w:rPr>
          <w:rFonts w:ascii="&amp;quot" w:eastAsia="Times New Roman" w:hAnsi="&amp;quot"/>
          <w:b/>
          <w:color w:val="000000"/>
          <w:sz w:val="26"/>
          <w:szCs w:val="26"/>
          <w:u w:val="single"/>
          <w:lang w:eastAsia="ru-RU"/>
        </w:rPr>
        <w:t xml:space="preserve">ПЕРЕЧЕНЬ ДОКУМЕНТОВ: </w:t>
      </w:r>
    </w:p>
    <w:p w:rsidR="00B775CD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b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/>
          <w:b/>
          <w:color w:val="000000"/>
          <w:sz w:val="26"/>
          <w:szCs w:val="26"/>
          <w:lang w:eastAsia="ru-RU"/>
        </w:rPr>
        <w:t xml:space="preserve"> </w:t>
      </w:r>
    </w:p>
    <w:p w:rsidR="00B775CD" w:rsidRPr="007E2CC7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b/>
          <w:color w:val="000000"/>
          <w:sz w:val="26"/>
          <w:szCs w:val="26"/>
          <w:lang w:eastAsia="ru-RU"/>
        </w:rPr>
      </w:pPr>
      <w:r w:rsidRPr="007E2CC7">
        <w:rPr>
          <w:rFonts w:ascii="&amp;quot" w:eastAsia="Times New Roman" w:hAnsi="&amp;quot"/>
          <w:b/>
          <w:color w:val="000000"/>
          <w:sz w:val="26"/>
          <w:szCs w:val="26"/>
          <w:lang w:eastAsia="ru-RU"/>
        </w:rPr>
        <w:t>Кандидат в члены Общественной палаты представляет в аппарат Общественной палаты следующие документы:</w:t>
      </w:r>
    </w:p>
    <w:p w:rsidR="00B775CD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</w:p>
    <w:p w:rsidR="00B775CD" w:rsidRPr="00CF66B4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CF66B4">
        <w:rPr>
          <w:rFonts w:ascii="&amp;quot" w:eastAsia="Times New Roman" w:hAnsi="&amp;quot"/>
          <w:color w:val="000000"/>
          <w:sz w:val="26"/>
          <w:szCs w:val="26"/>
          <w:lang w:eastAsia="ru-RU"/>
        </w:rPr>
        <w:t>1) копию решения коллегиального органа организации, выдвигающей кандидата в члены Общественной палаты, обладающего соответствующими полномочиями в силу закона или в соответствии с уставом этой организации, а при отсутствии коллегиального органа - решения иных органов, обладающих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палаты;</w:t>
      </w:r>
      <w:r>
        <w:rPr>
          <w:rFonts w:ascii="&amp;quot" w:eastAsia="Times New Roman" w:hAnsi="&amp;quot"/>
          <w:color w:val="000000"/>
          <w:sz w:val="26"/>
          <w:szCs w:val="26"/>
          <w:lang w:eastAsia="ru-RU"/>
        </w:rPr>
        <w:t xml:space="preserve"> </w:t>
      </w:r>
    </w:p>
    <w:p w:rsidR="00B775CD" w:rsidRPr="00CF66B4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CF66B4">
        <w:rPr>
          <w:rFonts w:ascii="&amp;quot" w:eastAsia="Times New Roman" w:hAnsi="&amp;quot"/>
          <w:color w:val="000000"/>
          <w:sz w:val="26"/>
          <w:szCs w:val="26"/>
          <w:lang w:eastAsia="ru-RU"/>
        </w:rPr>
        <w:t>2) сведения о возрасте, гражданстве, месте жительства, неснятых или непогашенных судимостях, профессиональной и общественной деятельности кандидата в члены Общественной палаты за последние три года на основании документов, подтверждающих осуществление такой деятельности;</w:t>
      </w:r>
      <w:r>
        <w:rPr>
          <w:rFonts w:ascii="&amp;quot" w:eastAsia="Times New Roman" w:hAnsi="&amp;quot"/>
          <w:color w:val="000000"/>
          <w:sz w:val="26"/>
          <w:szCs w:val="26"/>
          <w:lang w:eastAsia="ru-RU"/>
        </w:rPr>
        <w:t xml:space="preserve"> </w:t>
      </w:r>
    </w:p>
    <w:p w:rsidR="00B775CD" w:rsidRPr="00CF66B4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CF66B4">
        <w:rPr>
          <w:rFonts w:ascii="&amp;quot" w:eastAsia="Times New Roman" w:hAnsi="&amp;quot"/>
          <w:color w:val="000000"/>
          <w:sz w:val="26"/>
          <w:szCs w:val="26"/>
          <w:lang w:eastAsia="ru-RU"/>
        </w:rPr>
        <w:t>3) заявление кандидата в члены Общественной палаты о согласии на утверждение его членом Общественной палаты;</w:t>
      </w:r>
    </w:p>
    <w:p w:rsidR="00B775CD" w:rsidRPr="00CF66B4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CF66B4">
        <w:rPr>
          <w:rFonts w:ascii="&amp;quot" w:eastAsia="Times New Roman" w:hAnsi="&amp;quot"/>
          <w:color w:val="000000"/>
          <w:sz w:val="26"/>
          <w:szCs w:val="26"/>
          <w:lang w:eastAsia="ru-RU"/>
        </w:rPr>
        <w:t>4) краткую информацию о деятельности организации;</w:t>
      </w:r>
    </w:p>
    <w:p w:rsidR="00B775CD" w:rsidRPr="00CF66B4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CF66B4">
        <w:rPr>
          <w:rFonts w:ascii="&amp;quot" w:eastAsia="Times New Roman" w:hAnsi="&amp;quot"/>
          <w:color w:val="000000"/>
          <w:sz w:val="26"/>
          <w:szCs w:val="26"/>
          <w:lang w:eastAsia="ru-RU"/>
        </w:rPr>
        <w:t>5) нотариально заверенную копию устава организации;</w:t>
      </w:r>
    </w:p>
    <w:p w:rsidR="00B775CD" w:rsidRPr="00CF66B4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CF66B4">
        <w:rPr>
          <w:rFonts w:ascii="&amp;quot" w:eastAsia="Times New Roman" w:hAnsi="&amp;quot"/>
          <w:color w:val="000000"/>
          <w:sz w:val="26"/>
          <w:szCs w:val="26"/>
          <w:lang w:eastAsia="ru-RU"/>
        </w:rPr>
        <w:t>6) оригинал выписки из Единого государственного реестра юридических лиц, полученной не ранее чем за 30 календарных дней до дня ее представления в аппарат Общественной палаты;</w:t>
      </w:r>
    </w:p>
    <w:p w:rsidR="00B775CD" w:rsidRPr="00CF66B4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CF66B4">
        <w:rPr>
          <w:rFonts w:ascii="&amp;quot" w:eastAsia="Times New Roman" w:hAnsi="&amp;quot"/>
          <w:color w:val="000000"/>
          <w:sz w:val="26"/>
          <w:szCs w:val="26"/>
          <w:lang w:eastAsia="ru-RU"/>
        </w:rPr>
        <w:t>7) копию документа, удостоверяющего личность гражданина Российской Федерации на территории Российской Федерации;</w:t>
      </w:r>
    </w:p>
    <w:p w:rsidR="00B775CD" w:rsidRDefault="00B775CD" w:rsidP="00B775CD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CF66B4">
        <w:rPr>
          <w:rFonts w:ascii="&amp;quot" w:eastAsia="Times New Roman" w:hAnsi="&amp;quot"/>
          <w:color w:val="000000"/>
          <w:sz w:val="26"/>
          <w:szCs w:val="26"/>
          <w:lang w:eastAsia="ru-RU"/>
        </w:rPr>
        <w:t>8) согласие кандидата в члены Общественной палаты на обработку его персональных данных.</w:t>
      </w:r>
      <w:r>
        <w:rPr>
          <w:rFonts w:ascii="&amp;quot" w:eastAsia="Times New Roman" w:hAnsi="&amp;quot"/>
          <w:color w:val="000000"/>
          <w:sz w:val="26"/>
          <w:szCs w:val="26"/>
          <w:lang w:eastAsia="ru-RU"/>
        </w:rPr>
        <w:t xml:space="preserve"> </w:t>
      </w:r>
    </w:p>
    <w:p w:rsidR="00483B8B" w:rsidRDefault="00B775CD"/>
    <w:sectPr w:rsidR="00483B8B" w:rsidSect="0023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5CD"/>
    <w:rsid w:val="00237CF6"/>
    <w:rsid w:val="00366331"/>
    <w:rsid w:val="00B775CD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2018-05-24T14:20:00Z</dcterms:created>
  <dcterms:modified xsi:type="dcterms:W3CDTF">2018-05-24T14:20:00Z</dcterms:modified>
</cp:coreProperties>
</file>