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DA" w:rsidRDefault="004D66DA" w:rsidP="004D66DA">
      <w:pPr>
        <w:spacing w:after="27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Баженов: Более 5,5 тысяч нарушений в содержании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D6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онтейнерных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 пресечено Госадмтехнадзором в Подмосковье с начала года</w:t>
      </w:r>
      <w:bookmarkStart w:id="0" w:name="_GoBack"/>
      <w:bookmarkEnd w:id="0"/>
    </w:p>
    <w:p w:rsidR="004D66DA" w:rsidRPr="004D66DA" w:rsidRDefault="004D66DA" w:rsidP="004D66DA">
      <w:pPr>
        <w:spacing w:after="27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6DA" w:rsidRPr="004D66DA" w:rsidRDefault="004D66DA" w:rsidP="004D66DA">
      <w:pPr>
        <w:spacing w:after="27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Инспекторы Госадмтехнадзора Московской области продолжают выявлять и пресекать нарушения в содержании контейнерных площадок в Подмосковье. По предписаниям инспекторов устранен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6DA">
        <w:rPr>
          <w:rFonts w:ascii="Times New Roman" w:eastAsia="Times New Roman" w:hAnsi="Times New Roman" w:cs="Times New Roman"/>
          <w:sz w:val="28"/>
          <w:szCs w:val="28"/>
          <w:lang w:eastAsia="ru-RU"/>
        </w:rPr>
        <w:t>5591 случай навалов мусора и несвоевременного вывоза 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D6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рдых коммунальных отходов с контейнерных площадок.</w:t>
      </w:r>
    </w:p>
    <w:p w:rsidR="004D66DA" w:rsidRPr="004D66DA" w:rsidRDefault="004D66DA" w:rsidP="004D66DA">
      <w:pPr>
        <w:spacing w:after="27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сфере ответственности региональных операторов было выявлено 439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 Чаще всего к административной ответственности привлекался ООО «МСК-НТ» - 245 нарушений. В том числе 94 - в го Серпухов, 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</w:t>
      </w:r>
      <w:r w:rsidRPr="004D6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66DA">
        <w:rPr>
          <w:rFonts w:ascii="Times New Roman" w:eastAsia="Times New Roman" w:hAnsi="Times New Roman" w:cs="Times New Roman"/>
          <w:sz w:val="28"/>
          <w:szCs w:val="28"/>
          <w:lang w:eastAsia="ru-RU"/>
        </w:rPr>
        <w:t>, 31-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D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Протвино.</w:t>
      </w:r>
    </w:p>
    <w:p w:rsidR="004D66DA" w:rsidRPr="004D66DA" w:rsidRDefault="004D66DA" w:rsidP="004D66DA">
      <w:pPr>
        <w:spacing w:after="27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«Рузский региональный оператор» 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6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нарушений, в том числе 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Истре</w:t>
      </w:r>
      <w:r w:rsidRPr="004D66DA">
        <w:rPr>
          <w:rFonts w:ascii="Times New Roman" w:eastAsia="Times New Roman" w:hAnsi="Times New Roman" w:cs="Times New Roman"/>
          <w:sz w:val="28"/>
          <w:szCs w:val="28"/>
          <w:lang w:eastAsia="ru-RU"/>
        </w:rPr>
        <w:t>,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D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Можайск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66DA">
        <w:rPr>
          <w:rFonts w:ascii="Times New Roman" w:eastAsia="Times New Roman" w:hAnsi="Times New Roman" w:cs="Times New Roman"/>
          <w:sz w:val="28"/>
          <w:szCs w:val="28"/>
          <w:lang w:eastAsia="ru-RU"/>
        </w:rPr>
        <w:t>,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</w:t>
      </w:r>
      <w:r w:rsidRPr="004D6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городском округе</w:t>
      </w:r>
      <w:r w:rsidRPr="004D66D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ООО «Каширский региональный оператор»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6DA">
        <w:rPr>
          <w:rFonts w:ascii="Times New Roman" w:eastAsia="Times New Roman" w:hAnsi="Times New Roman" w:cs="Times New Roman"/>
          <w:sz w:val="28"/>
          <w:szCs w:val="28"/>
          <w:lang w:eastAsia="ru-RU"/>
        </w:rPr>
        <w:t>57 нарушений (20 - в Луховицах, 14 – в Ступино,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6D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 Коломна), - отметил начальник Госадмтехнадзора Олег Баженов.</w:t>
      </w:r>
    </w:p>
    <w:p w:rsidR="004D66DA" w:rsidRDefault="004D66DA" w:rsidP="004D66DA">
      <w:pPr>
        <w:spacing w:after="27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Усилиями иных организаций, допустивших нарушения правил содержания контейнерных площадок, наибольшее количество выявленных административно-техническими инспекторами нарушений было устранено в городских округах Раменский, Одинцовский,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Коломна, Истра.</w:t>
      </w:r>
    </w:p>
    <w:sectPr w:rsidR="004D66DA" w:rsidSect="00CA3EB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83C" w:rsidRDefault="0064583C" w:rsidP="00255F57">
      <w:pPr>
        <w:spacing w:after="0" w:line="240" w:lineRule="auto"/>
      </w:pPr>
      <w:r>
        <w:separator/>
      </w:r>
    </w:p>
  </w:endnote>
  <w:endnote w:type="continuationSeparator" w:id="0">
    <w:p w:rsidR="0064583C" w:rsidRDefault="0064583C" w:rsidP="00255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83C" w:rsidRDefault="0064583C" w:rsidP="00255F57">
      <w:pPr>
        <w:spacing w:after="0" w:line="240" w:lineRule="auto"/>
      </w:pPr>
      <w:r>
        <w:separator/>
      </w:r>
    </w:p>
  </w:footnote>
  <w:footnote w:type="continuationSeparator" w:id="0">
    <w:p w:rsidR="0064583C" w:rsidRDefault="0064583C" w:rsidP="00255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72C7B"/>
    <w:multiLevelType w:val="multilevel"/>
    <w:tmpl w:val="5CA8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34"/>
    <w:rsid w:val="0002305E"/>
    <w:rsid w:val="00046DD2"/>
    <w:rsid w:val="00061AC3"/>
    <w:rsid w:val="000A5C5B"/>
    <w:rsid w:val="000D67B4"/>
    <w:rsid w:val="000E5AF9"/>
    <w:rsid w:val="001A6BD5"/>
    <w:rsid w:val="001C1F79"/>
    <w:rsid w:val="001F0C16"/>
    <w:rsid w:val="00230EC8"/>
    <w:rsid w:val="00255F57"/>
    <w:rsid w:val="002A7457"/>
    <w:rsid w:val="00337385"/>
    <w:rsid w:val="003F204A"/>
    <w:rsid w:val="004743E3"/>
    <w:rsid w:val="004C46C5"/>
    <w:rsid w:val="004D66DA"/>
    <w:rsid w:val="00510C1F"/>
    <w:rsid w:val="0053498E"/>
    <w:rsid w:val="00601EFD"/>
    <w:rsid w:val="0064583C"/>
    <w:rsid w:val="00685145"/>
    <w:rsid w:val="00693A93"/>
    <w:rsid w:val="006A4C00"/>
    <w:rsid w:val="008B276F"/>
    <w:rsid w:val="0097005F"/>
    <w:rsid w:val="009C469C"/>
    <w:rsid w:val="00A30658"/>
    <w:rsid w:val="00A77359"/>
    <w:rsid w:val="00AA593E"/>
    <w:rsid w:val="00B75240"/>
    <w:rsid w:val="00B8479A"/>
    <w:rsid w:val="00BA4879"/>
    <w:rsid w:val="00C33E89"/>
    <w:rsid w:val="00C61E23"/>
    <w:rsid w:val="00C64039"/>
    <w:rsid w:val="00CA3EBB"/>
    <w:rsid w:val="00D04823"/>
    <w:rsid w:val="00D22D07"/>
    <w:rsid w:val="00D27F44"/>
    <w:rsid w:val="00D64161"/>
    <w:rsid w:val="00D81047"/>
    <w:rsid w:val="00E452FD"/>
    <w:rsid w:val="00E81A07"/>
    <w:rsid w:val="00EC7468"/>
    <w:rsid w:val="00F13E34"/>
    <w:rsid w:val="00F1423D"/>
    <w:rsid w:val="00F40B5D"/>
    <w:rsid w:val="00FC41C2"/>
    <w:rsid w:val="00FD38C9"/>
    <w:rsid w:val="00FD5EB6"/>
    <w:rsid w:val="00F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E7917-F68F-4024-9441-57F3108E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5F57"/>
  </w:style>
  <w:style w:type="paragraph" w:styleId="a5">
    <w:name w:val="footer"/>
    <w:basedOn w:val="a"/>
    <w:link w:val="a6"/>
    <w:uiPriority w:val="99"/>
    <w:unhideWhenUsed/>
    <w:rsid w:val="00255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5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73450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3237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1037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9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Екатерина Евгеньевна</dc:creator>
  <cp:keywords/>
  <dc:description/>
  <cp:lastModifiedBy>Татьяна Побежимова</cp:lastModifiedBy>
  <cp:revision>8</cp:revision>
  <dcterms:created xsi:type="dcterms:W3CDTF">2021-11-25T07:00:00Z</dcterms:created>
  <dcterms:modified xsi:type="dcterms:W3CDTF">2021-11-30T12:36:00Z</dcterms:modified>
</cp:coreProperties>
</file>