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17C8" w:rsidRPr="00C653E2" w:rsidRDefault="00D917C8" w:rsidP="00D917C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C653E2">
        <w:rPr>
          <w:rFonts w:ascii="Times New Roman" w:hAnsi="Times New Roman"/>
          <w:color w:val="000000"/>
          <w:sz w:val="24"/>
          <w:szCs w:val="24"/>
        </w:rPr>
        <w:t>Утверждено постановлением Администрации</w:t>
      </w:r>
    </w:p>
    <w:p w:rsidR="00D917C8" w:rsidRPr="00C653E2" w:rsidRDefault="00D917C8" w:rsidP="00D917C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C653E2">
        <w:rPr>
          <w:rFonts w:ascii="Times New Roman" w:hAnsi="Times New Roman"/>
          <w:color w:val="000000"/>
          <w:sz w:val="24"/>
          <w:szCs w:val="24"/>
        </w:rPr>
        <w:t>городского округа Электросталь</w:t>
      </w:r>
    </w:p>
    <w:p w:rsidR="00D917C8" w:rsidRPr="00C653E2" w:rsidRDefault="00D917C8" w:rsidP="00D917C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C653E2">
        <w:rPr>
          <w:rFonts w:ascii="Times New Roman" w:hAnsi="Times New Roman"/>
          <w:color w:val="000000"/>
          <w:sz w:val="24"/>
          <w:szCs w:val="24"/>
        </w:rPr>
        <w:t>Московской области</w:t>
      </w:r>
    </w:p>
    <w:p w:rsidR="00D917C8" w:rsidRPr="00C653E2" w:rsidRDefault="00D917C8" w:rsidP="00D917C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C653E2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9A368F" w:rsidRPr="009A368F">
        <w:rPr>
          <w:rFonts w:ascii="Times New Roman" w:hAnsi="Times New Roman"/>
          <w:color w:val="000000"/>
          <w:sz w:val="24"/>
          <w:szCs w:val="24"/>
        </w:rPr>
        <w:t>08.05.2020 № 292/5</w:t>
      </w:r>
    </w:p>
    <w:tbl>
      <w:tblPr>
        <w:tblpPr w:leftFromText="180" w:rightFromText="180" w:vertAnchor="page" w:horzAnchor="margin" w:tblpY="2731"/>
        <w:tblW w:w="10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720"/>
        <w:gridCol w:w="3210"/>
        <w:gridCol w:w="5873"/>
        <w:gridCol w:w="177"/>
      </w:tblGrid>
      <w:tr w:rsidR="00D917C8" w:rsidTr="009A368F">
        <w:trPr>
          <w:gridAfter w:val="1"/>
          <w:wAfter w:w="177" w:type="dxa"/>
        </w:trPr>
        <w:tc>
          <w:tcPr>
            <w:tcW w:w="9923" w:type="dxa"/>
            <w:gridSpan w:val="4"/>
            <w:shd w:val="clear" w:color="auto" w:fill="auto"/>
          </w:tcPr>
          <w:p w:rsidR="00D917C8" w:rsidRDefault="00D917C8" w:rsidP="009A368F">
            <w:pPr>
              <w:pStyle w:val="ParagraphStyle0"/>
              <w:rPr>
                <w:rStyle w:val="CharacterStyle0"/>
                <w:rFonts w:eastAsia="Calibri"/>
              </w:rPr>
            </w:pPr>
            <w:r>
              <w:rPr>
                <w:rStyle w:val="CharacterStyle0"/>
                <w:rFonts w:eastAsia="Calibri"/>
              </w:rPr>
              <w:t>ОПИСАНИЕ МЕСТОПОЛОЖЕНИЯ ГРАНИЦ</w:t>
            </w:r>
          </w:p>
        </w:tc>
      </w:tr>
      <w:tr w:rsidR="00D917C8" w:rsidTr="009A368F">
        <w:tc>
          <w:tcPr>
            <w:tcW w:w="120" w:type="dxa"/>
            <w:shd w:val="clear" w:color="auto" w:fill="auto"/>
          </w:tcPr>
          <w:p w:rsidR="00D917C8" w:rsidRDefault="00D917C8" w:rsidP="009A368F">
            <w:pPr>
              <w:pStyle w:val="ParagraphStyle1"/>
              <w:rPr>
                <w:rStyle w:val="CharacterStyle1"/>
                <w:rFonts w:eastAsia="Calibri"/>
              </w:rPr>
            </w:pPr>
          </w:p>
        </w:tc>
        <w:tc>
          <w:tcPr>
            <w:tcW w:w="9803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D917C8" w:rsidRDefault="00D917C8" w:rsidP="009A368F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Зона публичного сервитута объекта «Газораспределительная сеть д. Бабеево, кадастровый номер 50:16:0704001:714»</w:t>
            </w:r>
          </w:p>
        </w:tc>
        <w:tc>
          <w:tcPr>
            <w:tcW w:w="177" w:type="dxa"/>
            <w:shd w:val="clear" w:color="auto" w:fill="auto"/>
          </w:tcPr>
          <w:p w:rsidR="00D917C8" w:rsidRDefault="00D917C8" w:rsidP="009A368F">
            <w:pPr>
              <w:pStyle w:val="ParagraphStyle1"/>
              <w:rPr>
                <w:rStyle w:val="CharacterStyle1"/>
                <w:rFonts w:eastAsia="Calibri"/>
              </w:rPr>
            </w:pPr>
          </w:p>
        </w:tc>
      </w:tr>
      <w:tr w:rsidR="00D917C8" w:rsidTr="009A368F">
        <w:trPr>
          <w:gridAfter w:val="1"/>
          <w:wAfter w:w="177" w:type="dxa"/>
        </w:trPr>
        <w:tc>
          <w:tcPr>
            <w:tcW w:w="9923" w:type="dxa"/>
            <w:gridSpan w:val="4"/>
            <w:shd w:val="clear" w:color="auto" w:fill="auto"/>
          </w:tcPr>
          <w:p w:rsidR="00D917C8" w:rsidRDefault="00D917C8" w:rsidP="009A368F">
            <w:pPr>
              <w:pStyle w:val="ParagraphStyle3"/>
              <w:rPr>
                <w:rStyle w:val="CharacterStyle3"/>
                <w:rFonts w:eastAsia="Calibri"/>
              </w:rPr>
            </w:pPr>
            <w:r>
              <w:rPr>
                <w:rStyle w:val="CharacterStyle3"/>
                <w:rFonts w:eastAsia="Calibri"/>
              </w:rPr>
              <w:t>(наименование объекта, местоположение границ которого описано (далее - объект)</w:t>
            </w:r>
          </w:p>
        </w:tc>
      </w:tr>
      <w:tr w:rsidR="00D917C8" w:rsidTr="009A368F">
        <w:trPr>
          <w:gridAfter w:val="1"/>
          <w:wAfter w:w="177" w:type="dxa"/>
          <w:trHeight w:val="375"/>
        </w:trPr>
        <w:tc>
          <w:tcPr>
            <w:tcW w:w="9923" w:type="dxa"/>
            <w:gridSpan w:val="4"/>
            <w:shd w:val="clear" w:color="auto" w:fill="auto"/>
            <w:vAlign w:val="bottom"/>
          </w:tcPr>
          <w:p w:rsidR="00D917C8" w:rsidRDefault="00D917C8" w:rsidP="009A368F">
            <w:pPr>
              <w:pStyle w:val="ParagraphStyle4"/>
              <w:rPr>
                <w:rStyle w:val="CharacterStyle4"/>
                <w:rFonts w:eastAsia="Calibri"/>
              </w:rPr>
            </w:pPr>
            <w:r>
              <w:rPr>
                <w:rStyle w:val="CharacterStyle4"/>
                <w:rFonts w:eastAsia="Calibri"/>
              </w:rPr>
              <w:t>Раздел 1</w:t>
            </w:r>
          </w:p>
        </w:tc>
      </w:tr>
      <w:tr w:rsidR="00D917C8" w:rsidTr="009A368F">
        <w:trPr>
          <w:gridAfter w:val="1"/>
          <w:wAfter w:w="177" w:type="dxa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7C8" w:rsidRDefault="00D917C8" w:rsidP="009A368F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Сведения об объекте</w:t>
            </w:r>
          </w:p>
        </w:tc>
      </w:tr>
      <w:tr w:rsidR="00D917C8" w:rsidTr="009A368F">
        <w:trPr>
          <w:gridAfter w:val="1"/>
          <w:wAfter w:w="177" w:type="dxa"/>
        </w:trPr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7C8" w:rsidRDefault="00D917C8" w:rsidP="009A368F">
            <w:pPr>
              <w:pStyle w:val="ParagraphStyle6"/>
              <w:rPr>
                <w:rStyle w:val="CharacterStyle6"/>
                <w:rFonts w:eastAsia="Calibri"/>
              </w:rPr>
            </w:pPr>
            <w:r>
              <w:rPr>
                <w:rStyle w:val="CharacterStyle6"/>
                <w:rFonts w:eastAsia="Calibri"/>
              </w:rPr>
              <w:t>№</w:t>
            </w:r>
            <w:r>
              <w:rPr>
                <w:rStyle w:val="CharacterStyle6"/>
                <w:rFonts w:eastAsia="Calibri"/>
              </w:rPr>
              <w:br/>
              <w:t>п/п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7C8" w:rsidRDefault="00D917C8" w:rsidP="009A368F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Характеристики объекта</w:t>
            </w:r>
          </w:p>
        </w:tc>
        <w:tc>
          <w:tcPr>
            <w:tcW w:w="5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7C8" w:rsidRDefault="00D917C8" w:rsidP="009A368F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Описание характеристик</w:t>
            </w:r>
          </w:p>
        </w:tc>
      </w:tr>
      <w:tr w:rsidR="00D917C8" w:rsidTr="009A368F">
        <w:trPr>
          <w:gridAfter w:val="1"/>
          <w:wAfter w:w="177" w:type="dxa"/>
        </w:trPr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7C8" w:rsidRDefault="00D917C8" w:rsidP="009A368F">
            <w:pPr>
              <w:pStyle w:val="ParagraphStyle6"/>
              <w:rPr>
                <w:rStyle w:val="CharacterStyle6"/>
                <w:rFonts w:eastAsia="Calibri"/>
              </w:rPr>
            </w:pPr>
            <w:r>
              <w:rPr>
                <w:rStyle w:val="CharacterStyle6"/>
                <w:rFonts w:eastAsia="Calibri"/>
              </w:rPr>
              <w:t>1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7C8" w:rsidRDefault="00D917C8" w:rsidP="009A368F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2</w:t>
            </w:r>
          </w:p>
        </w:tc>
        <w:tc>
          <w:tcPr>
            <w:tcW w:w="5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7C8" w:rsidRDefault="00D917C8" w:rsidP="009A368F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3</w:t>
            </w:r>
          </w:p>
        </w:tc>
      </w:tr>
      <w:tr w:rsidR="00D917C8" w:rsidTr="009A368F">
        <w:trPr>
          <w:gridAfter w:val="1"/>
          <w:wAfter w:w="177" w:type="dxa"/>
        </w:trPr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7C8" w:rsidRDefault="00D917C8" w:rsidP="009A368F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1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7C8" w:rsidRDefault="00D917C8" w:rsidP="009A368F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Местоположение объекта</w:t>
            </w:r>
          </w:p>
        </w:tc>
        <w:tc>
          <w:tcPr>
            <w:tcW w:w="5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7C8" w:rsidRDefault="00D917C8" w:rsidP="009A368F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Московская область, р-н Ногинский, с/п Степановское, д Бабеево</w:t>
            </w:r>
          </w:p>
        </w:tc>
      </w:tr>
      <w:tr w:rsidR="00D917C8" w:rsidTr="009A368F">
        <w:trPr>
          <w:gridAfter w:val="1"/>
          <w:wAfter w:w="177" w:type="dxa"/>
        </w:trPr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7C8" w:rsidRDefault="00D917C8" w:rsidP="009A368F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2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7C8" w:rsidRDefault="00D917C8" w:rsidP="009A368F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5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7C8" w:rsidRDefault="00D917C8" w:rsidP="009A368F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7 443 м² ± 30 м²</w:t>
            </w:r>
          </w:p>
        </w:tc>
      </w:tr>
      <w:tr w:rsidR="00D917C8" w:rsidTr="009A368F">
        <w:trPr>
          <w:gridAfter w:val="1"/>
          <w:wAfter w:w="177" w:type="dxa"/>
        </w:trPr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17C8" w:rsidRDefault="00D917C8" w:rsidP="009A368F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3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7C8" w:rsidRDefault="00D917C8" w:rsidP="009A368F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Иные характеристики объекта</w:t>
            </w:r>
          </w:p>
        </w:tc>
        <w:tc>
          <w:tcPr>
            <w:tcW w:w="5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17C8" w:rsidRDefault="00D917C8" w:rsidP="009A368F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Вид объекта реестра границ: Зона с особыми условиями использования территории</w:t>
            </w:r>
            <w:r>
              <w:rPr>
                <w:rStyle w:val="CharacterStyle9"/>
                <w:rFonts w:eastAsia="Calibri"/>
              </w:rPr>
              <w:br/>
              <w:t>Содержание ограничений использования объектов недвижимости в пределах зоны или территории: Публичный сервитут, для целей размещения линейных объектов системы газоснабжения, их неотъемлемых технологических частей. Срок установления 49 лет.</w:t>
            </w:r>
          </w:p>
        </w:tc>
      </w:tr>
    </w:tbl>
    <w:p w:rsidR="00D917C8" w:rsidRDefault="00D917C8" w:rsidP="00D917C8"/>
    <w:p w:rsidR="00DF3FE2" w:rsidRDefault="00DF3FE2">
      <w:pPr>
        <w:sectPr w:rsidR="00DF3FE2" w:rsidSect="009A368F">
          <w:pgSz w:w="11908" w:h="16833" w:code="9"/>
          <w:pgMar w:top="1134" w:right="850" w:bottom="1134" w:left="1701" w:header="230" w:footer="244" w:gutter="0"/>
          <w:cols w:space="720"/>
          <w:docGrid w:linePitch="299"/>
        </w:sect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915"/>
        <w:gridCol w:w="495"/>
        <w:gridCol w:w="1425"/>
        <w:gridCol w:w="2685"/>
        <w:gridCol w:w="1560"/>
        <w:gridCol w:w="1695"/>
        <w:gridCol w:w="120"/>
      </w:tblGrid>
      <w:tr w:rsidR="00DF3FE2">
        <w:tc>
          <w:tcPr>
            <w:tcW w:w="10200" w:type="dxa"/>
            <w:gridSpan w:val="8"/>
            <w:shd w:val="clear" w:color="auto" w:fill="auto"/>
            <w:vAlign w:val="bottom"/>
          </w:tcPr>
          <w:p w:rsidR="00DF3FE2" w:rsidRDefault="00D917C8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DF3FE2">
        <w:tc>
          <w:tcPr>
            <w:tcW w:w="1020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3FE2" w:rsidRDefault="00D917C8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DF3FE2"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F3FE2" w:rsidRDefault="00D917C8">
            <w:pPr>
              <w:pStyle w:val="ParagraphStyle13"/>
              <w:rPr>
                <w:rStyle w:val="CharacterStyle13"/>
                <w:rFonts w:eastAsia="Calibri"/>
              </w:rPr>
            </w:pPr>
            <w:r>
              <w:rPr>
                <w:rStyle w:val="CharacterStyle13"/>
                <w:rFonts w:eastAsia="Calibri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F3FE2" w:rsidRDefault="00D917C8">
            <w:pPr>
              <w:pStyle w:val="ParagraphStyle14"/>
              <w:rPr>
                <w:rStyle w:val="CharacterStyle14"/>
                <w:rFonts w:eastAsia="Calibri"/>
              </w:rPr>
            </w:pPr>
            <w:r>
              <w:rPr>
                <w:rStyle w:val="CharacterStyle14"/>
                <w:rFonts w:eastAsia="Calibri"/>
              </w:rPr>
              <w:t>МСК-50, зона 2</w:t>
            </w:r>
          </w:p>
        </w:tc>
        <w:tc>
          <w:tcPr>
            <w:tcW w:w="1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F3FE2" w:rsidRDefault="00DF3FE2">
            <w:pPr>
              <w:pStyle w:val="ParagraphStyle15"/>
              <w:rPr>
                <w:rStyle w:val="CharacterStyle15"/>
                <w:rFonts w:eastAsia="Calibri"/>
              </w:rPr>
            </w:pPr>
          </w:p>
        </w:tc>
      </w:tr>
      <w:tr w:rsidR="00DF3FE2">
        <w:trPr>
          <w:trHeight w:val="120"/>
        </w:trPr>
        <w:tc>
          <w:tcPr>
            <w:tcW w:w="1020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FE2" w:rsidRDefault="00DF3FE2">
            <w:pPr>
              <w:pStyle w:val="ParagraphStyle16"/>
              <w:rPr>
                <w:rStyle w:val="CharacterStyle16"/>
                <w:rFonts w:eastAsia="Calibri"/>
              </w:rPr>
            </w:pPr>
          </w:p>
        </w:tc>
      </w:tr>
      <w:tr w:rsidR="00DF3FE2">
        <w:tc>
          <w:tcPr>
            <w:tcW w:w="1020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FE2" w:rsidRDefault="00D917C8">
            <w:pPr>
              <w:pStyle w:val="ParagraphStyle17"/>
              <w:rPr>
                <w:rStyle w:val="CharacterStyle17"/>
                <w:rFonts w:eastAsia="Calibri"/>
              </w:rPr>
            </w:pPr>
            <w:r>
              <w:rPr>
                <w:rStyle w:val="CharacterStyle17"/>
                <w:rFonts w:eastAsia="Calibri"/>
              </w:rPr>
              <w:t>2. Сведения о характерных точках границ объекта</w:t>
            </w:r>
          </w:p>
        </w:tc>
      </w:tr>
      <w:tr w:rsidR="00DF3FE2">
        <w:trPr>
          <w:trHeight w:val="735"/>
        </w:trPr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Обозначение характерных точек</w:t>
            </w:r>
            <w:r>
              <w:rPr>
                <w:rStyle w:val="CharacterStyle18"/>
                <w:rFonts w:eastAsia="Calibri"/>
              </w:rPr>
              <w:br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br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Описание обозначения точки на местности (при наличии)</w:t>
            </w:r>
          </w:p>
        </w:tc>
      </w:tr>
      <w:tr w:rsidR="00DF3FE2"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X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Y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—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DF3FE2">
        <w:tc>
          <w:tcPr>
            <w:tcW w:w="10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FE2" w:rsidRDefault="00D917C8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3. Сведения о характерных точках части (частей) границы объекта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DF3FE2">
        <w:tc>
          <w:tcPr>
            <w:tcW w:w="1020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3FE2" w:rsidRDefault="00D917C8">
            <w:pPr>
              <w:pStyle w:val="ParagraphStyle23"/>
              <w:rPr>
                <w:rStyle w:val="CharacterStyle23"/>
                <w:rFonts w:eastAsia="Calibri"/>
              </w:rPr>
            </w:pPr>
            <w:r>
              <w:rPr>
                <w:rStyle w:val="CharacterStyle23"/>
                <w:rFonts w:eastAsia="Calibri"/>
              </w:rPr>
              <w:t>Часть № 1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464 895,07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2 246 875,87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464 898,70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2 246 874,17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464 909,16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2 246 896,53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464 924,60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2 246 889,29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464 922,38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2 246 884,41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464 981,60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2 246 857,15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464 983,27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2 246 860,79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464 927,67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2 246 886,38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464 929,89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2 246 891,24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464 910,86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2 246 900,15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464 925,93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2 246 932,32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464 927,35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2 246 935,44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464 937,72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2 246 930,69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464 939,38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2 246 934,33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464 929,01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2 246 939,07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DF3FE2" w:rsidRDefault="00DF3FE2">
      <w:pPr>
        <w:sectPr w:rsidR="00DF3FE2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DF3FE2">
        <w:tc>
          <w:tcPr>
            <w:tcW w:w="10200" w:type="dxa"/>
            <w:gridSpan w:val="6"/>
            <w:shd w:val="clear" w:color="auto" w:fill="auto"/>
            <w:vAlign w:val="bottom"/>
          </w:tcPr>
          <w:p w:rsidR="00DF3FE2" w:rsidRDefault="00D917C8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DF3FE2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3FE2" w:rsidRDefault="00D917C8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464 958,14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2 247 002,73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464 960,49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2 247 007,87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464 969,20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2 247 028,28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464 981,66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2 247 022,97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464 983,23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2 247 026,66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464 970,78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2 247 031,96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464 981,60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2 247 057,05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464 990,95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2 247 053,02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464 984,25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2 247 037,51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464 987,92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2 247 035,92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464 994,80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2 247 051,35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464 996,39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2 247 055,03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465 002,64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2 247 070,78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465 004,05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2 247 074,53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465 012,74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2 247 098,64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465 008,93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2 247 100,08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464 999,68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2 247 074,17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464 992,71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2 247 056,61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464 983,19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2 247 060,72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464 996,54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2 247 091,66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DF3FE2" w:rsidRDefault="00DF3FE2">
      <w:pPr>
        <w:sectPr w:rsidR="00DF3FE2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DF3FE2">
        <w:tc>
          <w:tcPr>
            <w:tcW w:w="10200" w:type="dxa"/>
            <w:gridSpan w:val="6"/>
            <w:shd w:val="clear" w:color="auto" w:fill="auto"/>
            <w:vAlign w:val="bottom"/>
          </w:tcPr>
          <w:p w:rsidR="00DF3FE2" w:rsidRDefault="00D917C8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DF3FE2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3FE2" w:rsidRDefault="00D917C8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465 011,97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2 247 132,64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465 022,73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2 247 128,59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465 024,01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2 247 132,38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465 013,38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2 247 136,38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465 016,16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2 247 143,77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465 022,22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2 247 159,87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465 031,90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2 247 187,19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465 040,00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2 247 184,72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465 034,57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2 247 166,89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465 038,17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2 247 165,61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465 043,83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2 247 183,55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465 044,16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2 247 183,45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465 053,38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2 247 213,69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465 053,91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2 247 213,51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465 055,09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2 247 217,34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465 050,75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2 247 218,78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465 041,50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2 247 188,44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465 033,13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2 247 191,00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465 039,23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2 247 210,98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465 042,70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2 247 223,59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DF3FE2" w:rsidRDefault="00DF3FE2">
      <w:pPr>
        <w:sectPr w:rsidR="00DF3FE2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DF3FE2">
        <w:tc>
          <w:tcPr>
            <w:tcW w:w="10200" w:type="dxa"/>
            <w:gridSpan w:val="6"/>
            <w:shd w:val="clear" w:color="auto" w:fill="auto"/>
            <w:vAlign w:val="bottom"/>
          </w:tcPr>
          <w:p w:rsidR="00DF3FE2" w:rsidRDefault="00D917C8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DF3FE2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3FE2" w:rsidRDefault="00D917C8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465 046,51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2 247 239,17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465 060,29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2 247 236,54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465 061,19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2 247 240,44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465 047,42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2 247 243,07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465 049,04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2 247 250,28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465 053,72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2 247 273,14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465 059,12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2 247 299,65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465 064,74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2 247 331,59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465 066,23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2 247 342,42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465 077,02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2 247 340,94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465 074,72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2 247 326,82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465 070,35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2 247 299,57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465 074,23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2 247 298,89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465 081,57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2 247 344,30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70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465 079,98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2 247 344,57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71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465 082,79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2 247 364,67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72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465 078,79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2 247 365,26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73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465 076,02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2 247 345,11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74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465 066,77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2 247 346,39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75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465 068,23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2 247 356,99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DF3FE2" w:rsidRDefault="00DF3FE2">
      <w:pPr>
        <w:sectPr w:rsidR="00DF3FE2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DF3FE2">
        <w:tc>
          <w:tcPr>
            <w:tcW w:w="10200" w:type="dxa"/>
            <w:gridSpan w:val="6"/>
            <w:shd w:val="clear" w:color="auto" w:fill="auto"/>
            <w:vAlign w:val="bottom"/>
          </w:tcPr>
          <w:p w:rsidR="00DF3FE2" w:rsidRDefault="00D917C8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DF3FE2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3FE2" w:rsidRDefault="00D917C8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76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465 071,88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2 247 381,56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77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465 074,27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2 247 398,81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78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465 074,82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2 247 402,77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79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465 077,28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2 247 420,60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80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465 087,93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2 247 419,12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81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465 088,48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2 247 423,08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82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465 077,82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2 247 424,56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83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465 078,92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2 247 432,48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84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465 089,41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2 247 431,03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85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465 089,96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2 247 434,99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86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465 079,48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2 247 436,44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87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465 082,65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2 247 461,38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88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465 092,67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2 247 460,11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89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465 093,15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2 247 464,08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90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465 083,16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2 247 465,35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91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465 085,46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2 247 483,32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92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465 088,36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2 247 502,46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93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465 090,50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2 247 516,66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94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465 096,75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2 247 515,72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95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465 094,71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2 247 502,23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DF3FE2" w:rsidRDefault="00DF3FE2">
      <w:pPr>
        <w:sectPr w:rsidR="00DF3FE2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DF3FE2">
        <w:tc>
          <w:tcPr>
            <w:tcW w:w="10200" w:type="dxa"/>
            <w:gridSpan w:val="6"/>
            <w:shd w:val="clear" w:color="auto" w:fill="auto"/>
            <w:vAlign w:val="bottom"/>
          </w:tcPr>
          <w:p w:rsidR="00DF3FE2" w:rsidRDefault="00D917C8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DF3FE2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3FE2" w:rsidRDefault="00D917C8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96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465 098,67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2 247 501,63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97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465 101,30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2 247 519,08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98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465 091,09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2 247 520,62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99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465 097,01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2 247 563,65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100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465 131,98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2 247 579,99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101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465 157,58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2 247 591,38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102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465 159,34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2 247 587,78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103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465 162,91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2 247 589,60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104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465 161,21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2 247 593,06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105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465 176,88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2 247 600,52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106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465 178,59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2 247 597,10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107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465 182,22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2 247 598,78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108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465 180,49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2 247 602,25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109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465 192,06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2 247 607,86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110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465 193,60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2 247 604,77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111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465 197,10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2 247 606,71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112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465 195,65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2 247 609,62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113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465 212,00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2 247 617,78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114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465 224,09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2 247 611,35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115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465 225,96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2 247 614,89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DF3FE2" w:rsidRDefault="00DF3FE2">
      <w:pPr>
        <w:sectPr w:rsidR="00DF3FE2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DF3FE2">
        <w:tc>
          <w:tcPr>
            <w:tcW w:w="10200" w:type="dxa"/>
            <w:gridSpan w:val="6"/>
            <w:shd w:val="clear" w:color="auto" w:fill="auto"/>
            <w:vAlign w:val="bottom"/>
          </w:tcPr>
          <w:p w:rsidR="00DF3FE2" w:rsidRDefault="00D917C8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DF3FE2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3FE2" w:rsidRDefault="00D917C8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116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465 213,96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2 247 621,27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117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465 212,71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2 247 644,79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118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465 221,88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2 247 645,27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119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465 221,67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2 247 649,26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120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465 212,50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2 247 648,78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121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465 212,11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2 247 655,89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122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465 222,07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2 247 656,44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123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465 221,85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2 247 660,43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124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465 211,88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2 247 659,88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125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465 210,52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2 247 681,85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126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465 209,74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2 247 693,53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127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465 221,71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2 247 694,25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128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465 221,69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2 247 698,26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129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465 209,48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2 247 697,52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130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465 208,20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2 247 717,08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131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465 220,30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2 247 717,99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132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465 220,03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2 247 721,98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133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465 207,92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2 247 721,07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134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465 204,76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2 247 763,08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135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465 211,86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2 247 763,71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DF3FE2" w:rsidRDefault="00DF3FE2">
      <w:pPr>
        <w:sectPr w:rsidR="00DF3FE2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DF3FE2">
        <w:tc>
          <w:tcPr>
            <w:tcW w:w="10200" w:type="dxa"/>
            <w:gridSpan w:val="6"/>
            <w:shd w:val="clear" w:color="auto" w:fill="auto"/>
            <w:vAlign w:val="bottom"/>
          </w:tcPr>
          <w:p w:rsidR="00DF3FE2" w:rsidRDefault="00D917C8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DF3FE2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3FE2" w:rsidRDefault="00D917C8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136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465 213,39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2 247 749,11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137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465 217,83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2 247 749,52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138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465 217,54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2 247 753,51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139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465 216,96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2 247 753,46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140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465 215,84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2 247 764,05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141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465 217,03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2 247 764,15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142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465 216,71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2 247 768,14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143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465 204,46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2 247 767,08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144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465 204,17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2 247 771,03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145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465 200,18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2 247 770,73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146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465 200,33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2 247 768,66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147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465 186,96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2 247 767,14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148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465 187,40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2 247 763,16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149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465 200,63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2 247 764,67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150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465 203,93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2 247 720,77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151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465 204,40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2 247 713,93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152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465 195,00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2 247 713,32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153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465 193,86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2 247 730,90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154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465 189,83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2 247 730,59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155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465 191,50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2 247 705,57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DF3FE2" w:rsidRDefault="00DF3FE2">
      <w:pPr>
        <w:sectPr w:rsidR="00DF3FE2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DF3FE2">
        <w:tc>
          <w:tcPr>
            <w:tcW w:w="10200" w:type="dxa"/>
            <w:gridSpan w:val="6"/>
            <w:shd w:val="clear" w:color="auto" w:fill="auto"/>
            <w:vAlign w:val="bottom"/>
          </w:tcPr>
          <w:p w:rsidR="00DF3FE2" w:rsidRDefault="00D917C8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DF3FE2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3FE2" w:rsidRDefault="00D917C8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156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465 195,49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2 247 705,83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157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465 195,26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2 247 709,32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158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465 204,66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2 247 709,93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159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465 205,62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2 247 695,29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160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465 206,27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2 247 685,60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161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465 193,03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2 247 684,77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162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465 193,28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2 247 680,78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163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465 206,52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2 247 681,61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164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465 208,14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2 247 655,22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165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465 194,90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2 247 654,49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166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465 195,12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2 247 650,49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167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465 198,32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2 247 650,67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168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465 198,87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2 247 640,38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169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465 195,86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2 247 640,22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170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465 196,07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2 247 636,23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171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465 203,08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2 247 636,60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172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465 202,32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2 247 650,89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173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465 208,36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2 247 651,22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174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465 208,61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2 247 646,57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175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465 209,96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2 247 621,23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DF3FE2" w:rsidRDefault="00DF3FE2">
      <w:pPr>
        <w:sectPr w:rsidR="00DF3FE2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DF3FE2">
        <w:tc>
          <w:tcPr>
            <w:tcW w:w="10200" w:type="dxa"/>
            <w:gridSpan w:val="6"/>
            <w:shd w:val="clear" w:color="auto" w:fill="auto"/>
            <w:vAlign w:val="bottom"/>
          </w:tcPr>
          <w:p w:rsidR="00DF3FE2" w:rsidRDefault="00D917C8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DF3FE2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3FE2" w:rsidRDefault="00D917C8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176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465 192,08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2 247 612,31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177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465 176,92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2 247 604,97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178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465 157,68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2 247 595,80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179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465 132,16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2 247 584,45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180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465 128,93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2 247 591,68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181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465 125,28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2 247 590,05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182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465 128,52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2 247 582,79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183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465 112,37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2 247 575,24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184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465 108,85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2 247 582,74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185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465 105,18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2 247 581,17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186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465 108,74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2 247 573,54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187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465 094,99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2 247 567,12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188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465 088,89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2 247 568,76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189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465 087,57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2 247 574,84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190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465 083,66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2 247 573,99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191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465 084,43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2 247 570,45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192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465 044,31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2 247 573,04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193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465 040,33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2 247 573,37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194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465 020,16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2 247 575,43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195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465 012,46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2 247 577,19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DF3FE2" w:rsidRDefault="00DF3FE2">
      <w:pPr>
        <w:sectPr w:rsidR="00DF3FE2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DF3FE2">
        <w:tc>
          <w:tcPr>
            <w:tcW w:w="10200" w:type="dxa"/>
            <w:gridSpan w:val="6"/>
            <w:shd w:val="clear" w:color="auto" w:fill="auto"/>
            <w:vAlign w:val="bottom"/>
          </w:tcPr>
          <w:p w:rsidR="00DF3FE2" w:rsidRDefault="00D917C8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DF3FE2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3FE2" w:rsidRDefault="00D917C8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196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465 003,52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2 247 578,95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197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464 999,58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2 247 579,65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198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464 977,44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2 247 582,85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199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464 982,88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2 247 596,15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200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464 984,99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2 247 600,31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201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464 981,42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2 247 602,12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202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464 979,24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2 247 597,81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203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464 971,80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2 247 579,62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204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464 999,01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2 247 575,69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205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464 998,85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2 247 574,57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206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465 002,79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2 247 573,92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207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465 002,94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2 247 574,98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208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465 013,04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2 247 572,85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209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465 017,66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2 247 571,66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210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465 043,90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2 247 568,99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211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465 079,75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2 247 566,71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212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465 079,74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2 247 566,44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213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465 083,72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2 247 566,00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214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465 092,96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2 247 563,52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215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465 087,72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2 247 525,28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DF3FE2" w:rsidRDefault="00DF3FE2">
      <w:pPr>
        <w:sectPr w:rsidR="00DF3FE2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DF3FE2">
        <w:tc>
          <w:tcPr>
            <w:tcW w:w="10200" w:type="dxa"/>
            <w:gridSpan w:val="6"/>
            <w:shd w:val="clear" w:color="auto" w:fill="auto"/>
            <w:vAlign w:val="bottom"/>
          </w:tcPr>
          <w:p w:rsidR="00DF3FE2" w:rsidRDefault="00D917C8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DF3FE2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3FE2" w:rsidRDefault="00D917C8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216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465 086,95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2 247 525,39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217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465 086,40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2 247 521,42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218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465 087,16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2 247 521,32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219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465 084,69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2 247 504,96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220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465 083,59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2 247 505,10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221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465 082,84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2 247 501,16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222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465 084,09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2 247 501,00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223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465 081,80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2 247 485,88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224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465 077,67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2 247 486,51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225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465 077,27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2 247 482,52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226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465 081,24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2 247 481,91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227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465 078,88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2 247 463,48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228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465 074,95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2 247 463,98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229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465 074,29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2 247 460,03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230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465 078,38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2 247 459,51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231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465 075,66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2 247 438,26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232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465 070,85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2 247 439,03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233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465 070,42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2 247 435,05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234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465 075,13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2 247 434,30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235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465 070,85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2 247 403,32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DF3FE2" w:rsidRDefault="00DF3FE2">
      <w:pPr>
        <w:sectPr w:rsidR="00DF3FE2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DF3FE2">
        <w:tc>
          <w:tcPr>
            <w:tcW w:w="10200" w:type="dxa"/>
            <w:gridSpan w:val="6"/>
            <w:shd w:val="clear" w:color="auto" w:fill="auto"/>
            <w:vAlign w:val="bottom"/>
          </w:tcPr>
          <w:p w:rsidR="00DF3FE2" w:rsidRDefault="00D917C8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DF3FE2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3FE2" w:rsidRDefault="00D917C8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236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465 066,94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2 247 403,86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237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465 066,47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2 247 399,89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238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465 070,31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2 247 399,36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239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465 068,23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2 247 384,33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240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465 064,37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2 247 384,91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241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465 063,79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2 247 380,96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242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465 067,66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2 247 380,38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243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465 064,56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2 247 359,52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244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465 060,53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2 247 360,07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245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465 059,88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2 247 356,12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246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465 063,99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2 247 355,56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247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465 062,81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2 247 346,93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248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465 061,06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2 247 334,22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249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465 056,84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2 247 334,96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250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465 056,14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2 247 331,02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251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465 060,44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2 247 330,27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252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465 055,54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2 247 302,34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253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465 051,89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2 247 302,98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254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465 051,03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2 247 299,07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255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465 054,79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2 247 298,41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DF3FE2" w:rsidRDefault="00DF3FE2">
      <w:pPr>
        <w:sectPr w:rsidR="00DF3FE2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DF3FE2">
        <w:tc>
          <w:tcPr>
            <w:tcW w:w="10200" w:type="dxa"/>
            <w:gridSpan w:val="6"/>
            <w:shd w:val="clear" w:color="auto" w:fill="auto"/>
            <w:vAlign w:val="bottom"/>
          </w:tcPr>
          <w:p w:rsidR="00DF3FE2" w:rsidRDefault="00D917C8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DF3FE2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3FE2" w:rsidRDefault="00D917C8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256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465 050,20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2 247 275,91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257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465 046,24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2 247 276,72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258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465 045,39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2 247 272,81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259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465 049,40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2 247 271,99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260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465 045,54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2 247 253,11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261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465 040,77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2 247 254,17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262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465 039,66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2 247 250,32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263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465 044,70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2 247 249,19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264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465 043,06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2 247 241,92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265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465 039,29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2 247 226,51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266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465 033,18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2 247 228,00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267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465 032,22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2 247 224,12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268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465 038,30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2 247 222,63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269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465 036,51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2 247 215,99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270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465 030,63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2 247 217,77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271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465 029,63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2 247 213,91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272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465 035,40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2 247 212,14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273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465 029,15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2 247 191,63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274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465 023,80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2 247 193,52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275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465 022,46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2 247 189,76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DF3FE2" w:rsidRDefault="00DF3FE2">
      <w:pPr>
        <w:sectPr w:rsidR="00DF3FE2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DF3FE2">
        <w:tc>
          <w:tcPr>
            <w:tcW w:w="10200" w:type="dxa"/>
            <w:gridSpan w:val="6"/>
            <w:shd w:val="clear" w:color="auto" w:fill="auto"/>
            <w:vAlign w:val="bottom"/>
          </w:tcPr>
          <w:p w:rsidR="00DF3FE2" w:rsidRDefault="00D917C8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DF3FE2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3FE2" w:rsidRDefault="00D917C8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276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465 027,88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2 247 187,84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277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465 018,65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2 247 161,75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278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465 014,85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2 247 163,18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279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465 013,44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2 247 159,44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280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465 017,25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2 247 158,01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281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465 013,36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2 247 147,68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282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465 008,14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2 247 149,64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283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465 006,79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2 247 145,88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284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465 011,95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2 247 143,93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285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465 008,23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2 247 134,05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286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464 999,83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2 247 111,74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287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464 995,34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2 247 113,43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288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464 995,06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2 247 112,61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289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464 994,03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2 247 109,65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290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464 998,42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2 247 108,00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291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464 992,74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2 247 092,94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292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464 987,90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2 247 095,03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293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464 986,32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2 247 091,36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294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464 991,15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2 247 089,27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295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464 979,52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2 247 062,31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DF3FE2" w:rsidRDefault="00DF3FE2">
      <w:pPr>
        <w:sectPr w:rsidR="00DF3FE2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10"/>
        <w:gridCol w:w="1425"/>
        <w:gridCol w:w="2685"/>
        <w:gridCol w:w="1560"/>
        <w:gridCol w:w="1815"/>
      </w:tblGrid>
      <w:tr w:rsidR="00DF3FE2">
        <w:tc>
          <w:tcPr>
            <w:tcW w:w="10200" w:type="dxa"/>
            <w:gridSpan w:val="6"/>
            <w:shd w:val="clear" w:color="auto" w:fill="auto"/>
            <w:vAlign w:val="bottom"/>
          </w:tcPr>
          <w:p w:rsidR="00DF3FE2" w:rsidRDefault="00D917C8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DF3FE2"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3FE2" w:rsidRDefault="00D917C8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296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464 967,54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2 247 034,56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297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464 965,76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2 247 035,30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298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464 964,22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2 247 031,60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299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464 965,96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2 247 030,88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300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464 956,83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2 247 009,48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301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464 956,17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2 247 008,03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302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464 952,60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2 247 009,66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303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464 951,20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2 247 005,90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304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464 954,50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2 247 004,39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305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464 923,13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2 246 935,83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306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464 918,76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2 246 937,88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307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464 917,06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2 246 934,26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308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464 921,45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2 246 932,20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464 895,07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2 246 875,87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pStyle w:val="ParagraphStyle24"/>
              <w:rPr>
                <w:rStyle w:val="CharacterStyle24"/>
                <w:rFonts w:eastAsia="Calibri"/>
              </w:rPr>
            </w:pPr>
          </w:p>
        </w:tc>
      </w:tr>
    </w:tbl>
    <w:p w:rsidR="00DF3FE2" w:rsidRDefault="00DF3FE2">
      <w:pPr>
        <w:sectPr w:rsidR="00DF3FE2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85"/>
        <w:gridCol w:w="255"/>
        <w:gridCol w:w="1125"/>
        <w:gridCol w:w="1140"/>
        <w:gridCol w:w="1125"/>
        <w:gridCol w:w="1605"/>
        <w:gridCol w:w="1530"/>
        <w:gridCol w:w="1095"/>
        <w:gridCol w:w="120"/>
      </w:tblGrid>
      <w:tr w:rsidR="00DF3FE2">
        <w:tc>
          <w:tcPr>
            <w:tcW w:w="10200" w:type="dxa"/>
            <w:gridSpan w:val="10"/>
            <w:shd w:val="clear" w:color="auto" w:fill="auto"/>
            <w:vAlign w:val="bottom"/>
          </w:tcPr>
          <w:p w:rsidR="00DF3FE2" w:rsidRDefault="00D917C8">
            <w:pPr>
              <w:pStyle w:val="ParagraphStyle25"/>
              <w:rPr>
                <w:rStyle w:val="CharacterStyle25"/>
                <w:rFonts w:eastAsia="Calibri"/>
              </w:rPr>
            </w:pPr>
            <w:r>
              <w:rPr>
                <w:rStyle w:val="CharacterStyle25"/>
                <w:rFonts w:eastAsia="Calibri"/>
              </w:rPr>
              <w:lastRenderedPageBreak/>
              <w:t>Раздел 3</w:t>
            </w:r>
          </w:p>
        </w:tc>
      </w:tr>
      <w:tr w:rsidR="00DF3FE2">
        <w:tc>
          <w:tcPr>
            <w:tcW w:w="1020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3FE2" w:rsidRDefault="00D917C8">
            <w:pPr>
              <w:pStyle w:val="ParagraphStyle26"/>
              <w:rPr>
                <w:rStyle w:val="CharacterStyle26"/>
                <w:rFonts w:eastAsia="Calibri"/>
              </w:rPr>
            </w:pPr>
            <w:r>
              <w:rPr>
                <w:rStyle w:val="CharacterStyle26"/>
                <w:rFonts w:eastAsia="Calibri"/>
              </w:rPr>
              <w:t>Сведения о местоположении измененных (уточненных) границ объекта</w:t>
            </w:r>
          </w:p>
        </w:tc>
      </w:tr>
      <w:tr w:rsidR="00DF3FE2"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F3FE2" w:rsidRDefault="00D917C8">
            <w:pPr>
              <w:pStyle w:val="ParagraphStyle27"/>
              <w:rPr>
                <w:rStyle w:val="CharacterStyle27"/>
                <w:rFonts w:eastAsia="Calibri"/>
              </w:rPr>
            </w:pPr>
            <w:r>
              <w:rPr>
                <w:rStyle w:val="CharacterStyle27"/>
                <w:rFonts w:eastAsia="Calibri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F3FE2" w:rsidRDefault="00D917C8">
            <w:pPr>
              <w:pStyle w:val="ParagraphStyle28"/>
              <w:rPr>
                <w:rStyle w:val="CharacterStyle28"/>
                <w:rFonts w:eastAsia="Calibri"/>
              </w:rPr>
            </w:pPr>
            <w:r>
              <w:rPr>
                <w:rStyle w:val="CharacterStyle28"/>
                <w:rFonts w:eastAsia="Calibri"/>
              </w:rPr>
              <w:t>МСК-50, зона 2</w:t>
            </w:r>
          </w:p>
        </w:tc>
        <w:tc>
          <w:tcPr>
            <w:tcW w:w="1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F3FE2" w:rsidRDefault="00DF3FE2">
            <w:pPr>
              <w:pStyle w:val="ParagraphStyle29"/>
              <w:rPr>
                <w:rStyle w:val="CharacterStyle29"/>
                <w:rFonts w:eastAsia="Calibri"/>
              </w:rPr>
            </w:pPr>
          </w:p>
        </w:tc>
      </w:tr>
      <w:tr w:rsidR="00DF3FE2">
        <w:trPr>
          <w:trHeight w:val="120"/>
        </w:trPr>
        <w:tc>
          <w:tcPr>
            <w:tcW w:w="1020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3FE2" w:rsidRDefault="00DF3FE2">
            <w:pPr>
              <w:pStyle w:val="ParagraphStyle30"/>
              <w:rPr>
                <w:rStyle w:val="CharacterStyle30"/>
                <w:rFonts w:eastAsia="Calibri"/>
              </w:rPr>
            </w:pPr>
          </w:p>
        </w:tc>
      </w:tr>
      <w:tr w:rsidR="00DF3FE2">
        <w:tc>
          <w:tcPr>
            <w:tcW w:w="1020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3FE2" w:rsidRDefault="00D917C8">
            <w:pPr>
              <w:pStyle w:val="ParagraphStyle31"/>
              <w:rPr>
                <w:rStyle w:val="CharacterStyle31"/>
                <w:rFonts w:eastAsia="Calibri"/>
              </w:rPr>
            </w:pPr>
            <w:r>
              <w:rPr>
                <w:rStyle w:val="CharacterStyle31"/>
                <w:rFonts w:eastAsia="Calibri"/>
              </w:rPr>
              <w:t>2. Сведения о характерных точках границ объекта</w:t>
            </w:r>
          </w:p>
        </w:tc>
      </w:tr>
      <w:tr w:rsidR="00DF3FE2">
        <w:trPr>
          <w:trHeight w:val="735"/>
        </w:trPr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Обозначение характерных точек</w:t>
            </w:r>
            <w:r>
              <w:rPr>
                <w:rStyle w:val="CharacterStyle32"/>
                <w:rFonts w:eastAsia="Calibri"/>
              </w:rPr>
              <w:br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F3FE2" w:rsidRDefault="00D917C8">
            <w:pPr>
              <w:pStyle w:val="ParagraphStyle34"/>
              <w:rPr>
                <w:rStyle w:val="CharacterStyle34"/>
                <w:rFonts w:eastAsia="Calibri"/>
              </w:rPr>
            </w:pPr>
            <w:r>
              <w:rPr>
                <w:rStyle w:val="CharacterStyle34"/>
                <w:rFonts w:eastAsia="Calibri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Описание обозначения точки на местности (при наличии)</w:t>
            </w:r>
          </w:p>
        </w:tc>
      </w:tr>
      <w:tr w:rsidR="00DF3FE2"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X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Y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X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Y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F3FE2" w:rsidRDefault="00DF3FE2">
            <w:pPr>
              <w:rPr>
                <w:rStyle w:val="FakeCharacterStyl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rPr>
                <w:rStyle w:val="FakeCharacterStyle"/>
              </w:rPr>
            </w:pPr>
          </w:p>
        </w:tc>
      </w:tr>
      <w:tr w:rsidR="00DF3FE2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4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8</w:t>
            </w:r>
          </w:p>
        </w:tc>
      </w:tr>
      <w:tr w:rsidR="00DF3FE2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</w:tr>
      <w:tr w:rsidR="00DF3FE2">
        <w:tc>
          <w:tcPr>
            <w:tcW w:w="1020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3FE2" w:rsidRDefault="00D917C8">
            <w:pPr>
              <w:pStyle w:val="ParagraphStyle31"/>
              <w:rPr>
                <w:rStyle w:val="CharacterStyle31"/>
                <w:rFonts w:eastAsia="Calibri"/>
              </w:rPr>
            </w:pPr>
            <w:r>
              <w:rPr>
                <w:rStyle w:val="CharacterStyle31"/>
                <w:rFonts w:eastAsia="Calibri"/>
              </w:rPr>
              <w:t>3. Сведения о характерных точках части (частей) границы объекта</w:t>
            </w:r>
          </w:p>
        </w:tc>
      </w:tr>
      <w:tr w:rsidR="00DF3FE2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4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8</w:t>
            </w:r>
          </w:p>
        </w:tc>
      </w:tr>
    </w:tbl>
    <w:p w:rsidR="00DF3FE2" w:rsidRDefault="00DF3FE2">
      <w:pPr>
        <w:spacing w:line="15" w:lineRule="exact"/>
      </w:pPr>
    </w:p>
    <w:p w:rsidR="00DF3FE2" w:rsidRDefault="00DF3FE2">
      <w:pPr>
        <w:spacing w:line="1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140"/>
        <w:gridCol w:w="1125"/>
        <w:gridCol w:w="1140"/>
        <w:gridCol w:w="1125"/>
        <w:gridCol w:w="1605"/>
        <w:gridCol w:w="1530"/>
        <w:gridCol w:w="1215"/>
      </w:tblGrid>
      <w:tr w:rsidR="00DF3FE2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  <w:tc>
          <w:tcPr>
            <w:tcW w:w="12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FE2" w:rsidRDefault="00D917C8">
            <w:pPr>
              <w:pStyle w:val="ParagraphStyle36"/>
              <w:rPr>
                <w:rStyle w:val="CharacterStyle36"/>
                <w:rFonts w:eastAsia="Calibri"/>
              </w:rPr>
            </w:pPr>
            <w:r>
              <w:rPr>
                <w:rStyle w:val="CharacterStyle36"/>
                <w:rFonts w:eastAsia="Calibri"/>
              </w:rPr>
              <w:t>—</w:t>
            </w:r>
          </w:p>
        </w:tc>
      </w:tr>
      <w:tr w:rsidR="00DF3FE2"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F3FE2" w:rsidRDefault="00DF3FE2">
            <w:pPr>
              <w:pStyle w:val="ParagraphStyle37"/>
              <w:rPr>
                <w:rStyle w:val="CharacterStyle37"/>
                <w:rFonts w:eastAsia="Calibri"/>
              </w:rPr>
            </w:pPr>
          </w:p>
        </w:tc>
      </w:tr>
    </w:tbl>
    <w:p w:rsidR="00DF3FE2" w:rsidRDefault="00DF3FE2">
      <w:pPr>
        <w:spacing w:line="15" w:lineRule="exact"/>
      </w:pPr>
    </w:p>
    <w:sectPr w:rsidR="00DF3FE2">
      <w:pgSz w:w="11908" w:h="16833"/>
      <w:pgMar w:top="561" w:right="561" w:bottom="561" w:left="1139" w:header="230" w:footer="2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3FE2"/>
    <w:rsid w:val="009A368F"/>
    <w:rsid w:val="00C653E2"/>
    <w:rsid w:val="00D917C8"/>
    <w:rsid w:val="00D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EC0ED-E09A-4A66-8819-593AE46F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jc w:val="center"/>
    </w:pPr>
  </w:style>
  <w:style w:type="paragraph" w:customStyle="1" w:styleId="ParagraphStyle1">
    <w:name w:val="ParagraphStyle1"/>
    <w:hidden/>
  </w:style>
  <w:style w:type="paragraph" w:customStyle="1" w:styleId="ParagraphStyle2">
    <w:name w:val="ParagraphStyle2"/>
    <w:hidden/>
    <w:pPr>
      <w:jc w:val="center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ind w:left="28" w:right="28"/>
      <w:jc w:val="center"/>
    </w:pPr>
  </w:style>
  <w:style w:type="paragraph" w:customStyle="1" w:styleId="ParagraphStyle5">
    <w:name w:val="ParagraphStyle5"/>
    <w:hidden/>
    <w:pPr>
      <w:jc w:val="center"/>
    </w:pPr>
  </w:style>
  <w:style w:type="paragraph" w:customStyle="1" w:styleId="ParagraphStyle6">
    <w:name w:val="ParagraphStyle6"/>
    <w:hidden/>
    <w:pPr>
      <w:ind w:left="28" w:right="28"/>
      <w:jc w:val="center"/>
    </w:pPr>
  </w:style>
  <w:style w:type="paragraph" w:customStyle="1" w:styleId="ParagraphStyle7">
    <w:name w:val="ParagraphStyle7"/>
    <w:hidden/>
    <w:pPr>
      <w:ind w:left="28" w:right="28"/>
      <w:jc w:val="center"/>
    </w:pPr>
  </w:style>
  <w:style w:type="paragraph" w:customStyle="1" w:styleId="ParagraphStyle8">
    <w:name w:val="ParagraphStyle8"/>
    <w:hidden/>
    <w:pPr>
      <w:ind w:left="28" w:right="28"/>
      <w:jc w:val="center"/>
    </w:pPr>
  </w:style>
  <w:style w:type="paragraph" w:customStyle="1" w:styleId="ParagraphStyle9">
    <w:name w:val="ParagraphStyle9"/>
    <w:hidden/>
    <w:pPr>
      <w:ind w:left="28" w:right="28"/>
    </w:pPr>
  </w:style>
  <w:style w:type="paragraph" w:customStyle="1" w:styleId="ParagraphStyle10">
    <w:name w:val="ParagraphStyle10"/>
    <w:hidden/>
    <w:pPr>
      <w:ind w:left="28" w:right="28"/>
      <w:jc w:val="center"/>
    </w:pPr>
  </w:style>
  <w:style w:type="paragraph" w:customStyle="1" w:styleId="ParagraphStyle11">
    <w:name w:val="ParagraphStyle11"/>
    <w:hidden/>
    <w:pPr>
      <w:ind w:left="28" w:right="28"/>
      <w:jc w:val="center"/>
    </w:pPr>
  </w:style>
  <w:style w:type="paragraph" w:customStyle="1" w:styleId="ParagraphStyle12">
    <w:name w:val="ParagraphStyle12"/>
    <w:hidden/>
    <w:pPr>
      <w:jc w:val="center"/>
    </w:pPr>
  </w:style>
  <w:style w:type="paragraph" w:customStyle="1" w:styleId="ParagraphStyle13">
    <w:name w:val="ParagraphStyle13"/>
    <w:hidden/>
    <w:pPr>
      <w:ind w:left="28" w:right="28"/>
    </w:pPr>
  </w:style>
  <w:style w:type="paragraph" w:customStyle="1" w:styleId="ParagraphStyle14">
    <w:name w:val="ParagraphStyle14"/>
    <w:hidden/>
    <w:pPr>
      <w:ind w:left="28" w:right="28"/>
    </w:pPr>
  </w:style>
  <w:style w:type="paragraph" w:customStyle="1" w:styleId="ParagraphStyle15">
    <w:name w:val="ParagraphStyle15"/>
    <w:hidden/>
    <w:pPr>
      <w:ind w:left="28" w:right="28"/>
    </w:pPr>
  </w:style>
  <w:style w:type="paragraph" w:customStyle="1" w:styleId="ParagraphStyle16">
    <w:name w:val="ParagraphStyle16"/>
    <w:hidden/>
    <w:pPr>
      <w:ind w:left="28" w:right="28"/>
    </w:pPr>
  </w:style>
  <w:style w:type="paragraph" w:customStyle="1" w:styleId="ParagraphStyle17">
    <w:name w:val="ParagraphStyle17"/>
    <w:hidden/>
    <w:pPr>
      <w:ind w:left="28" w:right="28"/>
      <w:jc w:val="center"/>
    </w:pPr>
  </w:style>
  <w:style w:type="paragraph" w:customStyle="1" w:styleId="ParagraphStyle18">
    <w:name w:val="ParagraphStyle18"/>
    <w:hidden/>
    <w:pPr>
      <w:ind w:left="28" w:right="28"/>
      <w:jc w:val="center"/>
    </w:pPr>
  </w:style>
  <w:style w:type="paragraph" w:customStyle="1" w:styleId="ParagraphStyle19">
    <w:name w:val="ParagraphStyle19"/>
    <w:hidden/>
    <w:pPr>
      <w:ind w:left="28" w:right="28"/>
      <w:jc w:val="center"/>
    </w:pPr>
  </w:style>
  <w:style w:type="paragraph" w:customStyle="1" w:styleId="ParagraphStyle20">
    <w:name w:val="ParagraphStyle20"/>
    <w:hidden/>
    <w:pPr>
      <w:ind w:left="28" w:right="28"/>
      <w:jc w:val="center"/>
    </w:pPr>
  </w:style>
  <w:style w:type="paragraph" w:customStyle="1" w:styleId="ParagraphStyle21">
    <w:name w:val="ParagraphStyle21"/>
    <w:hidden/>
    <w:pPr>
      <w:ind w:left="28" w:right="28"/>
      <w:jc w:val="center"/>
    </w:pPr>
  </w:style>
  <w:style w:type="paragraph" w:customStyle="1" w:styleId="ParagraphStyle22">
    <w:name w:val="ParagraphStyle22"/>
    <w:hidden/>
    <w:pPr>
      <w:ind w:left="28" w:right="28"/>
      <w:jc w:val="center"/>
    </w:pPr>
  </w:style>
  <w:style w:type="paragraph" w:customStyle="1" w:styleId="ParagraphStyle23">
    <w:name w:val="ParagraphStyle23"/>
    <w:hidden/>
    <w:pPr>
      <w:ind w:left="28" w:right="28"/>
    </w:pPr>
  </w:style>
  <w:style w:type="paragraph" w:customStyle="1" w:styleId="ParagraphStyle24">
    <w:name w:val="ParagraphStyle24"/>
    <w:hidden/>
    <w:pPr>
      <w:ind w:left="28" w:right="28"/>
      <w:jc w:val="center"/>
    </w:pPr>
  </w:style>
  <w:style w:type="paragraph" w:customStyle="1" w:styleId="ParagraphStyle25">
    <w:name w:val="ParagraphStyle25"/>
    <w:hidden/>
    <w:pPr>
      <w:ind w:left="28" w:right="28"/>
      <w:jc w:val="center"/>
    </w:pPr>
  </w:style>
  <w:style w:type="paragraph" w:customStyle="1" w:styleId="ParagraphStyle26">
    <w:name w:val="ParagraphStyle26"/>
    <w:hidden/>
    <w:pPr>
      <w:jc w:val="center"/>
    </w:pPr>
  </w:style>
  <w:style w:type="paragraph" w:customStyle="1" w:styleId="ParagraphStyle27">
    <w:name w:val="ParagraphStyle27"/>
    <w:hidden/>
    <w:pPr>
      <w:ind w:left="28" w:right="28"/>
    </w:pPr>
  </w:style>
  <w:style w:type="paragraph" w:customStyle="1" w:styleId="ParagraphStyle28">
    <w:name w:val="ParagraphStyle28"/>
    <w:hidden/>
    <w:pPr>
      <w:ind w:left="28" w:right="28"/>
    </w:pPr>
  </w:style>
  <w:style w:type="paragraph" w:customStyle="1" w:styleId="ParagraphStyle29">
    <w:name w:val="ParagraphStyle29"/>
    <w:hidden/>
    <w:pPr>
      <w:ind w:left="28" w:right="28"/>
    </w:pPr>
  </w:style>
  <w:style w:type="paragraph" w:customStyle="1" w:styleId="ParagraphStyle30">
    <w:name w:val="ParagraphStyle30"/>
    <w:hidden/>
    <w:pPr>
      <w:ind w:left="28" w:right="28"/>
    </w:pPr>
  </w:style>
  <w:style w:type="paragraph" w:customStyle="1" w:styleId="ParagraphStyle31">
    <w:name w:val="ParagraphStyle31"/>
    <w:hidden/>
    <w:pPr>
      <w:ind w:left="28" w:right="28"/>
      <w:jc w:val="center"/>
    </w:pPr>
  </w:style>
  <w:style w:type="paragraph" w:customStyle="1" w:styleId="ParagraphStyle32">
    <w:name w:val="ParagraphStyle32"/>
    <w:hidden/>
    <w:pPr>
      <w:ind w:left="28" w:right="28"/>
      <w:jc w:val="center"/>
    </w:pPr>
  </w:style>
  <w:style w:type="paragraph" w:customStyle="1" w:styleId="ParagraphStyle33">
    <w:name w:val="ParagraphStyle33"/>
    <w:hidden/>
    <w:pPr>
      <w:ind w:left="28" w:right="28"/>
      <w:jc w:val="center"/>
    </w:pPr>
  </w:style>
  <w:style w:type="paragraph" w:customStyle="1" w:styleId="ParagraphStyle34">
    <w:name w:val="ParagraphStyle34"/>
    <w:hidden/>
    <w:pPr>
      <w:ind w:left="28" w:right="28"/>
      <w:jc w:val="center"/>
    </w:pPr>
  </w:style>
  <w:style w:type="paragraph" w:customStyle="1" w:styleId="ParagraphStyle35">
    <w:name w:val="ParagraphStyle35"/>
    <w:hidden/>
    <w:pPr>
      <w:ind w:left="28" w:right="28"/>
      <w:jc w:val="center"/>
    </w:pPr>
  </w:style>
  <w:style w:type="paragraph" w:customStyle="1" w:styleId="ParagraphStyle36">
    <w:name w:val="ParagraphStyle36"/>
    <w:hidden/>
    <w:pPr>
      <w:ind w:left="28" w:right="28"/>
      <w:jc w:val="center"/>
    </w:pPr>
  </w:style>
  <w:style w:type="paragraph" w:customStyle="1" w:styleId="ParagraphStyle37">
    <w:name w:val="ParagraphStyle37"/>
    <w:hidden/>
    <w:pPr>
      <w:ind w:left="28" w:right="28"/>
      <w:jc w:val="center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/>
      <w:i/>
      <w:strike w:val="0"/>
      <w:noProof/>
      <w:color w:val="000000"/>
      <w:sz w:val="20"/>
      <w:szCs w:val="20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5">
    <w:name w:val="CharacterStyle5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6">
    <w:name w:val="CharacterStyle6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7">
    <w:name w:val="CharacterStyle7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8">
    <w:name w:val="CharacterStyle8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9">
    <w:name w:val="CharacterStyle9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1">
    <w:name w:val="CharacterStyle11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2">
    <w:name w:val="CharacterStyle12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3">
    <w:name w:val="CharacterStyle13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4">
    <w:name w:val="CharacterStyle14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5">
    <w:name w:val="CharacterStyle15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6">
    <w:name w:val="CharacterStyle16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7">
    <w:name w:val="CharacterStyle17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8">
    <w:name w:val="CharacterStyle18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9">
    <w:name w:val="CharacterStyle19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0">
    <w:name w:val="CharacterStyle20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1">
    <w:name w:val="CharacterStyle21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2">
    <w:name w:val="CharacterStyle22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3">
    <w:name w:val="CharacterStyle23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4">
    <w:name w:val="CharacterStyle24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5">
    <w:name w:val="CharacterStyle25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6">
    <w:name w:val="CharacterStyle26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7">
    <w:name w:val="CharacterStyle27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8">
    <w:name w:val="CharacterStyle28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9">
    <w:name w:val="CharacterStyle29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0">
    <w:name w:val="CharacterStyle30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1">
    <w:name w:val="CharacterStyle31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2">
    <w:name w:val="CharacterStyle32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3">
    <w:name w:val="CharacterStyle33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4">
    <w:name w:val="CharacterStyle34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5">
    <w:name w:val="CharacterStyle35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6">
    <w:name w:val="CharacterStyle36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7">
    <w:name w:val="CharacterStyle37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2234</Words>
  <Characters>12735</Characters>
  <Application>Microsoft Office Word</Application>
  <DocSecurity>0</DocSecurity>
  <Lines>106</Lines>
  <Paragraphs>29</Paragraphs>
  <ScaleCrop>false</ScaleCrop>
  <Company/>
  <LinksUpToDate>false</LinksUpToDate>
  <CharactersWithSpaces>14940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Побежимова</cp:lastModifiedBy>
  <cp:revision>6</cp:revision>
  <dcterms:created xsi:type="dcterms:W3CDTF">2020-02-20T08:27:00Z</dcterms:created>
  <dcterms:modified xsi:type="dcterms:W3CDTF">2020-05-28T10:18:00Z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18.1.8.0</vt:lpwstr>
  </property>
</Properties>
</file>