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Pr="006B3F1F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729740" cy="1762125"/>
            <wp:effectExtent l="0" t="0" r="3810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40" cy="17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18" w:rsidRPr="006B3F1F" w:rsidRDefault="004D4818" w:rsidP="00C61A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E0AF7" w:rsidRPr="005E0AF7" w:rsidRDefault="005E0AF7" w:rsidP="006B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bookmarkStart w:id="0" w:name="_GoBack"/>
      <w:r w:rsidRPr="005E0AF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 прекращении действия моратория и о возобновлении</w:t>
      </w:r>
      <w:r w:rsidR="006B3F1F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Pr="005E0AF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работы по инициированию процедур банкротства</w:t>
      </w:r>
      <w:bookmarkEnd w:id="0"/>
    </w:p>
    <w:p w:rsidR="005E0AF7" w:rsidRPr="006B3F1F" w:rsidRDefault="005E0AF7" w:rsidP="00C61A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E0AF7" w:rsidRPr="005E0AF7" w:rsidRDefault="005E0AF7" w:rsidP="005E0AF7">
      <w:pPr>
        <w:tabs>
          <w:tab w:val="center" w:pos="567"/>
          <w:tab w:val="center" w:pos="4677"/>
          <w:tab w:val="right" w:pos="9355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0AF7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постановлением Правительства Российской Федерации от 29.05.2004 №257 «Об обеспечении интересов Российской Федерации как кредитора в делах о банкротстве и в процедурах банкротства», Положением о Федеральной налоговой службе, утвержденным постановлением Правительства Российской Федерации от 30.09.2004 № 506, Федеральная налоговая служба представляет интересы Российской Федерации в отношении требований по денежным обязательствам и требований по уплате обязательных платежей при рассмотрении дел о несостоятельности (банкротстве).</w:t>
      </w:r>
    </w:p>
    <w:p w:rsidR="005E0AF7" w:rsidRPr="005E0AF7" w:rsidRDefault="005E0AF7" w:rsidP="005E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E0AF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Постановлением Правительства Российской Федерации от 28.03.2022 № 497 «О введении моратория на возбуждение дел о банкротстве по заявлениям, подаваемым кредито</w:t>
      </w:r>
      <w:r w:rsidR="006B3F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рами» в соответствии со статьей </w:t>
      </w:r>
      <w:r w:rsidRPr="005E0AF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9.1 Федерального закона от 26.10.2002 № 127-ФЗ «О несостоятельности (банкротстве)» (далее – Закон о банкротстве) введен мораторий на возбуждение дел о банкротстве по заявлениям, подаваемым кредиторами, в отношении юридических лиц и граждан, в том числе индивидуальных предпринимателей (далее – мораторий) сроком на 6 месяцев, т.е. до 01.10.2022 включительно.</w:t>
      </w:r>
    </w:p>
    <w:p w:rsidR="005E0AF7" w:rsidRPr="005E0AF7" w:rsidRDefault="005E0AF7" w:rsidP="005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E0AF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После истечения срока действия моратория право на обращение в арбитражный суд возникает у уполномоченного органа по обязательным платежам при наличии признаков банкротства не ранее чем через пятнадцать календарных дней после истечения срока действия моратория, т.е. с 17.10.2022 (четвертый абзац пункта 2 статьи 9.1 Закона о банкротстве) в отношении всех категорий должников.</w:t>
      </w:r>
    </w:p>
    <w:p w:rsidR="005E0AF7" w:rsidRPr="005E0AF7" w:rsidRDefault="005E0AF7" w:rsidP="005E0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E0AF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 учетом изложенного, Межрайонная ИФНС России № 6 по Московской области доводит до Вашего сведения информацию о прекращении действия моратория и о возобновлении работы по инициированию процедур банкротства</w:t>
      </w:r>
      <w:r w:rsidRPr="005E0A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4818" w:rsidRPr="006B3F1F" w:rsidRDefault="005E0AF7" w:rsidP="006B3F1F">
      <w:pPr>
        <w:tabs>
          <w:tab w:val="center" w:pos="567"/>
          <w:tab w:val="center" w:pos="4677"/>
          <w:tab w:val="right" w:pos="9355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0A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случае возникновения вопросов относительно порядка применения положений законодательства о несостоятельности (банкротстве), в частности, по вопросу снятия моратория на </w:t>
      </w:r>
      <w:r w:rsidRPr="005E0AF7">
        <w:rPr>
          <w:rFonts w:ascii="Times New Roman" w:eastAsia="Times New Roman" w:hAnsi="Times New Roman" w:cs="Times New Roman"/>
          <w:snapToGrid w:val="0"/>
          <w:sz w:val="26"/>
          <w:szCs w:val="26"/>
          <w:lang w:eastAsia="ar-SA"/>
        </w:rPr>
        <w:t>возбуждение дел о банкротстве по заявлениям, подаваемым кредиторами, предлагаем обращаться по телефону 8 (496) 514-78-00 (отдел обеспечения процедур банкротства).</w:t>
      </w:r>
    </w:p>
    <w:sectPr w:rsidR="004D4818" w:rsidRPr="006B3F1F" w:rsidSect="006B3F1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1378A4"/>
    <w:rsid w:val="00172776"/>
    <w:rsid w:val="002A3E7F"/>
    <w:rsid w:val="00314A95"/>
    <w:rsid w:val="00323275"/>
    <w:rsid w:val="003B0467"/>
    <w:rsid w:val="003D2998"/>
    <w:rsid w:val="004D4818"/>
    <w:rsid w:val="00594BDC"/>
    <w:rsid w:val="005E0AF7"/>
    <w:rsid w:val="00636D5D"/>
    <w:rsid w:val="00662D20"/>
    <w:rsid w:val="006B3F1F"/>
    <w:rsid w:val="0071111A"/>
    <w:rsid w:val="007370C7"/>
    <w:rsid w:val="00756C52"/>
    <w:rsid w:val="00801DC1"/>
    <w:rsid w:val="00842BD6"/>
    <w:rsid w:val="00865292"/>
    <w:rsid w:val="00921FA5"/>
    <w:rsid w:val="009C6792"/>
    <w:rsid w:val="00A478D2"/>
    <w:rsid w:val="00AF4FA4"/>
    <w:rsid w:val="00B00C8D"/>
    <w:rsid w:val="00BD2E89"/>
    <w:rsid w:val="00C61A96"/>
    <w:rsid w:val="00C864E7"/>
    <w:rsid w:val="00D039CA"/>
    <w:rsid w:val="00D34CA6"/>
    <w:rsid w:val="00D46FEB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3E5A4-60CC-40D0-8C50-DCA506CB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19AA-1198-4421-A531-823A879E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2022-10-05T12:45:00Z</cp:lastPrinted>
  <dcterms:created xsi:type="dcterms:W3CDTF">2022-10-24T13:55:00Z</dcterms:created>
  <dcterms:modified xsi:type="dcterms:W3CDTF">2022-10-28T09:27:00Z</dcterms:modified>
</cp:coreProperties>
</file>