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45" w:rsidRDefault="00854E45" w:rsidP="00E8085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" name="Рисунок 1" descr="FNS_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_logo_reduc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F4" w:rsidRPr="00674A5B" w:rsidRDefault="00674A5B" w:rsidP="00E8085F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674A5B">
        <w:rPr>
          <w:rFonts w:ascii="Times New Roman" w:eastAsia="Times New Roman" w:hAnsi="Times New Roman" w:cs="Times New Roman"/>
          <w:b/>
          <w:snapToGrid w:val="0"/>
          <w:sz w:val="44"/>
          <w:szCs w:val="44"/>
        </w:rPr>
        <w:t>Публичные слушания</w:t>
      </w:r>
      <w:bookmarkEnd w:id="0"/>
    </w:p>
    <w:p w:rsidR="00674A5B" w:rsidRDefault="00674A5B" w:rsidP="00674A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674A5B" w:rsidRPr="00674A5B" w:rsidRDefault="00674A5B" w:rsidP="00674A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27 апреля 2022 года с 11.00</w:t>
      </w:r>
      <w:r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до </w:t>
      </w: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13.00 в онлайн-формате состоятся публичные слушания результатов правоприменительной практики налоговых органов Московской области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674A5B" w:rsidRPr="00674A5B" w:rsidRDefault="00674A5B" w:rsidP="00674A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На мероприятии бу</w:t>
      </w:r>
      <w:r w:rsidR="00E8085F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дут рассмотрены следующие темы:</w:t>
      </w:r>
    </w:p>
    <w:p w:rsidR="00674A5B" w:rsidRPr="00674A5B" w:rsidRDefault="00674A5B" w:rsidP="00674A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proofErr w:type="gramStart"/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-«</w:t>
      </w:r>
      <w:proofErr w:type="gramEnd"/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Актуальные вопросы по администрированию НДФЛ»;</w:t>
      </w:r>
    </w:p>
    <w:p w:rsidR="00674A5B" w:rsidRPr="00674A5B" w:rsidRDefault="00674A5B" w:rsidP="00674A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- «Практика применения согласительных процедур в сфере банкротства. Ответственность руководителя и иных контролирующих лиц по долгам юридического лица».</w:t>
      </w:r>
    </w:p>
    <w:p w:rsidR="00674A5B" w:rsidRPr="00674A5B" w:rsidRDefault="00674A5B" w:rsidP="00674A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Для участия необходимо воспользоваться ссылкой: </w:t>
      </w:r>
      <w:hyperlink r:id="rId5" w:history="1">
        <w:r w:rsidRPr="00674A5B">
          <w:rPr>
            <w:rFonts w:ascii="Times New Roman" w:eastAsia="Times New Roman" w:hAnsi="Times New Roman" w:cs="Times New Roman"/>
            <w:snapToGrid w:val="0"/>
            <w:color w:val="0000FF"/>
            <w:sz w:val="36"/>
            <w:szCs w:val="36"/>
            <w:u w:val="single"/>
            <w:lang w:eastAsia="ru-RU"/>
          </w:rPr>
          <w:t>https://vs15.nalog.ru/c/1613208664</w:t>
        </w:r>
      </w:hyperlink>
    </w:p>
    <w:p w:rsidR="00674A5B" w:rsidRPr="00674A5B" w:rsidRDefault="00674A5B" w:rsidP="00674A5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Инструкция для подключения по ссылке: </w:t>
      </w:r>
      <w:hyperlink r:id="rId6" w:history="1">
        <w:r w:rsidRPr="00674A5B">
          <w:rPr>
            <w:rFonts w:ascii="Times New Roman" w:eastAsia="Times New Roman" w:hAnsi="Times New Roman" w:cs="Times New Roman"/>
            <w:snapToGrid w:val="0"/>
            <w:color w:val="0000FF"/>
            <w:sz w:val="36"/>
            <w:szCs w:val="36"/>
            <w:u w:val="single"/>
            <w:lang w:eastAsia="ru-RU"/>
          </w:rPr>
          <w:t>https://trueconf.ru/blog/baza-znaniy/kak-polzovateli-mogut-prisoedinyatsya-k-konferentsiyam-trueconf.html</w:t>
        </w:r>
      </w:hyperlink>
    </w:p>
    <w:p w:rsidR="00536CF4" w:rsidRPr="00E8085F" w:rsidRDefault="00674A5B" w:rsidP="00E808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Список системных требований: </w:t>
      </w:r>
      <w:hyperlink r:id="rId7" w:history="1">
        <w:r w:rsidRPr="00674A5B">
          <w:rPr>
            <w:rFonts w:ascii="Times New Roman" w:eastAsia="Times New Roman" w:hAnsi="Times New Roman" w:cs="Times New Roman"/>
            <w:snapToGrid w:val="0"/>
            <w:color w:val="0000FF"/>
            <w:sz w:val="36"/>
            <w:szCs w:val="36"/>
            <w:u w:val="single"/>
            <w:lang w:eastAsia="ru-RU"/>
          </w:rPr>
          <w:t>https://trueconf.ru/support/system-requirements.html</w:t>
        </w:r>
      </w:hyperlink>
      <w:r w:rsidRPr="00674A5B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.</w:t>
      </w:r>
    </w:p>
    <w:sectPr w:rsidR="00536CF4" w:rsidRPr="00E8085F" w:rsidSect="00674A5B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5"/>
    <w:rsid w:val="00536CF4"/>
    <w:rsid w:val="00674A5B"/>
    <w:rsid w:val="00854E45"/>
    <w:rsid w:val="00BA0B5A"/>
    <w:rsid w:val="00E54DF8"/>
    <w:rsid w:val="00E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3D028-D50A-4089-B877-891BED1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C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ueconf.ru/support/system-requiremen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econf.ru/blog/baza-znaniy/kak-polzovateli-mogut-prisoedinyatsya-k-konferentsiyam-trueconf.html" TargetMode="External"/><Relationship Id="rId5" Type="http://schemas.openxmlformats.org/officeDocument/2006/relationships/hyperlink" Target="https://vs15.nalog.ru/c/161320866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Татьяна Побежимова</cp:lastModifiedBy>
  <cp:revision>4</cp:revision>
  <cp:lastPrinted>2022-04-20T13:31:00Z</cp:lastPrinted>
  <dcterms:created xsi:type="dcterms:W3CDTF">2022-04-22T05:49:00Z</dcterms:created>
  <dcterms:modified xsi:type="dcterms:W3CDTF">2022-04-26T14:59:00Z</dcterms:modified>
</cp:coreProperties>
</file>