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E45" w:rsidRDefault="00854E45" w:rsidP="00E8085F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1581150" cy="1581150"/>
            <wp:effectExtent l="0" t="0" r="0" b="0"/>
            <wp:docPr id="1" name="Рисунок 1" descr="FNS_logo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NS_logo_reduc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CF4" w:rsidRPr="00674A5B" w:rsidRDefault="00674A5B" w:rsidP="00E8085F">
      <w:pPr>
        <w:pStyle w:val="ConsPlusNormal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r w:rsidRPr="00674A5B">
        <w:rPr>
          <w:rFonts w:ascii="Times New Roman" w:eastAsia="Times New Roman" w:hAnsi="Times New Roman" w:cs="Times New Roman"/>
          <w:b/>
          <w:snapToGrid w:val="0"/>
          <w:sz w:val="44"/>
          <w:szCs w:val="44"/>
        </w:rPr>
        <w:t>Публичные слушания</w:t>
      </w:r>
      <w:bookmarkEnd w:id="0"/>
    </w:p>
    <w:p w:rsidR="00674A5B" w:rsidRDefault="00674A5B" w:rsidP="00674A5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674A5B" w:rsidRPr="00674A5B" w:rsidRDefault="00674A5B" w:rsidP="00674A5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36"/>
          <w:szCs w:val="36"/>
          <w:lang w:eastAsia="ru-RU"/>
        </w:rPr>
      </w:pPr>
      <w:r w:rsidRPr="00674A5B">
        <w:rPr>
          <w:rFonts w:ascii="Times New Roman" w:eastAsia="Times New Roman" w:hAnsi="Times New Roman" w:cs="Times New Roman"/>
          <w:snapToGrid w:val="0"/>
          <w:sz w:val="36"/>
          <w:szCs w:val="36"/>
          <w:lang w:eastAsia="ru-RU"/>
        </w:rPr>
        <w:t>27 апреля 2022 года с 11.00</w:t>
      </w:r>
      <w:r>
        <w:rPr>
          <w:rFonts w:ascii="Times New Roman" w:eastAsia="Times New Roman" w:hAnsi="Times New Roman" w:cs="Times New Roman"/>
          <w:snapToGrid w:val="0"/>
          <w:sz w:val="36"/>
          <w:szCs w:val="36"/>
          <w:lang w:eastAsia="ru-RU"/>
        </w:rPr>
        <w:t xml:space="preserve"> до </w:t>
      </w:r>
      <w:r w:rsidRPr="00674A5B">
        <w:rPr>
          <w:rFonts w:ascii="Times New Roman" w:eastAsia="Times New Roman" w:hAnsi="Times New Roman" w:cs="Times New Roman"/>
          <w:snapToGrid w:val="0"/>
          <w:sz w:val="36"/>
          <w:szCs w:val="36"/>
          <w:lang w:eastAsia="ru-RU"/>
        </w:rPr>
        <w:t>13.00 в онлайн-формате состоятся публичные слушания результатов правоприменительной практики налоговых органов Московской области в рамках реализации приоритетной программы Правительства Российской Федерации «Реформа контрольной и надзорной деятельности».</w:t>
      </w:r>
    </w:p>
    <w:p w:rsidR="00674A5B" w:rsidRPr="00674A5B" w:rsidRDefault="00674A5B" w:rsidP="00674A5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6"/>
          <w:szCs w:val="36"/>
          <w:lang w:eastAsia="ru-RU"/>
        </w:rPr>
      </w:pPr>
      <w:r w:rsidRPr="00674A5B">
        <w:rPr>
          <w:rFonts w:ascii="Times New Roman" w:eastAsia="Times New Roman" w:hAnsi="Times New Roman" w:cs="Times New Roman"/>
          <w:snapToGrid w:val="0"/>
          <w:sz w:val="36"/>
          <w:szCs w:val="36"/>
          <w:lang w:eastAsia="ru-RU"/>
        </w:rPr>
        <w:t>На мероприятии бу</w:t>
      </w:r>
      <w:r w:rsidR="00E8085F">
        <w:rPr>
          <w:rFonts w:ascii="Times New Roman" w:eastAsia="Times New Roman" w:hAnsi="Times New Roman" w:cs="Times New Roman"/>
          <w:snapToGrid w:val="0"/>
          <w:sz w:val="36"/>
          <w:szCs w:val="36"/>
          <w:lang w:eastAsia="ru-RU"/>
        </w:rPr>
        <w:t>дут рассмотрены следующие темы:</w:t>
      </w:r>
    </w:p>
    <w:p w:rsidR="00674A5B" w:rsidRPr="00674A5B" w:rsidRDefault="00674A5B" w:rsidP="00674A5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6"/>
          <w:szCs w:val="36"/>
          <w:lang w:eastAsia="ru-RU"/>
        </w:rPr>
      </w:pPr>
      <w:proofErr w:type="gramStart"/>
      <w:r w:rsidRPr="00674A5B">
        <w:rPr>
          <w:rFonts w:ascii="Times New Roman" w:eastAsia="Times New Roman" w:hAnsi="Times New Roman" w:cs="Times New Roman"/>
          <w:snapToGrid w:val="0"/>
          <w:sz w:val="36"/>
          <w:szCs w:val="36"/>
          <w:lang w:eastAsia="ru-RU"/>
        </w:rPr>
        <w:t>-«</w:t>
      </w:r>
      <w:proofErr w:type="gramEnd"/>
      <w:r w:rsidRPr="00674A5B">
        <w:rPr>
          <w:rFonts w:ascii="Times New Roman" w:eastAsia="Times New Roman" w:hAnsi="Times New Roman" w:cs="Times New Roman"/>
          <w:snapToGrid w:val="0"/>
          <w:sz w:val="36"/>
          <w:szCs w:val="36"/>
          <w:lang w:eastAsia="ru-RU"/>
        </w:rPr>
        <w:t>Актуальные вопросы по администрированию НДФЛ»;</w:t>
      </w:r>
    </w:p>
    <w:p w:rsidR="00674A5B" w:rsidRPr="00674A5B" w:rsidRDefault="00674A5B" w:rsidP="00674A5B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6"/>
          <w:szCs w:val="36"/>
          <w:lang w:eastAsia="ru-RU"/>
        </w:rPr>
      </w:pPr>
      <w:r w:rsidRPr="00674A5B">
        <w:rPr>
          <w:rFonts w:ascii="Times New Roman" w:eastAsia="Times New Roman" w:hAnsi="Times New Roman" w:cs="Times New Roman"/>
          <w:snapToGrid w:val="0"/>
          <w:sz w:val="36"/>
          <w:szCs w:val="36"/>
          <w:lang w:eastAsia="ru-RU"/>
        </w:rPr>
        <w:t>- «Практика применения согласительных процедур в сфере банкротства. Ответственность руководителя и иных контролирующих лиц по долгам юридического лица».</w:t>
      </w:r>
    </w:p>
    <w:p w:rsidR="00674A5B" w:rsidRPr="00674A5B" w:rsidRDefault="00674A5B" w:rsidP="00674A5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36"/>
          <w:szCs w:val="36"/>
          <w:lang w:eastAsia="ru-RU"/>
        </w:rPr>
      </w:pPr>
      <w:r w:rsidRPr="00674A5B">
        <w:rPr>
          <w:rFonts w:ascii="Times New Roman" w:eastAsia="Times New Roman" w:hAnsi="Times New Roman" w:cs="Times New Roman"/>
          <w:snapToGrid w:val="0"/>
          <w:sz w:val="36"/>
          <w:szCs w:val="36"/>
          <w:lang w:eastAsia="ru-RU"/>
        </w:rPr>
        <w:t xml:space="preserve">Для участия необходимо воспользоваться ссылкой: </w:t>
      </w:r>
      <w:hyperlink r:id="rId5" w:history="1">
        <w:r w:rsidRPr="00674A5B">
          <w:rPr>
            <w:rFonts w:ascii="Times New Roman" w:eastAsia="Times New Roman" w:hAnsi="Times New Roman" w:cs="Times New Roman"/>
            <w:snapToGrid w:val="0"/>
            <w:color w:val="0000FF"/>
            <w:sz w:val="36"/>
            <w:szCs w:val="36"/>
            <w:u w:val="single"/>
            <w:lang w:eastAsia="ru-RU"/>
          </w:rPr>
          <w:t>https://vs15.nalog.ru/c/1613208664</w:t>
        </w:r>
      </w:hyperlink>
    </w:p>
    <w:p w:rsidR="00674A5B" w:rsidRPr="00674A5B" w:rsidRDefault="00674A5B" w:rsidP="00674A5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36"/>
          <w:szCs w:val="36"/>
          <w:lang w:eastAsia="ru-RU"/>
        </w:rPr>
      </w:pPr>
      <w:r w:rsidRPr="00674A5B">
        <w:rPr>
          <w:rFonts w:ascii="Times New Roman" w:eastAsia="Times New Roman" w:hAnsi="Times New Roman" w:cs="Times New Roman"/>
          <w:snapToGrid w:val="0"/>
          <w:sz w:val="36"/>
          <w:szCs w:val="36"/>
          <w:lang w:eastAsia="ru-RU"/>
        </w:rPr>
        <w:t xml:space="preserve">Инструкция для подключения по ссылке: </w:t>
      </w:r>
      <w:hyperlink r:id="rId6" w:history="1">
        <w:r w:rsidRPr="00674A5B">
          <w:rPr>
            <w:rFonts w:ascii="Times New Roman" w:eastAsia="Times New Roman" w:hAnsi="Times New Roman" w:cs="Times New Roman"/>
            <w:snapToGrid w:val="0"/>
            <w:color w:val="0000FF"/>
            <w:sz w:val="36"/>
            <w:szCs w:val="36"/>
            <w:u w:val="single"/>
            <w:lang w:eastAsia="ru-RU"/>
          </w:rPr>
          <w:t>https://trueconf.ru/blog/baza-znaniy/kak-polzovateli-mogut-prisoedinyatsya-k-konferentsiyam-trueconf.html</w:t>
        </w:r>
      </w:hyperlink>
    </w:p>
    <w:p w:rsidR="00536CF4" w:rsidRPr="00E8085F" w:rsidRDefault="00674A5B" w:rsidP="00E8085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36"/>
          <w:szCs w:val="36"/>
          <w:lang w:eastAsia="ru-RU"/>
        </w:rPr>
      </w:pPr>
      <w:r w:rsidRPr="00674A5B">
        <w:rPr>
          <w:rFonts w:ascii="Times New Roman" w:eastAsia="Times New Roman" w:hAnsi="Times New Roman" w:cs="Times New Roman"/>
          <w:snapToGrid w:val="0"/>
          <w:sz w:val="36"/>
          <w:szCs w:val="36"/>
          <w:lang w:eastAsia="ru-RU"/>
        </w:rPr>
        <w:t xml:space="preserve">Список системных требований: </w:t>
      </w:r>
      <w:hyperlink r:id="rId7" w:history="1">
        <w:r w:rsidRPr="00674A5B">
          <w:rPr>
            <w:rFonts w:ascii="Times New Roman" w:eastAsia="Times New Roman" w:hAnsi="Times New Roman" w:cs="Times New Roman"/>
            <w:snapToGrid w:val="0"/>
            <w:color w:val="0000FF"/>
            <w:sz w:val="36"/>
            <w:szCs w:val="36"/>
            <w:u w:val="single"/>
            <w:lang w:eastAsia="ru-RU"/>
          </w:rPr>
          <w:t>https://trueconf.ru/support/system-requirements.html</w:t>
        </w:r>
      </w:hyperlink>
      <w:r w:rsidRPr="00674A5B">
        <w:rPr>
          <w:rFonts w:ascii="Times New Roman" w:eastAsia="Times New Roman" w:hAnsi="Times New Roman" w:cs="Times New Roman"/>
          <w:snapToGrid w:val="0"/>
          <w:sz w:val="36"/>
          <w:szCs w:val="36"/>
          <w:lang w:eastAsia="ru-RU"/>
        </w:rPr>
        <w:t>.</w:t>
      </w:r>
    </w:p>
    <w:sectPr w:rsidR="00536CF4" w:rsidRPr="00E8085F" w:rsidSect="00674A5B">
      <w:pgSz w:w="11906" w:h="16838"/>
      <w:pgMar w:top="426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E45"/>
    <w:rsid w:val="00536CF4"/>
    <w:rsid w:val="00674A5B"/>
    <w:rsid w:val="00854E45"/>
    <w:rsid w:val="00BA0B5A"/>
    <w:rsid w:val="00E54DF8"/>
    <w:rsid w:val="00E8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B3D028-D50A-4089-B877-891BED147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E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6CF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ueconf.ru/support/system-requirement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rueconf.ru/blog/baza-znaniy/kak-polzovateli-mogut-prisoedinyatsya-k-konferentsiyam-trueconf.html" TargetMode="External"/><Relationship Id="rId5" Type="http://schemas.openxmlformats.org/officeDocument/2006/relationships/hyperlink" Target="https://vs15.nalog.ru/c/1613208664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Митина Елена Львовна</dc:creator>
  <cp:lastModifiedBy>Татьяна Побежимова</cp:lastModifiedBy>
  <cp:revision>4</cp:revision>
  <cp:lastPrinted>2022-04-20T13:31:00Z</cp:lastPrinted>
  <dcterms:created xsi:type="dcterms:W3CDTF">2022-04-22T05:49:00Z</dcterms:created>
  <dcterms:modified xsi:type="dcterms:W3CDTF">2022-04-26T14:59:00Z</dcterms:modified>
</cp:coreProperties>
</file>