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C3" w:rsidRPr="00FE655D" w:rsidRDefault="002414B5" w:rsidP="00FE655D">
      <w:pPr>
        <w:pStyle w:val="30"/>
        <w:shd w:val="clear" w:color="auto" w:fill="auto"/>
        <w:spacing w:after="48" w:line="280" w:lineRule="exact"/>
        <w:jc w:val="center"/>
        <w:rPr>
          <w:b w:val="0"/>
        </w:rPr>
      </w:pPr>
      <w:bookmarkStart w:id="0" w:name="_GoBack"/>
      <w:r w:rsidRPr="00FE655D">
        <w:rPr>
          <w:rStyle w:val="314pt"/>
          <w:bCs/>
        </w:rPr>
        <w:t xml:space="preserve">О </w:t>
      </w:r>
      <w:r w:rsidR="00FE655D" w:rsidRPr="00FE655D">
        <w:rPr>
          <w:b w:val="0"/>
        </w:rPr>
        <w:t>с</w:t>
      </w:r>
      <w:r w:rsidRPr="00FE655D">
        <w:rPr>
          <w:b w:val="0"/>
        </w:rPr>
        <w:t>анитарно-эпидемиологических требованиях к организации питания</w:t>
      </w:r>
      <w:r w:rsidR="00FE655D" w:rsidRPr="00FE655D">
        <w:rPr>
          <w:b w:val="0"/>
        </w:rPr>
        <w:t xml:space="preserve"> </w:t>
      </w:r>
      <w:r w:rsidRPr="00FE655D">
        <w:rPr>
          <w:b w:val="0"/>
        </w:rPr>
        <w:t>детей</w:t>
      </w:r>
    </w:p>
    <w:bookmarkEnd w:id="0"/>
    <w:p w:rsidR="00FE655D" w:rsidRPr="00FE655D" w:rsidRDefault="00FE655D" w:rsidP="00FE655D">
      <w:pPr>
        <w:pStyle w:val="30"/>
        <w:shd w:val="clear" w:color="auto" w:fill="auto"/>
        <w:spacing w:after="48" w:line="280" w:lineRule="exact"/>
        <w:jc w:val="center"/>
        <w:rPr>
          <w:b w:val="0"/>
        </w:rPr>
      </w:pPr>
    </w:p>
    <w:p w:rsidR="00FE655D" w:rsidRPr="00FE655D" w:rsidRDefault="00FE655D" w:rsidP="00FE655D">
      <w:pPr>
        <w:pStyle w:val="30"/>
        <w:shd w:val="clear" w:color="auto" w:fill="auto"/>
        <w:spacing w:after="48" w:line="280" w:lineRule="exact"/>
        <w:jc w:val="center"/>
        <w:rPr>
          <w:b w:val="0"/>
        </w:rPr>
      </w:pPr>
    </w:p>
    <w:p w:rsidR="00BB40C3" w:rsidRDefault="00E20CE3" w:rsidP="00E20CE3">
      <w:pPr>
        <w:pStyle w:val="20"/>
        <w:shd w:val="clear" w:color="auto" w:fill="auto"/>
        <w:spacing w:before="0" w:after="136"/>
        <w:ind w:right="-7" w:firstLine="709"/>
      </w:pPr>
      <w:r>
        <w:t>В</w:t>
      </w:r>
      <w:r w:rsidR="002414B5">
        <w:t xml:space="preserve"> рамках реализации Национального проекта «Демография» и в соответствии с планом мероприятий в рамках Десятилетия детства Роспотребнадзором разработан проект постановления Главного </w:t>
      </w:r>
      <w:r w:rsidR="002414B5">
        <w:t>государственного санитарного врач</w:t>
      </w:r>
      <w:r>
        <w:t>а РФ об утверждении «Санитарно-</w:t>
      </w:r>
      <w:r w:rsidR="002414B5">
        <w:t>эпидемиологические требования к организации питания детей».</w:t>
      </w:r>
    </w:p>
    <w:p w:rsidR="00BB40C3" w:rsidRDefault="002414B5" w:rsidP="00E20CE3">
      <w:pPr>
        <w:pStyle w:val="20"/>
        <w:shd w:val="clear" w:color="auto" w:fill="auto"/>
        <w:spacing w:before="0" w:after="161" w:line="298" w:lineRule="exact"/>
        <w:ind w:right="-7" w:firstLine="709"/>
      </w:pPr>
      <w:r>
        <w:t>В документе впервые в едином формате отражены все общие и специфические вопросы организации питания детей во всех типах образовател</w:t>
      </w:r>
      <w:r>
        <w:t>ьных и оздоровительных организаций, организаций по уходу и присмотру.</w:t>
      </w:r>
    </w:p>
    <w:p w:rsidR="00BB40C3" w:rsidRDefault="002414B5" w:rsidP="00E20CE3">
      <w:pPr>
        <w:pStyle w:val="20"/>
        <w:shd w:val="clear" w:color="auto" w:fill="auto"/>
        <w:spacing w:before="0" w:after="217" w:line="322" w:lineRule="exact"/>
        <w:ind w:right="-7" w:firstLine="709"/>
      </w:pPr>
      <w:r>
        <w:t>Впервые данный документ предусматривает возможность учета национальных и территориальных особенностей питания при построении цикличного меню, определяет обязательное включение в меню пищ</w:t>
      </w:r>
      <w:r>
        <w:t>евых продуктов, обогащенных витаминами и микроэлементами, бифидобактериями, предусматривает использование исключительно йодированной</w:t>
      </w:r>
      <w:r w:rsidR="00E20CE3">
        <w:t xml:space="preserve"> соли.</w:t>
      </w:r>
    </w:p>
    <w:p w:rsidR="00BB40C3" w:rsidRDefault="002414B5" w:rsidP="00E20CE3">
      <w:pPr>
        <w:pStyle w:val="20"/>
        <w:shd w:val="clear" w:color="auto" w:fill="auto"/>
        <w:spacing w:before="0" w:after="128" w:line="307" w:lineRule="exact"/>
        <w:ind w:right="-7" w:firstLine="709"/>
      </w:pPr>
      <w:r>
        <w:t>В</w:t>
      </w:r>
      <w:r>
        <w:t xml:space="preserve">недрение данного документа позволит существенно снизить риски здоровью детей, обусловленных пищевым фактором, а также </w:t>
      </w:r>
      <w:r>
        <w:t>существенно повысить роль здоровьесберегающей функции питания.</w:t>
      </w:r>
    </w:p>
    <w:p w:rsidR="00BB40C3" w:rsidRDefault="002414B5" w:rsidP="00E20CE3">
      <w:pPr>
        <w:pStyle w:val="20"/>
        <w:shd w:val="clear" w:color="auto" w:fill="auto"/>
        <w:spacing w:before="0" w:after="0" w:line="298" w:lineRule="exact"/>
        <w:ind w:right="-7" w:firstLine="709"/>
      </w:pPr>
      <w:r>
        <w:t>Данные предложения и поправки не несут значительных экономических затрат в исполнении и обеспечивают оптимальные требо</w:t>
      </w:r>
      <w:r w:rsidR="00E20CE3">
        <w:t>вания для организации питания де</w:t>
      </w:r>
      <w:r>
        <w:t>тей.</w:t>
      </w:r>
    </w:p>
    <w:p w:rsidR="00E20CE3" w:rsidRDefault="00E20CE3" w:rsidP="00E20CE3">
      <w:pPr>
        <w:pStyle w:val="20"/>
        <w:shd w:val="clear" w:color="auto" w:fill="auto"/>
        <w:spacing w:before="0" w:after="0" w:line="298" w:lineRule="exact"/>
        <w:ind w:right="-7" w:firstLine="709"/>
      </w:pPr>
    </w:p>
    <w:p w:rsidR="00E20CE3" w:rsidRDefault="00E20CE3" w:rsidP="00E20CE3">
      <w:pPr>
        <w:pStyle w:val="20"/>
        <w:shd w:val="clear" w:color="auto" w:fill="auto"/>
        <w:spacing w:before="0" w:after="0" w:line="298" w:lineRule="exact"/>
        <w:ind w:right="-7" w:firstLine="709"/>
      </w:pPr>
    </w:p>
    <w:p w:rsidR="00E20CE3" w:rsidRDefault="00E20CE3" w:rsidP="00E20CE3">
      <w:pPr>
        <w:pStyle w:val="20"/>
        <w:shd w:val="clear" w:color="auto" w:fill="auto"/>
        <w:spacing w:before="0" w:after="0" w:line="298" w:lineRule="exact"/>
        <w:ind w:right="-7" w:firstLine="709"/>
      </w:pPr>
    </w:p>
    <w:p w:rsidR="00E20CE3" w:rsidRDefault="00E20CE3" w:rsidP="00E20CE3">
      <w:pPr>
        <w:pStyle w:val="20"/>
        <w:shd w:val="clear" w:color="auto" w:fill="auto"/>
        <w:spacing w:before="0" w:after="0" w:line="298" w:lineRule="exact"/>
        <w:ind w:right="-7" w:firstLine="709"/>
      </w:pPr>
      <w:r>
        <w:t>Роспотребнадзор</w:t>
      </w:r>
    </w:p>
    <w:p w:rsidR="00BB40C3" w:rsidRDefault="00BB40C3" w:rsidP="00E20CE3">
      <w:pPr>
        <w:ind w:right="-7" w:firstLine="709"/>
        <w:rPr>
          <w:sz w:val="2"/>
          <w:szCs w:val="2"/>
        </w:rPr>
      </w:pPr>
    </w:p>
    <w:sectPr w:rsidR="00BB40C3" w:rsidSect="00E20CE3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B5" w:rsidRDefault="002414B5">
      <w:r>
        <w:separator/>
      </w:r>
    </w:p>
  </w:endnote>
  <w:endnote w:type="continuationSeparator" w:id="0">
    <w:p w:rsidR="002414B5" w:rsidRDefault="0024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B5" w:rsidRDefault="002414B5"/>
  </w:footnote>
  <w:footnote w:type="continuationSeparator" w:id="0">
    <w:p w:rsidR="002414B5" w:rsidRDefault="002414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C3"/>
    <w:rsid w:val="002414B5"/>
    <w:rsid w:val="00BB40C3"/>
    <w:rsid w:val="00E20CE3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5E64C-C1CF-4153-BD2A-EE1444DE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2</cp:revision>
  <dcterms:created xsi:type="dcterms:W3CDTF">2019-01-29T14:18:00Z</dcterms:created>
  <dcterms:modified xsi:type="dcterms:W3CDTF">2019-01-29T14:39:00Z</dcterms:modified>
</cp:coreProperties>
</file>