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58" w:rsidRPr="007F7005" w:rsidRDefault="001C5258" w:rsidP="001C5258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</w:rPr>
      </w:pPr>
      <w:r w:rsidRPr="007F7005">
        <w:rPr>
          <w:rFonts w:ascii="inherit" w:eastAsia="Times New Roman" w:hAnsi="inherit" w:cs="Times New Roman"/>
          <w:kern w:val="36"/>
          <w:sz w:val="32"/>
          <w:szCs w:val="32"/>
        </w:rPr>
        <w:t>Ответственность за нарушение установленного порядка организации либо проведения собрания, митинга, демонстрации, шествия или пикетирования</w:t>
      </w:r>
    </w:p>
    <w:p w:rsidR="001C5258" w:rsidRPr="007F7005" w:rsidRDefault="001C5258" w:rsidP="001C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Прокуратура </w:t>
      </w:r>
      <w:proofErr w:type="gramStart"/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>. Электростали в связи с участившимися случаями проведения в субъектах Российской Федерации несанкци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онированных митингов и шествий </w:t>
      </w:r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разъясняет, что порядок проведения гражданами, членами политических партий, членами и участниками других общественных объединений и религиозных объединений собраний, митингов, демонстраций, шествий и пикетирований предусмотрен действующим федеральным законодательством.</w:t>
      </w:r>
    </w:p>
    <w:p w:rsidR="001C5258" w:rsidRDefault="001C5258" w:rsidP="001C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нарушение установленного порядка проведения публичных мероприятий или несанкционированное их проведение, в том </w:t>
      </w:r>
      <w:proofErr w:type="gramStart"/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числе</w:t>
      </w:r>
      <w:proofErr w:type="gramEnd"/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которое повлекло причинение вреда здоровью человека или имуществу, предусмотрена административная ответственность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(ст. 20.2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РФ) </w:t>
      </w:r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организаторов мероприятий в виде штрафа до одного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иллиона рублей, а для участника</w:t>
      </w:r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> мероприятия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F70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штраф до трехсот тысяч рублей или административный арест на срок до пятнадцати суток.</w:t>
      </w:r>
    </w:p>
    <w:p w:rsidR="001C5258" w:rsidRDefault="001C5258" w:rsidP="001C5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258" w:rsidRDefault="001C5258" w:rsidP="001C5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258" w:rsidRDefault="001C5258" w:rsidP="001C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Кутепов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О.В. </w:t>
      </w:r>
    </w:p>
    <w:p w:rsidR="001C5258" w:rsidRDefault="001C5258" w:rsidP="001C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258" w:rsidRDefault="001C5258" w:rsidP="001C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08.09.2020 </w:t>
      </w:r>
    </w:p>
    <w:p w:rsidR="001C5258" w:rsidRDefault="001C5258" w:rsidP="001C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5258" w:rsidRDefault="001C5258" w:rsidP="001C5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0421" w:rsidRDefault="00310421"/>
    <w:sectPr w:rsidR="0031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58"/>
    <w:rsid w:val="001C5258"/>
    <w:rsid w:val="0031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2020-09-09T14:50:00Z</dcterms:created>
  <dcterms:modified xsi:type="dcterms:W3CDTF">2020-09-09T14:50:00Z</dcterms:modified>
</cp:coreProperties>
</file>