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C" w:rsidRPr="00D826D6" w:rsidRDefault="0069320C" w:rsidP="0069320C">
      <w:pPr>
        <w:shd w:val="clear" w:color="auto" w:fill="FDFDFD"/>
        <w:spacing w:after="0" w:line="240" w:lineRule="auto"/>
        <w:ind w:firstLine="709"/>
        <w:jc w:val="center"/>
        <w:outlineLvl w:val="1"/>
        <w:rPr>
          <w:rFonts w:ascii="Times New Roman" w:eastAsia="Times New Roman" w:hAnsi="Times New Roman" w:cs="Times New Roman"/>
          <w:b/>
          <w:bCs/>
          <w:sz w:val="32"/>
          <w:szCs w:val="32"/>
          <w:lang w:eastAsia="ru-RU"/>
        </w:rPr>
      </w:pPr>
      <w:r w:rsidRPr="00D826D6">
        <w:rPr>
          <w:rFonts w:ascii="Times New Roman" w:eastAsia="Times New Roman" w:hAnsi="Times New Roman" w:cs="Times New Roman"/>
          <w:b/>
          <w:bCs/>
          <w:sz w:val="32"/>
          <w:szCs w:val="32"/>
          <w:lang w:eastAsia="ru-RU"/>
        </w:rPr>
        <w:t>Регистрация по месту пребывания (жительства). Ответственность. Основание освобождения от ответственности.</w:t>
      </w:r>
    </w:p>
    <w:p w:rsidR="0069320C"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p>
    <w:p w:rsidR="0069320C" w:rsidRPr="00D826D6"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со ст. 5 Федерального закона Российской Федерации от 25.06.1993 № 5242-1 «</w:t>
      </w:r>
      <w:r w:rsidRPr="00D826D6">
        <w:rPr>
          <w:rFonts w:ascii="Times New Roman" w:eastAsia="Times New Roman" w:hAnsi="Times New Roman" w:cs="Times New Roman"/>
          <w:color w:val="000000"/>
          <w:sz w:val="28"/>
          <w:szCs w:val="28"/>
          <w:lang w:eastAsia="ru-RU"/>
        </w:rPr>
        <w:t xml:space="preserve">О праве граждан Российской Федерации на свободу передвижения, выбор места пребывания и жительства </w:t>
      </w:r>
      <w:r>
        <w:rPr>
          <w:rFonts w:ascii="Times New Roman" w:eastAsia="Times New Roman" w:hAnsi="Times New Roman" w:cs="Times New Roman"/>
          <w:color w:val="000000"/>
          <w:sz w:val="28"/>
          <w:szCs w:val="28"/>
          <w:lang w:eastAsia="ru-RU"/>
        </w:rPr>
        <w:t>в пределах Российской Федерации»</w:t>
      </w:r>
      <w:r w:rsidRPr="00D82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р</w:t>
      </w:r>
      <w:r w:rsidRPr="00D826D6">
        <w:rPr>
          <w:rFonts w:ascii="Times New Roman" w:eastAsia="Times New Roman" w:hAnsi="Times New Roman" w:cs="Times New Roman"/>
          <w:color w:val="000000"/>
          <w:sz w:val="28"/>
          <w:szCs w:val="28"/>
          <w:lang w:eastAsia="ru-RU"/>
        </w:rPr>
        <w:t>егистрация гражданина Российской Федерации по месту пребывания производится в срок, не превышающий 90 дней со дня прибытия гражданина в жилое помещение. Регистрация по месту пребывания производится без снятия гражданина с регистрационного учета по месту жительства.</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Проживание гражданина Российской Федерации по месту пребывания или по месту жительства в жилом помещении без регистрации, а также допущение такого проживания нанимателем или собственником этого жилого помещения свыше установленных законом сроков влечет административную ответственность по ст. 19.15.1 КоАП РФ в виде штрафа:</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 на граждан в размере от 2 до 3 тысяч рублей;</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 на нанимателей, собственников жилого помещения (физических лиц) - от 2 до 5 тысяч рублей;</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 на юридических лиц - от 250 до 750 тысяч рублей.</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Граждане Российской Федерации могут быть освобождены от административной ответственности за административное правонарушение по ст. 19.15.1 КоАП РФ в случае:</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9320C" w:rsidRPr="00E33C97" w:rsidRDefault="0069320C" w:rsidP="0069320C">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33C97">
        <w:rPr>
          <w:rFonts w:ascii="Times New Roman" w:eastAsia="Times New Roman" w:hAnsi="Times New Roman" w:cs="Times New Roman"/>
          <w:color w:val="000000"/>
          <w:sz w:val="28"/>
          <w:szCs w:val="28"/>
          <w:lang w:eastAsia="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9320C" w:rsidRDefault="0069320C" w:rsidP="0069320C">
      <w:pPr>
        <w:shd w:val="clear" w:color="auto" w:fill="FDFDFD"/>
        <w:spacing w:after="0" w:line="240" w:lineRule="auto"/>
        <w:jc w:val="both"/>
        <w:outlineLvl w:val="1"/>
        <w:rPr>
          <w:rFonts w:ascii="Times New Roman" w:eastAsia="Times New Roman" w:hAnsi="Times New Roman" w:cs="Times New Roman"/>
          <w:b/>
          <w:bCs/>
          <w:color w:val="000000"/>
          <w:sz w:val="28"/>
          <w:szCs w:val="28"/>
          <w:lang w:eastAsia="ru-RU"/>
        </w:rPr>
      </w:pPr>
    </w:p>
    <w:p w:rsidR="0028690A" w:rsidRDefault="0028690A">
      <w:bookmarkStart w:id="0" w:name="_GoBack"/>
      <w:bookmarkEnd w:id="0"/>
    </w:p>
    <w:sectPr w:rsidR="00286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7A"/>
    <w:rsid w:val="0028690A"/>
    <w:rsid w:val="0069320C"/>
    <w:rsid w:val="00BC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Электросталь</dc:creator>
  <cp:keywords/>
  <dc:description/>
  <cp:lastModifiedBy>Электросталь</cp:lastModifiedBy>
  <cp:revision>2</cp:revision>
  <dcterms:created xsi:type="dcterms:W3CDTF">2021-05-20T13:15:00Z</dcterms:created>
  <dcterms:modified xsi:type="dcterms:W3CDTF">2021-05-20T13:15:00Z</dcterms:modified>
</cp:coreProperties>
</file>