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54" w:rsidRPr="00817954" w:rsidRDefault="00817954" w:rsidP="00817954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Пенсионный фонд расширил</w:t>
      </w:r>
      <w:r w:rsidRPr="00817954">
        <w:rPr>
          <w:b/>
          <w:sz w:val="28"/>
          <w:szCs w:val="28"/>
        </w:rPr>
        <w:t xml:space="preserve"> перечень предоставляемых мер соцподдержки</w:t>
      </w:r>
    </w:p>
    <w:p w:rsidR="005200F6" w:rsidRPr="00486AAF" w:rsidRDefault="0092112C" w:rsidP="00F34686">
      <w:pPr>
        <w:spacing w:before="100" w:beforeAutospacing="1" w:after="100" w:afterAutospacing="1" w:line="360" w:lineRule="auto"/>
        <w:ind w:firstLine="709"/>
        <w:jc w:val="both"/>
        <w:rPr>
          <w:i/>
          <w:sz w:val="28"/>
          <w:szCs w:val="28"/>
        </w:rPr>
      </w:pPr>
      <w:r w:rsidRPr="00486AAF">
        <w:rPr>
          <w:sz w:val="28"/>
          <w:szCs w:val="28"/>
        </w:rPr>
        <w:t>ГУ – Главное управление ПФР № 7 по г. Москве и Московской области напоминает, что</w:t>
      </w:r>
      <w:r w:rsidRPr="00486AAF">
        <w:rPr>
          <w:i/>
          <w:sz w:val="28"/>
          <w:szCs w:val="28"/>
        </w:rPr>
        <w:t xml:space="preserve"> </w:t>
      </w:r>
      <w:r w:rsidR="00486AAF" w:rsidRPr="00486AAF">
        <w:rPr>
          <w:rStyle w:val="ab"/>
          <w:i w:val="0"/>
          <w:sz w:val="28"/>
          <w:szCs w:val="28"/>
        </w:rPr>
        <w:t>с</w:t>
      </w:r>
      <w:r w:rsidR="005200F6" w:rsidRPr="00486AAF">
        <w:rPr>
          <w:rStyle w:val="ab"/>
          <w:i w:val="0"/>
          <w:sz w:val="28"/>
          <w:szCs w:val="28"/>
        </w:rPr>
        <w:t xml:space="preserve"> 2022 года ПФР предоставля</w:t>
      </w:r>
      <w:r w:rsidR="00817954">
        <w:rPr>
          <w:rStyle w:val="ab"/>
          <w:i w:val="0"/>
          <w:sz w:val="28"/>
          <w:szCs w:val="28"/>
        </w:rPr>
        <w:t>ет</w:t>
      </w:r>
      <w:r w:rsidR="005200F6" w:rsidRPr="00486AAF">
        <w:rPr>
          <w:rStyle w:val="ab"/>
          <w:i w:val="0"/>
          <w:sz w:val="28"/>
          <w:szCs w:val="28"/>
        </w:rPr>
        <w:t xml:space="preserve"> </w:t>
      </w:r>
      <w:r w:rsidR="00817954">
        <w:rPr>
          <w:rStyle w:val="ab"/>
          <w:i w:val="0"/>
          <w:sz w:val="28"/>
          <w:szCs w:val="28"/>
        </w:rPr>
        <w:t>р</w:t>
      </w:r>
      <w:r w:rsidR="005200F6" w:rsidRPr="00486AAF">
        <w:rPr>
          <w:rStyle w:val="ab"/>
          <w:i w:val="0"/>
          <w:sz w:val="28"/>
          <w:szCs w:val="28"/>
        </w:rPr>
        <w:t xml:space="preserve">яд выплат, компенсаций и пособий, которые прежде назначали и выплачивали органы социальной защиты и </w:t>
      </w:r>
      <w:proofErr w:type="spellStart"/>
      <w:r w:rsidR="005200F6" w:rsidRPr="00486AAF">
        <w:rPr>
          <w:rStyle w:val="ab"/>
          <w:i w:val="0"/>
          <w:sz w:val="28"/>
          <w:szCs w:val="28"/>
        </w:rPr>
        <w:t>Роструд</w:t>
      </w:r>
      <w:proofErr w:type="spellEnd"/>
      <w:r w:rsidR="005200F6" w:rsidRPr="00486AAF">
        <w:rPr>
          <w:rStyle w:val="ab"/>
          <w:i w:val="0"/>
          <w:sz w:val="28"/>
          <w:szCs w:val="28"/>
        </w:rPr>
        <w:t>.</w:t>
      </w:r>
    </w:p>
    <w:p w:rsidR="005200F6" w:rsidRPr="005200F6" w:rsidRDefault="005200F6" w:rsidP="00F3468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>В соответствии с </w:t>
      </w:r>
      <w:hyperlink r:id="rId7" w:history="1">
        <w:r w:rsidRPr="005200F6">
          <w:rPr>
            <w:rStyle w:val="aa"/>
            <w:sz w:val="28"/>
            <w:szCs w:val="28"/>
          </w:rPr>
          <w:t>принятыми поправками</w:t>
        </w:r>
      </w:hyperlink>
      <w:r w:rsidRPr="005200F6">
        <w:rPr>
          <w:sz w:val="28"/>
          <w:szCs w:val="28"/>
        </w:rPr>
        <w:t xml:space="preserve"> в федеральное законодательство на ПФР </w:t>
      </w:r>
      <w:r w:rsidR="00F0283A">
        <w:rPr>
          <w:sz w:val="28"/>
          <w:szCs w:val="28"/>
        </w:rPr>
        <w:t>возложены</w:t>
      </w:r>
      <w:r w:rsidRPr="00BD75AD">
        <w:rPr>
          <w:sz w:val="28"/>
          <w:szCs w:val="28"/>
        </w:rPr>
        <w:t xml:space="preserve"> </w:t>
      </w:r>
      <w:r w:rsidRPr="00BD75AD">
        <w:rPr>
          <w:rStyle w:val="a7"/>
          <w:b w:val="0"/>
          <w:sz w:val="28"/>
          <w:szCs w:val="28"/>
        </w:rPr>
        <w:t>новые дополнительные функции и бюджетные полномочия</w:t>
      </w:r>
      <w:r w:rsidRPr="005200F6">
        <w:rPr>
          <w:sz w:val="28"/>
          <w:szCs w:val="28"/>
        </w:rPr>
        <w:t xml:space="preserve"> по осуществлению некоторых мер социальной поддержки, которые </w:t>
      </w:r>
      <w:r w:rsidR="00095793">
        <w:rPr>
          <w:sz w:val="28"/>
          <w:szCs w:val="28"/>
        </w:rPr>
        <w:t>ранее исполняли</w:t>
      </w:r>
      <w:r w:rsidRPr="005200F6">
        <w:rPr>
          <w:sz w:val="28"/>
          <w:szCs w:val="28"/>
        </w:rPr>
        <w:t xml:space="preserve"> региональные органы соцзащиты и </w:t>
      </w:r>
      <w:proofErr w:type="spellStart"/>
      <w:r w:rsidRPr="005200F6">
        <w:rPr>
          <w:sz w:val="28"/>
          <w:szCs w:val="28"/>
        </w:rPr>
        <w:t>Роструд</w:t>
      </w:r>
      <w:proofErr w:type="spellEnd"/>
      <w:r w:rsidRPr="005200F6">
        <w:rPr>
          <w:sz w:val="28"/>
          <w:szCs w:val="28"/>
        </w:rPr>
        <w:t>.</w:t>
      </w:r>
      <w:r w:rsidR="00861897">
        <w:rPr>
          <w:sz w:val="28"/>
          <w:szCs w:val="28"/>
        </w:rPr>
        <w:t xml:space="preserve"> </w:t>
      </w:r>
    </w:p>
    <w:p w:rsidR="005200F6" w:rsidRPr="005200F6" w:rsidRDefault="005200F6" w:rsidP="00F3468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75AD">
        <w:rPr>
          <w:sz w:val="28"/>
          <w:szCs w:val="28"/>
        </w:rPr>
        <w:t>Речь идет</w:t>
      </w:r>
      <w:r w:rsidRPr="00BD75AD">
        <w:rPr>
          <w:b/>
          <w:sz w:val="28"/>
          <w:szCs w:val="28"/>
        </w:rPr>
        <w:t> </w:t>
      </w:r>
      <w:r w:rsidRPr="00BD75AD">
        <w:rPr>
          <w:rStyle w:val="a7"/>
          <w:b w:val="0"/>
          <w:sz w:val="28"/>
          <w:szCs w:val="28"/>
        </w:rPr>
        <w:t>о пособиях, выплатах, компенсациях</w:t>
      </w:r>
      <w:r w:rsidR="00F0283A">
        <w:rPr>
          <w:rStyle w:val="a7"/>
          <w:b w:val="0"/>
          <w:sz w:val="28"/>
          <w:szCs w:val="28"/>
        </w:rPr>
        <w:t>:</w:t>
      </w:r>
      <w:r w:rsidRPr="00BD75AD">
        <w:rPr>
          <w:b/>
          <w:sz w:val="28"/>
          <w:szCs w:val="28"/>
        </w:rPr>
        <w:t> </w:t>
      </w:r>
    </w:p>
    <w:p w:rsidR="005701BF" w:rsidRDefault="005200F6" w:rsidP="00F34686">
      <w:pPr>
        <w:numPr>
          <w:ilvl w:val="0"/>
          <w:numId w:val="45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>неработающим гражданам, имеющим детей;</w:t>
      </w:r>
    </w:p>
    <w:p w:rsidR="005701BF" w:rsidRDefault="005200F6" w:rsidP="00F34686">
      <w:pPr>
        <w:numPr>
          <w:ilvl w:val="0"/>
          <w:numId w:val="45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>лицам, подвергшимся воздействию радиации;</w:t>
      </w:r>
    </w:p>
    <w:p w:rsidR="005200F6" w:rsidRPr="005200F6" w:rsidRDefault="005200F6" w:rsidP="00F34686">
      <w:pPr>
        <w:numPr>
          <w:ilvl w:val="0"/>
          <w:numId w:val="45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>реабилитированным лицам;</w:t>
      </w:r>
    </w:p>
    <w:p w:rsidR="005701BF" w:rsidRDefault="005200F6" w:rsidP="00F34686">
      <w:pPr>
        <w:numPr>
          <w:ilvl w:val="0"/>
          <w:numId w:val="45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>инвалидам (детям-инвалидам), имеющим транспортные средства по медицинским показаниям;</w:t>
      </w:r>
    </w:p>
    <w:p w:rsidR="005200F6" w:rsidRPr="005200F6" w:rsidRDefault="005200F6" w:rsidP="00F34686">
      <w:pPr>
        <w:numPr>
          <w:ilvl w:val="0"/>
          <w:numId w:val="45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>военнослужащим и членам их семей, пенсионное обеспечение которых осуществляет ПФР.</w:t>
      </w:r>
    </w:p>
    <w:p w:rsidR="005701BF" w:rsidRDefault="005200F6" w:rsidP="00F3468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 xml:space="preserve">Так, к примеру, через Пенсионный фонд РФ </w:t>
      </w:r>
      <w:r w:rsidR="00F0283A">
        <w:rPr>
          <w:sz w:val="28"/>
          <w:szCs w:val="28"/>
        </w:rPr>
        <w:t>теперь назначают</w:t>
      </w:r>
      <w:r w:rsidRPr="005200F6">
        <w:rPr>
          <w:sz w:val="28"/>
          <w:szCs w:val="28"/>
        </w:rPr>
        <w:t>ся следующие виды пособий для граждан, имеющих детей:</w:t>
      </w:r>
    </w:p>
    <w:p w:rsidR="005701BF" w:rsidRDefault="005200F6" w:rsidP="00F34686">
      <w:pPr>
        <w:pStyle w:val="a8"/>
        <w:numPr>
          <w:ilvl w:val="0"/>
          <w:numId w:val="46"/>
        </w:numPr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 xml:space="preserve">ежемесячное пособие неработающим гражданам по уходу за ребенком до 1,5 лет; </w:t>
      </w:r>
    </w:p>
    <w:p w:rsidR="005701BF" w:rsidRDefault="005200F6" w:rsidP="00F34686">
      <w:pPr>
        <w:pStyle w:val="a8"/>
        <w:numPr>
          <w:ilvl w:val="0"/>
          <w:numId w:val="46"/>
        </w:numPr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>пособие по беременности и родам женщинам, уволенным в связи с ликвидацией организации;</w:t>
      </w:r>
    </w:p>
    <w:p w:rsidR="005701BF" w:rsidRDefault="005200F6" w:rsidP="00F34686">
      <w:pPr>
        <w:pStyle w:val="a8"/>
        <w:numPr>
          <w:ilvl w:val="0"/>
          <w:numId w:val="46"/>
        </w:numPr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 xml:space="preserve">единовременное пособие при рождении ребенка; </w:t>
      </w:r>
    </w:p>
    <w:p w:rsidR="005701BF" w:rsidRDefault="005200F6" w:rsidP="00F34686">
      <w:pPr>
        <w:pStyle w:val="a8"/>
        <w:numPr>
          <w:ilvl w:val="0"/>
          <w:numId w:val="46"/>
        </w:numPr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lastRenderedPageBreak/>
        <w:t>единовременное пособие при передаче ребенка на воспитание в семью;</w:t>
      </w:r>
    </w:p>
    <w:p w:rsidR="005701BF" w:rsidRDefault="005200F6" w:rsidP="00F34686">
      <w:pPr>
        <w:pStyle w:val="a8"/>
        <w:numPr>
          <w:ilvl w:val="0"/>
          <w:numId w:val="46"/>
        </w:numPr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 xml:space="preserve">единовременное пособие беременной жене военнослужащего, проходящего военную службу по призыву; </w:t>
      </w:r>
    </w:p>
    <w:p w:rsidR="005200F6" w:rsidRPr="005200F6" w:rsidRDefault="005200F6" w:rsidP="00F34686">
      <w:pPr>
        <w:pStyle w:val="a8"/>
        <w:numPr>
          <w:ilvl w:val="0"/>
          <w:numId w:val="46"/>
        </w:numPr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>ежемесячное пособие на ребенка военнослужащего, проходящего военную службу по призыву.</w:t>
      </w:r>
    </w:p>
    <w:p w:rsidR="005200F6" w:rsidRPr="005200F6" w:rsidRDefault="005200F6" w:rsidP="00F3468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>С полным перечнем </w:t>
      </w:r>
      <w:r w:rsidR="00062FC5">
        <w:rPr>
          <w:sz w:val="28"/>
          <w:szCs w:val="28"/>
        </w:rPr>
        <w:t>переданных</w:t>
      </w:r>
      <w:r w:rsidRPr="005200F6">
        <w:rPr>
          <w:sz w:val="28"/>
          <w:szCs w:val="28"/>
        </w:rPr>
        <w:t xml:space="preserve"> мер можно ознакомиться в специальном разделе на сайте ПФР</w:t>
      </w:r>
      <w:r w:rsidR="00F0283A">
        <w:rPr>
          <w:sz w:val="28"/>
          <w:szCs w:val="28"/>
        </w:rPr>
        <w:t xml:space="preserve"> </w:t>
      </w:r>
      <w:hyperlink r:id="rId8" w:history="1">
        <w:r w:rsidR="00F0283A" w:rsidRPr="0077419E">
          <w:rPr>
            <w:rStyle w:val="aa"/>
            <w:sz w:val="28"/>
            <w:szCs w:val="28"/>
          </w:rPr>
          <w:t>https://pfr.gov.ru/grazhdanam/mery_podderzhki</w:t>
        </w:r>
      </w:hyperlink>
      <w:r w:rsidRPr="005200F6">
        <w:rPr>
          <w:sz w:val="28"/>
          <w:szCs w:val="28"/>
        </w:rPr>
        <w:t>.</w:t>
      </w:r>
    </w:p>
    <w:p w:rsidR="005200F6" w:rsidRPr="005200F6" w:rsidRDefault="00F0283A" w:rsidP="00F3468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новых выплат, компенсаций и пособий</w:t>
      </w:r>
      <w:r w:rsidR="005200F6" w:rsidRPr="005200F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Пенсионным</w:t>
      </w:r>
      <w:r w:rsidR="005200F6" w:rsidRPr="005200F6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ом </w:t>
      </w:r>
      <w:r w:rsidR="005200F6" w:rsidRPr="005200F6">
        <w:rPr>
          <w:sz w:val="28"/>
          <w:szCs w:val="28"/>
        </w:rPr>
        <w:t>за счет межведомственного взаимодействия, то ес</w:t>
      </w:r>
      <w:r w:rsidR="000B7483">
        <w:rPr>
          <w:sz w:val="28"/>
          <w:szCs w:val="28"/>
        </w:rPr>
        <w:t>ть граж</w:t>
      </w:r>
      <w:r w:rsidR="004563CE">
        <w:rPr>
          <w:sz w:val="28"/>
          <w:szCs w:val="28"/>
        </w:rPr>
        <w:t xml:space="preserve">данам, уже получающим данные </w:t>
      </w:r>
      <w:r w:rsidR="005200F6" w:rsidRPr="005200F6">
        <w:rPr>
          <w:sz w:val="28"/>
          <w:szCs w:val="28"/>
        </w:rPr>
        <w:t xml:space="preserve">меры соцподдержки, назначенные выплаты </w:t>
      </w:r>
      <w:r w:rsidR="004563CE">
        <w:rPr>
          <w:sz w:val="28"/>
          <w:szCs w:val="28"/>
        </w:rPr>
        <w:t>производят</w:t>
      </w:r>
      <w:r w:rsidR="005200F6" w:rsidRPr="005200F6">
        <w:rPr>
          <w:sz w:val="28"/>
          <w:szCs w:val="28"/>
        </w:rPr>
        <w:t xml:space="preserve">ся Пенсионным фондом автоматически на реквизиты, указанные ранее. </w:t>
      </w:r>
      <w:r w:rsidR="005200F6" w:rsidRPr="005200F6">
        <w:rPr>
          <w:rStyle w:val="a7"/>
          <w:sz w:val="28"/>
          <w:szCs w:val="28"/>
        </w:rPr>
        <w:t>В этом случае обращаться в ПФР не требуется.</w:t>
      </w:r>
    </w:p>
    <w:p w:rsidR="005200F6" w:rsidRPr="005200F6" w:rsidRDefault="005200F6" w:rsidP="00F3468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 xml:space="preserve">Если же гражданин имеет право на эти пособия, </w:t>
      </w:r>
      <w:r w:rsidR="004563CE">
        <w:rPr>
          <w:sz w:val="28"/>
          <w:szCs w:val="28"/>
        </w:rPr>
        <w:t xml:space="preserve">но еще не воспользовался им, </w:t>
      </w:r>
      <w:r w:rsidRPr="005200F6">
        <w:rPr>
          <w:sz w:val="28"/>
          <w:szCs w:val="28"/>
        </w:rPr>
        <w:t xml:space="preserve">ему необходимо </w:t>
      </w:r>
      <w:r w:rsidRPr="005200F6">
        <w:rPr>
          <w:rStyle w:val="a7"/>
          <w:sz w:val="28"/>
          <w:szCs w:val="28"/>
        </w:rPr>
        <w:t>обратиться в клиентскую службу ПФР или МФЦ по месту жительства.</w:t>
      </w:r>
    </w:p>
    <w:p w:rsidR="005200F6" w:rsidRPr="005200F6" w:rsidRDefault="005200F6" w:rsidP="00F3468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200F6">
        <w:rPr>
          <w:sz w:val="28"/>
          <w:szCs w:val="28"/>
        </w:rPr>
        <w:t xml:space="preserve">Получить ответы на вопросы об отдельных мерах поддержки можно по телефону Единого контакт-центра взаимодействия с гражданами – </w:t>
      </w:r>
      <w:r w:rsidRPr="005200F6">
        <w:rPr>
          <w:rStyle w:val="a7"/>
          <w:sz w:val="28"/>
          <w:szCs w:val="28"/>
        </w:rPr>
        <w:t xml:space="preserve">8 800 600 00 </w:t>
      </w:r>
      <w:proofErr w:type="spellStart"/>
      <w:r w:rsidRPr="005200F6">
        <w:rPr>
          <w:rStyle w:val="a7"/>
          <w:sz w:val="28"/>
          <w:szCs w:val="28"/>
        </w:rPr>
        <w:t>00</w:t>
      </w:r>
      <w:proofErr w:type="spellEnd"/>
      <w:r w:rsidRPr="005200F6">
        <w:rPr>
          <w:sz w:val="28"/>
          <w:szCs w:val="28"/>
        </w:rPr>
        <w:t xml:space="preserve"> (звонок бесплатный).</w:t>
      </w:r>
    </w:p>
    <w:p w:rsidR="005200F6" w:rsidRPr="005200F6" w:rsidRDefault="005200F6" w:rsidP="005513FA">
      <w:pPr>
        <w:spacing w:line="360" w:lineRule="auto"/>
        <w:ind w:firstLine="709"/>
        <w:jc w:val="both"/>
        <w:rPr>
          <w:sz w:val="28"/>
          <w:szCs w:val="28"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9"/>
      <w:footerReference w:type="even" r:id="rId10"/>
      <w:footerReference w:type="default" r:id="rId11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8F" w:rsidRDefault="0015188F">
      <w:r>
        <w:separator/>
      </w:r>
    </w:p>
  </w:endnote>
  <w:endnote w:type="continuationSeparator" w:id="0">
    <w:p w:rsidR="0015188F" w:rsidRDefault="0015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D" w:rsidRDefault="00352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5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5AD" w:rsidRDefault="00BD75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D" w:rsidRDefault="00352FC6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8F" w:rsidRDefault="0015188F">
      <w:r>
        <w:separator/>
      </w:r>
    </w:p>
  </w:footnote>
  <w:footnote w:type="continuationSeparator" w:id="0">
    <w:p w:rsidR="0015188F" w:rsidRDefault="00151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D" w:rsidRDefault="00352FC6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BD75AD" w:rsidRDefault="00BD75AD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BD75AD" w:rsidRPr="00197A7E" w:rsidRDefault="00BD75AD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BD75AD" w:rsidRPr="00197A7E" w:rsidRDefault="00BD75AD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D73BF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51329"/>
    <w:multiLevelType w:val="hybridMultilevel"/>
    <w:tmpl w:val="89C6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050105"/>
    <w:multiLevelType w:val="multilevel"/>
    <w:tmpl w:val="583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45"/>
  </w:num>
  <w:num w:numId="4">
    <w:abstractNumId w:val="42"/>
  </w:num>
  <w:num w:numId="5">
    <w:abstractNumId w:val="36"/>
  </w:num>
  <w:num w:numId="6">
    <w:abstractNumId w:val="12"/>
  </w:num>
  <w:num w:numId="7">
    <w:abstractNumId w:val="14"/>
  </w:num>
  <w:num w:numId="8">
    <w:abstractNumId w:val="13"/>
  </w:num>
  <w:num w:numId="9">
    <w:abstractNumId w:val="43"/>
  </w:num>
  <w:num w:numId="10">
    <w:abstractNumId w:val="3"/>
  </w:num>
  <w:num w:numId="11">
    <w:abstractNumId w:val="2"/>
  </w:num>
  <w:num w:numId="12">
    <w:abstractNumId w:val="17"/>
  </w:num>
  <w:num w:numId="13">
    <w:abstractNumId w:val="5"/>
  </w:num>
  <w:num w:numId="14">
    <w:abstractNumId w:val="44"/>
  </w:num>
  <w:num w:numId="15">
    <w:abstractNumId w:val="40"/>
  </w:num>
  <w:num w:numId="16">
    <w:abstractNumId w:val="28"/>
  </w:num>
  <w:num w:numId="17">
    <w:abstractNumId w:val="16"/>
  </w:num>
  <w:num w:numId="18">
    <w:abstractNumId w:val="38"/>
  </w:num>
  <w:num w:numId="19">
    <w:abstractNumId w:val="37"/>
  </w:num>
  <w:num w:numId="20">
    <w:abstractNumId w:val="8"/>
  </w:num>
  <w:num w:numId="21">
    <w:abstractNumId w:val="25"/>
  </w:num>
  <w:num w:numId="22">
    <w:abstractNumId w:val="29"/>
  </w:num>
  <w:num w:numId="23">
    <w:abstractNumId w:val="1"/>
  </w:num>
  <w:num w:numId="24">
    <w:abstractNumId w:val="10"/>
  </w:num>
  <w:num w:numId="25">
    <w:abstractNumId w:val="41"/>
  </w:num>
  <w:num w:numId="26">
    <w:abstractNumId w:val="0"/>
  </w:num>
  <w:num w:numId="27">
    <w:abstractNumId w:val="31"/>
  </w:num>
  <w:num w:numId="28">
    <w:abstractNumId w:val="39"/>
  </w:num>
  <w:num w:numId="29">
    <w:abstractNumId w:val="19"/>
  </w:num>
  <w:num w:numId="30">
    <w:abstractNumId w:val="9"/>
  </w:num>
  <w:num w:numId="31">
    <w:abstractNumId w:val="4"/>
  </w:num>
  <w:num w:numId="32">
    <w:abstractNumId w:val="26"/>
  </w:num>
  <w:num w:numId="33">
    <w:abstractNumId w:val="23"/>
  </w:num>
  <w:num w:numId="34">
    <w:abstractNumId w:val="34"/>
  </w:num>
  <w:num w:numId="35">
    <w:abstractNumId w:val="18"/>
  </w:num>
  <w:num w:numId="36">
    <w:abstractNumId w:val="20"/>
  </w:num>
  <w:num w:numId="37">
    <w:abstractNumId w:val="27"/>
  </w:num>
  <w:num w:numId="38">
    <w:abstractNumId w:val="21"/>
  </w:num>
  <w:num w:numId="39">
    <w:abstractNumId w:val="32"/>
  </w:num>
  <w:num w:numId="40">
    <w:abstractNumId w:val="35"/>
  </w:num>
  <w:num w:numId="41">
    <w:abstractNumId w:val="11"/>
  </w:num>
  <w:num w:numId="42">
    <w:abstractNumId w:val="24"/>
  </w:num>
  <w:num w:numId="43">
    <w:abstractNumId w:val="15"/>
  </w:num>
  <w:num w:numId="44">
    <w:abstractNumId w:val="33"/>
  </w:num>
  <w:num w:numId="45">
    <w:abstractNumId w:val="30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2FC5"/>
    <w:rsid w:val="000639A8"/>
    <w:rsid w:val="00063F28"/>
    <w:rsid w:val="00073DD6"/>
    <w:rsid w:val="00077068"/>
    <w:rsid w:val="00084BCF"/>
    <w:rsid w:val="00087A08"/>
    <w:rsid w:val="000919C6"/>
    <w:rsid w:val="00095793"/>
    <w:rsid w:val="00096264"/>
    <w:rsid w:val="000A2866"/>
    <w:rsid w:val="000A3D03"/>
    <w:rsid w:val="000A525F"/>
    <w:rsid w:val="000B25F0"/>
    <w:rsid w:val="000B341F"/>
    <w:rsid w:val="000B42C7"/>
    <w:rsid w:val="000B644C"/>
    <w:rsid w:val="000B7483"/>
    <w:rsid w:val="000C5F31"/>
    <w:rsid w:val="000C7571"/>
    <w:rsid w:val="000D10D9"/>
    <w:rsid w:val="000D20E5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78EC"/>
    <w:rsid w:val="00120BB3"/>
    <w:rsid w:val="00122174"/>
    <w:rsid w:val="0012734D"/>
    <w:rsid w:val="00140CD3"/>
    <w:rsid w:val="00147772"/>
    <w:rsid w:val="00150183"/>
    <w:rsid w:val="00150F3A"/>
    <w:rsid w:val="0015188F"/>
    <w:rsid w:val="001537F8"/>
    <w:rsid w:val="001649E5"/>
    <w:rsid w:val="001728B4"/>
    <w:rsid w:val="00172BE5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1A54"/>
    <w:rsid w:val="00232AE9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2E2C"/>
    <w:rsid w:val="00335C6D"/>
    <w:rsid w:val="00336A2F"/>
    <w:rsid w:val="00340C17"/>
    <w:rsid w:val="00344532"/>
    <w:rsid w:val="00346B57"/>
    <w:rsid w:val="00347CC9"/>
    <w:rsid w:val="00352FC6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358C"/>
    <w:rsid w:val="00445941"/>
    <w:rsid w:val="0044688E"/>
    <w:rsid w:val="00446FBF"/>
    <w:rsid w:val="004563CE"/>
    <w:rsid w:val="00457377"/>
    <w:rsid w:val="0046102D"/>
    <w:rsid w:val="00461D92"/>
    <w:rsid w:val="004632A4"/>
    <w:rsid w:val="0046337B"/>
    <w:rsid w:val="00466807"/>
    <w:rsid w:val="00472ED5"/>
    <w:rsid w:val="00474B38"/>
    <w:rsid w:val="004817F9"/>
    <w:rsid w:val="00486AAF"/>
    <w:rsid w:val="004877BF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3CC9"/>
    <w:rsid w:val="004F778D"/>
    <w:rsid w:val="004F79EF"/>
    <w:rsid w:val="00502B4D"/>
    <w:rsid w:val="00506909"/>
    <w:rsid w:val="005200F6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513FA"/>
    <w:rsid w:val="005603F8"/>
    <w:rsid w:val="005701BF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3309"/>
    <w:rsid w:val="005C79CE"/>
    <w:rsid w:val="005D2350"/>
    <w:rsid w:val="005D5D0E"/>
    <w:rsid w:val="005D604B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4224C"/>
    <w:rsid w:val="0064436B"/>
    <w:rsid w:val="00646E74"/>
    <w:rsid w:val="00647223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D6D1F"/>
    <w:rsid w:val="007F4AB3"/>
    <w:rsid w:val="00802EB6"/>
    <w:rsid w:val="00811793"/>
    <w:rsid w:val="00811C4C"/>
    <w:rsid w:val="00813F74"/>
    <w:rsid w:val="00817954"/>
    <w:rsid w:val="008230DF"/>
    <w:rsid w:val="0082472E"/>
    <w:rsid w:val="00824B70"/>
    <w:rsid w:val="008265C2"/>
    <w:rsid w:val="0083139B"/>
    <w:rsid w:val="00835911"/>
    <w:rsid w:val="0084501C"/>
    <w:rsid w:val="00852E5E"/>
    <w:rsid w:val="00861897"/>
    <w:rsid w:val="00863CB0"/>
    <w:rsid w:val="008667AC"/>
    <w:rsid w:val="0086705F"/>
    <w:rsid w:val="008714D7"/>
    <w:rsid w:val="008754FA"/>
    <w:rsid w:val="008840C7"/>
    <w:rsid w:val="008853B0"/>
    <w:rsid w:val="0088746E"/>
    <w:rsid w:val="00890DE6"/>
    <w:rsid w:val="00897DDD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A1AAF"/>
    <w:rsid w:val="00BB17D4"/>
    <w:rsid w:val="00BB1E52"/>
    <w:rsid w:val="00BB31B4"/>
    <w:rsid w:val="00BC1BE1"/>
    <w:rsid w:val="00BC29CB"/>
    <w:rsid w:val="00BC3ADE"/>
    <w:rsid w:val="00BC5A78"/>
    <w:rsid w:val="00BD73A4"/>
    <w:rsid w:val="00BD75AD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3BF1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283A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4686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763B7"/>
    <w:rsid w:val="00F76673"/>
    <w:rsid w:val="00F81FE9"/>
    <w:rsid w:val="00F826E7"/>
    <w:rsid w:val="00F8405C"/>
    <w:rsid w:val="00F84AEA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2030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352FC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52FC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200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FC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52FC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52FC6"/>
  </w:style>
  <w:style w:type="paragraph" w:styleId="a6">
    <w:name w:val="Balloon Text"/>
    <w:basedOn w:val="a"/>
    <w:semiHidden/>
    <w:rsid w:val="00352FC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52FC6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352FC6"/>
    <w:pPr>
      <w:spacing w:before="100" w:beforeAutospacing="1" w:after="100" w:afterAutospacing="1"/>
    </w:pPr>
  </w:style>
  <w:style w:type="character" w:styleId="aa">
    <w:name w:val="Hyperlink"/>
    <w:uiPriority w:val="99"/>
    <w:rsid w:val="00352FC6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character" w:customStyle="1" w:styleId="50">
    <w:name w:val="Заголовок 5 Знак"/>
    <w:basedOn w:val="a0"/>
    <w:link w:val="5"/>
    <w:semiHidden/>
    <w:rsid w:val="005200F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20600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2434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http://publication.pravo.gov.ru/Document/View/0001202112060053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12</cp:revision>
  <cp:lastPrinted>2019-03-12T12:04:00Z</cp:lastPrinted>
  <dcterms:created xsi:type="dcterms:W3CDTF">2022-01-17T12:35:00Z</dcterms:created>
  <dcterms:modified xsi:type="dcterms:W3CDTF">2022-01-17T12:56:00Z</dcterms:modified>
</cp:coreProperties>
</file>