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ABA" w:rsidRPr="002D4AE2" w:rsidRDefault="008302F7" w:rsidP="002B612C">
      <w:pPr>
        <w:spacing w:after="0"/>
        <w:jc w:val="center"/>
        <w:rPr>
          <w:rFonts w:ascii="Times New Roman" w:hAnsi="Times New Roman" w:cs="Times New Roman"/>
          <w:b/>
          <w:sz w:val="28"/>
          <w:szCs w:val="28"/>
        </w:rPr>
      </w:pPr>
      <w:bookmarkStart w:id="0" w:name="_GoBack"/>
      <w:r w:rsidRPr="002D4AE2">
        <w:rPr>
          <w:rFonts w:ascii="Times New Roman" w:hAnsi="Times New Roman" w:cs="Times New Roman"/>
          <w:b/>
          <w:sz w:val="28"/>
          <w:szCs w:val="28"/>
        </w:rPr>
        <w:t>О</w:t>
      </w:r>
      <w:r w:rsidR="00691ABA" w:rsidRPr="002D4AE2">
        <w:rPr>
          <w:rFonts w:ascii="Times New Roman" w:hAnsi="Times New Roman" w:cs="Times New Roman"/>
          <w:b/>
          <w:sz w:val="28"/>
          <w:szCs w:val="28"/>
        </w:rPr>
        <w:t xml:space="preserve"> состоянии и мерах по предупреждению беспризорности,</w:t>
      </w:r>
    </w:p>
    <w:p w:rsidR="00023240" w:rsidRDefault="00691ABA" w:rsidP="00795E9C">
      <w:pPr>
        <w:spacing w:after="0"/>
        <w:jc w:val="center"/>
        <w:rPr>
          <w:rFonts w:ascii="Times New Roman" w:hAnsi="Times New Roman" w:cs="Times New Roman"/>
          <w:b/>
          <w:sz w:val="28"/>
          <w:szCs w:val="28"/>
        </w:rPr>
      </w:pPr>
      <w:r w:rsidRPr="002D4AE2">
        <w:rPr>
          <w:rFonts w:ascii="Times New Roman" w:hAnsi="Times New Roman" w:cs="Times New Roman"/>
          <w:b/>
          <w:sz w:val="28"/>
          <w:szCs w:val="28"/>
        </w:rPr>
        <w:t>безнадзорности, наркомании, токсикомании, алкоголизма, прав</w:t>
      </w:r>
      <w:r w:rsidR="00D821B8">
        <w:rPr>
          <w:rFonts w:ascii="Times New Roman" w:hAnsi="Times New Roman" w:cs="Times New Roman"/>
          <w:b/>
          <w:sz w:val="28"/>
          <w:szCs w:val="28"/>
        </w:rPr>
        <w:t xml:space="preserve">онарушений несовершеннолетних и </w:t>
      </w:r>
      <w:r w:rsidRPr="002D4AE2">
        <w:rPr>
          <w:rFonts w:ascii="Times New Roman" w:hAnsi="Times New Roman" w:cs="Times New Roman"/>
          <w:b/>
          <w:sz w:val="28"/>
          <w:szCs w:val="28"/>
        </w:rPr>
        <w:t xml:space="preserve">защите их прав на территории </w:t>
      </w:r>
      <w:r w:rsidR="008302F7" w:rsidRPr="002D4AE2">
        <w:rPr>
          <w:rFonts w:ascii="Times New Roman" w:hAnsi="Times New Roman" w:cs="Times New Roman"/>
          <w:b/>
          <w:sz w:val="28"/>
          <w:szCs w:val="28"/>
        </w:rPr>
        <w:t xml:space="preserve">г.о. </w:t>
      </w:r>
      <w:r w:rsidR="00C9626F" w:rsidRPr="002D4AE2">
        <w:rPr>
          <w:rFonts w:ascii="Times New Roman" w:hAnsi="Times New Roman" w:cs="Times New Roman"/>
          <w:b/>
          <w:sz w:val="28"/>
          <w:szCs w:val="28"/>
        </w:rPr>
        <w:t>Электросталь Московской</w:t>
      </w:r>
      <w:r w:rsidRPr="002D4AE2">
        <w:rPr>
          <w:rFonts w:ascii="Times New Roman" w:hAnsi="Times New Roman" w:cs="Times New Roman"/>
          <w:b/>
          <w:sz w:val="28"/>
          <w:szCs w:val="28"/>
        </w:rPr>
        <w:t xml:space="preserve"> области</w:t>
      </w:r>
      <w:bookmarkEnd w:id="0"/>
    </w:p>
    <w:p w:rsidR="00795E9C" w:rsidRPr="002B612C" w:rsidRDefault="00795E9C" w:rsidP="00795E9C">
      <w:pPr>
        <w:spacing w:after="0"/>
        <w:jc w:val="center"/>
        <w:rPr>
          <w:rFonts w:ascii="Times New Roman" w:hAnsi="Times New Roman" w:cs="Times New Roman"/>
          <w:b/>
          <w:sz w:val="28"/>
          <w:szCs w:val="28"/>
        </w:rPr>
      </w:pPr>
    </w:p>
    <w:p w:rsidR="00255D47" w:rsidRPr="00E55C64" w:rsidRDefault="006F3DC4" w:rsidP="002B612C">
      <w:pPr>
        <w:spacing w:after="0"/>
        <w:jc w:val="both"/>
        <w:rPr>
          <w:rFonts w:ascii="Times New Roman" w:hAnsi="Times New Roman" w:cs="Times New Roman"/>
          <w:b/>
          <w:sz w:val="28"/>
          <w:szCs w:val="28"/>
        </w:rPr>
      </w:pPr>
      <w:r w:rsidRPr="00E55C64">
        <w:rPr>
          <w:rFonts w:ascii="Times New Roman" w:hAnsi="Times New Roman" w:cs="Times New Roman"/>
          <w:b/>
          <w:sz w:val="28"/>
          <w:szCs w:val="28"/>
          <w:lang w:val="en-US"/>
        </w:rPr>
        <w:t>I</w:t>
      </w:r>
      <w:r w:rsidRPr="00E55C64">
        <w:rPr>
          <w:rFonts w:ascii="Times New Roman" w:hAnsi="Times New Roman" w:cs="Times New Roman"/>
          <w:b/>
          <w:sz w:val="28"/>
          <w:szCs w:val="28"/>
        </w:rPr>
        <w:t>. Раздел</w:t>
      </w:r>
      <w:r w:rsidR="00023240" w:rsidRPr="00E55C64">
        <w:rPr>
          <w:rFonts w:ascii="Times New Roman" w:hAnsi="Times New Roman" w:cs="Times New Roman"/>
          <w:b/>
          <w:sz w:val="28"/>
          <w:szCs w:val="28"/>
        </w:rPr>
        <w:t>.</w:t>
      </w:r>
      <w:r w:rsidR="00E55C64" w:rsidRPr="00E55C64">
        <w:rPr>
          <w:rFonts w:ascii="Times New Roman" w:hAnsi="Times New Roman" w:cs="Times New Roman"/>
          <w:b/>
          <w:sz w:val="28"/>
          <w:szCs w:val="28"/>
        </w:rPr>
        <w:t xml:space="preserve"> </w:t>
      </w:r>
    </w:p>
    <w:p w:rsidR="008B530D" w:rsidRPr="002B612C" w:rsidRDefault="00E55C64" w:rsidP="002B612C">
      <w:pPr>
        <w:spacing w:after="0"/>
        <w:jc w:val="both"/>
        <w:rPr>
          <w:rFonts w:ascii="Times New Roman" w:hAnsi="Times New Roman" w:cs="Times New Roman"/>
          <w:sz w:val="28"/>
          <w:szCs w:val="28"/>
        </w:rPr>
      </w:pPr>
      <w:r>
        <w:rPr>
          <w:rFonts w:ascii="Times New Roman" w:hAnsi="Times New Roman" w:cs="Times New Roman"/>
          <w:sz w:val="28"/>
          <w:szCs w:val="28"/>
        </w:rPr>
        <w:tab/>
      </w:r>
      <w:r w:rsidR="00255D47" w:rsidRPr="002B612C">
        <w:rPr>
          <w:rFonts w:ascii="Times New Roman" w:hAnsi="Times New Roman" w:cs="Times New Roman"/>
          <w:sz w:val="28"/>
          <w:szCs w:val="28"/>
        </w:rPr>
        <w:t xml:space="preserve">Основными приоритетные направления деятельности </w:t>
      </w:r>
      <w:r w:rsidR="00A61C4E">
        <w:rPr>
          <w:rFonts w:ascii="Times New Roman" w:hAnsi="Times New Roman" w:cs="Times New Roman"/>
          <w:sz w:val="28"/>
          <w:szCs w:val="28"/>
        </w:rPr>
        <w:t xml:space="preserve">Комиссии по делам несовершеннолетних и защите их прав при Администрации городского округа Электросталь </w:t>
      </w:r>
      <w:r w:rsidR="00255D47" w:rsidRPr="002B612C">
        <w:rPr>
          <w:rFonts w:ascii="Times New Roman" w:hAnsi="Times New Roman" w:cs="Times New Roman"/>
          <w:sz w:val="28"/>
          <w:szCs w:val="28"/>
        </w:rPr>
        <w:t>в сфере профилактики безнадзорности и правонарушений несовершеннолетних является:</w:t>
      </w:r>
    </w:p>
    <w:p w:rsidR="008B530D"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t xml:space="preserve">- координация деятельности органов и учреждений системы профилактики безнадзорности и правонарушений несовершеннолетних; </w:t>
      </w:r>
    </w:p>
    <w:p w:rsidR="008B530D"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t>- защита прав и законных интересов детей и подростков;</w:t>
      </w:r>
    </w:p>
    <w:p w:rsidR="008B530D"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t>- предупреждение безнадзорности и беспризорности несовершеннолетних,</w:t>
      </w:r>
    </w:p>
    <w:p w:rsidR="008B530D"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t>- снижение подростковой преступности;</w:t>
      </w:r>
    </w:p>
    <w:p w:rsidR="008B530D"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t>- выявление и пресечение фактов вовлечения несовершеннолетних в совершение преступлений и антиобщественных действий;</w:t>
      </w:r>
    </w:p>
    <w:p w:rsidR="008B530D"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t xml:space="preserve">- проведение комплексных профилактических мероприятий, направленных на предупреждение распространения наркомании, токсикомании, алкоголизма, никотинизма среди несовершеннолетних и молодежи; </w:t>
      </w:r>
    </w:p>
    <w:p w:rsidR="008B530D"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t>- проведение мероприятий по формированию ответственного родительства, повышению приоритета семьи с целью снижению уровня социального сиротства;</w:t>
      </w:r>
    </w:p>
    <w:p w:rsidR="008B530D"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t>- обеспечение защиты прав и законных интересов детей, оставшихся без попечения родителей;</w:t>
      </w:r>
    </w:p>
    <w:p w:rsidR="008B530D"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t xml:space="preserve">- социально-педагогическая реабилитация детей, находящихся в социально-опасном положении; </w:t>
      </w:r>
    </w:p>
    <w:p w:rsidR="008B530D"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t>-организация летней занятости, отдыха и оздоровления детей, находящихся в трудной жизненной ситуации;</w:t>
      </w:r>
    </w:p>
    <w:p w:rsidR="008B530D"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t>- организация социально-психологическая помощь неблагополучным семьям;</w:t>
      </w:r>
    </w:p>
    <w:p w:rsidR="008B530D"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color w:val="FF0000"/>
          <w:sz w:val="28"/>
          <w:szCs w:val="28"/>
        </w:rPr>
        <w:t xml:space="preserve"> </w:t>
      </w:r>
      <w:r w:rsidRPr="002B612C">
        <w:rPr>
          <w:rFonts w:ascii="Times New Roman" w:hAnsi="Times New Roman" w:cs="Times New Roman"/>
          <w:sz w:val="28"/>
          <w:szCs w:val="28"/>
        </w:rPr>
        <w:t xml:space="preserve">- создание условий для психолого-педагогической, медицинской, правовой поддержки и реабилитации потерпевших детей и подростков; </w:t>
      </w:r>
    </w:p>
    <w:p w:rsidR="008B530D"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lastRenderedPageBreak/>
        <w:t>- проведение профориентационных мероприятий с учащимися общеобразовательных организаций в целях их профессионального самоопределения;</w:t>
      </w:r>
    </w:p>
    <w:p w:rsidR="008B530D"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t>-</w:t>
      </w:r>
      <w:r w:rsidRPr="002B612C">
        <w:rPr>
          <w:rFonts w:ascii="Times New Roman" w:hAnsi="Times New Roman" w:cs="Times New Roman"/>
          <w:color w:val="FF0000"/>
          <w:sz w:val="28"/>
          <w:szCs w:val="28"/>
        </w:rPr>
        <w:t xml:space="preserve"> </w:t>
      </w:r>
      <w:r w:rsidRPr="002B612C">
        <w:rPr>
          <w:rFonts w:ascii="Times New Roman" w:hAnsi="Times New Roman" w:cs="Times New Roman"/>
          <w:sz w:val="28"/>
          <w:szCs w:val="28"/>
        </w:rPr>
        <w:t>совершенствование подготовки и повышение квалификации кадров, работников системы профилактики безнадзорности и правонарушений несовершеннолетних;</w:t>
      </w:r>
    </w:p>
    <w:p w:rsidR="008B530D" w:rsidRPr="00342171" w:rsidRDefault="008B530D" w:rsidP="002B612C">
      <w:pPr>
        <w:spacing w:after="0"/>
        <w:jc w:val="both"/>
        <w:rPr>
          <w:rFonts w:ascii="Times New Roman" w:hAnsi="Times New Roman" w:cs="Times New Roman"/>
          <w:sz w:val="28"/>
          <w:szCs w:val="28"/>
        </w:rPr>
      </w:pPr>
      <w:r w:rsidRPr="002B612C">
        <w:rPr>
          <w:rFonts w:ascii="Times New Roman" w:hAnsi="Times New Roman" w:cs="Times New Roman"/>
          <w:sz w:val="28"/>
          <w:szCs w:val="28"/>
        </w:rPr>
        <w:t>-проведение просветительской работы с населением с использован</w:t>
      </w:r>
      <w:r w:rsidR="00342171">
        <w:rPr>
          <w:rFonts w:ascii="Times New Roman" w:hAnsi="Times New Roman" w:cs="Times New Roman"/>
          <w:sz w:val="28"/>
          <w:szCs w:val="28"/>
        </w:rPr>
        <w:t>ием средств массовой информации</w:t>
      </w:r>
    </w:p>
    <w:p w:rsidR="008B530D" w:rsidRPr="002B612C" w:rsidRDefault="0013232B" w:rsidP="002B612C">
      <w:pPr>
        <w:spacing w:after="0"/>
        <w:jc w:val="both"/>
        <w:rPr>
          <w:rFonts w:ascii="Times New Roman" w:hAnsi="Times New Roman" w:cs="Times New Roman"/>
          <w:sz w:val="28"/>
          <w:szCs w:val="28"/>
        </w:rPr>
      </w:pPr>
      <w:r w:rsidRPr="002B612C">
        <w:rPr>
          <w:rFonts w:ascii="Times New Roman" w:hAnsi="Times New Roman" w:cs="Times New Roman"/>
          <w:sz w:val="28"/>
          <w:szCs w:val="28"/>
        </w:rPr>
        <w:tab/>
      </w:r>
      <w:r w:rsidR="00255D47" w:rsidRPr="002B612C">
        <w:rPr>
          <w:rFonts w:ascii="Times New Roman" w:hAnsi="Times New Roman" w:cs="Times New Roman"/>
          <w:sz w:val="28"/>
          <w:szCs w:val="28"/>
        </w:rPr>
        <w:t xml:space="preserve">Работа по предупреждению беспризорности, безнадзорности, наркомании, токсикомании, алкоголизма, правонарушений несовершеннолетних и защите их прав на территории г.о. </w:t>
      </w:r>
      <w:r w:rsidRPr="002B612C">
        <w:rPr>
          <w:rFonts w:ascii="Times New Roman" w:hAnsi="Times New Roman" w:cs="Times New Roman"/>
          <w:sz w:val="28"/>
          <w:szCs w:val="28"/>
        </w:rPr>
        <w:t>Электросталь Московской</w:t>
      </w:r>
      <w:r w:rsidR="00255D47" w:rsidRPr="002B612C">
        <w:rPr>
          <w:rFonts w:ascii="Times New Roman" w:hAnsi="Times New Roman" w:cs="Times New Roman"/>
          <w:sz w:val="28"/>
          <w:szCs w:val="28"/>
        </w:rPr>
        <w:t xml:space="preserve"> области в 2020 году </w:t>
      </w:r>
      <w:r w:rsidRPr="002B612C">
        <w:rPr>
          <w:rFonts w:ascii="Times New Roman" w:hAnsi="Times New Roman" w:cs="Times New Roman"/>
          <w:sz w:val="28"/>
          <w:szCs w:val="28"/>
        </w:rPr>
        <w:t>проводилась согласно «</w:t>
      </w:r>
      <w:r w:rsidR="00A061CD" w:rsidRPr="002B612C">
        <w:rPr>
          <w:rFonts w:ascii="Times New Roman" w:hAnsi="Times New Roman" w:cs="Times New Roman"/>
          <w:sz w:val="28"/>
          <w:szCs w:val="28"/>
        </w:rPr>
        <w:t>Комплексных мер по защите прав и интересов детей, профилактике безнадзорности и правонарушений, преступ</w:t>
      </w:r>
      <w:r w:rsidR="00255D47" w:rsidRPr="002B612C">
        <w:rPr>
          <w:rFonts w:ascii="Times New Roman" w:hAnsi="Times New Roman" w:cs="Times New Roman"/>
          <w:sz w:val="28"/>
          <w:szCs w:val="28"/>
        </w:rPr>
        <w:t>лений несовершеннолетних на 2018-2020</w:t>
      </w:r>
      <w:r w:rsidR="00A061CD" w:rsidRPr="002B612C">
        <w:rPr>
          <w:rFonts w:ascii="Times New Roman" w:hAnsi="Times New Roman" w:cs="Times New Roman"/>
          <w:sz w:val="28"/>
          <w:szCs w:val="28"/>
        </w:rPr>
        <w:t xml:space="preserve"> годы»</w:t>
      </w:r>
      <w:r w:rsidR="00255D47" w:rsidRPr="002B612C">
        <w:rPr>
          <w:rFonts w:ascii="Times New Roman" w:hAnsi="Times New Roman" w:cs="Times New Roman"/>
          <w:sz w:val="28"/>
          <w:szCs w:val="28"/>
        </w:rPr>
        <w:t xml:space="preserve">, утвержденных </w:t>
      </w:r>
      <w:r w:rsidRPr="002B612C">
        <w:rPr>
          <w:rFonts w:ascii="Times New Roman" w:hAnsi="Times New Roman" w:cs="Times New Roman"/>
          <w:sz w:val="28"/>
          <w:szCs w:val="28"/>
        </w:rPr>
        <w:t>постановлением Администрации городского округа Электросталь Московской области от 26.03.2018 № 233/3</w:t>
      </w:r>
    </w:p>
    <w:p w:rsidR="008B530D" w:rsidRPr="002B612C" w:rsidRDefault="0013232B"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tab/>
      </w:r>
      <w:r w:rsidR="008B530D" w:rsidRPr="002B612C">
        <w:rPr>
          <w:rFonts w:ascii="Times New Roman" w:hAnsi="Times New Roman" w:cs="Times New Roman"/>
          <w:sz w:val="28"/>
          <w:szCs w:val="28"/>
        </w:rPr>
        <w:t xml:space="preserve">Реализация мероприятий, предусмотренных </w:t>
      </w:r>
      <w:r w:rsidR="00A061CD" w:rsidRPr="002B612C">
        <w:rPr>
          <w:rFonts w:ascii="Times New Roman" w:hAnsi="Times New Roman" w:cs="Times New Roman"/>
          <w:sz w:val="28"/>
          <w:szCs w:val="28"/>
        </w:rPr>
        <w:t xml:space="preserve">«Комплексными мерами по защите прав и интересов детей, профилактике безнадзорности и правонарушений, преступлений </w:t>
      </w:r>
      <w:r w:rsidR="00954ED8" w:rsidRPr="002B612C">
        <w:rPr>
          <w:rFonts w:ascii="Times New Roman" w:hAnsi="Times New Roman" w:cs="Times New Roman"/>
          <w:sz w:val="28"/>
          <w:szCs w:val="28"/>
        </w:rPr>
        <w:t>несовершеннолетних» позволяет</w:t>
      </w:r>
      <w:r w:rsidR="008B530D" w:rsidRPr="002B612C">
        <w:rPr>
          <w:rFonts w:ascii="Times New Roman" w:hAnsi="Times New Roman" w:cs="Times New Roman"/>
          <w:sz w:val="28"/>
          <w:szCs w:val="28"/>
        </w:rPr>
        <w:t xml:space="preserve">:  </w:t>
      </w:r>
    </w:p>
    <w:p w:rsidR="008B530D"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t xml:space="preserve">- улучшить взаимодействие органов и учреждений системы профилактики безнадзорности и правонарушений; </w:t>
      </w:r>
    </w:p>
    <w:p w:rsidR="008B530D"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t>- обеспечить массовый охват различных целевых групп профилактическими мероприятиями;</w:t>
      </w:r>
    </w:p>
    <w:p w:rsidR="008B530D"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t>-создать условия для дальнейшего снижения числа правонарушений и преступлений, совершаемых несовершеннолетними;</w:t>
      </w:r>
    </w:p>
    <w:p w:rsidR="008B530D"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t>-обеспечение последовательности, преемственности действий по профилактике алкоголизма, наркомании и курения среди учреждений и организаций города;</w:t>
      </w:r>
    </w:p>
    <w:p w:rsidR="008B530D"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t xml:space="preserve">- снижение количество безнадзорных и беспризорных детей и подростков; </w:t>
      </w:r>
    </w:p>
    <w:p w:rsidR="008B530D"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t>- снижение уровня социального сиротства;</w:t>
      </w:r>
    </w:p>
    <w:p w:rsidR="008B530D"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t>- повысить эффективность социально-реабилитационной работы с детьми и подростками, оказавшимися в трудной жизненной ситуации, а также совершающими противоправные действия;</w:t>
      </w:r>
    </w:p>
    <w:p w:rsidR="0013232B"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lastRenderedPageBreak/>
        <w:t>- организовать оказание психологической и иной помощи несовершеннолетним потерпевшим;</w:t>
      </w:r>
    </w:p>
    <w:p w:rsidR="008B530D" w:rsidRPr="002B612C" w:rsidRDefault="008B530D" w:rsidP="002B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B612C">
        <w:rPr>
          <w:rFonts w:ascii="Times New Roman" w:hAnsi="Times New Roman" w:cs="Times New Roman"/>
          <w:sz w:val="28"/>
          <w:szCs w:val="28"/>
        </w:rPr>
        <w:t>- повысить квалификацию и уровень подготовки специалистов, работающих в системе профилактики. обеспечение комплексного подхода и межведомственного взаимодействия.</w:t>
      </w:r>
    </w:p>
    <w:p w:rsidR="00315DD2" w:rsidRDefault="00023240" w:rsidP="002B612C">
      <w:pPr>
        <w:spacing w:after="0"/>
        <w:jc w:val="both"/>
        <w:rPr>
          <w:rFonts w:ascii="Times New Roman" w:hAnsi="Times New Roman" w:cs="Times New Roman"/>
          <w:b/>
          <w:sz w:val="28"/>
          <w:szCs w:val="28"/>
        </w:rPr>
      </w:pPr>
      <w:r w:rsidRPr="00E55C64">
        <w:rPr>
          <w:rFonts w:ascii="Times New Roman" w:hAnsi="Times New Roman" w:cs="Times New Roman"/>
          <w:b/>
          <w:sz w:val="28"/>
          <w:szCs w:val="28"/>
          <w:lang w:val="en-US"/>
        </w:rPr>
        <w:t>II</w:t>
      </w:r>
      <w:r w:rsidRPr="00E55C64">
        <w:rPr>
          <w:rFonts w:ascii="Times New Roman" w:hAnsi="Times New Roman" w:cs="Times New Roman"/>
          <w:b/>
          <w:sz w:val="28"/>
          <w:szCs w:val="28"/>
        </w:rPr>
        <w:t xml:space="preserve">. Раздел. </w:t>
      </w:r>
    </w:p>
    <w:p w:rsidR="00A61C4E" w:rsidRPr="00A61C4E" w:rsidRDefault="00A61C4E" w:rsidP="002B612C">
      <w:pPr>
        <w:spacing w:after="0"/>
        <w:jc w:val="both"/>
        <w:rPr>
          <w:rFonts w:ascii="Times New Roman" w:hAnsi="Times New Roman" w:cs="Times New Roman"/>
          <w:b/>
          <w:sz w:val="28"/>
          <w:szCs w:val="28"/>
        </w:rPr>
      </w:pPr>
    </w:p>
    <w:p w:rsidR="005E6354" w:rsidRDefault="00023240" w:rsidP="002B612C">
      <w:pPr>
        <w:spacing w:after="0"/>
        <w:jc w:val="both"/>
        <w:rPr>
          <w:rFonts w:ascii="Times New Roman" w:hAnsi="Times New Roman" w:cs="Times New Roman"/>
          <w:b/>
          <w:bCs/>
          <w:i/>
          <w:sz w:val="28"/>
          <w:szCs w:val="28"/>
        </w:rPr>
      </w:pPr>
      <w:r w:rsidRPr="002B612C">
        <w:rPr>
          <w:rFonts w:ascii="Times New Roman" w:hAnsi="Times New Roman" w:cs="Times New Roman"/>
          <w:b/>
          <w:bCs/>
          <w:sz w:val="28"/>
          <w:szCs w:val="28"/>
        </w:rPr>
        <w:t xml:space="preserve"> </w:t>
      </w:r>
      <w:r w:rsidRPr="00B61520">
        <w:rPr>
          <w:rFonts w:ascii="Times New Roman" w:hAnsi="Times New Roman" w:cs="Times New Roman"/>
          <w:b/>
          <w:bCs/>
          <w:i/>
          <w:sz w:val="28"/>
          <w:szCs w:val="28"/>
        </w:rPr>
        <w:t>Информация о координации деятельности органов и учреждений системы профилактики в указанной сфере:</w:t>
      </w:r>
    </w:p>
    <w:p w:rsidR="00965876" w:rsidRPr="00A1323D" w:rsidRDefault="00342171" w:rsidP="00965876">
      <w:pPr>
        <w:jc w:val="both"/>
        <w:rPr>
          <w:rFonts w:ascii="Times New Roman" w:hAnsi="Times New Roman" w:cs="Times New Roman"/>
          <w:sz w:val="28"/>
          <w:szCs w:val="28"/>
        </w:rPr>
      </w:pPr>
      <w:r>
        <w:rPr>
          <w:rFonts w:ascii="Times New Roman" w:hAnsi="Times New Roman" w:cs="Times New Roman"/>
          <w:sz w:val="28"/>
          <w:szCs w:val="28"/>
        </w:rPr>
        <w:tab/>
      </w:r>
      <w:r w:rsidR="00965876">
        <w:rPr>
          <w:rFonts w:ascii="Times New Roman" w:hAnsi="Times New Roman" w:cs="Times New Roman"/>
          <w:sz w:val="28"/>
          <w:szCs w:val="28"/>
        </w:rPr>
        <w:t>В 2020</w:t>
      </w:r>
      <w:r w:rsidR="00965876" w:rsidRPr="00A1323D">
        <w:rPr>
          <w:rFonts w:ascii="Times New Roman" w:hAnsi="Times New Roman" w:cs="Times New Roman"/>
          <w:sz w:val="28"/>
          <w:szCs w:val="28"/>
        </w:rPr>
        <w:t xml:space="preserve"> году</w:t>
      </w:r>
      <w:r w:rsidR="00965876" w:rsidRPr="00A1323D">
        <w:rPr>
          <w:rFonts w:ascii="Times New Roman" w:hAnsi="Times New Roman" w:cs="Times New Roman"/>
          <w:b/>
          <w:sz w:val="28"/>
          <w:szCs w:val="28"/>
        </w:rPr>
        <w:t xml:space="preserve"> </w:t>
      </w:r>
      <w:r w:rsidR="00965876" w:rsidRPr="00A1323D">
        <w:rPr>
          <w:rFonts w:ascii="Times New Roman" w:hAnsi="Times New Roman" w:cs="Times New Roman"/>
          <w:sz w:val="28"/>
          <w:szCs w:val="28"/>
        </w:rPr>
        <w:t xml:space="preserve">Координация деятельности субъектов системы профилактики безнадзорности и правонарушений </w:t>
      </w:r>
      <w:r w:rsidR="00837217" w:rsidRPr="00A1323D">
        <w:rPr>
          <w:rFonts w:ascii="Times New Roman" w:hAnsi="Times New Roman" w:cs="Times New Roman"/>
          <w:sz w:val="28"/>
          <w:szCs w:val="28"/>
        </w:rPr>
        <w:t>несовершеннолетних осуществлялась</w:t>
      </w:r>
      <w:r w:rsidR="00965876" w:rsidRPr="00A1323D">
        <w:rPr>
          <w:rFonts w:ascii="Times New Roman" w:hAnsi="Times New Roman" w:cs="Times New Roman"/>
          <w:sz w:val="28"/>
          <w:szCs w:val="28"/>
        </w:rPr>
        <w:t xml:space="preserve"> </w:t>
      </w:r>
      <w:r w:rsidR="00837217">
        <w:rPr>
          <w:rFonts w:ascii="Times New Roman" w:hAnsi="Times New Roman" w:cs="Times New Roman"/>
          <w:sz w:val="28"/>
          <w:szCs w:val="28"/>
        </w:rPr>
        <w:t xml:space="preserve">Комиссией </w:t>
      </w:r>
      <w:r w:rsidR="00837217" w:rsidRPr="00A1323D">
        <w:rPr>
          <w:rFonts w:ascii="Times New Roman" w:hAnsi="Times New Roman" w:cs="Times New Roman"/>
          <w:sz w:val="28"/>
          <w:szCs w:val="28"/>
        </w:rPr>
        <w:t>согласно</w:t>
      </w:r>
      <w:r w:rsidR="00965876" w:rsidRPr="00A1323D">
        <w:rPr>
          <w:rFonts w:ascii="Times New Roman" w:hAnsi="Times New Roman" w:cs="Times New Roman"/>
          <w:sz w:val="28"/>
          <w:szCs w:val="28"/>
        </w:rPr>
        <w:t>:</w:t>
      </w:r>
    </w:p>
    <w:p w:rsidR="00965876" w:rsidRPr="00A1323D" w:rsidRDefault="00965876" w:rsidP="00965876">
      <w:pPr>
        <w:jc w:val="both"/>
        <w:rPr>
          <w:rFonts w:ascii="Times New Roman" w:hAnsi="Times New Roman" w:cs="Times New Roman"/>
          <w:sz w:val="28"/>
          <w:szCs w:val="28"/>
        </w:rPr>
      </w:pPr>
      <w:r w:rsidRPr="00A1323D">
        <w:rPr>
          <w:rFonts w:ascii="Times New Roman" w:hAnsi="Times New Roman" w:cs="Times New Roman"/>
          <w:sz w:val="28"/>
          <w:szCs w:val="28"/>
        </w:rPr>
        <w:t xml:space="preserve">-  комплексному </w:t>
      </w:r>
      <w:r w:rsidR="00837217" w:rsidRPr="00A1323D">
        <w:rPr>
          <w:rFonts w:ascii="Times New Roman" w:hAnsi="Times New Roman" w:cs="Times New Roman"/>
          <w:sz w:val="28"/>
          <w:szCs w:val="28"/>
        </w:rPr>
        <w:t>плану мероприятий</w:t>
      </w:r>
      <w:r w:rsidRPr="00A1323D">
        <w:rPr>
          <w:rFonts w:ascii="Times New Roman" w:hAnsi="Times New Roman" w:cs="Times New Roman"/>
          <w:sz w:val="28"/>
          <w:szCs w:val="28"/>
        </w:rPr>
        <w:t xml:space="preserve"> по профилактике беспризорности, наркомании, </w:t>
      </w:r>
      <w:r w:rsidR="00837217" w:rsidRPr="00A1323D">
        <w:rPr>
          <w:rFonts w:ascii="Times New Roman" w:hAnsi="Times New Roman" w:cs="Times New Roman"/>
          <w:sz w:val="28"/>
          <w:szCs w:val="28"/>
        </w:rPr>
        <w:t>токсикомании, алкоголизма</w:t>
      </w:r>
      <w:r w:rsidRPr="00A1323D">
        <w:rPr>
          <w:rFonts w:ascii="Times New Roman" w:hAnsi="Times New Roman" w:cs="Times New Roman"/>
          <w:sz w:val="28"/>
          <w:szCs w:val="28"/>
        </w:rPr>
        <w:t xml:space="preserve">, правонарушений и антиобщественных действий несовершеннолетних, защите их </w:t>
      </w:r>
      <w:r w:rsidR="00837217" w:rsidRPr="00A1323D">
        <w:rPr>
          <w:rFonts w:ascii="Times New Roman" w:hAnsi="Times New Roman" w:cs="Times New Roman"/>
          <w:sz w:val="28"/>
          <w:szCs w:val="28"/>
        </w:rPr>
        <w:t>прав на</w:t>
      </w:r>
      <w:r w:rsidRPr="00A1323D">
        <w:rPr>
          <w:rFonts w:ascii="Times New Roman" w:hAnsi="Times New Roman" w:cs="Times New Roman"/>
          <w:sz w:val="28"/>
          <w:szCs w:val="28"/>
        </w:rPr>
        <w:t xml:space="preserve"> </w:t>
      </w:r>
      <w:r w:rsidR="00837217" w:rsidRPr="00A1323D">
        <w:rPr>
          <w:rFonts w:ascii="Times New Roman" w:hAnsi="Times New Roman" w:cs="Times New Roman"/>
          <w:sz w:val="28"/>
          <w:szCs w:val="28"/>
        </w:rPr>
        <w:t>территории городского</w:t>
      </w:r>
      <w:r w:rsidRPr="00A1323D">
        <w:rPr>
          <w:rFonts w:ascii="Times New Roman" w:hAnsi="Times New Roman" w:cs="Times New Roman"/>
          <w:sz w:val="28"/>
          <w:szCs w:val="28"/>
        </w:rPr>
        <w:t xml:space="preserve"> округа Электро</w:t>
      </w:r>
      <w:r>
        <w:rPr>
          <w:rFonts w:ascii="Times New Roman" w:hAnsi="Times New Roman" w:cs="Times New Roman"/>
          <w:sz w:val="28"/>
          <w:szCs w:val="28"/>
        </w:rPr>
        <w:t>сталь Московской области на 2020</w:t>
      </w:r>
      <w:r w:rsidRPr="00A1323D">
        <w:rPr>
          <w:rFonts w:ascii="Times New Roman" w:hAnsi="Times New Roman" w:cs="Times New Roman"/>
          <w:sz w:val="28"/>
          <w:szCs w:val="28"/>
        </w:rPr>
        <w:t>год;</w:t>
      </w:r>
    </w:p>
    <w:p w:rsidR="00965876" w:rsidRPr="00A1323D" w:rsidRDefault="00965876" w:rsidP="00965876">
      <w:pPr>
        <w:jc w:val="both"/>
        <w:rPr>
          <w:rFonts w:ascii="Times New Roman" w:hAnsi="Times New Roman" w:cs="Times New Roman"/>
          <w:sz w:val="28"/>
          <w:szCs w:val="28"/>
        </w:rPr>
      </w:pPr>
      <w:r w:rsidRPr="00A1323D">
        <w:rPr>
          <w:rFonts w:ascii="Times New Roman" w:hAnsi="Times New Roman" w:cs="Times New Roman"/>
          <w:sz w:val="28"/>
          <w:szCs w:val="28"/>
        </w:rPr>
        <w:t xml:space="preserve">- планам заседаний Комиссии по делам несовершеннолетних и защите их прав при Администрации </w:t>
      </w:r>
      <w:r w:rsidR="00837217" w:rsidRPr="00A1323D">
        <w:rPr>
          <w:rFonts w:ascii="Times New Roman" w:hAnsi="Times New Roman" w:cs="Times New Roman"/>
          <w:sz w:val="28"/>
          <w:szCs w:val="28"/>
        </w:rPr>
        <w:t>городского округа</w:t>
      </w:r>
      <w:r w:rsidRPr="00A1323D">
        <w:rPr>
          <w:rFonts w:ascii="Times New Roman" w:hAnsi="Times New Roman" w:cs="Times New Roman"/>
          <w:sz w:val="28"/>
          <w:szCs w:val="28"/>
        </w:rPr>
        <w:t xml:space="preserve"> Электросталь Московской области на 1 </w:t>
      </w:r>
      <w:r w:rsidR="00837217">
        <w:rPr>
          <w:rFonts w:ascii="Times New Roman" w:hAnsi="Times New Roman" w:cs="Times New Roman"/>
          <w:sz w:val="28"/>
          <w:szCs w:val="28"/>
        </w:rPr>
        <w:t>полугодие и</w:t>
      </w:r>
      <w:r>
        <w:rPr>
          <w:rFonts w:ascii="Times New Roman" w:hAnsi="Times New Roman" w:cs="Times New Roman"/>
          <w:sz w:val="28"/>
          <w:szCs w:val="28"/>
        </w:rPr>
        <w:t xml:space="preserve"> на 2 полугодие 2020</w:t>
      </w:r>
      <w:r w:rsidRPr="00A1323D">
        <w:rPr>
          <w:rFonts w:ascii="Times New Roman" w:hAnsi="Times New Roman" w:cs="Times New Roman"/>
          <w:sz w:val="28"/>
          <w:szCs w:val="28"/>
        </w:rPr>
        <w:t>года;</w:t>
      </w:r>
    </w:p>
    <w:p w:rsidR="00965876" w:rsidRPr="00A1323D" w:rsidRDefault="00965876" w:rsidP="00965876">
      <w:pPr>
        <w:tabs>
          <w:tab w:val="left" w:pos="3420"/>
        </w:tabs>
        <w:ind w:hanging="360"/>
        <w:jc w:val="both"/>
        <w:rPr>
          <w:rFonts w:ascii="Times New Roman" w:hAnsi="Times New Roman" w:cs="Times New Roman"/>
          <w:sz w:val="28"/>
          <w:szCs w:val="28"/>
        </w:rPr>
      </w:pPr>
      <w:r w:rsidRPr="00A1323D">
        <w:rPr>
          <w:rFonts w:ascii="Times New Roman" w:hAnsi="Times New Roman" w:cs="Times New Roman"/>
          <w:bCs/>
          <w:sz w:val="28"/>
          <w:szCs w:val="28"/>
        </w:rPr>
        <w:t xml:space="preserve">      - Координация также </w:t>
      </w:r>
      <w:r w:rsidRPr="00A1323D">
        <w:rPr>
          <w:rFonts w:ascii="Times New Roman" w:hAnsi="Times New Roman" w:cs="Times New Roman"/>
          <w:sz w:val="28"/>
          <w:szCs w:val="28"/>
        </w:rPr>
        <w:t xml:space="preserve">осуществляется через реализацию: </w:t>
      </w:r>
      <w:r w:rsidRPr="002B612C">
        <w:rPr>
          <w:rFonts w:ascii="Times New Roman" w:hAnsi="Times New Roman" w:cs="Times New Roman"/>
          <w:sz w:val="28"/>
          <w:szCs w:val="28"/>
        </w:rPr>
        <w:t>«Комплексных мер по защите прав и интересов детей, профилактике безнадзорности и правонарушений, преступлений несовершеннолетних на 2018-2020 годы»</w:t>
      </w:r>
    </w:p>
    <w:p w:rsidR="00342171" w:rsidRDefault="0013262C" w:rsidP="0013262C">
      <w:pPr>
        <w:jc w:val="both"/>
        <w:rPr>
          <w:rFonts w:ascii="Times New Roman" w:hAnsi="Times New Roman" w:cs="Times New Roman"/>
          <w:sz w:val="28"/>
          <w:szCs w:val="28"/>
        </w:rPr>
      </w:pPr>
      <w:r w:rsidRPr="002B612C">
        <w:rPr>
          <w:rFonts w:ascii="Times New Roman" w:hAnsi="Times New Roman" w:cs="Times New Roman"/>
          <w:sz w:val="28"/>
          <w:szCs w:val="28"/>
        </w:rPr>
        <w:t xml:space="preserve">        В 2020 году было проведено 28 (АППГ- 23)</w:t>
      </w:r>
      <w:r w:rsidRPr="002B612C">
        <w:rPr>
          <w:rFonts w:ascii="Times New Roman" w:hAnsi="Times New Roman" w:cs="Times New Roman"/>
          <w:iCs/>
          <w:sz w:val="28"/>
          <w:szCs w:val="28"/>
        </w:rPr>
        <w:t xml:space="preserve"> заседания</w:t>
      </w:r>
      <w:r w:rsidRPr="002B612C">
        <w:rPr>
          <w:rFonts w:ascii="Times New Roman" w:hAnsi="Times New Roman" w:cs="Times New Roman"/>
          <w:sz w:val="28"/>
          <w:szCs w:val="28"/>
        </w:rPr>
        <w:t xml:space="preserve">, на которых рассматривались   персональные дела подростков, совершивших правонарушения, преступления и иные вопросы. На заседания комиссии всегда приглашаются представители тех учебных заведений, в которых учатся данные подростки. КДН и ЗП получает дополнительную информацию об особенностях поведения, отношении к учебе, к сверстникам правонарушителя, что влияет на определение меры воздействия на подростка и его родителей.  </w:t>
      </w:r>
    </w:p>
    <w:p w:rsidR="0013262C" w:rsidRPr="002B612C" w:rsidRDefault="00342171" w:rsidP="0013262C">
      <w:pPr>
        <w:jc w:val="both"/>
        <w:rPr>
          <w:rFonts w:ascii="Times New Roman" w:hAnsi="Times New Roman" w:cs="Times New Roman"/>
          <w:sz w:val="28"/>
          <w:szCs w:val="28"/>
        </w:rPr>
      </w:pPr>
      <w:r>
        <w:rPr>
          <w:rFonts w:ascii="Times New Roman" w:hAnsi="Times New Roman" w:cs="Times New Roman"/>
          <w:sz w:val="28"/>
          <w:szCs w:val="28"/>
        </w:rPr>
        <w:tab/>
      </w:r>
      <w:r w:rsidR="00315DD2">
        <w:rPr>
          <w:rFonts w:ascii="Times New Roman" w:hAnsi="Times New Roman" w:cs="Times New Roman"/>
          <w:sz w:val="28"/>
          <w:szCs w:val="28"/>
        </w:rPr>
        <w:t>Комиссий д</w:t>
      </w:r>
      <w:r w:rsidR="0013262C" w:rsidRPr="002B612C">
        <w:rPr>
          <w:rFonts w:ascii="Times New Roman" w:hAnsi="Times New Roman" w:cs="Times New Roman"/>
          <w:sz w:val="28"/>
          <w:szCs w:val="28"/>
        </w:rPr>
        <w:t>ано 101 (АППГ- 173) поручение органам системы профилактики. Направлено 326 (АППГ-374) информаций в связи с исполнением требований ст.9 Федерального закона №120.</w:t>
      </w:r>
    </w:p>
    <w:p w:rsidR="00E55C64" w:rsidRPr="00342171" w:rsidRDefault="00342171" w:rsidP="00342171">
      <w:pPr>
        <w:pStyle w:val="3"/>
        <w:spacing w:after="0" w:line="276" w:lineRule="auto"/>
        <w:ind w:left="0"/>
        <w:jc w:val="both"/>
        <w:rPr>
          <w:sz w:val="28"/>
          <w:szCs w:val="28"/>
        </w:rPr>
      </w:pPr>
      <w:r>
        <w:rPr>
          <w:sz w:val="28"/>
          <w:szCs w:val="28"/>
        </w:rPr>
        <w:lastRenderedPageBreak/>
        <w:tab/>
      </w:r>
      <w:r w:rsidR="0013262C" w:rsidRPr="002B612C">
        <w:rPr>
          <w:sz w:val="28"/>
          <w:szCs w:val="28"/>
        </w:rPr>
        <w:t>Деятельность КДНиЗП по постановке подростков и их родителей на учет проводится в</w:t>
      </w:r>
      <w:r>
        <w:rPr>
          <w:sz w:val="28"/>
          <w:szCs w:val="28"/>
        </w:rPr>
        <w:t xml:space="preserve"> соответствии со ст. 5 ФЗ №120.</w:t>
      </w:r>
    </w:p>
    <w:p w:rsidR="00997297" w:rsidRPr="002B612C" w:rsidRDefault="00837217" w:rsidP="002B612C">
      <w:pPr>
        <w:tabs>
          <w:tab w:val="num" w:pos="720"/>
        </w:tabs>
        <w:jc w:val="both"/>
        <w:rPr>
          <w:rFonts w:ascii="Times New Roman" w:hAnsi="Times New Roman" w:cs="Times New Roman"/>
          <w:sz w:val="28"/>
          <w:szCs w:val="28"/>
        </w:rPr>
      </w:pPr>
      <w:r>
        <w:rPr>
          <w:rFonts w:ascii="Times New Roman" w:hAnsi="Times New Roman" w:cs="Times New Roman"/>
          <w:sz w:val="28"/>
          <w:szCs w:val="28"/>
        </w:rPr>
        <w:tab/>
      </w:r>
      <w:r w:rsidR="00997297" w:rsidRPr="002B612C">
        <w:rPr>
          <w:rFonts w:ascii="Times New Roman" w:hAnsi="Times New Roman" w:cs="Times New Roman"/>
          <w:sz w:val="28"/>
          <w:szCs w:val="28"/>
        </w:rPr>
        <w:t>Большая работа уделяется проведению индивидуальной профилактической работе с подростками и неблагополучными семьями</w:t>
      </w:r>
      <w:r w:rsidR="00997297" w:rsidRPr="002B612C">
        <w:rPr>
          <w:rFonts w:ascii="Times New Roman" w:hAnsi="Times New Roman" w:cs="Times New Roman"/>
          <w:color w:val="3366FF"/>
          <w:sz w:val="28"/>
          <w:szCs w:val="28"/>
        </w:rPr>
        <w:t xml:space="preserve">. </w:t>
      </w:r>
      <w:r w:rsidR="00997297" w:rsidRPr="002B612C">
        <w:rPr>
          <w:rFonts w:ascii="Times New Roman" w:hAnsi="Times New Roman" w:cs="Times New Roman"/>
          <w:sz w:val="28"/>
          <w:szCs w:val="28"/>
        </w:rPr>
        <w:t>За 2020 год вынесено всего– 164 (АППГ-163) постановление КДНиЗП об организации индивидуальной профилактической работы (ИПР) из них:</w:t>
      </w:r>
    </w:p>
    <w:p w:rsidR="00997297" w:rsidRPr="002B612C" w:rsidRDefault="00997297" w:rsidP="002B612C">
      <w:pPr>
        <w:tabs>
          <w:tab w:val="num" w:pos="720"/>
        </w:tabs>
        <w:jc w:val="both"/>
        <w:rPr>
          <w:rFonts w:ascii="Times New Roman" w:hAnsi="Times New Roman" w:cs="Times New Roman"/>
          <w:sz w:val="28"/>
          <w:szCs w:val="28"/>
          <w:highlight w:val="yellow"/>
        </w:rPr>
      </w:pPr>
      <w:r w:rsidRPr="002B612C">
        <w:rPr>
          <w:rFonts w:ascii="Times New Roman" w:hAnsi="Times New Roman" w:cs="Times New Roman"/>
          <w:sz w:val="28"/>
          <w:szCs w:val="28"/>
        </w:rPr>
        <w:t xml:space="preserve">- </w:t>
      </w:r>
      <w:r w:rsidR="005E6354" w:rsidRPr="002B612C">
        <w:rPr>
          <w:rFonts w:ascii="Times New Roman" w:hAnsi="Times New Roman" w:cs="Times New Roman"/>
          <w:sz w:val="28"/>
          <w:szCs w:val="28"/>
        </w:rPr>
        <w:t xml:space="preserve">на семьи </w:t>
      </w:r>
      <w:r w:rsidRPr="002B612C">
        <w:rPr>
          <w:rFonts w:ascii="Times New Roman" w:hAnsi="Times New Roman" w:cs="Times New Roman"/>
          <w:sz w:val="28"/>
          <w:szCs w:val="28"/>
        </w:rPr>
        <w:t>–</w:t>
      </w:r>
      <w:r w:rsidR="005E6354" w:rsidRPr="002B612C">
        <w:rPr>
          <w:rFonts w:ascii="Times New Roman" w:hAnsi="Times New Roman" w:cs="Times New Roman"/>
          <w:sz w:val="28"/>
          <w:szCs w:val="28"/>
        </w:rPr>
        <w:t>54</w:t>
      </w:r>
      <w:r w:rsidRPr="002B612C">
        <w:rPr>
          <w:rFonts w:ascii="Times New Roman" w:hAnsi="Times New Roman" w:cs="Times New Roman"/>
          <w:sz w:val="28"/>
          <w:szCs w:val="28"/>
        </w:rPr>
        <w:t xml:space="preserve"> (</w:t>
      </w:r>
      <w:r w:rsidR="005E6354" w:rsidRPr="002B612C">
        <w:rPr>
          <w:rFonts w:ascii="Times New Roman" w:hAnsi="Times New Roman" w:cs="Times New Roman"/>
          <w:sz w:val="28"/>
          <w:szCs w:val="28"/>
        </w:rPr>
        <w:t>АППГ-54</w:t>
      </w:r>
      <w:r w:rsidRPr="002B612C">
        <w:rPr>
          <w:rFonts w:ascii="Times New Roman" w:hAnsi="Times New Roman" w:cs="Times New Roman"/>
          <w:sz w:val="28"/>
          <w:szCs w:val="28"/>
        </w:rPr>
        <w:t>)</w:t>
      </w:r>
    </w:p>
    <w:p w:rsidR="00997297" w:rsidRPr="002B612C" w:rsidRDefault="00997297" w:rsidP="002B612C">
      <w:pPr>
        <w:tabs>
          <w:tab w:val="num" w:pos="720"/>
        </w:tabs>
        <w:jc w:val="both"/>
        <w:rPr>
          <w:rFonts w:ascii="Times New Roman" w:hAnsi="Times New Roman" w:cs="Times New Roman"/>
          <w:sz w:val="28"/>
          <w:szCs w:val="28"/>
        </w:rPr>
      </w:pPr>
      <w:r w:rsidRPr="002B612C">
        <w:rPr>
          <w:rFonts w:ascii="Times New Roman" w:hAnsi="Times New Roman" w:cs="Times New Roman"/>
          <w:sz w:val="28"/>
          <w:szCs w:val="28"/>
        </w:rPr>
        <w:t xml:space="preserve">- на несовершеннолетних –110 (АППГ - 109) </w:t>
      </w:r>
    </w:p>
    <w:p w:rsidR="00997297" w:rsidRPr="002B612C" w:rsidRDefault="00997297" w:rsidP="002B612C">
      <w:pPr>
        <w:tabs>
          <w:tab w:val="num" w:pos="720"/>
        </w:tabs>
        <w:jc w:val="both"/>
        <w:rPr>
          <w:rFonts w:ascii="Times New Roman" w:hAnsi="Times New Roman" w:cs="Times New Roman"/>
          <w:sz w:val="28"/>
          <w:szCs w:val="28"/>
          <w:u w:val="single"/>
        </w:rPr>
      </w:pPr>
      <w:r w:rsidRPr="002B612C">
        <w:rPr>
          <w:rFonts w:ascii="Times New Roman" w:hAnsi="Times New Roman" w:cs="Times New Roman"/>
          <w:sz w:val="28"/>
          <w:szCs w:val="28"/>
          <w:u w:val="single"/>
        </w:rPr>
        <w:t>ИПР по категориям учета несовершеннолетних:</w:t>
      </w:r>
    </w:p>
    <w:p w:rsidR="00997297" w:rsidRPr="002B612C" w:rsidRDefault="00997297" w:rsidP="002B612C">
      <w:pPr>
        <w:tabs>
          <w:tab w:val="num" w:pos="720"/>
        </w:tabs>
        <w:jc w:val="both"/>
        <w:rPr>
          <w:rFonts w:ascii="Times New Roman" w:hAnsi="Times New Roman" w:cs="Times New Roman"/>
          <w:sz w:val="28"/>
          <w:szCs w:val="28"/>
          <w:u w:val="single"/>
        </w:rPr>
      </w:pPr>
      <w:r w:rsidRPr="002B612C">
        <w:rPr>
          <w:rFonts w:ascii="Times New Roman" w:hAnsi="Times New Roman" w:cs="Times New Roman"/>
          <w:sz w:val="28"/>
          <w:szCs w:val="28"/>
          <w:u w:val="single"/>
        </w:rPr>
        <w:t>1) совершившие преступления:</w:t>
      </w:r>
      <w:r w:rsidRPr="002B612C">
        <w:rPr>
          <w:rFonts w:ascii="Times New Roman" w:hAnsi="Times New Roman" w:cs="Times New Roman"/>
          <w:sz w:val="28"/>
          <w:szCs w:val="28"/>
        </w:rPr>
        <w:t xml:space="preserve"> 19 </w:t>
      </w:r>
      <w:r w:rsidR="005E6354" w:rsidRPr="002B612C">
        <w:rPr>
          <w:rFonts w:ascii="Times New Roman" w:hAnsi="Times New Roman" w:cs="Times New Roman"/>
          <w:sz w:val="28"/>
          <w:szCs w:val="28"/>
          <w:u w:val="single"/>
        </w:rPr>
        <w:t>(АППГ- 16</w:t>
      </w:r>
      <w:r w:rsidRPr="002B612C">
        <w:rPr>
          <w:rFonts w:ascii="Times New Roman" w:hAnsi="Times New Roman" w:cs="Times New Roman"/>
          <w:sz w:val="28"/>
          <w:szCs w:val="28"/>
          <w:u w:val="single"/>
        </w:rPr>
        <w:t>)</w:t>
      </w:r>
    </w:p>
    <w:p w:rsidR="00997297" w:rsidRPr="002B612C" w:rsidRDefault="00997297" w:rsidP="002B612C">
      <w:pPr>
        <w:tabs>
          <w:tab w:val="num" w:pos="720"/>
        </w:tabs>
        <w:jc w:val="both"/>
        <w:rPr>
          <w:rFonts w:ascii="Times New Roman" w:hAnsi="Times New Roman" w:cs="Times New Roman"/>
          <w:sz w:val="28"/>
          <w:szCs w:val="28"/>
        </w:rPr>
      </w:pPr>
      <w:r w:rsidRPr="002B612C">
        <w:rPr>
          <w:rFonts w:ascii="Times New Roman" w:hAnsi="Times New Roman" w:cs="Times New Roman"/>
          <w:sz w:val="28"/>
          <w:szCs w:val="28"/>
        </w:rPr>
        <w:t xml:space="preserve">- подозреваемые </w:t>
      </w:r>
      <w:r w:rsidR="005E6354" w:rsidRPr="002B612C">
        <w:rPr>
          <w:rFonts w:ascii="Times New Roman" w:hAnsi="Times New Roman" w:cs="Times New Roman"/>
          <w:sz w:val="28"/>
          <w:szCs w:val="28"/>
        </w:rPr>
        <w:t>– 16 (АППГ-13</w:t>
      </w:r>
      <w:r w:rsidRPr="002B612C">
        <w:rPr>
          <w:rFonts w:ascii="Times New Roman" w:hAnsi="Times New Roman" w:cs="Times New Roman"/>
          <w:sz w:val="28"/>
          <w:szCs w:val="28"/>
        </w:rPr>
        <w:t>)</w:t>
      </w:r>
    </w:p>
    <w:p w:rsidR="00997297" w:rsidRPr="002B612C" w:rsidRDefault="00997297" w:rsidP="002B612C">
      <w:pPr>
        <w:tabs>
          <w:tab w:val="num" w:pos="720"/>
        </w:tabs>
        <w:jc w:val="both"/>
        <w:rPr>
          <w:rFonts w:ascii="Times New Roman" w:hAnsi="Times New Roman" w:cs="Times New Roman"/>
          <w:sz w:val="28"/>
          <w:szCs w:val="28"/>
        </w:rPr>
      </w:pPr>
      <w:r w:rsidRPr="002B612C">
        <w:rPr>
          <w:rFonts w:ascii="Times New Roman" w:hAnsi="Times New Roman" w:cs="Times New Roman"/>
          <w:sz w:val="28"/>
          <w:szCs w:val="28"/>
        </w:rPr>
        <w:t>- условно осужденные - 3</w:t>
      </w:r>
      <w:r w:rsidR="005E6354" w:rsidRPr="002B612C">
        <w:rPr>
          <w:rFonts w:ascii="Times New Roman" w:hAnsi="Times New Roman" w:cs="Times New Roman"/>
          <w:sz w:val="28"/>
          <w:szCs w:val="28"/>
        </w:rPr>
        <w:t xml:space="preserve"> (АППГ-3</w:t>
      </w:r>
      <w:r w:rsidRPr="002B612C">
        <w:rPr>
          <w:rFonts w:ascii="Times New Roman" w:hAnsi="Times New Roman" w:cs="Times New Roman"/>
          <w:sz w:val="28"/>
          <w:szCs w:val="28"/>
        </w:rPr>
        <w:t>)</w:t>
      </w:r>
    </w:p>
    <w:p w:rsidR="00997297" w:rsidRPr="002B612C" w:rsidRDefault="00997297" w:rsidP="002B612C">
      <w:pPr>
        <w:tabs>
          <w:tab w:val="num" w:pos="720"/>
        </w:tabs>
        <w:jc w:val="both"/>
        <w:rPr>
          <w:rFonts w:ascii="Times New Roman" w:hAnsi="Times New Roman" w:cs="Times New Roman"/>
          <w:sz w:val="28"/>
          <w:szCs w:val="28"/>
        </w:rPr>
      </w:pPr>
      <w:r w:rsidRPr="002B612C">
        <w:rPr>
          <w:rFonts w:ascii="Times New Roman" w:hAnsi="Times New Roman" w:cs="Times New Roman"/>
          <w:sz w:val="28"/>
          <w:szCs w:val="28"/>
        </w:rPr>
        <w:t xml:space="preserve">2) </w:t>
      </w:r>
      <w:r w:rsidRPr="002B612C">
        <w:rPr>
          <w:rFonts w:ascii="Times New Roman" w:hAnsi="Times New Roman" w:cs="Times New Roman"/>
          <w:sz w:val="28"/>
          <w:szCs w:val="28"/>
          <w:u w:val="single"/>
        </w:rPr>
        <w:t>потерпевшие</w:t>
      </w:r>
      <w:r w:rsidRPr="002B612C">
        <w:rPr>
          <w:rFonts w:ascii="Times New Roman" w:hAnsi="Times New Roman" w:cs="Times New Roman"/>
          <w:sz w:val="28"/>
          <w:szCs w:val="28"/>
        </w:rPr>
        <w:t xml:space="preserve"> – 3 (</w:t>
      </w:r>
      <w:r w:rsidR="005E6354" w:rsidRPr="002B612C">
        <w:rPr>
          <w:rFonts w:ascii="Times New Roman" w:hAnsi="Times New Roman" w:cs="Times New Roman"/>
          <w:sz w:val="28"/>
          <w:szCs w:val="28"/>
        </w:rPr>
        <w:t>АППГ</w:t>
      </w:r>
      <w:r w:rsidRPr="002B612C">
        <w:rPr>
          <w:rFonts w:ascii="Times New Roman" w:hAnsi="Times New Roman" w:cs="Times New Roman"/>
          <w:sz w:val="28"/>
          <w:szCs w:val="28"/>
        </w:rPr>
        <w:t>-1)</w:t>
      </w:r>
    </w:p>
    <w:p w:rsidR="00997297" w:rsidRPr="002B612C" w:rsidRDefault="00997297" w:rsidP="002B612C">
      <w:pPr>
        <w:tabs>
          <w:tab w:val="num" w:pos="720"/>
        </w:tabs>
        <w:jc w:val="both"/>
        <w:rPr>
          <w:rFonts w:ascii="Times New Roman" w:hAnsi="Times New Roman" w:cs="Times New Roman"/>
          <w:color w:val="FF0000"/>
          <w:sz w:val="28"/>
          <w:szCs w:val="28"/>
          <w:u w:val="single"/>
        </w:rPr>
      </w:pPr>
      <w:r w:rsidRPr="002B612C">
        <w:rPr>
          <w:rFonts w:ascii="Times New Roman" w:hAnsi="Times New Roman" w:cs="Times New Roman"/>
          <w:sz w:val="28"/>
          <w:szCs w:val="28"/>
        </w:rPr>
        <w:t>3</w:t>
      </w:r>
      <w:r w:rsidRPr="002B612C">
        <w:rPr>
          <w:rFonts w:ascii="Times New Roman" w:hAnsi="Times New Roman" w:cs="Times New Roman"/>
          <w:sz w:val="28"/>
          <w:szCs w:val="28"/>
          <w:u w:val="single"/>
        </w:rPr>
        <w:t>) совершившие правонарушения -93:</w:t>
      </w:r>
      <w:r w:rsidR="005E6354" w:rsidRPr="002B612C">
        <w:rPr>
          <w:rFonts w:ascii="Times New Roman" w:hAnsi="Times New Roman" w:cs="Times New Roman"/>
          <w:sz w:val="28"/>
          <w:szCs w:val="28"/>
        </w:rPr>
        <w:t xml:space="preserve"> (АППГ-102</w:t>
      </w:r>
      <w:r w:rsidRPr="002B612C">
        <w:rPr>
          <w:rFonts w:ascii="Times New Roman" w:hAnsi="Times New Roman" w:cs="Times New Roman"/>
          <w:sz w:val="28"/>
          <w:szCs w:val="28"/>
        </w:rPr>
        <w:t>)</w:t>
      </w:r>
    </w:p>
    <w:p w:rsidR="00997297" w:rsidRPr="002B612C" w:rsidRDefault="00997297" w:rsidP="002B612C">
      <w:pPr>
        <w:tabs>
          <w:tab w:val="num" w:pos="720"/>
        </w:tabs>
        <w:jc w:val="both"/>
        <w:rPr>
          <w:rFonts w:ascii="Times New Roman" w:hAnsi="Times New Roman" w:cs="Times New Roman"/>
          <w:sz w:val="28"/>
          <w:szCs w:val="28"/>
        </w:rPr>
      </w:pPr>
      <w:r w:rsidRPr="002B612C">
        <w:rPr>
          <w:rFonts w:ascii="Times New Roman" w:hAnsi="Times New Roman" w:cs="Times New Roman"/>
          <w:sz w:val="28"/>
          <w:szCs w:val="28"/>
        </w:rPr>
        <w:t xml:space="preserve">- употребляющие спиртные напитки- 62 </w:t>
      </w:r>
      <w:r w:rsidR="005E6354" w:rsidRPr="002B612C">
        <w:rPr>
          <w:rFonts w:ascii="Times New Roman" w:hAnsi="Times New Roman" w:cs="Times New Roman"/>
          <w:sz w:val="28"/>
          <w:szCs w:val="28"/>
        </w:rPr>
        <w:t>(АППГ-61</w:t>
      </w:r>
      <w:r w:rsidRPr="002B612C">
        <w:rPr>
          <w:rFonts w:ascii="Times New Roman" w:hAnsi="Times New Roman" w:cs="Times New Roman"/>
          <w:sz w:val="28"/>
          <w:szCs w:val="28"/>
        </w:rPr>
        <w:t>)</w:t>
      </w:r>
    </w:p>
    <w:p w:rsidR="00997297" w:rsidRPr="002B612C" w:rsidRDefault="00997297" w:rsidP="002B612C">
      <w:pPr>
        <w:tabs>
          <w:tab w:val="num" w:pos="720"/>
        </w:tabs>
        <w:jc w:val="both"/>
        <w:rPr>
          <w:rFonts w:ascii="Times New Roman" w:hAnsi="Times New Roman" w:cs="Times New Roman"/>
          <w:sz w:val="28"/>
          <w:szCs w:val="28"/>
        </w:rPr>
      </w:pPr>
      <w:r w:rsidRPr="002B612C">
        <w:rPr>
          <w:rFonts w:ascii="Times New Roman" w:hAnsi="Times New Roman" w:cs="Times New Roman"/>
          <w:sz w:val="28"/>
          <w:szCs w:val="28"/>
        </w:rPr>
        <w:t>- мелкое хулиганство - 1</w:t>
      </w:r>
      <w:r w:rsidR="005E6354" w:rsidRPr="002B612C">
        <w:rPr>
          <w:rFonts w:ascii="Times New Roman" w:hAnsi="Times New Roman" w:cs="Times New Roman"/>
          <w:sz w:val="28"/>
          <w:szCs w:val="28"/>
        </w:rPr>
        <w:t>(АППГ-4</w:t>
      </w:r>
      <w:r w:rsidRPr="002B612C">
        <w:rPr>
          <w:rFonts w:ascii="Times New Roman" w:hAnsi="Times New Roman" w:cs="Times New Roman"/>
          <w:sz w:val="28"/>
          <w:szCs w:val="28"/>
        </w:rPr>
        <w:t>)</w:t>
      </w:r>
    </w:p>
    <w:p w:rsidR="00997297" w:rsidRPr="002B612C" w:rsidRDefault="00997297" w:rsidP="002B612C">
      <w:pPr>
        <w:tabs>
          <w:tab w:val="num" w:pos="720"/>
        </w:tabs>
        <w:jc w:val="both"/>
        <w:rPr>
          <w:rFonts w:ascii="Times New Roman" w:hAnsi="Times New Roman" w:cs="Times New Roman"/>
          <w:sz w:val="28"/>
          <w:szCs w:val="28"/>
        </w:rPr>
      </w:pPr>
      <w:r w:rsidRPr="002B612C">
        <w:rPr>
          <w:rFonts w:ascii="Times New Roman" w:hAnsi="Times New Roman" w:cs="Times New Roman"/>
          <w:sz w:val="28"/>
          <w:szCs w:val="28"/>
        </w:rPr>
        <w:t>- побои – 1</w:t>
      </w:r>
      <w:r w:rsidR="005E6354" w:rsidRPr="002B612C">
        <w:rPr>
          <w:rFonts w:ascii="Times New Roman" w:hAnsi="Times New Roman" w:cs="Times New Roman"/>
          <w:sz w:val="28"/>
          <w:szCs w:val="28"/>
        </w:rPr>
        <w:t xml:space="preserve"> (АППГ-5</w:t>
      </w:r>
      <w:r w:rsidRPr="002B612C">
        <w:rPr>
          <w:rFonts w:ascii="Times New Roman" w:hAnsi="Times New Roman" w:cs="Times New Roman"/>
          <w:sz w:val="28"/>
          <w:szCs w:val="28"/>
        </w:rPr>
        <w:t>)</w:t>
      </w:r>
    </w:p>
    <w:p w:rsidR="00997297" w:rsidRPr="002B612C" w:rsidRDefault="00997297" w:rsidP="002B612C">
      <w:pPr>
        <w:tabs>
          <w:tab w:val="num" w:pos="720"/>
        </w:tabs>
        <w:jc w:val="both"/>
        <w:rPr>
          <w:rFonts w:ascii="Times New Roman" w:hAnsi="Times New Roman" w:cs="Times New Roman"/>
          <w:sz w:val="28"/>
          <w:szCs w:val="28"/>
        </w:rPr>
      </w:pPr>
      <w:r w:rsidRPr="002B612C">
        <w:rPr>
          <w:rFonts w:ascii="Times New Roman" w:hAnsi="Times New Roman" w:cs="Times New Roman"/>
          <w:sz w:val="28"/>
          <w:szCs w:val="28"/>
        </w:rPr>
        <w:t>- совершившие ООД - 6</w:t>
      </w:r>
      <w:r w:rsidR="00DA231F" w:rsidRPr="002B612C">
        <w:rPr>
          <w:rFonts w:ascii="Times New Roman" w:hAnsi="Times New Roman" w:cs="Times New Roman"/>
          <w:sz w:val="28"/>
          <w:szCs w:val="28"/>
        </w:rPr>
        <w:t xml:space="preserve"> (АППГ-4</w:t>
      </w:r>
      <w:r w:rsidRPr="002B612C">
        <w:rPr>
          <w:rFonts w:ascii="Times New Roman" w:hAnsi="Times New Roman" w:cs="Times New Roman"/>
          <w:sz w:val="28"/>
          <w:szCs w:val="28"/>
        </w:rPr>
        <w:t>)</w:t>
      </w:r>
    </w:p>
    <w:p w:rsidR="00997297" w:rsidRPr="002B612C" w:rsidRDefault="00997297" w:rsidP="002B612C">
      <w:pPr>
        <w:tabs>
          <w:tab w:val="num" w:pos="720"/>
        </w:tabs>
        <w:jc w:val="both"/>
        <w:rPr>
          <w:rFonts w:ascii="Times New Roman" w:hAnsi="Times New Roman" w:cs="Times New Roman"/>
          <w:sz w:val="28"/>
          <w:szCs w:val="28"/>
        </w:rPr>
      </w:pPr>
      <w:r w:rsidRPr="002B612C">
        <w:rPr>
          <w:rFonts w:ascii="Times New Roman" w:hAnsi="Times New Roman" w:cs="Times New Roman"/>
          <w:sz w:val="28"/>
          <w:szCs w:val="28"/>
        </w:rPr>
        <w:t>- хищение – 2</w:t>
      </w:r>
      <w:r w:rsidR="00DA231F" w:rsidRPr="002B612C">
        <w:rPr>
          <w:rFonts w:ascii="Times New Roman" w:hAnsi="Times New Roman" w:cs="Times New Roman"/>
          <w:sz w:val="28"/>
          <w:szCs w:val="28"/>
        </w:rPr>
        <w:t xml:space="preserve"> (АППГ- 8</w:t>
      </w:r>
      <w:r w:rsidRPr="002B612C">
        <w:rPr>
          <w:rFonts w:ascii="Times New Roman" w:hAnsi="Times New Roman" w:cs="Times New Roman"/>
          <w:sz w:val="28"/>
          <w:szCs w:val="28"/>
        </w:rPr>
        <w:t>)</w:t>
      </w:r>
    </w:p>
    <w:p w:rsidR="00997297" w:rsidRPr="002B612C" w:rsidRDefault="00997297" w:rsidP="002B612C">
      <w:pPr>
        <w:tabs>
          <w:tab w:val="num" w:pos="720"/>
        </w:tabs>
        <w:jc w:val="both"/>
        <w:rPr>
          <w:rFonts w:ascii="Times New Roman" w:hAnsi="Times New Roman" w:cs="Times New Roman"/>
          <w:sz w:val="28"/>
          <w:szCs w:val="28"/>
        </w:rPr>
      </w:pPr>
      <w:r w:rsidRPr="002B612C">
        <w:rPr>
          <w:rFonts w:ascii="Times New Roman" w:hAnsi="Times New Roman" w:cs="Times New Roman"/>
          <w:sz w:val="28"/>
          <w:szCs w:val="28"/>
        </w:rPr>
        <w:t>- уклонение от учебы -2</w:t>
      </w:r>
      <w:r w:rsidR="00DA231F" w:rsidRPr="002B612C">
        <w:rPr>
          <w:rFonts w:ascii="Times New Roman" w:hAnsi="Times New Roman" w:cs="Times New Roman"/>
          <w:sz w:val="28"/>
          <w:szCs w:val="28"/>
        </w:rPr>
        <w:t xml:space="preserve"> (АППГ-1</w:t>
      </w:r>
      <w:r w:rsidRPr="002B612C">
        <w:rPr>
          <w:rFonts w:ascii="Times New Roman" w:hAnsi="Times New Roman" w:cs="Times New Roman"/>
          <w:sz w:val="28"/>
          <w:szCs w:val="28"/>
        </w:rPr>
        <w:t>)</w:t>
      </w:r>
    </w:p>
    <w:p w:rsidR="00997297" w:rsidRPr="002B612C" w:rsidRDefault="00997297" w:rsidP="002B612C">
      <w:pPr>
        <w:tabs>
          <w:tab w:val="num" w:pos="720"/>
        </w:tabs>
        <w:jc w:val="both"/>
        <w:rPr>
          <w:rFonts w:ascii="Times New Roman" w:hAnsi="Times New Roman" w:cs="Times New Roman"/>
          <w:sz w:val="28"/>
          <w:szCs w:val="28"/>
        </w:rPr>
      </w:pPr>
      <w:r w:rsidRPr="002B612C">
        <w:rPr>
          <w:rFonts w:ascii="Times New Roman" w:hAnsi="Times New Roman" w:cs="Times New Roman"/>
          <w:sz w:val="28"/>
          <w:szCs w:val="28"/>
        </w:rPr>
        <w:t>- бродяжничество - 3</w:t>
      </w:r>
      <w:r w:rsidR="00DA231F" w:rsidRPr="002B612C">
        <w:rPr>
          <w:rFonts w:ascii="Times New Roman" w:hAnsi="Times New Roman" w:cs="Times New Roman"/>
          <w:sz w:val="28"/>
          <w:szCs w:val="28"/>
        </w:rPr>
        <w:t xml:space="preserve"> (АППГ-2</w:t>
      </w:r>
      <w:r w:rsidRPr="002B612C">
        <w:rPr>
          <w:rFonts w:ascii="Times New Roman" w:hAnsi="Times New Roman" w:cs="Times New Roman"/>
          <w:sz w:val="28"/>
          <w:szCs w:val="28"/>
        </w:rPr>
        <w:t>)</w:t>
      </w:r>
    </w:p>
    <w:p w:rsidR="00997297" w:rsidRPr="002B612C" w:rsidRDefault="00997297" w:rsidP="002B612C">
      <w:pPr>
        <w:tabs>
          <w:tab w:val="num" w:pos="720"/>
        </w:tabs>
        <w:jc w:val="both"/>
        <w:rPr>
          <w:rFonts w:ascii="Times New Roman" w:hAnsi="Times New Roman" w:cs="Times New Roman"/>
          <w:sz w:val="28"/>
          <w:szCs w:val="28"/>
        </w:rPr>
      </w:pPr>
      <w:r w:rsidRPr="002B612C">
        <w:rPr>
          <w:rFonts w:ascii="Times New Roman" w:hAnsi="Times New Roman" w:cs="Times New Roman"/>
          <w:sz w:val="28"/>
          <w:szCs w:val="28"/>
        </w:rPr>
        <w:t xml:space="preserve">- вернувшиеся из спецшколы – 1 </w:t>
      </w:r>
      <w:r w:rsidR="00DA231F" w:rsidRPr="002B612C">
        <w:rPr>
          <w:rFonts w:ascii="Times New Roman" w:hAnsi="Times New Roman" w:cs="Times New Roman"/>
          <w:sz w:val="28"/>
          <w:szCs w:val="28"/>
        </w:rPr>
        <w:t>(АППГ-2</w:t>
      </w:r>
      <w:r w:rsidRPr="002B612C">
        <w:rPr>
          <w:rFonts w:ascii="Times New Roman" w:hAnsi="Times New Roman" w:cs="Times New Roman"/>
          <w:sz w:val="28"/>
          <w:szCs w:val="28"/>
        </w:rPr>
        <w:t>)</w:t>
      </w:r>
    </w:p>
    <w:p w:rsidR="00997297" w:rsidRPr="002B612C" w:rsidRDefault="00997297" w:rsidP="002B612C">
      <w:pPr>
        <w:pStyle w:val="3"/>
        <w:tabs>
          <w:tab w:val="num" w:pos="720"/>
        </w:tabs>
        <w:spacing w:after="0" w:line="276" w:lineRule="auto"/>
        <w:ind w:left="0"/>
        <w:jc w:val="both"/>
        <w:rPr>
          <w:sz w:val="28"/>
          <w:szCs w:val="28"/>
        </w:rPr>
      </w:pPr>
      <w:r w:rsidRPr="002B612C">
        <w:rPr>
          <w:sz w:val="28"/>
          <w:szCs w:val="28"/>
        </w:rPr>
        <w:t>Дано поручений по проведению индивидуальной профилактической работы субъектам системы профилактики:</w:t>
      </w:r>
    </w:p>
    <w:p w:rsidR="00997297" w:rsidRPr="002B612C" w:rsidRDefault="00997297" w:rsidP="002B612C">
      <w:pPr>
        <w:pStyle w:val="3"/>
        <w:tabs>
          <w:tab w:val="num" w:pos="720"/>
        </w:tabs>
        <w:spacing w:after="0" w:line="276" w:lineRule="auto"/>
        <w:ind w:left="0"/>
        <w:jc w:val="both"/>
        <w:rPr>
          <w:sz w:val="28"/>
          <w:szCs w:val="28"/>
        </w:rPr>
      </w:pPr>
      <w:r w:rsidRPr="002B612C">
        <w:rPr>
          <w:sz w:val="28"/>
          <w:szCs w:val="28"/>
        </w:rPr>
        <w:t>- ОДН УМВД – 153</w:t>
      </w:r>
      <w:r w:rsidR="00DA231F" w:rsidRPr="002B612C">
        <w:rPr>
          <w:sz w:val="28"/>
          <w:szCs w:val="28"/>
        </w:rPr>
        <w:t xml:space="preserve"> (АППГ-160</w:t>
      </w:r>
      <w:r w:rsidRPr="002B612C">
        <w:rPr>
          <w:sz w:val="28"/>
          <w:szCs w:val="28"/>
        </w:rPr>
        <w:t>)</w:t>
      </w:r>
    </w:p>
    <w:p w:rsidR="00997297" w:rsidRPr="002B612C" w:rsidRDefault="00997297" w:rsidP="002B612C">
      <w:pPr>
        <w:pStyle w:val="3"/>
        <w:tabs>
          <w:tab w:val="num" w:pos="720"/>
        </w:tabs>
        <w:spacing w:after="0" w:line="276" w:lineRule="auto"/>
        <w:ind w:left="0"/>
        <w:jc w:val="both"/>
        <w:rPr>
          <w:sz w:val="28"/>
          <w:szCs w:val="28"/>
        </w:rPr>
      </w:pPr>
      <w:r w:rsidRPr="002B612C">
        <w:rPr>
          <w:sz w:val="28"/>
          <w:szCs w:val="28"/>
        </w:rPr>
        <w:t>- образовательным организациям – 137</w:t>
      </w:r>
      <w:r w:rsidR="00DA231F" w:rsidRPr="002B612C">
        <w:rPr>
          <w:sz w:val="28"/>
          <w:szCs w:val="28"/>
        </w:rPr>
        <w:t xml:space="preserve"> (АППГ-133</w:t>
      </w:r>
      <w:r w:rsidRPr="002B612C">
        <w:rPr>
          <w:sz w:val="28"/>
          <w:szCs w:val="28"/>
        </w:rPr>
        <w:t>)</w:t>
      </w:r>
    </w:p>
    <w:p w:rsidR="00997297" w:rsidRPr="002B612C" w:rsidRDefault="00997297" w:rsidP="002B612C">
      <w:pPr>
        <w:pStyle w:val="3"/>
        <w:tabs>
          <w:tab w:val="num" w:pos="720"/>
        </w:tabs>
        <w:spacing w:after="0" w:line="276" w:lineRule="auto"/>
        <w:ind w:left="0"/>
        <w:jc w:val="both"/>
        <w:rPr>
          <w:sz w:val="28"/>
          <w:szCs w:val="28"/>
        </w:rPr>
      </w:pPr>
      <w:r w:rsidRPr="002B612C">
        <w:rPr>
          <w:sz w:val="28"/>
          <w:szCs w:val="28"/>
        </w:rPr>
        <w:t xml:space="preserve">- ООНП ГБУЗ МО «ЭЦГБ» - 60 </w:t>
      </w:r>
      <w:r w:rsidR="00DA231F" w:rsidRPr="002B612C">
        <w:rPr>
          <w:sz w:val="28"/>
          <w:szCs w:val="28"/>
        </w:rPr>
        <w:t>(АППГ-53</w:t>
      </w:r>
      <w:r w:rsidRPr="002B612C">
        <w:rPr>
          <w:sz w:val="28"/>
          <w:szCs w:val="28"/>
        </w:rPr>
        <w:t>)</w:t>
      </w:r>
    </w:p>
    <w:p w:rsidR="00997297" w:rsidRPr="002B612C" w:rsidRDefault="00997297" w:rsidP="002B612C">
      <w:pPr>
        <w:pStyle w:val="3"/>
        <w:tabs>
          <w:tab w:val="num" w:pos="720"/>
        </w:tabs>
        <w:spacing w:after="0" w:line="276" w:lineRule="auto"/>
        <w:ind w:left="0"/>
        <w:jc w:val="both"/>
        <w:rPr>
          <w:sz w:val="28"/>
          <w:szCs w:val="28"/>
        </w:rPr>
      </w:pPr>
      <w:r w:rsidRPr="002B612C">
        <w:rPr>
          <w:sz w:val="28"/>
          <w:szCs w:val="28"/>
        </w:rPr>
        <w:t>- ЭУСЗН (в том числе ЭСРЦН «Доверие») – 79</w:t>
      </w:r>
      <w:r w:rsidR="00DA231F" w:rsidRPr="002B612C">
        <w:rPr>
          <w:sz w:val="28"/>
          <w:szCs w:val="28"/>
        </w:rPr>
        <w:t xml:space="preserve"> (АППГ-70</w:t>
      </w:r>
      <w:r w:rsidRPr="002B612C">
        <w:rPr>
          <w:sz w:val="28"/>
          <w:szCs w:val="28"/>
        </w:rPr>
        <w:t>)</w:t>
      </w:r>
    </w:p>
    <w:p w:rsidR="00997297" w:rsidRPr="002B612C" w:rsidRDefault="00997297" w:rsidP="002B612C">
      <w:pPr>
        <w:pStyle w:val="3"/>
        <w:tabs>
          <w:tab w:val="num" w:pos="720"/>
        </w:tabs>
        <w:spacing w:after="0" w:line="276" w:lineRule="auto"/>
        <w:ind w:left="0"/>
        <w:jc w:val="both"/>
        <w:rPr>
          <w:sz w:val="28"/>
          <w:szCs w:val="28"/>
        </w:rPr>
      </w:pPr>
      <w:r w:rsidRPr="002B612C">
        <w:rPr>
          <w:sz w:val="28"/>
          <w:szCs w:val="28"/>
        </w:rPr>
        <w:t>- УОиП – 22</w:t>
      </w:r>
      <w:r w:rsidR="00DA231F" w:rsidRPr="002B612C">
        <w:rPr>
          <w:sz w:val="28"/>
          <w:szCs w:val="28"/>
        </w:rPr>
        <w:t xml:space="preserve"> (АППГ-14</w:t>
      </w:r>
      <w:r w:rsidRPr="002B612C">
        <w:rPr>
          <w:sz w:val="28"/>
          <w:szCs w:val="28"/>
        </w:rPr>
        <w:t>)</w:t>
      </w:r>
    </w:p>
    <w:p w:rsidR="00997297" w:rsidRPr="002B612C" w:rsidRDefault="00997297" w:rsidP="002B612C">
      <w:pPr>
        <w:pStyle w:val="3"/>
        <w:tabs>
          <w:tab w:val="num" w:pos="720"/>
        </w:tabs>
        <w:spacing w:after="0" w:line="276" w:lineRule="auto"/>
        <w:ind w:left="0"/>
        <w:jc w:val="both"/>
        <w:rPr>
          <w:sz w:val="28"/>
          <w:szCs w:val="28"/>
        </w:rPr>
      </w:pPr>
      <w:r w:rsidRPr="002B612C">
        <w:rPr>
          <w:sz w:val="28"/>
          <w:szCs w:val="28"/>
        </w:rPr>
        <w:lastRenderedPageBreak/>
        <w:t xml:space="preserve">- УКиДМ – 36 </w:t>
      </w:r>
      <w:r w:rsidR="00DA231F" w:rsidRPr="002B612C">
        <w:rPr>
          <w:sz w:val="28"/>
          <w:szCs w:val="28"/>
        </w:rPr>
        <w:t>(АППГ-35</w:t>
      </w:r>
      <w:r w:rsidRPr="002B612C">
        <w:rPr>
          <w:sz w:val="28"/>
          <w:szCs w:val="28"/>
        </w:rPr>
        <w:t>)</w:t>
      </w:r>
    </w:p>
    <w:p w:rsidR="00997297" w:rsidRPr="002B612C" w:rsidRDefault="00997297" w:rsidP="002B612C">
      <w:pPr>
        <w:pStyle w:val="3"/>
        <w:tabs>
          <w:tab w:val="num" w:pos="720"/>
        </w:tabs>
        <w:spacing w:after="0" w:line="276" w:lineRule="auto"/>
        <w:ind w:left="0"/>
        <w:jc w:val="both"/>
        <w:rPr>
          <w:sz w:val="28"/>
          <w:szCs w:val="28"/>
        </w:rPr>
      </w:pPr>
      <w:r w:rsidRPr="002B612C">
        <w:rPr>
          <w:sz w:val="28"/>
          <w:szCs w:val="28"/>
        </w:rPr>
        <w:t>- УИИ – 8</w:t>
      </w:r>
      <w:r w:rsidR="00DA231F" w:rsidRPr="002B612C">
        <w:rPr>
          <w:sz w:val="28"/>
          <w:szCs w:val="28"/>
        </w:rPr>
        <w:t xml:space="preserve"> (АППГ-4</w:t>
      </w:r>
      <w:r w:rsidRPr="002B612C">
        <w:rPr>
          <w:sz w:val="28"/>
          <w:szCs w:val="28"/>
        </w:rPr>
        <w:t>)</w:t>
      </w:r>
    </w:p>
    <w:p w:rsidR="00997297" w:rsidRPr="002B612C" w:rsidRDefault="00997297" w:rsidP="002B612C">
      <w:pPr>
        <w:spacing w:after="0"/>
        <w:jc w:val="both"/>
        <w:rPr>
          <w:rFonts w:ascii="Times New Roman" w:hAnsi="Times New Roman" w:cs="Times New Roman"/>
          <w:sz w:val="28"/>
          <w:szCs w:val="28"/>
        </w:rPr>
      </w:pPr>
    </w:p>
    <w:p w:rsidR="00005848" w:rsidRPr="00315DD2" w:rsidRDefault="00315DD2" w:rsidP="002B612C">
      <w:pPr>
        <w:spacing w:after="0"/>
        <w:jc w:val="both"/>
        <w:rPr>
          <w:rFonts w:ascii="Times New Roman" w:hAnsi="Times New Roman" w:cs="Times New Roman"/>
          <w:b/>
          <w:bCs/>
          <w:i/>
          <w:sz w:val="28"/>
          <w:szCs w:val="28"/>
        </w:rPr>
      </w:pPr>
      <w:r w:rsidRPr="00315DD2">
        <w:rPr>
          <w:rFonts w:ascii="Times New Roman" w:hAnsi="Times New Roman" w:cs="Times New Roman"/>
          <w:b/>
          <w:i/>
          <w:sz w:val="28"/>
          <w:szCs w:val="28"/>
        </w:rPr>
        <w:t>В</w:t>
      </w:r>
      <w:r w:rsidR="00023240" w:rsidRPr="00315DD2">
        <w:rPr>
          <w:rFonts w:ascii="Times New Roman" w:hAnsi="Times New Roman" w:cs="Times New Roman"/>
          <w:b/>
          <w:bCs/>
          <w:i/>
          <w:sz w:val="28"/>
          <w:szCs w:val="28"/>
        </w:rPr>
        <w:t>заимодействие органов и учреждений системы</w:t>
      </w:r>
      <w:r w:rsidR="00005848" w:rsidRPr="00315DD2">
        <w:rPr>
          <w:rFonts w:ascii="Times New Roman" w:hAnsi="Times New Roman" w:cs="Times New Roman"/>
          <w:b/>
          <w:bCs/>
          <w:i/>
          <w:sz w:val="28"/>
          <w:szCs w:val="28"/>
        </w:rPr>
        <w:t xml:space="preserve"> </w:t>
      </w:r>
      <w:r w:rsidR="00023240" w:rsidRPr="00315DD2">
        <w:rPr>
          <w:rFonts w:ascii="Times New Roman" w:hAnsi="Times New Roman" w:cs="Times New Roman"/>
          <w:b/>
          <w:bCs/>
          <w:i/>
          <w:sz w:val="28"/>
          <w:szCs w:val="28"/>
        </w:rPr>
        <w:t>профилактики, при</w:t>
      </w:r>
      <w:r w:rsidR="00005848" w:rsidRPr="00315DD2">
        <w:rPr>
          <w:rFonts w:ascii="Times New Roman" w:hAnsi="Times New Roman" w:cs="Times New Roman"/>
          <w:b/>
          <w:bCs/>
          <w:i/>
          <w:sz w:val="28"/>
          <w:szCs w:val="28"/>
        </w:rPr>
        <w:t> </w:t>
      </w:r>
      <w:r w:rsidR="00023240" w:rsidRPr="00315DD2">
        <w:rPr>
          <w:rFonts w:ascii="Times New Roman" w:hAnsi="Times New Roman" w:cs="Times New Roman"/>
          <w:b/>
          <w:bCs/>
          <w:i/>
          <w:sz w:val="28"/>
          <w:szCs w:val="28"/>
        </w:rPr>
        <w:t>проведении значимых мероприятий</w:t>
      </w:r>
      <w:r w:rsidRPr="00315DD2">
        <w:rPr>
          <w:rFonts w:ascii="Times New Roman" w:hAnsi="Times New Roman" w:cs="Times New Roman"/>
          <w:b/>
          <w:bCs/>
          <w:i/>
          <w:sz w:val="28"/>
          <w:szCs w:val="28"/>
        </w:rPr>
        <w:t>.</w:t>
      </w:r>
    </w:p>
    <w:p w:rsidR="00315DD2" w:rsidRPr="00315DD2" w:rsidRDefault="00315DD2" w:rsidP="002B612C">
      <w:pPr>
        <w:spacing w:after="0"/>
        <w:jc w:val="both"/>
        <w:rPr>
          <w:rFonts w:ascii="Times New Roman" w:hAnsi="Times New Roman" w:cs="Times New Roman"/>
          <w:b/>
          <w:bCs/>
          <w:i/>
          <w:sz w:val="28"/>
          <w:szCs w:val="28"/>
        </w:rPr>
      </w:pPr>
    </w:p>
    <w:p w:rsidR="00342171" w:rsidRPr="00A1323D" w:rsidRDefault="00315DD2" w:rsidP="00342171">
      <w:pPr>
        <w:jc w:val="both"/>
        <w:rPr>
          <w:rFonts w:ascii="Times New Roman" w:hAnsi="Times New Roman" w:cs="Times New Roman"/>
          <w:b/>
          <w:sz w:val="28"/>
          <w:szCs w:val="28"/>
          <w:u w:val="single"/>
        </w:rPr>
      </w:pPr>
      <w:r>
        <w:rPr>
          <w:rFonts w:ascii="Times New Roman" w:hAnsi="Times New Roman" w:cs="Times New Roman"/>
          <w:b/>
          <w:sz w:val="28"/>
          <w:szCs w:val="28"/>
        </w:rPr>
        <w:tab/>
      </w:r>
      <w:r w:rsidR="00342171" w:rsidRPr="00315DD2">
        <w:rPr>
          <w:rFonts w:ascii="Times New Roman" w:hAnsi="Times New Roman" w:cs="Times New Roman"/>
          <w:sz w:val="28"/>
          <w:szCs w:val="28"/>
        </w:rPr>
        <w:t xml:space="preserve">Комиссия   активно участвовала в </w:t>
      </w:r>
      <w:r w:rsidR="00342171" w:rsidRPr="00315DD2">
        <w:rPr>
          <w:rFonts w:ascii="Times New Roman" w:hAnsi="Times New Roman" w:cs="Times New Roman"/>
          <w:bCs/>
          <w:sz w:val="28"/>
          <w:szCs w:val="28"/>
        </w:rPr>
        <w:t>мероприятиях, проводимых другими</w:t>
      </w:r>
      <w:r w:rsidR="00342171" w:rsidRPr="00315DD2">
        <w:rPr>
          <w:rFonts w:ascii="Times New Roman" w:hAnsi="Times New Roman" w:cs="Times New Roman"/>
          <w:sz w:val="28"/>
          <w:szCs w:val="28"/>
        </w:rPr>
        <w:t xml:space="preserve"> </w:t>
      </w:r>
      <w:r w:rsidR="00342171" w:rsidRPr="00315DD2">
        <w:rPr>
          <w:rFonts w:ascii="Times New Roman" w:hAnsi="Times New Roman" w:cs="Times New Roman"/>
          <w:bCs/>
          <w:sz w:val="28"/>
          <w:szCs w:val="28"/>
        </w:rPr>
        <w:t xml:space="preserve">субъектами </w:t>
      </w:r>
      <w:r w:rsidR="00342171" w:rsidRPr="00315DD2">
        <w:rPr>
          <w:rFonts w:ascii="Times New Roman" w:hAnsi="Times New Roman" w:cs="Times New Roman"/>
          <w:sz w:val="28"/>
          <w:szCs w:val="28"/>
        </w:rPr>
        <w:t>системы профилактики:</w:t>
      </w:r>
      <w:r w:rsidR="00342171" w:rsidRPr="00315DD2">
        <w:rPr>
          <w:rFonts w:ascii="Times New Roman" w:hAnsi="Times New Roman" w:cs="Times New Roman"/>
          <w:b/>
          <w:sz w:val="28"/>
          <w:szCs w:val="28"/>
        </w:rPr>
        <w:t xml:space="preserve"> </w:t>
      </w:r>
      <w:r w:rsidR="00342171" w:rsidRPr="00315DD2">
        <w:rPr>
          <w:rFonts w:ascii="Times New Roman" w:hAnsi="Times New Roman" w:cs="Times New Roman"/>
          <w:sz w:val="28"/>
          <w:szCs w:val="28"/>
        </w:rPr>
        <w:t xml:space="preserve">в заседаниях городской антинаркотической комиссии ; заседаниях Координационного совета по летнему отдыху; совещаниях </w:t>
      </w:r>
      <w:r w:rsidR="00342171" w:rsidRPr="00315DD2">
        <w:rPr>
          <w:rFonts w:ascii="Times New Roman" w:hAnsi="Times New Roman" w:cs="Times New Roman"/>
          <w:b/>
          <w:sz w:val="28"/>
          <w:szCs w:val="28"/>
        </w:rPr>
        <w:t xml:space="preserve"> </w:t>
      </w:r>
      <w:r w:rsidR="00342171" w:rsidRPr="00315DD2">
        <w:rPr>
          <w:rFonts w:ascii="Times New Roman" w:hAnsi="Times New Roman" w:cs="Times New Roman"/>
          <w:sz w:val="28"/>
          <w:szCs w:val="28"/>
        </w:rPr>
        <w:t xml:space="preserve">заместителей директоров МОУ по воспитательной  работе; пропусках  МОУ СОШ в ООиП  по учету неблагополучных  </w:t>
      </w:r>
      <w:r w:rsidRPr="00315DD2">
        <w:rPr>
          <w:rFonts w:ascii="Times New Roman" w:hAnsi="Times New Roman" w:cs="Times New Roman"/>
          <w:sz w:val="28"/>
          <w:szCs w:val="28"/>
        </w:rPr>
        <w:t>семей и социальному сиротству</w:t>
      </w:r>
      <w:r w:rsidR="00342171" w:rsidRPr="00315DD2">
        <w:rPr>
          <w:rFonts w:ascii="Times New Roman" w:hAnsi="Times New Roman" w:cs="Times New Roman"/>
          <w:sz w:val="28"/>
          <w:szCs w:val="28"/>
        </w:rPr>
        <w:t>; заседание «Совета специалистов» в Управлении опеки и попечительства; заседаниях  по распределению путевок и выплате компенсаций стоимости путевок отдельным категориям детей при Электростальском управлении социальной защиты населения»; профилактические мероприятия УМВД.</w:t>
      </w:r>
      <w:r w:rsidR="00342171" w:rsidRPr="00A1323D">
        <w:rPr>
          <w:rFonts w:ascii="Times New Roman" w:hAnsi="Times New Roman" w:cs="Times New Roman"/>
          <w:sz w:val="28"/>
          <w:szCs w:val="28"/>
        </w:rPr>
        <w:t xml:space="preserve"> </w:t>
      </w:r>
    </w:p>
    <w:p w:rsidR="00315DD2" w:rsidRPr="003122D6" w:rsidRDefault="00315DD2" w:rsidP="00315DD2">
      <w:pPr>
        <w:ind w:right="-366" w:firstLine="720"/>
        <w:jc w:val="both"/>
        <w:rPr>
          <w:rFonts w:ascii="Times New Roman" w:hAnsi="Times New Roman" w:cs="Times New Roman"/>
          <w:sz w:val="28"/>
          <w:szCs w:val="28"/>
        </w:rPr>
      </w:pPr>
      <w:r>
        <w:rPr>
          <w:rFonts w:ascii="Times New Roman" w:hAnsi="Times New Roman" w:cs="Times New Roman"/>
          <w:bCs/>
          <w:sz w:val="28"/>
          <w:szCs w:val="28"/>
        </w:rPr>
        <w:tab/>
      </w:r>
      <w:r w:rsidRPr="003122D6">
        <w:rPr>
          <w:rFonts w:ascii="Times New Roman" w:hAnsi="Times New Roman" w:cs="Times New Roman"/>
          <w:bCs/>
          <w:sz w:val="28"/>
          <w:szCs w:val="28"/>
        </w:rPr>
        <w:t xml:space="preserve">В 2020 году силами субъектов профилактики на территории городского округа Электросталь проводились </w:t>
      </w:r>
      <w:r w:rsidRPr="003122D6">
        <w:rPr>
          <w:rFonts w:ascii="Times New Roman" w:hAnsi="Times New Roman" w:cs="Times New Roman"/>
          <w:sz w:val="28"/>
          <w:szCs w:val="28"/>
        </w:rPr>
        <w:t>мероприятия:</w:t>
      </w:r>
    </w:p>
    <w:p w:rsidR="00315DD2" w:rsidRPr="003122D6" w:rsidRDefault="00315DD2" w:rsidP="00315DD2">
      <w:pPr>
        <w:ind w:right="-366" w:firstLine="720"/>
        <w:jc w:val="both"/>
        <w:rPr>
          <w:rFonts w:ascii="Times New Roman" w:hAnsi="Times New Roman" w:cs="Times New Roman"/>
          <w:sz w:val="28"/>
          <w:szCs w:val="28"/>
        </w:rPr>
      </w:pPr>
      <w:r w:rsidRPr="003122D6">
        <w:rPr>
          <w:rFonts w:ascii="Times New Roman" w:hAnsi="Times New Roman" w:cs="Times New Roman"/>
          <w:sz w:val="28"/>
          <w:szCs w:val="28"/>
        </w:rPr>
        <w:t xml:space="preserve">- в период с 18.02.2020 по 21.02.2020 года оперативно-профилактическое «Шанс» направленное на выявление несовершеннолетних, употребляющих </w:t>
      </w:r>
      <w:r w:rsidR="003122D6" w:rsidRPr="003122D6">
        <w:rPr>
          <w:rFonts w:ascii="Times New Roman" w:hAnsi="Times New Roman" w:cs="Times New Roman"/>
          <w:sz w:val="28"/>
          <w:szCs w:val="28"/>
        </w:rPr>
        <w:t>алкогольные, наркотические</w:t>
      </w:r>
      <w:r w:rsidRPr="003122D6">
        <w:rPr>
          <w:rFonts w:ascii="Times New Roman" w:hAnsi="Times New Roman" w:cs="Times New Roman"/>
          <w:sz w:val="28"/>
          <w:szCs w:val="28"/>
        </w:rPr>
        <w:t xml:space="preserve"> с</w:t>
      </w:r>
      <w:r w:rsidR="003122D6" w:rsidRPr="003122D6">
        <w:rPr>
          <w:rFonts w:ascii="Times New Roman" w:hAnsi="Times New Roman" w:cs="Times New Roman"/>
          <w:sz w:val="28"/>
          <w:szCs w:val="28"/>
        </w:rPr>
        <w:t>редства и психотропные вещества;</w:t>
      </w:r>
    </w:p>
    <w:p w:rsidR="00C25AC8" w:rsidRPr="003122D6" w:rsidRDefault="00C25AC8" w:rsidP="00315DD2">
      <w:pPr>
        <w:ind w:right="-366" w:firstLine="720"/>
        <w:jc w:val="both"/>
        <w:rPr>
          <w:rFonts w:ascii="Times New Roman" w:hAnsi="Times New Roman" w:cs="Times New Roman"/>
          <w:sz w:val="28"/>
          <w:szCs w:val="28"/>
        </w:rPr>
      </w:pPr>
      <w:r w:rsidRPr="003122D6">
        <w:rPr>
          <w:rFonts w:ascii="Times New Roman" w:hAnsi="Times New Roman" w:cs="Times New Roman"/>
          <w:sz w:val="28"/>
          <w:szCs w:val="28"/>
        </w:rPr>
        <w:t xml:space="preserve">- </w:t>
      </w:r>
      <w:r w:rsidR="003122D6" w:rsidRPr="003122D6">
        <w:rPr>
          <w:rFonts w:ascii="Times New Roman" w:hAnsi="Times New Roman" w:cs="Times New Roman"/>
          <w:sz w:val="28"/>
          <w:szCs w:val="28"/>
        </w:rPr>
        <w:t xml:space="preserve">с </w:t>
      </w:r>
      <w:r w:rsidR="003122D6">
        <w:rPr>
          <w:rFonts w:ascii="Times New Roman" w:hAnsi="Times New Roman" w:cs="Times New Roman"/>
          <w:sz w:val="28"/>
          <w:szCs w:val="28"/>
        </w:rPr>
        <w:t>1 мая по 30 сентября о</w:t>
      </w:r>
      <w:r w:rsidR="003122D6" w:rsidRPr="003122D6">
        <w:rPr>
          <w:rFonts w:ascii="Times New Roman" w:hAnsi="Times New Roman" w:cs="Times New Roman"/>
          <w:sz w:val="28"/>
          <w:szCs w:val="28"/>
        </w:rPr>
        <w:t>перативно профилактическое мероприятие «Безопасное детство» направленное на предупреждение гибели и травматизма детей в летний период, выявление и пресечение правонарушений, преступлений и иных антиобщественных действий совершенных несовершеннолетними и в отношении их;</w:t>
      </w:r>
    </w:p>
    <w:p w:rsidR="006539F5" w:rsidRPr="003122D6" w:rsidRDefault="00315DD2" w:rsidP="003122D6">
      <w:pPr>
        <w:ind w:right="-366" w:firstLine="720"/>
        <w:jc w:val="both"/>
        <w:rPr>
          <w:rFonts w:ascii="Times New Roman" w:hAnsi="Times New Roman" w:cs="Times New Roman"/>
          <w:color w:val="000000"/>
          <w:sz w:val="28"/>
          <w:szCs w:val="28"/>
        </w:rPr>
      </w:pPr>
      <w:r w:rsidRPr="003122D6">
        <w:rPr>
          <w:rFonts w:ascii="Times New Roman" w:hAnsi="Times New Roman" w:cs="Times New Roman"/>
          <w:sz w:val="28"/>
          <w:szCs w:val="28"/>
        </w:rPr>
        <w:t>- В целях профилактики наркомании, токсикомании, алкоголизма и табакокурения в подростковой среде, выявления фактов вовлечения несовершеннолетних в потребление алкогольной и табачной продукции, реализации им алкогольной продукции и табачных изделий в магазинах и на объектах общественного питания</w:t>
      </w:r>
      <w:r w:rsidRPr="003122D6">
        <w:rPr>
          <w:rFonts w:ascii="Times New Roman" w:hAnsi="Times New Roman" w:cs="Times New Roman"/>
          <w:color w:val="000000"/>
          <w:spacing w:val="-6"/>
          <w:sz w:val="28"/>
          <w:szCs w:val="28"/>
        </w:rPr>
        <w:t xml:space="preserve">, </w:t>
      </w:r>
      <w:r w:rsidRPr="003122D6">
        <w:rPr>
          <w:rFonts w:ascii="Times New Roman" w:hAnsi="Times New Roman" w:cs="Times New Roman"/>
          <w:color w:val="000000"/>
          <w:sz w:val="28"/>
          <w:szCs w:val="28"/>
        </w:rPr>
        <w:t>в период с 21 по 25 октября 2020 года на территории городского округа Электросталь проведена комплексная оперативно-профилактическая операция «Подросток-Игла».</w:t>
      </w:r>
    </w:p>
    <w:p w:rsidR="00023240" w:rsidRPr="00B61520" w:rsidRDefault="00B61520" w:rsidP="002B612C">
      <w:pPr>
        <w:spacing w:after="0"/>
        <w:jc w:val="both"/>
        <w:rPr>
          <w:rFonts w:ascii="Times New Roman" w:hAnsi="Times New Roman" w:cs="Times New Roman"/>
          <w:b/>
          <w:bCs/>
          <w:i/>
          <w:sz w:val="28"/>
          <w:szCs w:val="28"/>
        </w:rPr>
      </w:pPr>
      <w:r w:rsidRPr="00B61520">
        <w:rPr>
          <w:rFonts w:ascii="Times New Roman" w:hAnsi="Times New Roman" w:cs="Times New Roman"/>
          <w:b/>
          <w:i/>
          <w:sz w:val="28"/>
          <w:szCs w:val="28"/>
        </w:rPr>
        <w:t>П</w:t>
      </w:r>
      <w:r w:rsidR="00023240" w:rsidRPr="00B61520">
        <w:rPr>
          <w:rFonts w:ascii="Times New Roman" w:hAnsi="Times New Roman" w:cs="Times New Roman"/>
          <w:b/>
          <w:bCs/>
          <w:i/>
          <w:sz w:val="28"/>
          <w:szCs w:val="28"/>
        </w:rPr>
        <w:t>рофи</w:t>
      </w:r>
      <w:r>
        <w:rPr>
          <w:rFonts w:ascii="Times New Roman" w:hAnsi="Times New Roman" w:cs="Times New Roman"/>
          <w:b/>
          <w:bCs/>
          <w:i/>
          <w:sz w:val="28"/>
          <w:szCs w:val="28"/>
        </w:rPr>
        <w:t>лактика суицидальных проявлений.</w:t>
      </w:r>
    </w:p>
    <w:p w:rsidR="00A77F1B" w:rsidRPr="002B612C" w:rsidRDefault="00A77F1B" w:rsidP="002B612C">
      <w:pPr>
        <w:jc w:val="both"/>
        <w:rPr>
          <w:rFonts w:ascii="Times New Roman" w:hAnsi="Times New Roman" w:cs="Times New Roman"/>
          <w:sz w:val="28"/>
          <w:szCs w:val="28"/>
        </w:rPr>
      </w:pPr>
      <w:r w:rsidRPr="002B612C">
        <w:rPr>
          <w:rFonts w:ascii="Times New Roman" w:hAnsi="Times New Roman" w:cs="Times New Roman"/>
          <w:sz w:val="28"/>
          <w:szCs w:val="28"/>
        </w:rPr>
        <w:tab/>
        <w:t xml:space="preserve">На территории городского округа Электросталь проводилась работа, направленная на профилактику суицидального поведения </w:t>
      </w:r>
      <w:r w:rsidRPr="002B612C">
        <w:rPr>
          <w:rFonts w:ascii="Times New Roman" w:hAnsi="Times New Roman" w:cs="Times New Roman"/>
          <w:sz w:val="28"/>
          <w:szCs w:val="28"/>
        </w:rPr>
        <w:lastRenderedPageBreak/>
        <w:t>несовершеннолетних согласно Комплексу мер по совершенствованию системы профилактики суицида среди несовершеннолетних на территории г.о. Электросталь Московской области на 2020 год, плану мероприятий Управления образования г.о. Электростал</w:t>
      </w:r>
      <w:r w:rsidR="00A61C4E">
        <w:rPr>
          <w:rFonts w:ascii="Times New Roman" w:hAnsi="Times New Roman" w:cs="Times New Roman"/>
          <w:sz w:val="28"/>
          <w:szCs w:val="28"/>
        </w:rPr>
        <w:t>ь, МУ ДПО «Методический центр».</w:t>
      </w:r>
    </w:p>
    <w:p w:rsidR="00A77F1B" w:rsidRPr="002B612C" w:rsidRDefault="00A61C4E" w:rsidP="002B612C">
      <w:pPr>
        <w:pStyle w:val="af0"/>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A77F1B" w:rsidRPr="002B612C">
        <w:rPr>
          <w:rFonts w:ascii="Times New Roman" w:hAnsi="Times New Roman" w:cs="Times New Roman"/>
          <w:sz w:val="28"/>
          <w:szCs w:val="28"/>
        </w:rPr>
        <w:t>Результатами проведенных мероприятий можно считать информированность обучающихся, родителей, работников о проблеме суицида, о мерах по предупреждению суицидального поведения детей и подростков; вовлечение обучающихся в общественные мероприятия и вовлечение в сферу деятельности системы дополнительного образования, что способствует осознанию школьниками ценности жизни и ее смысла, укреплению взаимопонимания между детьми и окружающей их средой в лице сверстников и взрослых, пониманию пред</w:t>
      </w:r>
      <w:r>
        <w:rPr>
          <w:rFonts w:ascii="Times New Roman" w:hAnsi="Times New Roman" w:cs="Times New Roman"/>
          <w:sz w:val="28"/>
          <w:szCs w:val="28"/>
        </w:rPr>
        <w:t>отвращения конфликтных ситуаций.</w:t>
      </w:r>
    </w:p>
    <w:p w:rsidR="00A77F1B" w:rsidRPr="002B612C" w:rsidRDefault="00A61C4E" w:rsidP="002B612C">
      <w:pPr>
        <w:pStyle w:val="af0"/>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A77F1B" w:rsidRPr="002B612C">
        <w:rPr>
          <w:rFonts w:ascii="Times New Roman" w:hAnsi="Times New Roman" w:cs="Times New Roman"/>
          <w:sz w:val="28"/>
          <w:szCs w:val="28"/>
        </w:rPr>
        <w:t>Итоги проведенных мероприятий освещаются на сайтах ОУ г.о. Электросталь, сайте Управления образования, МУ ДПО «Методический центр», в социальных сетях, а также в местных печатных изданиях.</w:t>
      </w:r>
    </w:p>
    <w:p w:rsidR="00A77F1B" w:rsidRPr="002B612C" w:rsidRDefault="00A77F1B" w:rsidP="002B612C">
      <w:pPr>
        <w:jc w:val="both"/>
        <w:rPr>
          <w:rFonts w:ascii="Times New Roman" w:hAnsi="Times New Roman" w:cs="Times New Roman"/>
          <w:sz w:val="28"/>
          <w:szCs w:val="28"/>
        </w:rPr>
      </w:pPr>
      <w:r w:rsidRPr="002B612C">
        <w:rPr>
          <w:rFonts w:ascii="Times New Roman" w:hAnsi="Times New Roman" w:cs="Times New Roman"/>
          <w:sz w:val="28"/>
          <w:szCs w:val="28"/>
        </w:rPr>
        <w:t xml:space="preserve"> В 2020 г. и январе 2021 года были организованы и проведены мероприятия, направленные на профилактику суицидального поведения несовершеннолетних (охват учащихся – 100%).</w:t>
      </w:r>
    </w:p>
    <w:p w:rsidR="00A77F1B" w:rsidRPr="002B612C" w:rsidRDefault="00A77F1B" w:rsidP="002B612C">
      <w:pPr>
        <w:jc w:val="both"/>
        <w:rPr>
          <w:rFonts w:ascii="Times New Roman" w:hAnsi="Times New Roman" w:cs="Times New Roman"/>
          <w:sz w:val="28"/>
          <w:szCs w:val="28"/>
        </w:rPr>
      </w:pPr>
      <w:r w:rsidRPr="002B612C">
        <w:rPr>
          <w:rFonts w:ascii="Times New Roman" w:hAnsi="Times New Roman" w:cs="Times New Roman"/>
          <w:sz w:val="28"/>
          <w:szCs w:val="28"/>
        </w:rPr>
        <w:t>Мероприятия проводились по направлениям:</w:t>
      </w:r>
    </w:p>
    <w:p w:rsidR="00A77F1B" w:rsidRPr="00B61520" w:rsidRDefault="00A77F1B" w:rsidP="002B612C">
      <w:pPr>
        <w:jc w:val="both"/>
        <w:rPr>
          <w:rFonts w:ascii="Times New Roman" w:hAnsi="Times New Roman" w:cs="Times New Roman"/>
          <w:i/>
          <w:sz w:val="28"/>
          <w:szCs w:val="28"/>
        </w:rPr>
      </w:pPr>
      <w:r w:rsidRPr="00E55C64">
        <w:rPr>
          <w:rFonts w:ascii="Times New Roman" w:hAnsi="Times New Roman" w:cs="Times New Roman"/>
          <w:b/>
          <w:i/>
          <w:sz w:val="28"/>
          <w:szCs w:val="28"/>
        </w:rPr>
        <w:t xml:space="preserve"> </w:t>
      </w:r>
      <w:r w:rsidRPr="00B61520">
        <w:rPr>
          <w:rFonts w:ascii="Times New Roman" w:hAnsi="Times New Roman" w:cs="Times New Roman"/>
          <w:i/>
          <w:sz w:val="28"/>
          <w:szCs w:val="28"/>
        </w:rPr>
        <w:t>Информационная работа:</w:t>
      </w:r>
    </w:p>
    <w:p w:rsidR="00A77F1B" w:rsidRPr="002B612C" w:rsidRDefault="00A77F1B" w:rsidP="002B612C">
      <w:pPr>
        <w:jc w:val="both"/>
        <w:rPr>
          <w:rFonts w:ascii="Times New Roman" w:hAnsi="Times New Roman" w:cs="Times New Roman"/>
          <w:sz w:val="28"/>
          <w:szCs w:val="28"/>
        </w:rPr>
      </w:pPr>
      <w:r w:rsidRPr="002B612C">
        <w:rPr>
          <w:rFonts w:ascii="Times New Roman" w:hAnsi="Times New Roman" w:cs="Times New Roman"/>
          <w:sz w:val="28"/>
          <w:szCs w:val="28"/>
        </w:rPr>
        <w:t>- оформление стендов с информацией о проблеме суицида, телефонов доверия, служб помощи;</w:t>
      </w:r>
    </w:p>
    <w:p w:rsidR="00A77F1B" w:rsidRPr="002B612C" w:rsidRDefault="00A77F1B" w:rsidP="002B612C">
      <w:pPr>
        <w:jc w:val="both"/>
        <w:rPr>
          <w:rFonts w:ascii="Times New Roman" w:hAnsi="Times New Roman" w:cs="Times New Roman"/>
          <w:sz w:val="28"/>
          <w:szCs w:val="28"/>
        </w:rPr>
      </w:pPr>
      <w:r w:rsidRPr="002B612C">
        <w:rPr>
          <w:rFonts w:ascii="Times New Roman" w:hAnsi="Times New Roman" w:cs="Times New Roman"/>
          <w:sz w:val="28"/>
          <w:szCs w:val="28"/>
        </w:rPr>
        <w:t xml:space="preserve">- публикация и </w:t>
      </w:r>
      <w:r w:rsidR="0097281A" w:rsidRPr="002B612C">
        <w:rPr>
          <w:rFonts w:ascii="Times New Roman" w:hAnsi="Times New Roman" w:cs="Times New Roman"/>
          <w:sz w:val="28"/>
          <w:szCs w:val="28"/>
        </w:rPr>
        <w:t>распространение</w:t>
      </w:r>
      <w:r w:rsidRPr="002B612C">
        <w:rPr>
          <w:rFonts w:ascii="Times New Roman" w:hAnsi="Times New Roman" w:cs="Times New Roman"/>
          <w:sz w:val="28"/>
          <w:szCs w:val="28"/>
        </w:rPr>
        <w:t xml:space="preserve"> памяток с информацией для учащихся, родителей, педагогов;</w:t>
      </w:r>
    </w:p>
    <w:p w:rsidR="00A77F1B" w:rsidRPr="002B612C" w:rsidRDefault="00A77F1B" w:rsidP="002B612C">
      <w:pPr>
        <w:jc w:val="both"/>
        <w:rPr>
          <w:rFonts w:ascii="Times New Roman" w:hAnsi="Times New Roman" w:cs="Times New Roman"/>
          <w:sz w:val="28"/>
          <w:szCs w:val="28"/>
        </w:rPr>
      </w:pPr>
      <w:r w:rsidRPr="002B612C">
        <w:rPr>
          <w:rFonts w:ascii="Times New Roman" w:hAnsi="Times New Roman" w:cs="Times New Roman"/>
          <w:sz w:val="28"/>
          <w:szCs w:val="28"/>
        </w:rPr>
        <w:t>- конкурсы плакатов, рисунков и фотографий на различную тематику по обозначенной проблеме, создание коллажей (коллаж «Подари улыбку миру», акция приурочена к 7 апреля «Всемирный день здоровья») и другие.</w:t>
      </w:r>
    </w:p>
    <w:p w:rsidR="00A77F1B" w:rsidRPr="00B61520" w:rsidRDefault="00A77F1B" w:rsidP="002B612C">
      <w:pPr>
        <w:jc w:val="both"/>
        <w:rPr>
          <w:rFonts w:ascii="Times New Roman" w:hAnsi="Times New Roman" w:cs="Times New Roman"/>
          <w:i/>
          <w:sz w:val="28"/>
          <w:szCs w:val="28"/>
        </w:rPr>
      </w:pPr>
      <w:r w:rsidRPr="00E55C64">
        <w:rPr>
          <w:rFonts w:ascii="Times New Roman" w:hAnsi="Times New Roman" w:cs="Times New Roman"/>
          <w:b/>
          <w:i/>
          <w:sz w:val="28"/>
          <w:szCs w:val="28"/>
        </w:rPr>
        <w:t xml:space="preserve"> </w:t>
      </w:r>
      <w:r w:rsidRPr="00B61520">
        <w:rPr>
          <w:rFonts w:ascii="Times New Roman" w:hAnsi="Times New Roman" w:cs="Times New Roman"/>
          <w:i/>
          <w:sz w:val="28"/>
          <w:szCs w:val="28"/>
        </w:rPr>
        <w:t>Мониторинги, исследования, диагностики:</w:t>
      </w:r>
    </w:p>
    <w:p w:rsidR="00A77F1B" w:rsidRPr="002B612C" w:rsidRDefault="00A77F1B" w:rsidP="002B612C">
      <w:pPr>
        <w:jc w:val="both"/>
        <w:rPr>
          <w:rFonts w:ascii="Times New Roman" w:hAnsi="Times New Roman" w:cs="Times New Roman"/>
          <w:sz w:val="28"/>
          <w:szCs w:val="28"/>
        </w:rPr>
      </w:pPr>
      <w:r w:rsidRPr="002B612C">
        <w:rPr>
          <w:rFonts w:ascii="Times New Roman" w:hAnsi="Times New Roman" w:cs="Times New Roman"/>
          <w:sz w:val="28"/>
          <w:szCs w:val="28"/>
        </w:rPr>
        <w:t>- мониторинги степени распространения буллинга, потенциальных и актуальных рисков у подростков, склонности к суицидальному поведению;</w:t>
      </w:r>
    </w:p>
    <w:p w:rsidR="00A77F1B" w:rsidRPr="002B612C" w:rsidRDefault="00A77F1B" w:rsidP="002B612C">
      <w:pPr>
        <w:jc w:val="both"/>
        <w:rPr>
          <w:rFonts w:ascii="Times New Roman" w:hAnsi="Times New Roman" w:cs="Times New Roman"/>
          <w:sz w:val="28"/>
          <w:szCs w:val="28"/>
        </w:rPr>
      </w:pPr>
      <w:r w:rsidRPr="002B612C">
        <w:rPr>
          <w:rFonts w:ascii="Times New Roman" w:hAnsi="Times New Roman" w:cs="Times New Roman"/>
          <w:sz w:val="28"/>
          <w:szCs w:val="28"/>
        </w:rPr>
        <w:t>- диагностики уровня тревожности в 5-х, 10-х классах;</w:t>
      </w:r>
    </w:p>
    <w:p w:rsidR="00A77F1B" w:rsidRPr="002B612C" w:rsidRDefault="00A77F1B" w:rsidP="002B612C">
      <w:pPr>
        <w:jc w:val="both"/>
        <w:rPr>
          <w:rFonts w:ascii="Times New Roman" w:hAnsi="Times New Roman" w:cs="Times New Roman"/>
          <w:sz w:val="28"/>
          <w:szCs w:val="28"/>
        </w:rPr>
      </w:pPr>
      <w:r w:rsidRPr="002B612C">
        <w:rPr>
          <w:rFonts w:ascii="Times New Roman" w:hAnsi="Times New Roman" w:cs="Times New Roman"/>
          <w:sz w:val="28"/>
          <w:szCs w:val="28"/>
        </w:rPr>
        <w:lastRenderedPageBreak/>
        <w:t>- исследования проблем адаптации обучающихся (при переходе с одного уровня обучения на другой, предэкзаменационная тревожность, удовлетворенность школьной жизнью, социально</w:t>
      </w:r>
      <w:r w:rsidR="00A61C4E">
        <w:rPr>
          <w:rFonts w:ascii="Times New Roman" w:hAnsi="Times New Roman" w:cs="Times New Roman"/>
          <w:sz w:val="28"/>
          <w:szCs w:val="28"/>
        </w:rPr>
        <w:t xml:space="preserve">-психологическое тестирование) </w:t>
      </w:r>
      <w:r w:rsidRPr="002B612C">
        <w:rPr>
          <w:rFonts w:ascii="Times New Roman" w:hAnsi="Times New Roman" w:cs="Times New Roman"/>
          <w:sz w:val="28"/>
          <w:szCs w:val="28"/>
        </w:rPr>
        <w:t>и другие.</w:t>
      </w:r>
    </w:p>
    <w:p w:rsidR="00A77F1B" w:rsidRPr="00B61520" w:rsidRDefault="00A77F1B" w:rsidP="002B612C">
      <w:pPr>
        <w:jc w:val="both"/>
        <w:rPr>
          <w:rFonts w:ascii="Times New Roman" w:hAnsi="Times New Roman" w:cs="Times New Roman"/>
          <w:i/>
          <w:sz w:val="28"/>
          <w:szCs w:val="28"/>
        </w:rPr>
      </w:pPr>
      <w:r w:rsidRPr="00E55C64">
        <w:rPr>
          <w:rFonts w:ascii="Times New Roman" w:hAnsi="Times New Roman" w:cs="Times New Roman"/>
          <w:b/>
          <w:i/>
          <w:sz w:val="28"/>
          <w:szCs w:val="28"/>
        </w:rPr>
        <w:t xml:space="preserve"> </w:t>
      </w:r>
      <w:r w:rsidRPr="00B61520">
        <w:rPr>
          <w:rFonts w:ascii="Times New Roman" w:hAnsi="Times New Roman" w:cs="Times New Roman"/>
          <w:i/>
          <w:sz w:val="28"/>
          <w:szCs w:val="28"/>
        </w:rPr>
        <w:t>Тренинги, развивающие занятия, психологические игры, классные часы и другие тематические мероприятия:</w:t>
      </w:r>
    </w:p>
    <w:p w:rsidR="00A77F1B" w:rsidRPr="002B612C" w:rsidRDefault="00A77F1B" w:rsidP="002B612C">
      <w:pPr>
        <w:jc w:val="both"/>
        <w:rPr>
          <w:rFonts w:ascii="Times New Roman" w:hAnsi="Times New Roman" w:cs="Times New Roman"/>
          <w:sz w:val="28"/>
          <w:szCs w:val="28"/>
        </w:rPr>
      </w:pPr>
      <w:r w:rsidRPr="002B612C">
        <w:rPr>
          <w:rFonts w:ascii="Times New Roman" w:hAnsi="Times New Roman" w:cs="Times New Roman"/>
          <w:sz w:val="28"/>
          <w:szCs w:val="28"/>
        </w:rPr>
        <w:t>- тренинговые занятия (индивидуальные и групповые);</w:t>
      </w:r>
    </w:p>
    <w:p w:rsidR="00A77F1B" w:rsidRPr="002B612C" w:rsidRDefault="00A77F1B" w:rsidP="002B612C">
      <w:pPr>
        <w:jc w:val="both"/>
        <w:rPr>
          <w:rFonts w:ascii="Times New Roman" w:hAnsi="Times New Roman" w:cs="Times New Roman"/>
          <w:sz w:val="28"/>
          <w:szCs w:val="28"/>
        </w:rPr>
      </w:pPr>
      <w:r w:rsidRPr="002B612C">
        <w:rPr>
          <w:rFonts w:ascii="Times New Roman" w:hAnsi="Times New Roman" w:cs="Times New Roman"/>
          <w:sz w:val="28"/>
          <w:szCs w:val="28"/>
        </w:rPr>
        <w:t>- развивающие занятия (индивидуальные и групповые);</w:t>
      </w:r>
    </w:p>
    <w:p w:rsidR="00A77F1B" w:rsidRPr="002B612C" w:rsidRDefault="00A77F1B" w:rsidP="002B612C">
      <w:pPr>
        <w:jc w:val="both"/>
        <w:rPr>
          <w:rFonts w:ascii="Times New Roman" w:hAnsi="Times New Roman" w:cs="Times New Roman"/>
          <w:sz w:val="28"/>
          <w:szCs w:val="28"/>
        </w:rPr>
      </w:pPr>
      <w:r w:rsidRPr="002B612C">
        <w:rPr>
          <w:rFonts w:ascii="Times New Roman" w:hAnsi="Times New Roman" w:cs="Times New Roman"/>
          <w:sz w:val="28"/>
          <w:szCs w:val="28"/>
        </w:rPr>
        <w:t>- городские психологические площадки («Дороги, которые мы выбираем» – для 9-х классов, «Этот удивительный мир общения» – для 5-х классов);</w:t>
      </w:r>
    </w:p>
    <w:p w:rsidR="00A77F1B" w:rsidRPr="002B612C" w:rsidRDefault="00A77F1B" w:rsidP="002B612C">
      <w:pPr>
        <w:jc w:val="both"/>
        <w:rPr>
          <w:rFonts w:ascii="Times New Roman" w:hAnsi="Times New Roman" w:cs="Times New Roman"/>
          <w:sz w:val="28"/>
          <w:szCs w:val="28"/>
        </w:rPr>
      </w:pPr>
      <w:r w:rsidRPr="002B612C">
        <w:rPr>
          <w:rFonts w:ascii="Times New Roman" w:hAnsi="Times New Roman" w:cs="Times New Roman"/>
          <w:sz w:val="28"/>
          <w:szCs w:val="28"/>
        </w:rPr>
        <w:t>- коррекционно-развивающие занятия по программе, направленной на преодоление агрессии у подростков;</w:t>
      </w:r>
    </w:p>
    <w:p w:rsidR="00A77F1B" w:rsidRPr="002B612C" w:rsidRDefault="00A77F1B" w:rsidP="002B612C">
      <w:pPr>
        <w:jc w:val="both"/>
        <w:rPr>
          <w:rFonts w:ascii="Times New Roman" w:hAnsi="Times New Roman" w:cs="Times New Roman"/>
          <w:sz w:val="28"/>
          <w:szCs w:val="28"/>
        </w:rPr>
      </w:pPr>
      <w:r w:rsidRPr="002B612C">
        <w:rPr>
          <w:rFonts w:ascii="Times New Roman" w:hAnsi="Times New Roman" w:cs="Times New Roman"/>
          <w:sz w:val="28"/>
          <w:szCs w:val="28"/>
        </w:rPr>
        <w:t>- индивидуальные профилактические беседы с обучающимися, попавшими в «группу риска»;</w:t>
      </w:r>
    </w:p>
    <w:p w:rsidR="00A77F1B" w:rsidRPr="002B612C" w:rsidRDefault="00A77F1B" w:rsidP="002B612C">
      <w:pPr>
        <w:jc w:val="both"/>
        <w:rPr>
          <w:rFonts w:ascii="Times New Roman" w:hAnsi="Times New Roman" w:cs="Times New Roman"/>
          <w:sz w:val="28"/>
          <w:szCs w:val="28"/>
        </w:rPr>
      </w:pPr>
      <w:r w:rsidRPr="002B612C">
        <w:rPr>
          <w:rFonts w:ascii="Times New Roman" w:hAnsi="Times New Roman" w:cs="Times New Roman"/>
          <w:sz w:val="28"/>
          <w:szCs w:val="28"/>
        </w:rPr>
        <w:t>- психолого-педагогическая поддержка обучающихся при подготовке и проведении выпускных экзаменов;</w:t>
      </w:r>
    </w:p>
    <w:p w:rsidR="00A77F1B" w:rsidRPr="002B612C" w:rsidRDefault="00A77F1B" w:rsidP="002B612C">
      <w:pPr>
        <w:jc w:val="both"/>
        <w:rPr>
          <w:rFonts w:ascii="Times New Roman" w:hAnsi="Times New Roman" w:cs="Times New Roman"/>
          <w:sz w:val="28"/>
          <w:szCs w:val="28"/>
        </w:rPr>
      </w:pPr>
      <w:r w:rsidRPr="002B612C">
        <w:rPr>
          <w:rFonts w:ascii="Times New Roman" w:hAnsi="Times New Roman" w:cs="Times New Roman"/>
          <w:sz w:val="28"/>
          <w:szCs w:val="28"/>
        </w:rPr>
        <w:t>- классные часы, в том числе правовые, на темы: «К кому обратиться за помощью», «Жизнь прекрасна!» и др.;</w:t>
      </w:r>
    </w:p>
    <w:p w:rsidR="00A77F1B" w:rsidRPr="002B612C" w:rsidRDefault="00A77F1B" w:rsidP="002B612C">
      <w:pPr>
        <w:jc w:val="both"/>
        <w:rPr>
          <w:rFonts w:ascii="Times New Roman" w:hAnsi="Times New Roman" w:cs="Times New Roman"/>
          <w:sz w:val="28"/>
          <w:szCs w:val="28"/>
        </w:rPr>
      </w:pPr>
      <w:r w:rsidRPr="002B612C">
        <w:rPr>
          <w:rFonts w:ascii="Times New Roman" w:hAnsi="Times New Roman" w:cs="Times New Roman"/>
          <w:sz w:val="28"/>
          <w:szCs w:val="28"/>
        </w:rPr>
        <w:t>- профилактические акции «Я голосую за жизнь», «Сделай шаг к хорошему настроению» и др.;</w:t>
      </w:r>
    </w:p>
    <w:p w:rsidR="00A77F1B" w:rsidRPr="002B612C" w:rsidRDefault="00A77F1B" w:rsidP="002B612C">
      <w:pPr>
        <w:jc w:val="both"/>
        <w:rPr>
          <w:rFonts w:ascii="Times New Roman" w:hAnsi="Times New Roman" w:cs="Times New Roman"/>
          <w:sz w:val="28"/>
          <w:szCs w:val="28"/>
        </w:rPr>
      </w:pPr>
      <w:r w:rsidRPr="002B612C">
        <w:rPr>
          <w:rFonts w:ascii="Times New Roman" w:hAnsi="Times New Roman" w:cs="Times New Roman"/>
          <w:sz w:val="28"/>
          <w:szCs w:val="28"/>
        </w:rPr>
        <w:t>- олимпиады (различного уровня и направленности);</w:t>
      </w:r>
    </w:p>
    <w:p w:rsidR="00A77F1B" w:rsidRPr="002B612C" w:rsidRDefault="00A77F1B" w:rsidP="002B612C">
      <w:pPr>
        <w:jc w:val="both"/>
        <w:rPr>
          <w:rFonts w:ascii="Times New Roman" w:hAnsi="Times New Roman" w:cs="Times New Roman"/>
          <w:sz w:val="28"/>
          <w:szCs w:val="28"/>
        </w:rPr>
      </w:pPr>
      <w:r w:rsidRPr="002B612C">
        <w:rPr>
          <w:rFonts w:ascii="Times New Roman" w:hAnsi="Times New Roman" w:cs="Times New Roman"/>
          <w:sz w:val="28"/>
          <w:szCs w:val="28"/>
        </w:rPr>
        <w:t>- беседы с представителями благочиния «О смысле жизни»;</w:t>
      </w:r>
    </w:p>
    <w:p w:rsidR="00A77F1B" w:rsidRPr="002B612C" w:rsidRDefault="00A77F1B" w:rsidP="002B612C">
      <w:pPr>
        <w:jc w:val="both"/>
        <w:rPr>
          <w:rFonts w:ascii="Times New Roman" w:hAnsi="Times New Roman" w:cs="Times New Roman"/>
          <w:sz w:val="28"/>
          <w:szCs w:val="28"/>
        </w:rPr>
      </w:pPr>
      <w:r w:rsidRPr="002B612C">
        <w:rPr>
          <w:rFonts w:ascii="Times New Roman" w:hAnsi="Times New Roman" w:cs="Times New Roman"/>
          <w:sz w:val="28"/>
          <w:szCs w:val="28"/>
        </w:rPr>
        <w:t>- неделя толерантности;</w:t>
      </w:r>
    </w:p>
    <w:p w:rsidR="00A77F1B" w:rsidRPr="002B612C" w:rsidRDefault="00A77F1B" w:rsidP="002B612C">
      <w:pPr>
        <w:jc w:val="both"/>
        <w:rPr>
          <w:rFonts w:ascii="Times New Roman" w:hAnsi="Times New Roman" w:cs="Times New Roman"/>
          <w:sz w:val="28"/>
          <w:szCs w:val="28"/>
        </w:rPr>
      </w:pPr>
      <w:r w:rsidRPr="002B612C">
        <w:rPr>
          <w:rFonts w:ascii="Times New Roman" w:hAnsi="Times New Roman" w:cs="Times New Roman"/>
          <w:sz w:val="28"/>
          <w:szCs w:val="28"/>
        </w:rPr>
        <w:t>- занятия во внеурочной деятельности различной направленности с целью вовлечения школьников к активной жизненной позиции</w:t>
      </w:r>
    </w:p>
    <w:p w:rsidR="00A77F1B" w:rsidRPr="002B612C" w:rsidRDefault="00A77F1B" w:rsidP="002B612C">
      <w:pPr>
        <w:jc w:val="both"/>
        <w:rPr>
          <w:rFonts w:ascii="Times New Roman" w:hAnsi="Times New Roman" w:cs="Times New Roman"/>
          <w:sz w:val="28"/>
          <w:szCs w:val="28"/>
        </w:rPr>
      </w:pPr>
      <w:r w:rsidRPr="002B612C">
        <w:rPr>
          <w:rFonts w:ascii="Times New Roman" w:hAnsi="Times New Roman" w:cs="Times New Roman"/>
          <w:sz w:val="28"/>
          <w:szCs w:val="28"/>
        </w:rPr>
        <w:t>и другие мероприятия, проводимые в рамках иных направлений образовательной и культурной деятельности школьников.</w:t>
      </w:r>
    </w:p>
    <w:p w:rsidR="00A77F1B" w:rsidRPr="00B61520" w:rsidRDefault="00A77F1B" w:rsidP="002B612C">
      <w:pPr>
        <w:jc w:val="both"/>
        <w:rPr>
          <w:rFonts w:ascii="Times New Roman" w:hAnsi="Times New Roman" w:cs="Times New Roman"/>
          <w:i/>
          <w:sz w:val="28"/>
          <w:szCs w:val="28"/>
        </w:rPr>
      </w:pPr>
      <w:r w:rsidRPr="00B61520">
        <w:rPr>
          <w:rFonts w:ascii="Times New Roman" w:hAnsi="Times New Roman" w:cs="Times New Roman"/>
          <w:i/>
          <w:sz w:val="28"/>
          <w:szCs w:val="28"/>
        </w:rPr>
        <w:t>Работа с родителями:</w:t>
      </w:r>
    </w:p>
    <w:p w:rsidR="00A77F1B" w:rsidRPr="002B612C" w:rsidRDefault="00A77F1B" w:rsidP="002B612C">
      <w:pPr>
        <w:jc w:val="both"/>
        <w:rPr>
          <w:rFonts w:ascii="Times New Roman" w:hAnsi="Times New Roman" w:cs="Times New Roman"/>
          <w:sz w:val="28"/>
          <w:szCs w:val="28"/>
        </w:rPr>
      </w:pPr>
      <w:r w:rsidRPr="002B612C">
        <w:rPr>
          <w:rFonts w:ascii="Times New Roman" w:hAnsi="Times New Roman" w:cs="Times New Roman"/>
          <w:sz w:val="28"/>
          <w:szCs w:val="28"/>
        </w:rPr>
        <w:t xml:space="preserve">- родительские собрания на темы суицида и буллинга («Профилактика стресса в подростковом возрасте», «Моя семья и мой ребенок», «Возрастные </w:t>
      </w:r>
      <w:r w:rsidRPr="002B612C">
        <w:rPr>
          <w:rFonts w:ascii="Times New Roman" w:hAnsi="Times New Roman" w:cs="Times New Roman"/>
          <w:sz w:val="28"/>
          <w:szCs w:val="28"/>
        </w:rPr>
        <w:lastRenderedPageBreak/>
        <w:t>особенности подростков. Проблемы подросткового возраста», «Профилактика зависимого поведения. Компьютерная зависимость, как один из видов зависимостей», «Усиление контроля за доступом в Интернет», «Общение – лучшее средство воспитания», «Права ребенка в семье» и др.);</w:t>
      </w:r>
    </w:p>
    <w:p w:rsidR="00A77F1B" w:rsidRPr="002B612C" w:rsidRDefault="00A77F1B" w:rsidP="002B612C">
      <w:pPr>
        <w:jc w:val="both"/>
        <w:rPr>
          <w:rFonts w:ascii="Times New Roman" w:hAnsi="Times New Roman" w:cs="Times New Roman"/>
          <w:sz w:val="28"/>
          <w:szCs w:val="28"/>
        </w:rPr>
      </w:pPr>
      <w:r w:rsidRPr="002B612C">
        <w:rPr>
          <w:rFonts w:ascii="Times New Roman" w:hAnsi="Times New Roman" w:cs="Times New Roman"/>
          <w:sz w:val="28"/>
          <w:szCs w:val="28"/>
        </w:rPr>
        <w:t>- беседы и родительские лектории с родителями по формированию здорового образа жизни у подростков;</w:t>
      </w:r>
    </w:p>
    <w:p w:rsidR="00A77F1B" w:rsidRPr="002B612C" w:rsidRDefault="00A77F1B" w:rsidP="002B612C">
      <w:pPr>
        <w:jc w:val="both"/>
        <w:rPr>
          <w:rFonts w:ascii="Times New Roman" w:hAnsi="Times New Roman" w:cs="Times New Roman"/>
          <w:sz w:val="28"/>
          <w:szCs w:val="28"/>
        </w:rPr>
      </w:pPr>
      <w:r w:rsidRPr="002B612C">
        <w:rPr>
          <w:rFonts w:ascii="Times New Roman" w:hAnsi="Times New Roman" w:cs="Times New Roman"/>
          <w:sz w:val="28"/>
          <w:szCs w:val="28"/>
        </w:rPr>
        <w:t>- беседы с родителями детей, у которых выявлены склонности к суицидальному поведению;</w:t>
      </w:r>
    </w:p>
    <w:p w:rsidR="00A77F1B" w:rsidRPr="002B612C" w:rsidRDefault="00A77F1B" w:rsidP="002B612C">
      <w:pPr>
        <w:jc w:val="both"/>
        <w:rPr>
          <w:rFonts w:ascii="Times New Roman" w:hAnsi="Times New Roman" w:cs="Times New Roman"/>
          <w:sz w:val="28"/>
          <w:szCs w:val="28"/>
        </w:rPr>
      </w:pPr>
      <w:r w:rsidRPr="002B612C">
        <w:rPr>
          <w:rFonts w:ascii="Times New Roman" w:hAnsi="Times New Roman" w:cs="Times New Roman"/>
          <w:sz w:val="28"/>
          <w:szCs w:val="28"/>
        </w:rPr>
        <w:t>- индивидуальные консультации родителей детей «группы риска»;</w:t>
      </w:r>
    </w:p>
    <w:p w:rsidR="00A77F1B" w:rsidRPr="002B612C" w:rsidRDefault="00A77F1B" w:rsidP="002B612C">
      <w:pPr>
        <w:jc w:val="both"/>
        <w:rPr>
          <w:rFonts w:ascii="Times New Roman" w:hAnsi="Times New Roman" w:cs="Times New Roman"/>
          <w:sz w:val="28"/>
          <w:szCs w:val="28"/>
        </w:rPr>
      </w:pPr>
      <w:r w:rsidRPr="002B612C">
        <w:rPr>
          <w:rFonts w:ascii="Times New Roman" w:hAnsi="Times New Roman" w:cs="Times New Roman"/>
          <w:sz w:val="28"/>
          <w:szCs w:val="28"/>
        </w:rPr>
        <w:t>- психолого-педагогическое консультирование родителей по вопросам конфликтных взаимоотношений с детьми;</w:t>
      </w:r>
    </w:p>
    <w:p w:rsidR="00A77F1B" w:rsidRPr="002B612C" w:rsidRDefault="00A77F1B" w:rsidP="002B612C">
      <w:pPr>
        <w:jc w:val="both"/>
        <w:rPr>
          <w:rFonts w:ascii="Times New Roman" w:hAnsi="Times New Roman" w:cs="Times New Roman"/>
          <w:sz w:val="28"/>
          <w:szCs w:val="28"/>
        </w:rPr>
      </w:pPr>
      <w:r w:rsidRPr="002B612C">
        <w:rPr>
          <w:rFonts w:ascii="Times New Roman" w:hAnsi="Times New Roman" w:cs="Times New Roman"/>
          <w:sz w:val="28"/>
          <w:szCs w:val="28"/>
        </w:rPr>
        <w:t>- раннее выявление семей, в которых практикуется жестокое обращение с детьми, находящимися в социально-опасном положении, несовершеннолетних, проживающих в неблагополучных семьях;</w:t>
      </w:r>
    </w:p>
    <w:p w:rsidR="00A77F1B" w:rsidRPr="002B612C" w:rsidRDefault="00A77F1B" w:rsidP="002B612C">
      <w:pPr>
        <w:jc w:val="both"/>
        <w:rPr>
          <w:rFonts w:ascii="Times New Roman" w:hAnsi="Times New Roman" w:cs="Times New Roman"/>
          <w:sz w:val="28"/>
          <w:szCs w:val="28"/>
        </w:rPr>
      </w:pPr>
      <w:r w:rsidRPr="002B612C">
        <w:rPr>
          <w:rFonts w:ascii="Times New Roman" w:hAnsi="Times New Roman" w:cs="Times New Roman"/>
          <w:sz w:val="28"/>
          <w:szCs w:val="28"/>
        </w:rPr>
        <w:t>- профилактические беседы медицинских психологов с родителями;</w:t>
      </w:r>
    </w:p>
    <w:p w:rsidR="00A77F1B" w:rsidRPr="002B612C" w:rsidRDefault="00A77F1B" w:rsidP="002B612C">
      <w:pPr>
        <w:jc w:val="both"/>
        <w:rPr>
          <w:rFonts w:ascii="Times New Roman" w:hAnsi="Times New Roman" w:cs="Times New Roman"/>
          <w:sz w:val="28"/>
          <w:szCs w:val="28"/>
        </w:rPr>
      </w:pPr>
      <w:r w:rsidRPr="002B612C">
        <w:rPr>
          <w:rFonts w:ascii="Times New Roman" w:hAnsi="Times New Roman" w:cs="Times New Roman"/>
          <w:sz w:val="28"/>
          <w:szCs w:val="28"/>
        </w:rPr>
        <w:t>- встречи родителей с представителями наркологии, КДНиЗП, ОДН УМВД России по г.о.Электросталь Московской области и другие.</w:t>
      </w:r>
    </w:p>
    <w:p w:rsidR="00A77F1B" w:rsidRPr="00B61520" w:rsidRDefault="00A77F1B" w:rsidP="002B612C">
      <w:pPr>
        <w:jc w:val="both"/>
        <w:rPr>
          <w:rFonts w:ascii="Times New Roman" w:hAnsi="Times New Roman" w:cs="Times New Roman"/>
          <w:i/>
          <w:sz w:val="28"/>
          <w:szCs w:val="28"/>
        </w:rPr>
      </w:pPr>
      <w:r w:rsidRPr="00B61520">
        <w:rPr>
          <w:rFonts w:ascii="Times New Roman" w:hAnsi="Times New Roman" w:cs="Times New Roman"/>
          <w:i/>
          <w:sz w:val="28"/>
          <w:szCs w:val="28"/>
        </w:rPr>
        <w:t>Работа с педагогическими коллективами:</w:t>
      </w:r>
    </w:p>
    <w:p w:rsidR="00A77F1B" w:rsidRPr="002B612C" w:rsidRDefault="00A77F1B" w:rsidP="002B612C">
      <w:pPr>
        <w:jc w:val="both"/>
        <w:rPr>
          <w:rFonts w:ascii="Times New Roman" w:hAnsi="Times New Roman" w:cs="Times New Roman"/>
          <w:sz w:val="28"/>
          <w:szCs w:val="28"/>
        </w:rPr>
      </w:pPr>
      <w:r w:rsidRPr="002B612C">
        <w:rPr>
          <w:rFonts w:ascii="Times New Roman" w:hAnsi="Times New Roman" w:cs="Times New Roman"/>
          <w:sz w:val="28"/>
          <w:szCs w:val="28"/>
        </w:rPr>
        <w:t>- проведение заседаний школьных и городских методических объединений классных руководителей на темы: «Психологические аспекты работы с трудными подростками», «Повседневное поведение ребенка в быту, в общении, в различных видах деятельности», «Формы и методы работы с семьями «группы риска» и др.;</w:t>
      </w:r>
    </w:p>
    <w:p w:rsidR="00A77F1B" w:rsidRPr="002B612C" w:rsidRDefault="00A77F1B" w:rsidP="002B612C">
      <w:pPr>
        <w:jc w:val="both"/>
        <w:rPr>
          <w:rFonts w:ascii="Times New Roman" w:hAnsi="Times New Roman" w:cs="Times New Roman"/>
          <w:sz w:val="28"/>
          <w:szCs w:val="28"/>
        </w:rPr>
      </w:pPr>
      <w:r w:rsidRPr="002B612C">
        <w:rPr>
          <w:rFonts w:ascii="Times New Roman" w:hAnsi="Times New Roman" w:cs="Times New Roman"/>
          <w:sz w:val="28"/>
          <w:szCs w:val="28"/>
        </w:rPr>
        <w:t>- проведение заседаний городского методического объединения школьных педагогов-психологов («Профилактика суицидального риска в образовательной среде»);</w:t>
      </w:r>
    </w:p>
    <w:p w:rsidR="00A77F1B" w:rsidRPr="002B612C" w:rsidRDefault="00A77F1B" w:rsidP="002B612C">
      <w:pPr>
        <w:jc w:val="both"/>
        <w:rPr>
          <w:rFonts w:ascii="Times New Roman" w:hAnsi="Times New Roman" w:cs="Times New Roman"/>
          <w:sz w:val="28"/>
          <w:szCs w:val="28"/>
        </w:rPr>
      </w:pPr>
      <w:r w:rsidRPr="002B612C">
        <w:rPr>
          <w:rFonts w:ascii="Times New Roman" w:hAnsi="Times New Roman" w:cs="Times New Roman"/>
          <w:sz w:val="28"/>
          <w:szCs w:val="28"/>
        </w:rPr>
        <w:t>- проведение педагогических советов «Профилактика социальных рисков у учащихся», «Взаимодействие семьи и школы»;</w:t>
      </w:r>
    </w:p>
    <w:p w:rsidR="00A77F1B" w:rsidRPr="002B612C" w:rsidRDefault="00A77F1B" w:rsidP="002B612C">
      <w:pPr>
        <w:jc w:val="both"/>
        <w:rPr>
          <w:rFonts w:ascii="Times New Roman" w:hAnsi="Times New Roman" w:cs="Times New Roman"/>
          <w:sz w:val="28"/>
          <w:szCs w:val="28"/>
        </w:rPr>
      </w:pPr>
      <w:r w:rsidRPr="002B612C">
        <w:rPr>
          <w:rFonts w:ascii="Times New Roman" w:hAnsi="Times New Roman" w:cs="Times New Roman"/>
          <w:sz w:val="28"/>
          <w:szCs w:val="28"/>
        </w:rPr>
        <w:t>- обучение приемам медиации на зональных обучающих семинарах;</w:t>
      </w:r>
    </w:p>
    <w:p w:rsidR="00A77F1B" w:rsidRPr="002B612C" w:rsidRDefault="00A77F1B" w:rsidP="002B612C">
      <w:pPr>
        <w:jc w:val="both"/>
        <w:rPr>
          <w:rFonts w:ascii="Times New Roman" w:hAnsi="Times New Roman" w:cs="Times New Roman"/>
          <w:sz w:val="28"/>
          <w:szCs w:val="28"/>
        </w:rPr>
      </w:pPr>
      <w:r w:rsidRPr="002B612C">
        <w:rPr>
          <w:rFonts w:ascii="Times New Roman" w:hAnsi="Times New Roman" w:cs="Times New Roman"/>
          <w:sz w:val="28"/>
          <w:szCs w:val="28"/>
        </w:rPr>
        <w:t>- участие в семинарах «Профилактика суицидального поведения у подростков»;</w:t>
      </w:r>
    </w:p>
    <w:p w:rsidR="00A77F1B" w:rsidRPr="002B612C" w:rsidRDefault="00A77F1B" w:rsidP="002B612C">
      <w:pPr>
        <w:jc w:val="both"/>
        <w:rPr>
          <w:rFonts w:ascii="Times New Roman" w:hAnsi="Times New Roman" w:cs="Times New Roman"/>
          <w:sz w:val="28"/>
          <w:szCs w:val="28"/>
        </w:rPr>
      </w:pPr>
      <w:r w:rsidRPr="002B612C">
        <w:rPr>
          <w:rFonts w:ascii="Times New Roman" w:hAnsi="Times New Roman" w:cs="Times New Roman"/>
          <w:sz w:val="28"/>
          <w:szCs w:val="28"/>
        </w:rPr>
        <w:lastRenderedPageBreak/>
        <w:t>- обучение на курсах повышения квалификации в организациях дополнительного профессионального образования;</w:t>
      </w:r>
    </w:p>
    <w:p w:rsidR="00A77F1B" w:rsidRPr="002B612C" w:rsidRDefault="00A77F1B" w:rsidP="002B612C">
      <w:pPr>
        <w:jc w:val="both"/>
        <w:rPr>
          <w:rFonts w:ascii="Times New Roman" w:hAnsi="Times New Roman" w:cs="Times New Roman"/>
          <w:sz w:val="28"/>
          <w:szCs w:val="28"/>
        </w:rPr>
      </w:pPr>
      <w:r w:rsidRPr="002B612C">
        <w:rPr>
          <w:rFonts w:ascii="Times New Roman" w:hAnsi="Times New Roman" w:cs="Times New Roman"/>
          <w:sz w:val="28"/>
          <w:szCs w:val="28"/>
        </w:rPr>
        <w:t>- организация работы с педагогами по профилактике профессионального выгорания;</w:t>
      </w:r>
    </w:p>
    <w:p w:rsidR="00A77F1B" w:rsidRPr="002B612C" w:rsidRDefault="00A77F1B" w:rsidP="002B612C">
      <w:pPr>
        <w:jc w:val="both"/>
        <w:rPr>
          <w:rFonts w:ascii="Times New Roman" w:hAnsi="Times New Roman" w:cs="Times New Roman"/>
          <w:sz w:val="28"/>
          <w:szCs w:val="28"/>
        </w:rPr>
      </w:pPr>
      <w:r w:rsidRPr="002B612C">
        <w:rPr>
          <w:rFonts w:ascii="Times New Roman" w:hAnsi="Times New Roman" w:cs="Times New Roman"/>
          <w:sz w:val="28"/>
          <w:szCs w:val="28"/>
        </w:rPr>
        <w:t>- анкетирование классных руководителей и воспитателей «Выявление учащихся с признаками суицидального поведения»</w:t>
      </w:r>
      <w:r w:rsidR="006646A9">
        <w:rPr>
          <w:rFonts w:ascii="Times New Roman" w:hAnsi="Times New Roman" w:cs="Times New Roman"/>
          <w:sz w:val="28"/>
          <w:szCs w:val="28"/>
        </w:rPr>
        <w:t xml:space="preserve">  </w:t>
      </w:r>
      <w:r w:rsidRPr="002B612C">
        <w:rPr>
          <w:rFonts w:ascii="Times New Roman" w:hAnsi="Times New Roman" w:cs="Times New Roman"/>
          <w:sz w:val="28"/>
          <w:szCs w:val="28"/>
        </w:rPr>
        <w:t>и другие.</w:t>
      </w:r>
    </w:p>
    <w:p w:rsidR="00A77F1B" w:rsidRPr="002B612C" w:rsidRDefault="00A77F1B" w:rsidP="002B612C">
      <w:pPr>
        <w:spacing w:after="0"/>
        <w:jc w:val="both"/>
        <w:rPr>
          <w:rFonts w:ascii="Times New Roman" w:hAnsi="Times New Roman" w:cs="Times New Roman"/>
          <w:sz w:val="28"/>
          <w:szCs w:val="28"/>
        </w:rPr>
      </w:pPr>
    </w:p>
    <w:p w:rsidR="00023240" w:rsidRPr="00B61520" w:rsidRDefault="00B61520" w:rsidP="002B612C">
      <w:pPr>
        <w:spacing w:after="0"/>
        <w:jc w:val="both"/>
        <w:rPr>
          <w:rFonts w:ascii="Times New Roman" w:hAnsi="Times New Roman" w:cs="Times New Roman"/>
          <w:b/>
          <w:bCs/>
          <w:i/>
          <w:sz w:val="28"/>
          <w:szCs w:val="28"/>
        </w:rPr>
      </w:pPr>
      <w:r w:rsidRPr="00B61520">
        <w:rPr>
          <w:rFonts w:ascii="Times New Roman" w:hAnsi="Times New Roman" w:cs="Times New Roman"/>
          <w:b/>
          <w:i/>
          <w:sz w:val="28"/>
          <w:szCs w:val="28"/>
        </w:rPr>
        <w:t>Р</w:t>
      </w:r>
      <w:r w:rsidRPr="00B61520">
        <w:rPr>
          <w:rFonts w:ascii="Times New Roman" w:hAnsi="Times New Roman" w:cs="Times New Roman"/>
          <w:b/>
          <w:bCs/>
          <w:i/>
          <w:sz w:val="28"/>
          <w:szCs w:val="28"/>
        </w:rPr>
        <w:t>абота по обращениям граждан.</w:t>
      </w:r>
    </w:p>
    <w:p w:rsidR="00C12574" w:rsidRDefault="00E55C64" w:rsidP="002B612C">
      <w:pPr>
        <w:spacing w:after="0"/>
        <w:jc w:val="both"/>
        <w:rPr>
          <w:rFonts w:ascii="Times New Roman" w:hAnsi="Times New Roman" w:cs="Times New Roman"/>
          <w:sz w:val="28"/>
          <w:szCs w:val="28"/>
        </w:rPr>
      </w:pPr>
      <w:r>
        <w:rPr>
          <w:rFonts w:ascii="Times New Roman" w:hAnsi="Times New Roman" w:cs="Times New Roman"/>
          <w:sz w:val="28"/>
          <w:szCs w:val="28"/>
        </w:rPr>
        <w:tab/>
      </w:r>
      <w:r w:rsidR="00DF17A0" w:rsidRPr="002B612C">
        <w:rPr>
          <w:rFonts w:ascii="Times New Roman" w:hAnsi="Times New Roman" w:cs="Times New Roman"/>
          <w:sz w:val="28"/>
          <w:szCs w:val="28"/>
        </w:rPr>
        <w:t xml:space="preserve">В 2020 году    в отдел по делам несовершеннолетних и защите их прав Администрации г.о. Электросталь поступило </w:t>
      </w:r>
      <w:r w:rsidR="00B77C9B" w:rsidRPr="002B612C">
        <w:rPr>
          <w:rFonts w:ascii="Times New Roman" w:hAnsi="Times New Roman" w:cs="Times New Roman"/>
          <w:sz w:val="28"/>
          <w:szCs w:val="28"/>
        </w:rPr>
        <w:t>45 (</w:t>
      </w:r>
      <w:r w:rsidR="00DF17A0" w:rsidRPr="002B612C">
        <w:rPr>
          <w:rFonts w:ascii="Times New Roman" w:hAnsi="Times New Roman" w:cs="Times New Roman"/>
          <w:sz w:val="28"/>
          <w:szCs w:val="28"/>
        </w:rPr>
        <w:t>АППГ 39)</w:t>
      </w:r>
      <w:r w:rsidR="00C12574" w:rsidRPr="002B612C">
        <w:rPr>
          <w:rFonts w:ascii="Times New Roman" w:hAnsi="Times New Roman" w:cs="Times New Roman"/>
          <w:sz w:val="28"/>
          <w:szCs w:val="28"/>
        </w:rPr>
        <w:t>, в письменном виде 21 (АППГ 12)</w:t>
      </w:r>
      <w:r w:rsidR="00DF17A0" w:rsidRPr="002B612C">
        <w:rPr>
          <w:rFonts w:ascii="Times New Roman" w:hAnsi="Times New Roman" w:cs="Times New Roman"/>
          <w:sz w:val="28"/>
          <w:szCs w:val="28"/>
        </w:rPr>
        <w:t xml:space="preserve"> </w:t>
      </w:r>
      <w:r w:rsidR="00C12574" w:rsidRPr="002B612C">
        <w:rPr>
          <w:rFonts w:ascii="Times New Roman" w:hAnsi="Times New Roman" w:cs="Times New Roman"/>
          <w:sz w:val="28"/>
          <w:szCs w:val="28"/>
        </w:rPr>
        <w:t>Принято граждан на личном приеме 11 (АППГ 18). Проверено с выездом на место 23 (АППГ 23).</w:t>
      </w:r>
    </w:p>
    <w:p w:rsidR="00B75926" w:rsidRPr="002B612C" w:rsidRDefault="00B75926" w:rsidP="002B612C">
      <w:pPr>
        <w:spacing w:after="0"/>
        <w:jc w:val="both"/>
        <w:rPr>
          <w:rFonts w:ascii="Times New Roman" w:hAnsi="Times New Roman" w:cs="Times New Roman"/>
          <w:bCs/>
          <w:sz w:val="28"/>
          <w:szCs w:val="28"/>
        </w:rPr>
      </w:pPr>
    </w:p>
    <w:p w:rsidR="00116DFA" w:rsidRPr="002B612C" w:rsidRDefault="00116DFA" w:rsidP="002B612C">
      <w:pPr>
        <w:jc w:val="both"/>
        <w:rPr>
          <w:rFonts w:ascii="Times New Roman" w:hAnsi="Times New Roman" w:cs="Times New Roman"/>
          <w:sz w:val="28"/>
          <w:szCs w:val="28"/>
        </w:rPr>
      </w:pPr>
      <w:r w:rsidRPr="002B612C">
        <w:rPr>
          <w:rFonts w:ascii="Times New Roman" w:hAnsi="Times New Roman" w:cs="Times New Roman"/>
          <w:sz w:val="28"/>
          <w:szCs w:val="28"/>
        </w:rPr>
        <w:t xml:space="preserve">Поступали </w:t>
      </w:r>
      <w:r w:rsidR="00DF17A0" w:rsidRPr="002B612C">
        <w:rPr>
          <w:rFonts w:ascii="Times New Roman" w:hAnsi="Times New Roman" w:cs="Times New Roman"/>
          <w:sz w:val="28"/>
          <w:szCs w:val="28"/>
        </w:rPr>
        <w:t>обращения</w:t>
      </w:r>
      <w:r w:rsidRPr="002B612C">
        <w:rPr>
          <w:rFonts w:ascii="Times New Roman" w:hAnsi="Times New Roman" w:cs="Times New Roman"/>
          <w:sz w:val="28"/>
          <w:szCs w:val="28"/>
        </w:rPr>
        <w:t xml:space="preserve"> граждан </w:t>
      </w:r>
      <w:r w:rsidR="00DF17A0" w:rsidRPr="002B612C">
        <w:rPr>
          <w:rFonts w:ascii="Times New Roman" w:hAnsi="Times New Roman" w:cs="Times New Roman"/>
          <w:sz w:val="28"/>
          <w:szCs w:val="28"/>
        </w:rPr>
        <w:t>по следующим вопросам:</w:t>
      </w:r>
    </w:p>
    <w:p w:rsidR="00116DFA" w:rsidRPr="002B612C" w:rsidRDefault="00116DFA" w:rsidP="002B612C">
      <w:pPr>
        <w:jc w:val="both"/>
        <w:rPr>
          <w:rFonts w:ascii="Times New Roman" w:hAnsi="Times New Roman" w:cs="Times New Roman"/>
          <w:sz w:val="28"/>
          <w:szCs w:val="28"/>
        </w:rPr>
      </w:pPr>
      <w:r w:rsidRPr="002B612C">
        <w:rPr>
          <w:rFonts w:ascii="Times New Roman" w:hAnsi="Times New Roman" w:cs="Times New Roman"/>
          <w:sz w:val="28"/>
          <w:szCs w:val="28"/>
        </w:rPr>
        <w:t>-</w:t>
      </w:r>
      <w:r w:rsidR="00DF17A0" w:rsidRPr="002B612C">
        <w:rPr>
          <w:rFonts w:ascii="Times New Roman" w:hAnsi="Times New Roman" w:cs="Times New Roman"/>
          <w:sz w:val="28"/>
          <w:szCs w:val="28"/>
        </w:rPr>
        <w:t xml:space="preserve">асоциальный образ жизни родителей (злоупотребление спиртными напитками, наркотиками, антисанитария и т.д.) </w:t>
      </w:r>
      <w:r w:rsidRPr="002B612C">
        <w:rPr>
          <w:rFonts w:ascii="Times New Roman" w:hAnsi="Times New Roman" w:cs="Times New Roman"/>
          <w:sz w:val="28"/>
          <w:szCs w:val="28"/>
        </w:rPr>
        <w:t>–</w:t>
      </w:r>
      <w:r w:rsidR="00DF17A0" w:rsidRPr="002B612C">
        <w:rPr>
          <w:rFonts w:ascii="Times New Roman" w:hAnsi="Times New Roman" w:cs="Times New Roman"/>
          <w:sz w:val="28"/>
          <w:szCs w:val="28"/>
        </w:rPr>
        <w:t xml:space="preserve"> 22</w:t>
      </w:r>
      <w:r w:rsidRPr="002B612C">
        <w:rPr>
          <w:rFonts w:ascii="Times New Roman" w:hAnsi="Times New Roman" w:cs="Times New Roman"/>
          <w:sz w:val="28"/>
          <w:szCs w:val="28"/>
        </w:rPr>
        <w:t>;</w:t>
      </w:r>
    </w:p>
    <w:p w:rsidR="00116DFA" w:rsidRPr="002B612C" w:rsidRDefault="00116DFA" w:rsidP="002B612C">
      <w:pPr>
        <w:jc w:val="both"/>
        <w:rPr>
          <w:rFonts w:ascii="Times New Roman" w:hAnsi="Times New Roman" w:cs="Times New Roman"/>
          <w:sz w:val="28"/>
          <w:szCs w:val="28"/>
        </w:rPr>
      </w:pPr>
      <w:r w:rsidRPr="002B612C">
        <w:rPr>
          <w:rFonts w:ascii="Times New Roman" w:hAnsi="Times New Roman" w:cs="Times New Roman"/>
          <w:sz w:val="28"/>
          <w:szCs w:val="28"/>
        </w:rPr>
        <w:t xml:space="preserve">- </w:t>
      </w:r>
      <w:r w:rsidR="00DF17A0" w:rsidRPr="002B612C">
        <w:rPr>
          <w:rFonts w:ascii="Times New Roman" w:hAnsi="Times New Roman" w:cs="Times New Roman"/>
          <w:sz w:val="28"/>
          <w:szCs w:val="28"/>
        </w:rPr>
        <w:t>о детях, находящихся в социально опасном положении – 10</w:t>
      </w:r>
      <w:r w:rsidRPr="002B612C">
        <w:rPr>
          <w:rFonts w:ascii="Times New Roman" w:hAnsi="Times New Roman" w:cs="Times New Roman"/>
          <w:sz w:val="28"/>
          <w:szCs w:val="28"/>
        </w:rPr>
        <w:t>;</w:t>
      </w:r>
    </w:p>
    <w:p w:rsidR="00116DFA" w:rsidRPr="002B612C" w:rsidRDefault="00116DFA" w:rsidP="002B612C">
      <w:pPr>
        <w:jc w:val="both"/>
        <w:rPr>
          <w:rFonts w:ascii="Times New Roman" w:hAnsi="Times New Roman" w:cs="Times New Roman"/>
          <w:sz w:val="28"/>
          <w:szCs w:val="28"/>
        </w:rPr>
      </w:pPr>
      <w:r w:rsidRPr="002B612C">
        <w:rPr>
          <w:rFonts w:ascii="Times New Roman" w:hAnsi="Times New Roman" w:cs="Times New Roman"/>
          <w:sz w:val="28"/>
          <w:szCs w:val="28"/>
        </w:rPr>
        <w:t xml:space="preserve">- </w:t>
      </w:r>
      <w:r w:rsidR="00DF17A0" w:rsidRPr="002B612C">
        <w:rPr>
          <w:rFonts w:ascii="Times New Roman" w:hAnsi="Times New Roman" w:cs="Times New Roman"/>
          <w:sz w:val="28"/>
          <w:szCs w:val="28"/>
        </w:rPr>
        <w:t>родительские споры о детях-</w:t>
      </w:r>
      <w:r w:rsidR="00DF17A0" w:rsidRPr="002B612C">
        <w:rPr>
          <w:rFonts w:ascii="Times New Roman" w:hAnsi="Times New Roman" w:cs="Times New Roman"/>
          <w:color w:val="FF0000"/>
          <w:sz w:val="28"/>
          <w:szCs w:val="28"/>
        </w:rPr>
        <w:t xml:space="preserve"> </w:t>
      </w:r>
      <w:r w:rsidR="00DF17A0" w:rsidRPr="002B612C">
        <w:rPr>
          <w:rFonts w:ascii="Times New Roman" w:hAnsi="Times New Roman" w:cs="Times New Roman"/>
          <w:sz w:val="28"/>
          <w:szCs w:val="28"/>
        </w:rPr>
        <w:t>6</w:t>
      </w:r>
      <w:r w:rsidRPr="002B612C">
        <w:rPr>
          <w:rFonts w:ascii="Times New Roman" w:hAnsi="Times New Roman" w:cs="Times New Roman"/>
          <w:sz w:val="28"/>
          <w:szCs w:val="28"/>
        </w:rPr>
        <w:t>;</w:t>
      </w:r>
    </w:p>
    <w:p w:rsidR="00116DFA" w:rsidRPr="002B612C" w:rsidRDefault="00116DFA" w:rsidP="002B612C">
      <w:pPr>
        <w:jc w:val="both"/>
        <w:rPr>
          <w:rFonts w:ascii="Times New Roman" w:hAnsi="Times New Roman" w:cs="Times New Roman"/>
          <w:sz w:val="28"/>
          <w:szCs w:val="28"/>
        </w:rPr>
      </w:pPr>
      <w:r w:rsidRPr="002B612C">
        <w:rPr>
          <w:rFonts w:ascii="Times New Roman" w:hAnsi="Times New Roman" w:cs="Times New Roman"/>
          <w:sz w:val="28"/>
          <w:szCs w:val="28"/>
        </w:rPr>
        <w:t>-</w:t>
      </w:r>
      <w:r w:rsidR="00DF17A0" w:rsidRPr="002B612C">
        <w:rPr>
          <w:rFonts w:ascii="Times New Roman" w:hAnsi="Times New Roman" w:cs="Times New Roman"/>
          <w:sz w:val="28"/>
          <w:szCs w:val="28"/>
        </w:rPr>
        <w:t>по вопросам здравоохранения – 1</w:t>
      </w:r>
      <w:r w:rsidRPr="002B612C">
        <w:rPr>
          <w:rFonts w:ascii="Times New Roman" w:hAnsi="Times New Roman" w:cs="Times New Roman"/>
          <w:sz w:val="28"/>
          <w:szCs w:val="28"/>
        </w:rPr>
        <w:t>;</w:t>
      </w:r>
    </w:p>
    <w:p w:rsidR="00116DFA" w:rsidRPr="002B612C" w:rsidRDefault="00116DFA" w:rsidP="002B612C">
      <w:pPr>
        <w:jc w:val="both"/>
        <w:rPr>
          <w:rFonts w:ascii="Times New Roman" w:hAnsi="Times New Roman" w:cs="Times New Roman"/>
          <w:sz w:val="28"/>
          <w:szCs w:val="28"/>
        </w:rPr>
      </w:pPr>
      <w:r w:rsidRPr="002B612C">
        <w:rPr>
          <w:rFonts w:ascii="Times New Roman" w:hAnsi="Times New Roman" w:cs="Times New Roman"/>
          <w:sz w:val="28"/>
          <w:szCs w:val="28"/>
        </w:rPr>
        <w:t>-</w:t>
      </w:r>
      <w:r w:rsidR="00DF17A0" w:rsidRPr="002B612C">
        <w:rPr>
          <w:rFonts w:ascii="Times New Roman" w:hAnsi="Times New Roman" w:cs="Times New Roman"/>
          <w:sz w:val="28"/>
          <w:szCs w:val="28"/>
        </w:rPr>
        <w:t>жилищные права несовершеннолетних -1</w:t>
      </w:r>
      <w:r w:rsidRPr="002B612C">
        <w:rPr>
          <w:rFonts w:ascii="Times New Roman" w:hAnsi="Times New Roman" w:cs="Times New Roman"/>
          <w:sz w:val="28"/>
          <w:szCs w:val="28"/>
        </w:rPr>
        <w:t>;</w:t>
      </w:r>
    </w:p>
    <w:p w:rsidR="00116DFA" w:rsidRPr="002B612C" w:rsidRDefault="00116DFA" w:rsidP="002B612C">
      <w:pPr>
        <w:jc w:val="both"/>
        <w:rPr>
          <w:rFonts w:ascii="Times New Roman" w:hAnsi="Times New Roman" w:cs="Times New Roman"/>
          <w:sz w:val="28"/>
          <w:szCs w:val="28"/>
        </w:rPr>
      </w:pPr>
      <w:r w:rsidRPr="002B612C">
        <w:rPr>
          <w:rFonts w:ascii="Times New Roman" w:hAnsi="Times New Roman" w:cs="Times New Roman"/>
          <w:sz w:val="28"/>
          <w:szCs w:val="28"/>
        </w:rPr>
        <w:t xml:space="preserve">- </w:t>
      </w:r>
      <w:r w:rsidR="00DF17A0" w:rsidRPr="002B612C">
        <w:rPr>
          <w:rFonts w:ascii="Times New Roman" w:hAnsi="Times New Roman" w:cs="Times New Roman"/>
          <w:sz w:val="28"/>
          <w:szCs w:val="28"/>
        </w:rPr>
        <w:t>жестокое обращение с ребенком- 3</w:t>
      </w:r>
      <w:r w:rsidRPr="002B612C">
        <w:rPr>
          <w:rFonts w:ascii="Times New Roman" w:hAnsi="Times New Roman" w:cs="Times New Roman"/>
          <w:sz w:val="28"/>
          <w:szCs w:val="28"/>
        </w:rPr>
        <w:t>;</w:t>
      </w:r>
    </w:p>
    <w:p w:rsidR="00EF0DA9" w:rsidRDefault="00116DFA" w:rsidP="002B612C">
      <w:pPr>
        <w:jc w:val="both"/>
        <w:rPr>
          <w:rFonts w:ascii="Times New Roman" w:hAnsi="Times New Roman" w:cs="Times New Roman"/>
          <w:sz w:val="28"/>
          <w:szCs w:val="28"/>
        </w:rPr>
      </w:pPr>
      <w:r w:rsidRPr="002B612C">
        <w:rPr>
          <w:rFonts w:ascii="Times New Roman" w:hAnsi="Times New Roman" w:cs="Times New Roman"/>
          <w:sz w:val="28"/>
          <w:szCs w:val="28"/>
        </w:rPr>
        <w:t>-</w:t>
      </w:r>
      <w:r w:rsidR="00DF17A0" w:rsidRPr="002B612C">
        <w:rPr>
          <w:rFonts w:ascii="Times New Roman" w:hAnsi="Times New Roman" w:cs="Times New Roman"/>
          <w:sz w:val="28"/>
          <w:szCs w:val="28"/>
        </w:rPr>
        <w:t>о проблемах при оформлении опеки – 2</w:t>
      </w:r>
      <w:r w:rsidRPr="002B612C">
        <w:rPr>
          <w:rFonts w:ascii="Times New Roman" w:hAnsi="Times New Roman" w:cs="Times New Roman"/>
          <w:sz w:val="28"/>
          <w:szCs w:val="28"/>
        </w:rPr>
        <w:t>.</w:t>
      </w:r>
    </w:p>
    <w:p w:rsidR="00B75926" w:rsidRPr="002B612C" w:rsidRDefault="00B75926" w:rsidP="002B612C">
      <w:pPr>
        <w:jc w:val="both"/>
        <w:rPr>
          <w:rFonts w:ascii="Times New Roman" w:hAnsi="Times New Roman" w:cs="Times New Roman"/>
          <w:sz w:val="28"/>
          <w:szCs w:val="28"/>
        </w:rPr>
      </w:pPr>
    </w:p>
    <w:p w:rsidR="00B61520" w:rsidRPr="00B61520" w:rsidRDefault="00B61520" w:rsidP="002B612C">
      <w:pPr>
        <w:spacing w:after="0"/>
        <w:jc w:val="both"/>
        <w:rPr>
          <w:rFonts w:ascii="Times New Roman" w:hAnsi="Times New Roman" w:cs="Times New Roman"/>
          <w:b/>
          <w:bCs/>
          <w:i/>
          <w:sz w:val="28"/>
          <w:szCs w:val="28"/>
        </w:rPr>
      </w:pPr>
      <w:r w:rsidRPr="00B61520">
        <w:rPr>
          <w:rFonts w:ascii="Times New Roman" w:hAnsi="Times New Roman" w:cs="Times New Roman"/>
          <w:b/>
          <w:bCs/>
          <w:i/>
          <w:sz w:val="28"/>
          <w:szCs w:val="28"/>
        </w:rPr>
        <w:t>Работа по реализации постановления Губернатора Московской области от 17.04.2015 № 139-ПГ.</w:t>
      </w:r>
    </w:p>
    <w:p w:rsidR="00005848" w:rsidRPr="00E55C64" w:rsidRDefault="00E55C64" w:rsidP="002B612C">
      <w:pPr>
        <w:spacing w:after="0"/>
        <w:jc w:val="both"/>
        <w:rPr>
          <w:rFonts w:ascii="Times New Roman" w:hAnsi="Times New Roman" w:cs="Times New Roman"/>
          <w:bCs/>
          <w:sz w:val="28"/>
          <w:szCs w:val="28"/>
        </w:rPr>
      </w:pPr>
      <w:r>
        <w:rPr>
          <w:rFonts w:ascii="Times New Roman" w:hAnsi="Times New Roman" w:cs="Times New Roman"/>
          <w:bCs/>
          <w:color w:val="FF0000"/>
          <w:sz w:val="28"/>
          <w:szCs w:val="28"/>
        </w:rPr>
        <w:t xml:space="preserve"> </w:t>
      </w:r>
      <w:r>
        <w:rPr>
          <w:rFonts w:ascii="Times New Roman" w:hAnsi="Times New Roman" w:cs="Times New Roman"/>
          <w:bCs/>
          <w:sz w:val="28"/>
          <w:szCs w:val="28"/>
        </w:rPr>
        <w:t xml:space="preserve">В </w:t>
      </w:r>
      <w:r w:rsidR="00811DE6">
        <w:rPr>
          <w:rFonts w:ascii="Times New Roman" w:hAnsi="Times New Roman" w:cs="Times New Roman"/>
          <w:bCs/>
          <w:sz w:val="28"/>
          <w:szCs w:val="28"/>
        </w:rPr>
        <w:t xml:space="preserve">рамках </w:t>
      </w:r>
      <w:r w:rsidR="00811DE6" w:rsidRPr="00E55C64">
        <w:rPr>
          <w:rFonts w:ascii="Times New Roman" w:hAnsi="Times New Roman" w:cs="Times New Roman"/>
          <w:bCs/>
          <w:sz w:val="28"/>
          <w:szCs w:val="28"/>
        </w:rPr>
        <w:t>реализации</w:t>
      </w:r>
      <w:r w:rsidR="00005848" w:rsidRPr="00E55C64">
        <w:rPr>
          <w:rFonts w:ascii="Times New Roman" w:hAnsi="Times New Roman" w:cs="Times New Roman"/>
          <w:bCs/>
          <w:sz w:val="28"/>
          <w:szCs w:val="28"/>
        </w:rPr>
        <w:t xml:space="preserve"> Порядка осуществления деятельности по раннему выявлению случаев нарушения прав и законных интересов детей и оказанию помощи семьям в вопросах защиты прав и законных интересов детей </w:t>
      </w:r>
      <w:r w:rsidR="00005848" w:rsidRPr="00E55C64">
        <w:rPr>
          <w:rFonts w:ascii="Times New Roman" w:hAnsi="Times New Roman" w:cs="Times New Roman"/>
          <w:bCs/>
          <w:i/>
          <w:sz w:val="28"/>
          <w:szCs w:val="28"/>
        </w:rPr>
        <w:t>(постановление Губернатора Московской области от 17.04.2015 № 139-ПГ)</w:t>
      </w:r>
      <w:r>
        <w:rPr>
          <w:rFonts w:ascii="Times New Roman" w:hAnsi="Times New Roman" w:cs="Times New Roman"/>
          <w:bCs/>
          <w:sz w:val="28"/>
          <w:szCs w:val="28"/>
        </w:rPr>
        <w:t>:</w:t>
      </w:r>
    </w:p>
    <w:p w:rsidR="00650902" w:rsidRPr="00E55C64" w:rsidRDefault="00650902" w:rsidP="002B612C">
      <w:pPr>
        <w:jc w:val="both"/>
        <w:rPr>
          <w:rFonts w:ascii="Times New Roman" w:hAnsi="Times New Roman" w:cs="Times New Roman"/>
          <w:sz w:val="28"/>
          <w:szCs w:val="28"/>
        </w:rPr>
      </w:pPr>
      <w:r w:rsidRPr="00E55C64">
        <w:rPr>
          <w:rFonts w:ascii="Times New Roman" w:hAnsi="Times New Roman" w:cs="Times New Roman"/>
          <w:sz w:val="28"/>
          <w:szCs w:val="28"/>
        </w:rPr>
        <w:t xml:space="preserve">В 2020 </w:t>
      </w:r>
      <w:r w:rsidRPr="00E55C64">
        <w:rPr>
          <w:rFonts w:ascii="Times New Roman" w:hAnsi="Times New Roman" w:cs="Times New Roman"/>
          <w:color w:val="000000" w:themeColor="text1"/>
          <w:sz w:val="28"/>
          <w:szCs w:val="28"/>
        </w:rPr>
        <w:t>году</w:t>
      </w:r>
      <w:r w:rsidR="00811DE6">
        <w:rPr>
          <w:rFonts w:ascii="Times New Roman" w:hAnsi="Times New Roman" w:cs="Times New Roman"/>
          <w:color w:val="000000" w:themeColor="text1"/>
          <w:sz w:val="28"/>
          <w:szCs w:val="28"/>
        </w:rPr>
        <w:t xml:space="preserve"> в комиссию </w:t>
      </w:r>
      <w:r w:rsidR="00811DE6" w:rsidRPr="00E55C64">
        <w:rPr>
          <w:rFonts w:ascii="Times New Roman" w:hAnsi="Times New Roman" w:cs="Times New Roman"/>
          <w:color w:val="000000" w:themeColor="text1"/>
          <w:sz w:val="28"/>
          <w:szCs w:val="28"/>
        </w:rPr>
        <w:t>поступало</w:t>
      </w:r>
      <w:r w:rsidR="00F97205" w:rsidRPr="00E55C64">
        <w:rPr>
          <w:rFonts w:ascii="Times New Roman" w:hAnsi="Times New Roman" w:cs="Times New Roman"/>
          <w:color w:val="000000" w:themeColor="text1"/>
          <w:sz w:val="28"/>
          <w:szCs w:val="28"/>
        </w:rPr>
        <w:t xml:space="preserve"> 1</w:t>
      </w:r>
      <w:r w:rsidRPr="00E55C64">
        <w:rPr>
          <w:rFonts w:ascii="Times New Roman" w:hAnsi="Times New Roman" w:cs="Times New Roman"/>
          <w:color w:val="000000" w:themeColor="text1"/>
          <w:sz w:val="28"/>
          <w:szCs w:val="28"/>
        </w:rPr>
        <w:t xml:space="preserve"> </w:t>
      </w:r>
      <w:r w:rsidR="00F97205" w:rsidRPr="00E55C64">
        <w:rPr>
          <w:rFonts w:ascii="Times New Roman" w:hAnsi="Times New Roman" w:cs="Times New Roman"/>
          <w:color w:val="000000" w:themeColor="text1"/>
          <w:sz w:val="28"/>
          <w:szCs w:val="28"/>
        </w:rPr>
        <w:t>сообщений (</w:t>
      </w:r>
      <w:r w:rsidRPr="00E55C64">
        <w:rPr>
          <w:rFonts w:ascii="Times New Roman" w:hAnsi="Times New Roman" w:cs="Times New Roman"/>
          <w:sz w:val="28"/>
          <w:szCs w:val="28"/>
        </w:rPr>
        <w:t>АППГ 6) о случаях нарушения пр</w:t>
      </w:r>
      <w:r w:rsidR="00F97205" w:rsidRPr="00E55C64">
        <w:rPr>
          <w:rFonts w:ascii="Times New Roman" w:hAnsi="Times New Roman" w:cs="Times New Roman"/>
          <w:sz w:val="28"/>
          <w:szCs w:val="28"/>
        </w:rPr>
        <w:t>ав и законных интересов детей: 1</w:t>
      </w:r>
      <w:r w:rsidRPr="00E55C64">
        <w:rPr>
          <w:rFonts w:ascii="Times New Roman" w:hAnsi="Times New Roman" w:cs="Times New Roman"/>
          <w:sz w:val="28"/>
          <w:szCs w:val="28"/>
        </w:rPr>
        <w:t xml:space="preserve"> сообщени</w:t>
      </w:r>
      <w:r w:rsidR="00E55C64">
        <w:rPr>
          <w:rFonts w:ascii="Times New Roman" w:hAnsi="Times New Roman" w:cs="Times New Roman"/>
          <w:sz w:val="28"/>
          <w:szCs w:val="28"/>
        </w:rPr>
        <w:t>е из учреждения здравоохранения.</w:t>
      </w:r>
    </w:p>
    <w:p w:rsidR="00650902" w:rsidRPr="00E55C64" w:rsidRDefault="00F97205" w:rsidP="002B612C">
      <w:pPr>
        <w:jc w:val="both"/>
        <w:rPr>
          <w:rFonts w:ascii="Times New Roman" w:hAnsi="Times New Roman" w:cs="Times New Roman"/>
          <w:sz w:val="28"/>
          <w:szCs w:val="28"/>
        </w:rPr>
      </w:pPr>
      <w:r w:rsidRPr="00E55C64">
        <w:rPr>
          <w:rFonts w:ascii="Times New Roman" w:hAnsi="Times New Roman" w:cs="Times New Roman"/>
          <w:sz w:val="28"/>
          <w:szCs w:val="28"/>
        </w:rPr>
        <w:lastRenderedPageBreak/>
        <w:t>В 2020</w:t>
      </w:r>
      <w:r w:rsidR="00650902" w:rsidRPr="00E55C64">
        <w:rPr>
          <w:rFonts w:ascii="Times New Roman" w:hAnsi="Times New Roman" w:cs="Times New Roman"/>
          <w:sz w:val="28"/>
          <w:szCs w:val="28"/>
        </w:rPr>
        <w:t xml:space="preserve"> году КДН и ЗП вынесено постан</w:t>
      </w:r>
      <w:r w:rsidRPr="00E55C64">
        <w:rPr>
          <w:rFonts w:ascii="Times New Roman" w:hAnsi="Times New Roman" w:cs="Times New Roman"/>
          <w:sz w:val="28"/>
          <w:szCs w:val="28"/>
        </w:rPr>
        <w:t>овлений:1</w:t>
      </w:r>
      <w:r w:rsidR="00650902" w:rsidRPr="00E55C64">
        <w:rPr>
          <w:rFonts w:ascii="Times New Roman" w:hAnsi="Times New Roman" w:cs="Times New Roman"/>
          <w:sz w:val="28"/>
          <w:szCs w:val="28"/>
        </w:rPr>
        <w:t xml:space="preserve"> постановле</w:t>
      </w:r>
      <w:r w:rsidR="005D295D" w:rsidRPr="00E55C64">
        <w:rPr>
          <w:rFonts w:ascii="Times New Roman" w:hAnsi="Times New Roman" w:cs="Times New Roman"/>
          <w:sz w:val="28"/>
          <w:szCs w:val="28"/>
        </w:rPr>
        <w:t>ний об отказе в открытии случая.</w:t>
      </w:r>
    </w:p>
    <w:p w:rsidR="00650902" w:rsidRPr="002B612C" w:rsidRDefault="00650902" w:rsidP="002B612C">
      <w:pPr>
        <w:spacing w:after="0"/>
        <w:jc w:val="both"/>
        <w:rPr>
          <w:rFonts w:ascii="Times New Roman" w:hAnsi="Times New Roman" w:cs="Times New Roman"/>
          <w:sz w:val="28"/>
          <w:szCs w:val="28"/>
        </w:rPr>
      </w:pPr>
    </w:p>
    <w:p w:rsidR="00023240" w:rsidRPr="00015399" w:rsidRDefault="00015399" w:rsidP="002B612C">
      <w:pPr>
        <w:spacing w:after="0"/>
        <w:jc w:val="both"/>
        <w:rPr>
          <w:rFonts w:ascii="Times New Roman" w:hAnsi="Times New Roman" w:cs="Times New Roman"/>
          <w:b/>
          <w:bCs/>
          <w:i/>
          <w:sz w:val="28"/>
          <w:szCs w:val="28"/>
        </w:rPr>
      </w:pPr>
      <w:r w:rsidRPr="00015399">
        <w:rPr>
          <w:rFonts w:ascii="Times New Roman" w:hAnsi="Times New Roman" w:cs="Times New Roman"/>
          <w:b/>
          <w:i/>
          <w:sz w:val="28"/>
          <w:szCs w:val="28"/>
        </w:rPr>
        <w:t>У</w:t>
      </w:r>
      <w:r w:rsidR="00023240" w:rsidRPr="00015399">
        <w:rPr>
          <w:rFonts w:ascii="Times New Roman" w:hAnsi="Times New Roman" w:cs="Times New Roman"/>
          <w:b/>
          <w:bCs/>
          <w:i/>
          <w:sz w:val="28"/>
          <w:szCs w:val="28"/>
        </w:rPr>
        <w:t>частие представителей комиссии в</w:t>
      </w:r>
      <w:r w:rsidRPr="00015399">
        <w:rPr>
          <w:rFonts w:ascii="Times New Roman" w:hAnsi="Times New Roman" w:cs="Times New Roman"/>
          <w:b/>
          <w:bCs/>
          <w:i/>
          <w:sz w:val="28"/>
          <w:szCs w:val="28"/>
        </w:rPr>
        <w:t xml:space="preserve"> суде в целях защиты прав детей.</w:t>
      </w:r>
    </w:p>
    <w:p w:rsidR="00376378" w:rsidRPr="002B612C" w:rsidRDefault="00C21373" w:rsidP="002B612C">
      <w:pPr>
        <w:jc w:val="both"/>
        <w:rPr>
          <w:rFonts w:ascii="Times New Roman" w:hAnsi="Times New Roman" w:cs="Times New Roman"/>
          <w:sz w:val="28"/>
          <w:szCs w:val="28"/>
        </w:rPr>
      </w:pPr>
      <w:r w:rsidRPr="002B612C">
        <w:rPr>
          <w:rFonts w:ascii="Times New Roman" w:hAnsi="Times New Roman" w:cs="Times New Roman"/>
          <w:sz w:val="28"/>
          <w:szCs w:val="28"/>
        </w:rPr>
        <w:tab/>
      </w:r>
      <w:r w:rsidR="00376378" w:rsidRPr="002B612C">
        <w:rPr>
          <w:rFonts w:ascii="Times New Roman" w:hAnsi="Times New Roman" w:cs="Times New Roman"/>
          <w:sz w:val="28"/>
          <w:szCs w:val="28"/>
        </w:rPr>
        <w:t xml:space="preserve">В 2020 году комиссией исковых заявлений о возмещении морального вреда, в суд не направлялось, в связи с тем, что при рассмотрении уголовных дел, где несовершеннолетний признан потерпевшим, сотрудники прокуратуры сразу заявляют гражданский иск о возмещении морального и физического вреда несовершеннолетнему. </w:t>
      </w:r>
    </w:p>
    <w:p w:rsidR="00376378" w:rsidRPr="002B612C" w:rsidRDefault="00376378" w:rsidP="002B612C">
      <w:pPr>
        <w:jc w:val="both"/>
        <w:rPr>
          <w:rFonts w:ascii="Times New Roman" w:hAnsi="Times New Roman" w:cs="Times New Roman"/>
          <w:sz w:val="28"/>
          <w:szCs w:val="28"/>
        </w:rPr>
      </w:pPr>
      <w:r w:rsidRPr="002B612C">
        <w:rPr>
          <w:rFonts w:ascii="Times New Roman" w:hAnsi="Times New Roman" w:cs="Times New Roman"/>
          <w:sz w:val="28"/>
          <w:szCs w:val="28"/>
        </w:rPr>
        <w:tab/>
        <w:t>Ранее в 2019 году комиссией направлялся запрос в Электростальской городской суд о предоставлении приговора в отношении гражданина К. осужденного, за совершение преступления предусмотренного п. «а» ч.3 ст.132 и   п. «а» ч.3 ст. 131. УК РФ. Был получен ответ что приговор суда не может быть предоставлен специалистам комиссии поскольку дело рассмотрено в закрытом судебном заседании, обстоятельства дела касались половой неприкосновенности несовершеннолетнего. Поскольку Комиссия не является стороной по данному уголовному делу, суд лишён права выдать копии запрашиваемых материалов. Кроме того, в рамках уголовного дела   был рассмотрен гражданский иск, заявленный Электротстальским городским прокурором по факту возмещения морального вреда несовершеннолетней.</w:t>
      </w:r>
    </w:p>
    <w:p w:rsidR="00376378" w:rsidRPr="002B612C" w:rsidRDefault="00376378" w:rsidP="002B612C">
      <w:pPr>
        <w:jc w:val="both"/>
        <w:rPr>
          <w:rFonts w:ascii="Times New Roman" w:hAnsi="Times New Roman" w:cs="Times New Roman"/>
          <w:sz w:val="28"/>
          <w:szCs w:val="28"/>
        </w:rPr>
      </w:pPr>
      <w:r w:rsidRPr="002B612C">
        <w:rPr>
          <w:rFonts w:ascii="Times New Roman" w:hAnsi="Times New Roman" w:cs="Times New Roman"/>
          <w:sz w:val="28"/>
          <w:szCs w:val="28"/>
        </w:rPr>
        <w:tab/>
        <w:t>Также в декабре 2019 года комиссией был направлен в суд иск о возмещении морального вреда несовершеннолетнего по ст. 116.1 УК РФ, однако удовлетворить иск было отказано так как в рамках рассмотрения уголовного дела суд удовлетворил иск прокурора заявленного в интересах малолетнего потерпевшего в качество компенсации морального вреда взыскано 25000 рублей.</w:t>
      </w:r>
    </w:p>
    <w:p w:rsidR="00023240" w:rsidRPr="002B612C" w:rsidRDefault="00023240" w:rsidP="002B612C">
      <w:pPr>
        <w:spacing w:after="0"/>
        <w:jc w:val="both"/>
        <w:rPr>
          <w:rFonts w:ascii="Times New Roman" w:hAnsi="Times New Roman" w:cs="Times New Roman"/>
          <w:color w:val="FF0000"/>
          <w:sz w:val="28"/>
          <w:szCs w:val="28"/>
        </w:rPr>
      </w:pPr>
    </w:p>
    <w:p w:rsidR="000A4F4B" w:rsidRPr="00015399" w:rsidRDefault="00015399" w:rsidP="002B612C">
      <w:pPr>
        <w:spacing w:after="0"/>
        <w:jc w:val="both"/>
        <w:rPr>
          <w:rFonts w:ascii="Times New Roman" w:hAnsi="Times New Roman" w:cs="Times New Roman"/>
          <w:b/>
          <w:bCs/>
          <w:i/>
          <w:sz w:val="28"/>
          <w:szCs w:val="28"/>
        </w:rPr>
      </w:pPr>
      <w:r w:rsidRPr="00015399">
        <w:rPr>
          <w:rFonts w:ascii="Times New Roman" w:hAnsi="Times New Roman" w:cs="Times New Roman"/>
          <w:b/>
          <w:bCs/>
          <w:i/>
          <w:sz w:val="28"/>
          <w:szCs w:val="28"/>
        </w:rPr>
        <w:t>П</w:t>
      </w:r>
      <w:r w:rsidR="00023240" w:rsidRPr="00015399">
        <w:rPr>
          <w:rFonts w:ascii="Times New Roman" w:hAnsi="Times New Roman" w:cs="Times New Roman"/>
          <w:b/>
          <w:bCs/>
          <w:i/>
          <w:sz w:val="28"/>
          <w:szCs w:val="28"/>
        </w:rPr>
        <w:t>роф</w:t>
      </w:r>
      <w:r w:rsidRPr="00015399">
        <w:rPr>
          <w:rFonts w:ascii="Times New Roman" w:hAnsi="Times New Roman" w:cs="Times New Roman"/>
          <w:b/>
          <w:bCs/>
          <w:i/>
          <w:sz w:val="28"/>
          <w:szCs w:val="28"/>
        </w:rPr>
        <w:t>илактика социального сиротства.</w:t>
      </w:r>
    </w:p>
    <w:p w:rsidR="000933EC" w:rsidRDefault="005A06F4" w:rsidP="000933EC">
      <w:pPr>
        <w:jc w:val="both"/>
        <w:rPr>
          <w:rFonts w:ascii="Times New Roman" w:hAnsi="Times New Roman" w:cs="Times New Roman"/>
          <w:sz w:val="28"/>
          <w:szCs w:val="28"/>
        </w:rPr>
      </w:pPr>
      <w:r w:rsidRPr="002B612C">
        <w:rPr>
          <w:rFonts w:ascii="Times New Roman" w:hAnsi="Times New Roman" w:cs="Times New Roman"/>
          <w:sz w:val="28"/>
          <w:szCs w:val="28"/>
        </w:rPr>
        <w:tab/>
      </w:r>
      <w:r w:rsidR="000A4F4B" w:rsidRPr="002B612C">
        <w:rPr>
          <w:rFonts w:ascii="Times New Roman" w:hAnsi="Times New Roman" w:cs="Times New Roman"/>
          <w:sz w:val="28"/>
          <w:szCs w:val="28"/>
        </w:rPr>
        <w:t>На сегодняшний день в г.о. Электросталь 27871 несовершеннолетних в возрасте до 18 лет; основная часть их проживает в благополучных семьях, в которых уделяется должное внимани</w:t>
      </w:r>
      <w:r w:rsidR="000933EC">
        <w:rPr>
          <w:rFonts w:ascii="Times New Roman" w:hAnsi="Times New Roman" w:cs="Times New Roman"/>
          <w:sz w:val="28"/>
          <w:szCs w:val="28"/>
        </w:rPr>
        <w:t xml:space="preserve">е воспитанию и обучению детей.  </w:t>
      </w:r>
      <w:r w:rsidR="000A4F4B" w:rsidRPr="002B612C">
        <w:rPr>
          <w:rFonts w:ascii="Times New Roman" w:hAnsi="Times New Roman" w:cs="Times New Roman"/>
          <w:sz w:val="28"/>
          <w:szCs w:val="28"/>
        </w:rPr>
        <w:t xml:space="preserve">Но вместе с тем, есть и неблагополучные семьи, имеющие несовершеннолетних детей. </w:t>
      </w:r>
    </w:p>
    <w:p w:rsidR="000A4F4B" w:rsidRPr="002B612C" w:rsidRDefault="000933EC" w:rsidP="002B612C">
      <w:pPr>
        <w:jc w:val="both"/>
        <w:rPr>
          <w:rFonts w:ascii="Times New Roman" w:hAnsi="Times New Roman" w:cs="Times New Roman"/>
          <w:sz w:val="28"/>
          <w:szCs w:val="28"/>
        </w:rPr>
      </w:pPr>
      <w:r>
        <w:rPr>
          <w:rFonts w:ascii="Times New Roman" w:hAnsi="Times New Roman" w:cs="Times New Roman"/>
          <w:sz w:val="28"/>
          <w:szCs w:val="28"/>
        </w:rPr>
        <w:tab/>
      </w:r>
      <w:r w:rsidR="000A4F4B" w:rsidRPr="002B612C">
        <w:rPr>
          <w:rFonts w:ascii="Times New Roman" w:hAnsi="Times New Roman" w:cs="Times New Roman"/>
          <w:sz w:val="28"/>
          <w:szCs w:val="28"/>
        </w:rPr>
        <w:t>В городском округе Электросталь проводится целенаправленная работа учреждений системы профилактики с семьями, находящимис</w:t>
      </w:r>
      <w:r>
        <w:rPr>
          <w:rFonts w:ascii="Times New Roman" w:hAnsi="Times New Roman" w:cs="Times New Roman"/>
          <w:sz w:val="28"/>
          <w:szCs w:val="28"/>
        </w:rPr>
        <w:t xml:space="preserve">я в социально опасном положении, включающая </w:t>
      </w:r>
      <w:r w:rsidRPr="00A1323D">
        <w:rPr>
          <w:rFonts w:ascii="Times New Roman" w:hAnsi="Times New Roman" w:cs="Times New Roman"/>
          <w:sz w:val="28"/>
          <w:szCs w:val="28"/>
        </w:rPr>
        <w:t xml:space="preserve">социальную, психологическую, </w:t>
      </w:r>
      <w:r w:rsidRPr="00A1323D">
        <w:rPr>
          <w:rFonts w:ascii="Times New Roman" w:hAnsi="Times New Roman" w:cs="Times New Roman"/>
          <w:sz w:val="28"/>
          <w:szCs w:val="28"/>
        </w:rPr>
        <w:lastRenderedPageBreak/>
        <w:t>реабилитационную работу, а также привлечение к административной, уголовной ответственности нерадивых родителей. Для принятия мер по координации деятельности органов и учреждений системы профилактики безнадзорности и правонару</w:t>
      </w:r>
      <w:r>
        <w:rPr>
          <w:rFonts w:ascii="Times New Roman" w:hAnsi="Times New Roman" w:cs="Times New Roman"/>
          <w:sz w:val="28"/>
          <w:szCs w:val="28"/>
        </w:rPr>
        <w:t>шений несовершеннолетних в 2020</w:t>
      </w:r>
      <w:r w:rsidRPr="00A1323D">
        <w:rPr>
          <w:rFonts w:ascii="Times New Roman" w:hAnsi="Times New Roman" w:cs="Times New Roman"/>
          <w:sz w:val="28"/>
          <w:szCs w:val="28"/>
        </w:rPr>
        <w:t xml:space="preserve"> году </w:t>
      </w:r>
      <w:r>
        <w:rPr>
          <w:rFonts w:ascii="Times New Roman" w:hAnsi="Times New Roman" w:cs="Times New Roman"/>
          <w:sz w:val="28"/>
          <w:szCs w:val="28"/>
        </w:rPr>
        <w:t>проводились специальные заседания</w:t>
      </w:r>
      <w:r w:rsidRPr="00A1323D">
        <w:rPr>
          <w:rFonts w:ascii="Times New Roman" w:hAnsi="Times New Roman" w:cs="Times New Roman"/>
          <w:sz w:val="28"/>
          <w:szCs w:val="28"/>
        </w:rPr>
        <w:t xml:space="preserve"> комиссии, в том числе заседания по работе с семьями «Группы риска». Проводились межведомственные рейды</w:t>
      </w:r>
      <w:r>
        <w:rPr>
          <w:rFonts w:ascii="Times New Roman" w:hAnsi="Times New Roman" w:cs="Times New Roman"/>
          <w:sz w:val="28"/>
          <w:szCs w:val="28"/>
        </w:rPr>
        <w:t>.</w:t>
      </w:r>
      <w:r w:rsidRPr="00A1323D">
        <w:rPr>
          <w:rFonts w:ascii="Times New Roman" w:hAnsi="Times New Roman" w:cs="Times New Roman"/>
          <w:i/>
          <w:sz w:val="28"/>
          <w:szCs w:val="28"/>
        </w:rPr>
        <w:t xml:space="preserve"> </w:t>
      </w:r>
      <w:r w:rsidRPr="00A1323D">
        <w:rPr>
          <w:rFonts w:ascii="Times New Roman" w:hAnsi="Times New Roman" w:cs="Times New Roman"/>
          <w:sz w:val="28"/>
          <w:szCs w:val="28"/>
        </w:rPr>
        <w:t xml:space="preserve">Работа с семьи осуществлялась всеми субъектами системы профилактики на основании постановлений комиссии о проведении </w:t>
      </w:r>
      <w:r>
        <w:rPr>
          <w:rFonts w:ascii="Times New Roman" w:hAnsi="Times New Roman" w:cs="Times New Roman"/>
          <w:sz w:val="28"/>
          <w:szCs w:val="28"/>
        </w:rPr>
        <w:t>индивидуальной профилактической работы с семьями.</w:t>
      </w:r>
    </w:p>
    <w:p w:rsidR="000A4F4B" w:rsidRPr="002B612C" w:rsidRDefault="000933EC" w:rsidP="002B612C">
      <w:pPr>
        <w:spacing w:after="0"/>
        <w:jc w:val="both"/>
        <w:rPr>
          <w:rFonts w:ascii="Times New Roman" w:hAnsi="Times New Roman" w:cs="Times New Roman"/>
          <w:sz w:val="28"/>
          <w:szCs w:val="28"/>
        </w:rPr>
      </w:pPr>
      <w:r>
        <w:rPr>
          <w:rFonts w:ascii="Times New Roman" w:hAnsi="Times New Roman" w:cs="Times New Roman"/>
          <w:sz w:val="28"/>
          <w:szCs w:val="28"/>
        </w:rPr>
        <w:tab/>
      </w:r>
      <w:r w:rsidR="000A4F4B" w:rsidRPr="002B612C">
        <w:rPr>
          <w:rFonts w:ascii="Times New Roman" w:hAnsi="Times New Roman" w:cs="Times New Roman"/>
          <w:sz w:val="28"/>
          <w:szCs w:val="28"/>
        </w:rPr>
        <w:t xml:space="preserve">На учете в Комиссии по делам несовершеннолетних и защите их прав состоят     82 семьи, не обеспечивающих надлежащих условий для воспитания детей (в них воспитываются 176 детей). В 2019 году – 106 семей, 2018 году -125 семей. По данным управления опеки и попечительства, </w:t>
      </w:r>
      <w:r w:rsidR="005A06F4" w:rsidRPr="002B612C">
        <w:rPr>
          <w:rFonts w:ascii="Times New Roman" w:hAnsi="Times New Roman" w:cs="Times New Roman"/>
          <w:sz w:val="28"/>
          <w:szCs w:val="28"/>
        </w:rPr>
        <w:t xml:space="preserve">в 2020 году </w:t>
      </w:r>
      <w:r w:rsidR="000A4F4B" w:rsidRPr="002B612C">
        <w:rPr>
          <w:rFonts w:ascii="Times New Roman" w:hAnsi="Times New Roman" w:cs="Times New Roman"/>
          <w:sz w:val="28"/>
          <w:szCs w:val="28"/>
        </w:rPr>
        <w:t xml:space="preserve">на учете состоит 264 несовершеннолетних </w:t>
      </w:r>
      <w:r w:rsidR="005A06F4" w:rsidRPr="002B612C">
        <w:rPr>
          <w:rFonts w:ascii="Times New Roman" w:hAnsi="Times New Roman" w:cs="Times New Roman"/>
          <w:sz w:val="28"/>
          <w:szCs w:val="28"/>
        </w:rPr>
        <w:t>находящихся в замещающих семьях.</w:t>
      </w:r>
    </w:p>
    <w:p w:rsidR="00795E9C" w:rsidRPr="001145A8" w:rsidRDefault="000933EC" w:rsidP="00795E9C">
      <w:pPr>
        <w:jc w:val="both"/>
        <w:rPr>
          <w:rFonts w:ascii="Times New Roman" w:hAnsi="Times New Roman" w:cs="Times New Roman"/>
          <w:sz w:val="28"/>
          <w:szCs w:val="28"/>
        </w:rPr>
      </w:pPr>
      <w:r>
        <w:rPr>
          <w:rFonts w:ascii="Times New Roman" w:hAnsi="Times New Roman" w:cs="Times New Roman"/>
          <w:sz w:val="28"/>
          <w:szCs w:val="28"/>
        </w:rPr>
        <w:tab/>
      </w:r>
      <w:r w:rsidR="00CA1691" w:rsidRPr="002B612C">
        <w:rPr>
          <w:rFonts w:ascii="Times New Roman" w:hAnsi="Times New Roman" w:cs="Times New Roman"/>
          <w:sz w:val="28"/>
          <w:szCs w:val="28"/>
        </w:rPr>
        <w:t>За 2020 по социальным показаниям в детское соматическое отделение ГБУЗ МО «ЭЦГБ», выполняющее функции временного содержания беспризорных и безнадзорных, было помещено 67 несовершеннолетних (за 2019-65). 2 ребёнка был помещен в ДСО по ходатайству органов опеки и попечительства, 65 детей по акту УМВД «О выявлении и учёте беспризорного, безнадзорного несовершеннолетнего».</w:t>
      </w:r>
      <w:r w:rsidR="001145A8">
        <w:rPr>
          <w:rFonts w:ascii="Times New Roman" w:hAnsi="Times New Roman" w:cs="Times New Roman"/>
          <w:sz w:val="28"/>
          <w:szCs w:val="28"/>
        </w:rPr>
        <w:t xml:space="preserve">  </w:t>
      </w:r>
      <w:r w:rsidR="00795E9C">
        <w:rPr>
          <w:rFonts w:ascii="Times New Roman" w:hAnsi="Times New Roman" w:cs="Times New Roman"/>
          <w:b/>
          <w:sz w:val="28"/>
          <w:szCs w:val="28"/>
        </w:rPr>
        <w:t>Гистограмма №1</w:t>
      </w:r>
    </w:p>
    <w:p w:rsidR="00795E9C" w:rsidRPr="005640D0" w:rsidRDefault="00795E9C" w:rsidP="00795E9C">
      <w:pPr>
        <w:jc w:val="both"/>
        <w:rPr>
          <w:rFonts w:ascii="Times New Roman" w:hAnsi="Times New Roman" w:cs="Times New Roman"/>
          <w:b/>
          <w:sz w:val="28"/>
          <w:szCs w:val="28"/>
        </w:rPr>
      </w:pPr>
      <w:r w:rsidRPr="005640D0">
        <w:rPr>
          <w:rFonts w:ascii="Times New Roman" w:hAnsi="Times New Roman" w:cs="Times New Roman"/>
          <w:b/>
          <w:sz w:val="28"/>
          <w:szCs w:val="28"/>
        </w:rPr>
        <w:t xml:space="preserve">Несовершеннолетние помещенные в ДСО </w:t>
      </w:r>
    </w:p>
    <w:p w:rsidR="00795E9C" w:rsidRDefault="00795E9C" w:rsidP="00795E9C">
      <w:pPr>
        <w:jc w:val="both"/>
        <w:rPr>
          <w:rFonts w:ascii="Times New Roman" w:hAnsi="Times New Roman" w:cs="Times New Roman"/>
          <w:sz w:val="28"/>
          <w:szCs w:val="28"/>
        </w:rPr>
      </w:pPr>
      <w:r w:rsidRPr="00EC14F1">
        <w:rPr>
          <w:rFonts w:ascii="Times New Roman" w:hAnsi="Times New Roman" w:cs="Times New Roman"/>
          <w:noProof/>
          <w:sz w:val="28"/>
          <w:szCs w:val="28"/>
          <w:lang w:eastAsia="ru-RU"/>
        </w:rPr>
        <w:drawing>
          <wp:inline distT="0" distB="0" distL="0" distR="0" wp14:anchorId="49ACCC2D" wp14:editId="0521AF05">
            <wp:extent cx="5953125" cy="262890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95E9C" w:rsidRDefault="00795E9C" w:rsidP="002B612C">
      <w:pPr>
        <w:jc w:val="both"/>
        <w:rPr>
          <w:rFonts w:ascii="Times New Roman" w:hAnsi="Times New Roman" w:cs="Times New Roman"/>
          <w:sz w:val="28"/>
          <w:szCs w:val="28"/>
        </w:rPr>
      </w:pPr>
    </w:p>
    <w:p w:rsidR="00795E9C" w:rsidRPr="002B612C" w:rsidRDefault="00795E9C" w:rsidP="002B612C">
      <w:pPr>
        <w:jc w:val="both"/>
        <w:rPr>
          <w:rFonts w:ascii="Times New Roman" w:hAnsi="Times New Roman" w:cs="Times New Roman"/>
          <w:sz w:val="28"/>
          <w:szCs w:val="28"/>
        </w:rPr>
      </w:pPr>
    </w:p>
    <w:p w:rsidR="00CA1691" w:rsidRPr="002B612C" w:rsidRDefault="00B75926" w:rsidP="002B612C">
      <w:pPr>
        <w:jc w:val="both"/>
        <w:rPr>
          <w:rFonts w:ascii="Times New Roman" w:hAnsi="Times New Roman" w:cs="Times New Roman"/>
          <w:sz w:val="28"/>
          <w:szCs w:val="28"/>
        </w:rPr>
      </w:pPr>
      <w:r>
        <w:rPr>
          <w:rFonts w:ascii="Times New Roman" w:hAnsi="Times New Roman" w:cs="Times New Roman"/>
          <w:sz w:val="28"/>
          <w:szCs w:val="28"/>
        </w:rPr>
        <w:lastRenderedPageBreak/>
        <w:tab/>
      </w:r>
      <w:r w:rsidR="00CA1691" w:rsidRPr="002B612C">
        <w:rPr>
          <w:rFonts w:ascii="Times New Roman" w:hAnsi="Times New Roman" w:cs="Times New Roman"/>
          <w:sz w:val="28"/>
          <w:szCs w:val="28"/>
        </w:rPr>
        <w:t xml:space="preserve">Возрастная градация: от 0 до 3 лет- 12 чел.; от 3 до 7 лет- 19 чел.; от 7 до 10 - 15 чел.; от 10 до 14 лет- 10 чел.; от 14 до 17 лет- 11 чел.     </w:t>
      </w:r>
    </w:p>
    <w:p w:rsidR="00CA1691" w:rsidRPr="002B612C" w:rsidRDefault="00CA1691" w:rsidP="002B612C">
      <w:pPr>
        <w:jc w:val="both"/>
        <w:rPr>
          <w:rFonts w:ascii="Times New Roman" w:hAnsi="Times New Roman" w:cs="Times New Roman"/>
          <w:sz w:val="28"/>
          <w:szCs w:val="28"/>
        </w:rPr>
      </w:pPr>
      <w:r w:rsidRPr="002B612C">
        <w:rPr>
          <w:rFonts w:ascii="Times New Roman" w:hAnsi="Times New Roman" w:cs="Times New Roman"/>
          <w:sz w:val="28"/>
          <w:szCs w:val="28"/>
        </w:rPr>
        <w:t xml:space="preserve">   </w:t>
      </w:r>
      <w:r w:rsidRPr="002B612C">
        <w:rPr>
          <w:rFonts w:ascii="Times New Roman" w:hAnsi="Times New Roman" w:cs="Times New Roman"/>
          <w:sz w:val="28"/>
          <w:szCs w:val="28"/>
        </w:rPr>
        <w:tab/>
        <w:t xml:space="preserve">По каждому несовершеннолетнему, помещенному в городскую детскую больницу, отдел по делам несовершеннолетних и защите их прав Администрации г.о Электросталь проводил работу по выяснению условий и причин сложной жизненной ситуации и определению мер по решению вопросов дальнейшего жизнеустройства ребенка                                            </w:t>
      </w:r>
    </w:p>
    <w:p w:rsidR="00CA1691" w:rsidRPr="002B612C" w:rsidRDefault="00B75926" w:rsidP="002B612C">
      <w:pPr>
        <w:pStyle w:val="rvps1"/>
        <w:spacing w:before="0" w:beforeAutospacing="0" w:after="0" w:afterAutospacing="0" w:line="276" w:lineRule="auto"/>
        <w:jc w:val="both"/>
        <w:rPr>
          <w:rStyle w:val="rvts9"/>
          <w:color w:val="000000"/>
          <w:sz w:val="28"/>
          <w:szCs w:val="28"/>
        </w:rPr>
      </w:pPr>
      <w:r>
        <w:rPr>
          <w:rStyle w:val="rvts9"/>
          <w:color w:val="000000"/>
          <w:sz w:val="28"/>
          <w:szCs w:val="28"/>
        </w:rPr>
        <w:tab/>
      </w:r>
      <w:r w:rsidR="00CA1691" w:rsidRPr="002B612C">
        <w:rPr>
          <w:rStyle w:val="rvts9"/>
          <w:color w:val="000000"/>
          <w:sz w:val="28"/>
          <w:szCs w:val="28"/>
        </w:rPr>
        <w:t>Из общего числа несовершеннолетних, помещённых в ДСО по социальным показаниям:</w:t>
      </w:r>
    </w:p>
    <w:p w:rsidR="00CA1691" w:rsidRPr="002B612C" w:rsidRDefault="00CA1691" w:rsidP="002B612C">
      <w:pPr>
        <w:pStyle w:val="rvps1"/>
        <w:spacing w:before="0" w:beforeAutospacing="0" w:after="0" w:afterAutospacing="0" w:line="276" w:lineRule="auto"/>
        <w:jc w:val="both"/>
        <w:rPr>
          <w:rStyle w:val="rvts9"/>
          <w:color w:val="000000"/>
          <w:sz w:val="28"/>
          <w:szCs w:val="28"/>
        </w:rPr>
      </w:pPr>
      <w:r w:rsidRPr="002B612C">
        <w:rPr>
          <w:rStyle w:val="rvts9"/>
          <w:color w:val="000000"/>
          <w:sz w:val="28"/>
          <w:szCs w:val="28"/>
        </w:rPr>
        <w:t xml:space="preserve">- 37 человек были возвращены в кровную семью, </w:t>
      </w:r>
    </w:p>
    <w:p w:rsidR="00CA1691" w:rsidRPr="002B612C" w:rsidRDefault="00CA1691" w:rsidP="002B612C">
      <w:pPr>
        <w:pStyle w:val="rvps1"/>
        <w:spacing w:before="0" w:beforeAutospacing="0" w:after="0" w:afterAutospacing="0" w:line="276" w:lineRule="auto"/>
        <w:jc w:val="both"/>
        <w:rPr>
          <w:rStyle w:val="rvts9"/>
          <w:color w:val="000000"/>
          <w:sz w:val="28"/>
          <w:szCs w:val="28"/>
        </w:rPr>
      </w:pPr>
      <w:r w:rsidRPr="002B612C">
        <w:rPr>
          <w:rStyle w:val="rvts9"/>
          <w:color w:val="000000"/>
          <w:sz w:val="28"/>
          <w:szCs w:val="28"/>
        </w:rPr>
        <w:t xml:space="preserve">- 5 несовершеннолетних переданы под опеку, </w:t>
      </w:r>
    </w:p>
    <w:p w:rsidR="00CA1691" w:rsidRPr="002B612C" w:rsidRDefault="00CA1691" w:rsidP="002B612C">
      <w:pPr>
        <w:pStyle w:val="rvps1"/>
        <w:spacing w:before="0" w:beforeAutospacing="0" w:after="0" w:afterAutospacing="0" w:line="276" w:lineRule="auto"/>
        <w:jc w:val="both"/>
        <w:rPr>
          <w:rStyle w:val="rvts9"/>
          <w:color w:val="000000"/>
          <w:sz w:val="28"/>
          <w:szCs w:val="28"/>
        </w:rPr>
      </w:pPr>
      <w:r w:rsidRPr="002B612C">
        <w:rPr>
          <w:rStyle w:val="rvts9"/>
          <w:color w:val="000000"/>
          <w:sz w:val="28"/>
          <w:szCs w:val="28"/>
        </w:rPr>
        <w:t>- 2 несовершеннолетних были помещены в дом ребенка, детский дом,</w:t>
      </w:r>
    </w:p>
    <w:p w:rsidR="00B770D4" w:rsidRPr="001145A8" w:rsidRDefault="00CA1691" w:rsidP="001145A8">
      <w:pPr>
        <w:pStyle w:val="rvps1"/>
        <w:spacing w:before="0" w:beforeAutospacing="0" w:after="0" w:afterAutospacing="0" w:line="276" w:lineRule="auto"/>
        <w:jc w:val="both"/>
        <w:rPr>
          <w:color w:val="000000"/>
          <w:sz w:val="28"/>
          <w:szCs w:val="28"/>
        </w:rPr>
      </w:pPr>
      <w:r w:rsidRPr="002B612C">
        <w:rPr>
          <w:rStyle w:val="rvts9"/>
          <w:color w:val="000000"/>
          <w:sz w:val="28"/>
          <w:szCs w:val="28"/>
        </w:rPr>
        <w:t>- 23 несовершеннолетних</w:t>
      </w:r>
      <w:r w:rsidR="00687947">
        <w:rPr>
          <w:rStyle w:val="rvts9"/>
          <w:color w:val="000000"/>
          <w:sz w:val="28"/>
          <w:szCs w:val="28"/>
        </w:rPr>
        <w:t xml:space="preserve"> (АППГ 29)</w:t>
      </w:r>
      <w:r w:rsidRPr="002B612C">
        <w:rPr>
          <w:rStyle w:val="rvts9"/>
          <w:color w:val="000000"/>
          <w:sz w:val="28"/>
          <w:szCs w:val="28"/>
        </w:rPr>
        <w:t xml:space="preserve"> помещены в реабилитационные социальные </w:t>
      </w:r>
      <w:r w:rsidR="0082021E" w:rsidRPr="002B612C">
        <w:rPr>
          <w:rStyle w:val="rvts9"/>
          <w:color w:val="000000"/>
          <w:sz w:val="28"/>
          <w:szCs w:val="28"/>
        </w:rPr>
        <w:t xml:space="preserve">учреждения, </w:t>
      </w:r>
      <w:r w:rsidR="00B770D4">
        <w:rPr>
          <w:b/>
          <w:sz w:val="28"/>
          <w:szCs w:val="28"/>
        </w:rPr>
        <w:t>Гистограмма №2</w:t>
      </w:r>
    </w:p>
    <w:p w:rsidR="00B770D4" w:rsidRDefault="00B770D4" w:rsidP="00B770D4">
      <w:pPr>
        <w:jc w:val="both"/>
        <w:rPr>
          <w:rFonts w:ascii="Times New Roman" w:hAnsi="Times New Roman" w:cs="Times New Roman"/>
          <w:b/>
          <w:sz w:val="28"/>
          <w:szCs w:val="28"/>
        </w:rPr>
      </w:pPr>
      <w:r>
        <w:rPr>
          <w:rFonts w:ascii="Times New Roman" w:hAnsi="Times New Roman" w:cs="Times New Roman"/>
          <w:b/>
          <w:sz w:val="28"/>
          <w:szCs w:val="28"/>
        </w:rPr>
        <w:t>Несовершеннолетние помещенные в СРЦН</w:t>
      </w:r>
    </w:p>
    <w:p w:rsidR="00B770D4" w:rsidRDefault="00B770D4" w:rsidP="002B612C">
      <w:pPr>
        <w:pStyle w:val="rvps1"/>
        <w:spacing w:before="0" w:beforeAutospacing="0" w:after="0" w:afterAutospacing="0" w:line="276" w:lineRule="auto"/>
        <w:jc w:val="both"/>
        <w:rPr>
          <w:rStyle w:val="rvts9"/>
          <w:color w:val="000000"/>
          <w:sz w:val="28"/>
          <w:szCs w:val="28"/>
        </w:rPr>
      </w:pPr>
      <w:r w:rsidRPr="00C01C9D">
        <w:rPr>
          <w:b/>
          <w:noProof/>
          <w:sz w:val="28"/>
          <w:szCs w:val="28"/>
        </w:rPr>
        <w:drawing>
          <wp:inline distT="0" distB="0" distL="0" distR="0" wp14:anchorId="5C9E0479" wp14:editId="351E7677">
            <wp:extent cx="5819775" cy="3295650"/>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770D4" w:rsidRDefault="00B770D4" w:rsidP="002B612C">
      <w:pPr>
        <w:pStyle w:val="rvps1"/>
        <w:spacing w:before="0" w:beforeAutospacing="0" w:after="0" w:afterAutospacing="0" w:line="276" w:lineRule="auto"/>
        <w:jc w:val="both"/>
        <w:rPr>
          <w:rStyle w:val="rvts9"/>
          <w:color w:val="000000"/>
          <w:sz w:val="28"/>
          <w:szCs w:val="28"/>
        </w:rPr>
      </w:pPr>
    </w:p>
    <w:p w:rsidR="00B770D4" w:rsidRPr="002B612C" w:rsidRDefault="00B770D4" w:rsidP="002B612C">
      <w:pPr>
        <w:pStyle w:val="rvps1"/>
        <w:spacing w:before="0" w:beforeAutospacing="0" w:after="0" w:afterAutospacing="0" w:line="276" w:lineRule="auto"/>
        <w:jc w:val="both"/>
        <w:rPr>
          <w:rStyle w:val="rvts9"/>
          <w:color w:val="000000"/>
          <w:sz w:val="28"/>
          <w:szCs w:val="28"/>
        </w:rPr>
      </w:pPr>
    </w:p>
    <w:p w:rsidR="00CA1691" w:rsidRPr="002B612C" w:rsidRDefault="00B75926" w:rsidP="002B612C">
      <w:pPr>
        <w:jc w:val="both"/>
        <w:rPr>
          <w:rFonts w:ascii="Times New Roman" w:hAnsi="Times New Roman" w:cs="Times New Roman"/>
          <w:sz w:val="28"/>
          <w:szCs w:val="28"/>
        </w:rPr>
      </w:pPr>
      <w:r>
        <w:rPr>
          <w:rFonts w:ascii="Times New Roman" w:hAnsi="Times New Roman" w:cs="Times New Roman"/>
          <w:sz w:val="28"/>
          <w:szCs w:val="28"/>
        </w:rPr>
        <w:tab/>
      </w:r>
      <w:r w:rsidR="00CA1691" w:rsidRPr="002B612C">
        <w:rPr>
          <w:rFonts w:ascii="Times New Roman" w:hAnsi="Times New Roman" w:cs="Times New Roman"/>
          <w:sz w:val="28"/>
          <w:szCs w:val="28"/>
        </w:rPr>
        <w:t xml:space="preserve">Специализированные учреждения, имеющие форму стационара, для несовершеннолетних, нуждающихся в социальной реабилитации в г.о. Электросталь отсутствуют. В 2020 осуществлялась работа по взаимодействию со следующими социальными реабилитационными центрами для несовершеннолетних Московской области: ГКУ СО МО «Лосино-Петровский СРЦ «Остров добра», ГКУ СО МО «Ногинский СРЦ </w:t>
      </w:r>
      <w:r w:rsidR="00CA1691" w:rsidRPr="002B612C">
        <w:rPr>
          <w:rFonts w:ascii="Times New Roman" w:hAnsi="Times New Roman" w:cs="Times New Roman"/>
          <w:sz w:val="28"/>
          <w:szCs w:val="28"/>
        </w:rPr>
        <w:lastRenderedPageBreak/>
        <w:t>для несовершеннолетних», ГКУ СО МО «Коломенский СРЦ для несовершеннолетних», ГКУ СО МО «Серпуховской СРЦ для несовершеннолетних».</w:t>
      </w:r>
      <w:r w:rsidR="000933EC" w:rsidRPr="000933EC">
        <w:rPr>
          <w:rFonts w:ascii="Times New Roman" w:hAnsi="Times New Roman" w:cs="Times New Roman"/>
          <w:sz w:val="28"/>
          <w:szCs w:val="28"/>
        </w:rPr>
        <w:t xml:space="preserve"> </w:t>
      </w:r>
      <w:r w:rsidR="000933EC" w:rsidRPr="002B612C">
        <w:rPr>
          <w:rFonts w:ascii="Times New Roman" w:hAnsi="Times New Roman" w:cs="Times New Roman"/>
          <w:sz w:val="28"/>
          <w:szCs w:val="28"/>
        </w:rPr>
        <w:t>Городу катастрофически не хватает стационарного отделения в социально реабилитационном центре</w:t>
      </w:r>
      <w:r w:rsidR="000933EC">
        <w:rPr>
          <w:rFonts w:ascii="Times New Roman" w:hAnsi="Times New Roman" w:cs="Times New Roman"/>
          <w:sz w:val="28"/>
          <w:szCs w:val="28"/>
        </w:rPr>
        <w:t xml:space="preserve"> для несовершеннолетних.</w:t>
      </w:r>
    </w:p>
    <w:p w:rsidR="00CA1691" w:rsidRPr="002B612C" w:rsidRDefault="00B75926" w:rsidP="002B612C">
      <w:pPr>
        <w:jc w:val="both"/>
        <w:rPr>
          <w:rFonts w:ascii="Times New Roman" w:hAnsi="Times New Roman" w:cs="Times New Roman"/>
          <w:sz w:val="28"/>
          <w:szCs w:val="28"/>
        </w:rPr>
      </w:pPr>
      <w:r>
        <w:rPr>
          <w:rFonts w:ascii="Times New Roman" w:hAnsi="Times New Roman" w:cs="Times New Roman"/>
          <w:sz w:val="28"/>
          <w:szCs w:val="28"/>
        </w:rPr>
        <w:tab/>
      </w:r>
      <w:r w:rsidR="00CA1691" w:rsidRPr="002B612C">
        <w:rPr>
          <w:rFonts w:ascii="Times New Roman" w:hAnsi="Times New Roman" w:cs="Times New Roman"/>
          <w:sz w:val="28"/>
          <w:szCs w:val="28"/>
        </w:rPr>
        <w:t xml:space="preserve">Все вышеперечисленные социально-реабилитационные центры не имеют изолятора, поэтому помещение несовершеннолетних в данные учреждения осуществляется после прохождения ими медицинского обследования в ДСО ГБУЗ МО «ЭЦГБ» и получения соответствующего медицинского заключения об отсутствии противопоказаний к оказанию несовершеннолетним социальных услуг. </w:t>
      </w:r>
    </w:p>
    <w:p w:rsidR="00CA1691" w:rsidRPr="002B612C" w:rsidRDefault="00B75926" w:rsidP="002B612C">
      <w:pPr>
        <w:jc w:val="both"/>
        <w:rPr>
          <w:rFonts w:ascii="Times New Roman" w:hAnsi="Times New Roman" w:cs="Times New Roman"/>
          <w:sz w:val="28"/>
          <w:szCs w:val="28"/>
        </w:rPr>
      </w:pPr>
      <w:r>
        <w:rPr>
          <w:rFonts w:ascii="Times New Roman" w:hAnsi="Times New Roman" w:cs="Times New Roman"/>
          <w:sz w:val="28"/>
          <w:szCs w:val="28"/>
        </w:rPr>
        <w:tab/>
      </w:r>
      <w:r w:rsidR="00CA1691" w:rsidRPr="002B612C">
        <w:rPr>
          <w:rFonts w:ascii="Times New Roman" w:hAnsi="Times New Roman" w:cs="Times New Roman"/>
          <w:sz w:val="28"/>
          <w:szCs w:val="28"/>
        </w:rPr>
        <w:t xml:space="preserve">Всего в 2020 в социально-реабилитационные учреждения было направленно 23 несовершеннолетних, нуждающихся в социальной реабилитации (2019-28). Из них 5 детей в возрасте от 3 до 7 лет, 8 детей в возрасте от 7 до 10 лет, 5 ребенка в возрасте от 10 до 14 лет и 5 детей в возрасте с 14 до 17 лет. Из общего количества несовершеннолетних указанной категории за 2020 15 детей были направлены в СРЦ по заявлению родителей. 7 несовершеннолетним социально-реабилитационная помощь оказывалась на основании ходатайства органов опеки и попечительства. 1 ребенок находится в СРЦ по заявлению опекуна. Среди данных несовершеннолетних 4 были возвращены в кровную семью, 6 детей переданы под предварительную опеку.  В настоящее время в СРЦН Московской области находятся 13 жителей г.о. Электросталь. </w:t>
      </w:r>
    </w:p>
    <w:p w:rsidR="00CA1691" w:rsidRPr="002B612C" w:rsidRDefault="00B75926" w:rsidP="002B612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r>
      <w:r w:rsidR="00CA1691" w:rsidRPr="002B612C">
        <w:rPr>
          <w:rFonts w:ascii="Times New Roman" w:hAnsi="Times New Roman" w:cs="Times New Roman"/>
          <w:sz w:val="28"/>
          <w:szCs w:val="28"/>
        </w:rPr>
        <w:t>В соответствии с действующим законодательством ограничение родительских прав – временная мера для защиты интересов детей. Срок ограничения родительских прав составляет полгода. Он дается родителям на обдумывание своих действий, изменение поведения и отношения к воспитанию детей. Если родители не изменяют своего отношения к выполнению родительских</w:t>
      </w:r>
      <w:r w:rsidR="00CA1691" w:rsidRPr="002B612C">
        <w:rPr>
          <w:rFonts w:ascii="Times New Roman" w:hAnsi="Times New Roman" w:cs="Times New Roman"/>
          <w:i/>
          <w:sz w:val="28"/>
          <w:szCs w:val="28"/>
        </w:rPr>
        <w:t xml:space="preserve"> </w:t>
      </w:r>
      <w:r w:rsidR="00CA1691" w:rsidRPr="002B612C">
        <w:rPr>
          <w:rFonts w:ascii="Times New Roman" w:hAnsi="Times New Roman" w:cs="Times New Roman"/>
          <w:sz w:val="28"/>
          <w:szCs w:val="28"/>
        </w:rPr>
        <w:t>обязанностей – применяется крайняя мера в виде лишения родительских прав.</w:t>
      </w:r>
    </w:p>
    <w:p w:rsidR="00CA1691" w:rsidRPr="002B612C" w:rsidRDefault="00CA1691" w:rsidP="002B612C">
      <w:pPr>
        <w:jc w:val="both"/>
        <w:rPr>
          <w:rFonts w:ascii="Times New Roman" w:hAnsi="Times New Roman" w:cs="Times New Roman"/>
          <w:sz w:val="28"/>
          <w:szCs w:val="28"/>
        </w:rPr>
      </w:pPr>
      <w:r w:rsidRPr="002B612C">
        <w:rPr>
          <w:rFonts w:ascii="Times New Roman" w:hAnsi="Times New Roman" w:cs="Times New Roman"/>
          <w:sz w:val="28"/>
          <w:szCs w:val="28"/>
        </w:rPr>
        <w:t xml:space="preserve">В 2020 году в г.о. </w:t>
      </w:r>
      <w:r w:rsidR="00B75926" w:rsidRPr="00B75926">
        <w:rPr>
          <w:rFonts w:ascii="Times New Roman" w:hAnsi="Times New Roman" w:cs="Times New Roman"/>
          <w:sz w:val="28"/>
          <w:szCs w:val="28"/>
        </w:rPr>
        <w:t>Электросталь 8</w:t>
      </w:r>
      <w:r w:rsidRPr="002B612C">
        <w:rPr>
          <w:rFonts w:ascii="Times New Roman" w:hAnsi="Times New Roman" w:cs="Times New Roman"/>
          <w:sz w:val="28"/>
          <w:szCs w:val="28"/>
        </w:rPr>
        <w:t xml:space="preserve"> родителей ог</w:t>
      </w:r>
      <w:r w:rsidR="00B75926">
        <w:rPr>
          <w:rFonts w:ascii="Times New Roman" w:hAnsi="Times New Roman" w:cs="Times New Roman"/>
          <w:sz w:val="28"/>
          <w:szCs w:val="28"/>
        </w:rPr>
        <w:t>раничены в родительских правах:</w:t>
      </w:r>
      <w:r w:rsidR="002226CA">
        <w:rPr>
          <w:rFonts w:ascii="Times New Roman" w:hAnsi="Times New Roman" w:cs="Times New Roman"/>
          <w:sz w:val="28"/>
          <w:szCs w:val="28"/>
        </w:rPr>
        <w:t xml:space="preserve"> </w:t>
      </w:r>
      <w:r w:rsidRPr="002B612C">
        <w:rPr>
          <w:rFonts w:ascii="Times New Roman" w:hAnsi="Times New Roman" w:cs="Times New Roman"/>
          <w:sz w:val="28"/>
          <w:szCs w:val="28"/>
        </w:rPr>
        <w:t>по иску бабушек-5; по иску органов опеки и попечительства-3.</w:t>
      </w:r>
    </w:p>
    <w:p w:rsidR="00CA1691" w:rsidRPr="002B612C" w:rsidRDefault="00CA1691" w:rsidP="00B75926">
      <w:pPr>
        <w:jc w:val="both"/>
        <w:rPr>
          <w:rFonts w:ascii="Times New Roman" w:hAnsi="Times New Roman" w:cs="Times New Roman"/>
          <w:sz w:val="28"/>
          <w:szCs w:val="28"/>
        </w:rPr>
      </w:pPr>
      <w:r w:rsidRPr="002B612C">
        <w:rPr>
          <w:rFonts w:ascii="Times New Roman" w:hAnsi="Times New Roman" w:cs="Times New Roman"/>
          <w:sz w:val="28"/>
          <w:szCs w:val="28"/>
        </w:rPr>
        <w:t>Лишены родительских прав 13 родителей</w:t>
      </w:r>
      <w:r w:rsidRPr="002B612C">
        <w:rPr>
          <w:rFonts w:ascii="Times New Roman" w:hAnsi="Times New Roman" w:cs="Times New Roman"/>
          <w:sz w:val="28"/>
          <w:szCs w:val="28"/>
          <w:u w:val="single"/>
        </w:rPr>
        <w:t>:</w:t>
      </w:r>
      <w:r w:rsidRPr="002B612C">
        <w:rPr>
          <w:rFonts w:ascii="Times New Roman" w:hAnsi="Times New Roman" w:cs="Times New Roman"/>
          <w:sz w:val="28"/>
          <w:szCs w:val="28"/>
        </w:rPr>
        <w:t xml:space="preserve"> по иску органов опеки и поппечительства-5; по иску второго родителя-5; по иску бабушки- 2; по иску КДНиЗП-1.</w:t>
      </w:r>
    </w:p>
    <w:p w:rsidR="00D021D0" w:rsidRPr="002226CA" w:rsidRDefault="00CA1691" w:rsidP="003E4E01">
      <w:pPr>
        <w:jc w:val="both"/>
        <w:rPr>
          <w:rFonts w:ascii="Times New Roman" w:hAnsi="Times New Roman" w:cs="Times New Roman"/>
          <w:sz w:val="28"/>
          <w:szCs w:val="28"/>
        </w:rPr>
      </w:pPr>
      <w:r w:rsidRPr="002B612C">
        <w:rPr>
          <w:rFonts w:ascii="Times New Roman" w:hAnsi="Times New Roman" w:cs="Times New Roman"/>
          <w:sz w:val="28"/>
          <w:szCs w:val="28"/>
        </w:rPr>
        <w:lastRenderedPageBreak/>
        <w:tab/>
        <w:t>Причины выходов в суд с исковым заявление на ограничение либо лишения родительских прав: ненадлежащим образом исполняет родительские обязанности; уклонение   от выполнения родительских обязанностей; алкогольная либо наркотическая зависимость; отсутствие ремиссии после лечения в отделении оказания наркологической помощи; наличие психиатрического диагноза; низкий уровень родительского потенциала и родительской ответственности; оставление ребенка в ситуации угрожающей его жизни и здоровью; жестокое обращение с ребенком; длительная совместная работа субъектов профилактики беспризорности и безнадзорности несовершеннолетних не приносит желаемых положительных результатов.</w:t>
      </w:r>
    </w:p>
    <w:p w:rsidR="00D021D0" w:rsidRPr="00D021D0" w:rsidRDefault="00D021D0" w:rsidP="00D021D0">
      <w:pPr>
        <w:jc w:val="both"/>
        <w:rPr>
          <w:rFonts w:ascii="Times New Roman" w:hAnsi="Times New Roman" w:cs="Times New Roman"/>
          <w:b/>
          <w:i/>
          <w:sz w:val="28"/>
          <w:szCs w:val="28"/>
        </w:rPr>
      </w:pPr>
      <w:r w:rsidRPr="00D021D0">
        <w:rPr>
          <w:rFonts w:ascii="Times New Roman" w:hAnsi="Times New Roman" w:cs="Times New Roman"/>
          <w:b/>
          <w:i/>
          <w:sz w:val="28"/>
          <w:szCs w:val="28"/>
        </w:rPr>
        <w:t>Состояние</w:t>
      </w:r>
      <w:r>
        <w:rPr>
          <w:rFonts w:ascii="Times New Roman" w:hAnsi="Times New Roman" w:cs="Times New Roman"/>
          <w:b/>
          <w:i/>
          <w:sz w:val="28"/>
          <w:szCs w:val="28"/>
        </w:rPr>
        <w:t xml:space="preserve"> </w:t>
      </w:r>
      <w:r w:rsidRPr="00D021D0">
        <w:rPr>
          <w:rFonts w:ascii="Times New Roman" w:hAnsi="Times New Roman" w:cs="Times New Roman"/>
          <w:b/>
          <w:i/>
          <w:sz w:val="28"/>
          <w:szCs w:val="28"/>
        </w:rPr>
        <w:t>преступности несовершеннолетних и в отношении несовершеннолетних.</w:t>
      </w:r>
    </w:p>
    <w:p w:rsidR="00D021D0" w:rsidRPr="00717892" w:rsidRDefault="00D021D0" w:rsidP="00D021D0">
      <w:pPr>
        <w:jc w:val="both"/>
        <w:rPr>
          <w:rFonts w:ascii="Times New Roman" w:hAnsi="Times New Roman" w:cs="Times New Roman"/>
          <w:sz w:val="28"/>
          <w:szCs w:val="28"/>
        </w:rPr>
      </w:pPr>
      <w:r>
        <w:rPr>
          <w:rFonts w:ascii="Times New Roman" w:hAnsi="Times New Roman" w:cs="Times New Roman"/>
          <w:bCs/>
          <w:iCs/>
          <w:sz w:val="28"/>
          <w:szCs w:val="28"/>
        </w:rPr>
        <w:tab/>
      </w:r>
      <w:r w:rsidRPr="00717892">
        <w:rPr>
          <w:rFonts w:ascii="Times New Roman" w:hAnsi="Times New Roman" w:cs="Times New Roman"/>
          <w:bCs/>
          <w:iCs/>
          <w:sz w:val="28"/>
          <w:szCs w:val="28"/>
        </w:rPr>
        <w:t xml:space="preserve">Комиссией ежедневно    проводится мониторинг криминогенной ситуация в городе. Ежеквартально на заседаниях комиссии   рассматривается вопрос об анализе преступлений совершенных несовершеннолетними и </w:t>
      </w:r>
      <w:r w:rsidRPr="00717892">
        <w:rPr>
          <w:rFonts w:ascii="Times New Roman" w:hAnsi="Times New Roman" w:cs="Times New Roman"/>
          <w:sz w:val="28"/>
          <w:szCs w:val="28"/>
        </w:rPr>
        <w:t>совершённых в отношении несовершеннолетних.</w:t>
      </w:r>
    </w:p>
    <w:p w:rsidR="00D021D0" w:rsidRPr="002B612C" w:rsidRDefault="00D021D0" w:rsidP="00D021D0">
      <w:pPr>
        <w:jc w:val="center"/>
        <w:rPr>
          <w:rFonts w:ascii="Times New Roman" w:hAnsi="Times New Roman" w:cs="Times New Roman"/>
          <w:i/>
          <w:sz w:val="28"/>
          <w:szCs w:val="28"/>
        </w:rPr>
      </w:pPr>
      <w:r w:rsidRPr="002B612C">
        <w:rPr>
          <w:rFonts w:ascii="Times New Roman" w:hAnsi="Times New Roman" w:cs="Times New Roman"/>
          <w:i/>
          <w:sz w:val="28"/>
          <w:szCs w:val="28"/>
        </w:rPr>
        <w:t>Сведения о количестве и структуре преступлений, совершённых в отношении несовершеннолетних в 2020 году (в сравнении с аналогичным периодом прошлого года), причинах и условиях, способствующих совершению преступлений в отношении несовершеннолетних (с приведением примеров), отдельно: против половой неприкосновенности подростков; против жизни и здоровья несовершеннолетних.</w:t>
      </w:r>
    </w:p>
    <w:p w:rsidR="001145A8" w:rsidRDefault="001145A8" w:rsidP="002226CA">
      <w:pPr>
        <w:jc w:val="both"/>
        <w:rPr>
          <w:rFonts w:ascii="Times New Roman" w:hAnsi="Times New Roman" w:cs="Times New Roman"/>
          <w:sz w:val="28"/>
          <w:szCs w:val="28"/>
        </w:rPr>
      </w:pPr>
      <w:r>
        <w:rPr>
          <w:rFonts w:ascii="Times New Roman" w:hAnsi="Times New Roman" w:cs="Times New Roman"/>
          <w:sz w:val="28"/>
          <w:szCs w:val="28"/>
        </w:rPr>
        <w:tab/>
      </w:r>
      <w:r w:rsidR="00D021D0" w:rsidRPr="002B612C">
        <w:rPr>
          <w:rFonts w:ascii="Times New Roman" w:hAnsi="Times New Roman" w:cs="Times New Roman"/>
          <w:sz w:val="28"/>
          <w:szCs w:val="28"/>
        </w:rPr>
        <w:t>За 2020 год на территории городского округа Электросталь совершено преступлений в отношении несовершеннолетних 39 (АППГ-31):</w:t>
      </w:r>
      <w:r>
        <w:rPr>
          <w:rFonts w:ascii="Times New Roman" w:hAnsi="Times New Roman" w:cs="Times New Roman"/>
          <w:sz w:val="28"/>
          <w:szCs w:val="28"/>
        </w:rPr>
        <w:t xml:space="preserve"> </w:t>
      </w:r>
    </w:p>
    <w:p w:rsidR="002226CA" w:rsidRPr="001145A8" w:rsidRDefault="002226CA" w:rsidP="002226CA">
      <w:pPr>
        <w:jc w:val="both"/>
        <w:rPr>
          <w:rFonts w:ascii="Times New Roman" w:hAnsi="Times New Roman" w:cs="Times New Roman"/>
          <w:sz w:val="28"/>
          <w:szCs w:val="28"/>
        </w:rPr>
      </w:pPr>
      <w:r w:rsidRPr="005640D0">
        <w:rPr>
          <w:rFonts w:ascii="Times New Roman" w:hAnsi="Times New Roman" w:cs="Times New Roman"/>
          <w:b/>
          <w:sz w:val="28"/>
          <w:szCs w:val="28"/>
        </w:rPr>
        <w:t>Гистограмма №</w:t>
      </w:r>
      <w:r>
        <w:rPr>
          <w:rFonts w:ascii="Times New Roman" w:hAnsi="Times New Roman" w:cs="Times New Roman"/>
          <w:b/>
          <w:sz w:val="28"/>
          <w:szCs w:val="28"/>
        </w:rPr>
        <w:t>3</w:t>
      </w:r>
    </w:p>
    <w:p w:rsidR="002226CA" w:rsidRDefault="002226CA" w:rsidP="002226CA">
      <w:pPr>
        <w:jc w:val="both"/>
        <w:rPr>
          <w:rFonts w:ascii="Times New Roman" w:hAnsi="Times New Roman" w:cs="Times New Roman"/>
          <w:b/>
          <w:sz w:val="28"/>
          <w:szCs w:val="28"/>
        </w:rPr>
      </w:pPr>
      <w:r>
        <w:rPr>
          <w:rFonts w:ascii="Times New Roman" w:hAnsi="Times New Roman" w:cs="Times New Roman"/>
          <w:b/>
          <w:sz w:val="28"/>
          <w:szCs w:val="28"/>
        </w:rPr>
        <w:t>Преступления в отношении несовершеннолетних</w:t>
      </w:r>
    </w:p>
    <w:p w:rsidR="002226CA" w:rsidRDefault="002226CA" w:rsidP="00D021D0">
      <w:pPr>
        <w:jc w:val="both"/>
        <w:rPr>
          <w:rFonts w:ascii="Times New Roman" w:hAnsi="Times New Roman" w:cs="Times New Roman"/>
          <w:sz w:val="28"/>
          <w:szCs w:val="28"/>
        </w:rPr>
      </w:pPr>
      <w:r>
        <w:rPr>
          <w:noProof/>
          <w:lang w:eastAsia="ru-RU"/>
        </w:rPr>
        <w:lastRenderedPageBreak/>
        <w:drawing>
          <wp:inline distT="0" distB="0" distL="0" distR="0" wp14:anchorId="2C4D3572" wp14:editId="2908216B">
            <wp:extent cx="5972175" cy="2705100"/>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26CA" w:rsidRDefault="002226CA" w:rsidP="00D021D0">
      <w:pPr>
        <w:jc w:val="both"/>
        <w:rPr>
          <w:rFonts w:ascii="Times New Roman" w:hAnsi="Times New Roman" w:cs="Times New Roman"/>
          <w:sz w:val="28"/>
          <w:szCs w:val="28"/>
        </w:rPr>
      </w:pPr>
    </w:p>
    <w:p w:rsidR="002226CA" w:rsidRPr="002B612C" w:rsidRDefault="002226CA" w:rsidP="00D021D0">
      <w:pPr>
        <w:jc w:val="both"/>
        <w:rPr>
          <w:rFonts w:ascii="Times New Roman" w:hAnsi="Times New Roman" w:cs="Times New Roman"/>
          <w:sz w:val="28"/>
          <w:szCs w:val="28"/>
        </w:rPr>
      </w:pPr>
    </w:p>
    <w:p w:rsidR="00D021D0" w:rsidRPr="002B612C" w:rsidRDefault="00D021D0" w:rsidP="00D021D0">
      <w:pPr>
        <w:jc w:val="both"/>
        <w:rPr>
          <w:rFonts w:ascii="Times New Roman" w:hAnsi="Times New Roman" w:cs="Times New Roman"/>
          <w:sz w:val="28"/>
          <w:szCs w:val="28"/>
        </w:rPr>
      </w:pPr>
      <w:r w:rsidRPr="002B612C">
        <w:rPr>
          <w:rFonts w:ascii="Times New Roman" w:hAnsi="Times New Roman" w:cs="Times New Roman"/>
          <w:sz w:val="28"/>
          <w:szCs w:val="28"/>
        </w:rPr>
        <w:t>-по ст. 106 УК РФ--------------1(АППГ-0)</w:t>
      </w:r>
    </w:p>
    <w:p w:rsidR="00D021D0" w:rsidRPr="002B612C" w:rsidRDefault="00D021D0" w:rsidP="00D021D0">
      <w:pPr>
        <w:jc w:val="both"/>
        <w:rPr>
          <w:rFonts w:ascii="Times New Roman" w:hAnsi="Times New Roman" w:cs="Times New Roman"/>
          <w:sz w:val="28"/>
          <w:szCs w:val="28"/>
        </w:rPr>
      </w:pPr>
      <w:r w:rsidRPr="002B612C">
        <w:rPr>
          <w:rFonts w:ascii="Times New Roman" w:hAnsi="Times New Roman" w:cs="Times New Roman"/>
          <w:sz w:val="28"/>
          <w:szCs w:val="28"/>
        </w:rPr>
        <w:t>- по ст.109 УК РФ -------------0 (АППГ-2)</w:t>
      </w:r>
    </w:p>
    <w:p w:rsidR="00D021D0" w:rsidRPr="002B612C" w:rsidRDefault="00D021D0" w:rsidP="00D021D0">
      <w:pPr>
        <w:jc w:val="both"/>
        <w:rPr>
          <w:rFonts w:ascii="Times New Roman" w:hAnsi="Times New Roman" w:cs="Times New Roman"/>
          <w:sz w:val="28"/>
          <w:szCs w:val="28"/>
        </w:rPr>
      </w:pPr>
      <w:r w:rsidRPr="002B612C">
        <w:rPr>
          <w:rFonts w:ascii="Times New Roman" w:hAnsi="Times New Roman" w:cs="Times New Roman"/>
          <w:sz w:val="28"/>
          <w:szCs w:val="28"/>
        </w:rPr>
        <w:t>- по ст.111 УК РФ -------------0 (АППГ-1)</w:t>
      </w:r>
    </w:p>
    <w:p w:rsidR="00D021D0" w:rsidRPr="002B612C" w:rsidRDefault="00D021D0" w:rsidP="00D021D0">
      <w:pPr>
        <w:jc w:val="both"/>
        <w:rPr>
          <w:rFonts w:ascii="Times New Roman" w:hAnsi="Times New Roman" w:cs="Times New Roman"/>
          <w:sz w:val="28"/>
          <w:szCs w:val="28"/>
        </w:rPr>
      </w:pPr>
      <w:r w:rsidRPr="002B612C">
        <w:rPr>
          <w:rFonts w:ascii="Times New Roman" w:hAnsi="Times New Roman" w:cs="Times New Roman"/>
          <w:sz w:val="28"/>
          <w:szCs w:val="28"/>
        </w:rPr>
        <w:t>- по ст. 112 УК РФ-------------0 (АППГ-1)</w:t>
      </w:r>
    </w:p>
    <w:p w:rsidR="00D021D0" w:rsidRPr="002B612C" w:rsidRDefault="00D021D0" w:rsidP="00D021D0">
      <w:pPr>
        <w:jc w:val="both"/>
        <w:rPr>
          <w:rFonts w:ascii="Times New Roman" w:hAnsi="Times New Roman" w:cs="Times New Roman"/>
          <w:sz w:val="28"/>
          <w:szCs w:val="28"/>
        </w:rPr>
      </w:pPr>
      <w:r w:rsidRPr="002B612C">
        <w:rPr>
          <w:rFonts w:ascii="Times New Roman" w:hAnsi="Times New Roman" w:cs="Times New Roman"/>
          <w:sz w:val="28"/>
          <w:szCs w:val="28"/>
        </w:rPr>
        <w:t>- по ст.116 УК РФ -------------2 (АППГ-1)</w:t>
      </w:r>
    </w:p>
    <w:p w:rsidR="00D021D0" w:rsidRPr="002B612C" w:rsidRDefault="00D021D0" w:rsidP="00D021D0">
      <w:pPr>
        <w:jc w:val="both"/>
        <w:rPr>
          <w:rFonts w:ascii="Times New Roman" w:hAnsi="Times New Roman" w:cs="Times New Roman"/>
          <w:sz w:val="28"/>
          <w:szCs w:val="28"/>
        </w:rPr>
      </w:pPr>
      <w:r w:rsidRPr="002B612C">
        <w:rPr>
          <w:rFonts w:ascii="Times New Roman" w:hAnsi="Times New Roman" w:cs="Times New Roman"/>
          <w:sz w:val="28"/>
          <w:szCs w:val="28"/>
        </w:rPr>
        <w:t>- по ст.117 УК РФ -------------0 (АППГ-1)</w:t>
      </w:r>
    </w:p>
    <w:p w:rsidR="00D021D0" w:rsidRPr="002B612C" w:rsidRDefault="00D021D0" w:rsidP="00D021D0">
      <w:pPr>
        <w:jc w:val="both"/>
        <w:rPr>
          <w:rFonts w:ascii="Times New Roman" w:hAnsi="Times New Roman" w:cs="Times New Roman"/>
          <w:sz w:val="28"/>
          <w:szCs w:val="28"/>
        </w:rPr>
      </w:pPr>
      <w:r w:rsidRPr="002B612C">
        <w:rPr>
          <w:rFonts w:ascii="Times New Roman" w:hAnsi="Times New Roman" w:cs="Times New Roman"/>
          <w:sz w:val="28"/>
          <w:szCs w:val="28"/>
        </w:rPr>
        <w:t>- по ст.119 УК РФ -------------3 (АППГ-1)</w:t>
      </w:r>
    </w:p>
    <w:p w:rsidR="00D021D0" w:rsidRPr="002B612C" w:rsidRDefault="00D021D0" w:rsidP="00D021D0">
      <w:pPr>
        <w:jc w:val="both"/>
        <w:rPr>
          <w:rFonts w:ascii="Times New Roman" w:hAnsi="Times New Roman" w:cs="Times New Roman"/>
          <w:sz w:val="28"/>
          <w:szCs w:val="28"/>
        </w:rPr>
      </w:pPr>
      <w:r w:rsidRPr="002B612C">
        <w:rPr>
          <w:rFonts w:ascii="Times New Roman" w:hAnsi="Times New Roman" w:cs="Times New Roman"/>
          <w:sz w:val="28"/>
          <w:szCs w:val="28"/>
        </w:rPr>
        <w:t>- по ст.131 УК РФ -------------3 (АППГ-1)</w:t>
      </w:r>
    </w:p>
    <w:p w:rsidR="00D021D0" w:rsidRPr="002B612C" w:rsidRDefault="00D021D0" w:rsidP="00D021D0">
      <w:pPr>
        <w:jc w:val="both"/>
        <w:rPr>
          <w:rFonts w:ascii="Times New Roman" w:hAnsi="Times New Roman" w:cs="Times New Roman"/>
          <w:sz w:val="28"/>
          <w:szCs w:val="28"/>
        </w:rPr>
      </w:pPr>
      <w:r w:rsidRPr="002B612C">
        <w:rPr>
          <w:rFonts w:ascii="Times New Roman" w:hAnsi="Times New Roman" w:cs="Times New Roman"/>
          <w:sz w:val="28"/>
          <w:szCs w:val="28"/>
        </w:rPr>
        <w:t>- по ст.132 УК РФ -------------8 (АППГ-4)</w:t>
      </w:r>
    </w:p>
    <w:p w:rsidR="00D021D0" w:rsidRPr="002B612C" w:rsidRDefault="00D021D0" w:rsidP="00D021D0">
      <w:pPr>
        <w:jc w:val="both"/>
        <w:rPr>
          <w:rFonts w:ascii="Times New Roman" w:hAnsi="Times New Roman" w:cs="Times New Roman"/>
          <w:sz w:val="28"/>
          <w:szCs w:val="28"/>
        </w:rPr>
      </w:pPr>
      <w:r w:rsidRPr="002B612C">
        <w:rPr>
          <w:rFonts w:ascii="Times New Roman" w:hAnsi="Times New Roman" w:cs="Times New Roman"/>
          <w:sz w:val="28"/>
          <w:szCs w:val="28"/>
        </w:rPr>
        <w:t>- по ст.133 УК РФ--------------1 (АППГ-0)</w:t>
      </w:r>
    </w:p>
    <w:p w:rsidR="00D021D0" w:rsidRPr="002B612C" w:rsidRDefault="00D021D0" w:rsidP="00D021D0">
      <w:pPr>
        <w:jc w:val="both"/>
        <w:rPr>
          <w:rFonts w:ascii="Times New Roman" w:hAnsi="Times New Roman" w:cs="Times New Roman"/>
          <w:sz w:val="28"/>
          <w:szCs w:val="28"/>
        </w:rPr>
      </w:pPr>
      <w:r w:rsidRPr="002B612C">
        <w:rPr>
          <w:rFonts w:ascii="Times New Roman" w:hAnsi="Times New Roman" w:cs="Times New Roman"/>
          <w:sz w:val="28"/>
          <w:szCs w:val="28"/>
        </w:rPr>
        <w:t>- по ст. 135 УК РФ--------------2 (АППГ-0)</w:t>
      </w:r>
    </w:p>
    <w:p w:rsidR="00D021D0" w:rsidRPr="002B612C" w:rsidRDefault="00D021D0" w:rsidP="00D021D0">
      <w:pPr>
        <w:jc w:val="both"/>
        <w:rPr>
          <w:rFonts w:ascii="Times New Roman" w:hAnsi="Times New Roman" w:cs="Times New Roman"/>
          <w:sz w:val="28"/>
          <w:szCs w:val="28"/>
        </w:rPr>
      </w:pPr>
      <w:r w:rsidRPr="002B612C">
        <w:rPr>
          <w:rFonts w:ascii="Times New Roman" w:hAnsi="Times New Roman" w:cs="Times New Roman"/>
          <w:sz w:val="28"/>
          <w:szCs w:val="28"/>
        </w:rPr>
        <w:t>- по ст.150 УК РФ -------------0 (АППГ-2)</w:t>
      </w:r>
    </w:p>
    <w:p w:rsidR="00D021D0" w:rsidRPr="002B612C" w:rsidRDefault="00D021D0" w:rsidP="00D021D0">
      <w:pPr>
        <w:jc w:val="both"/>
        <w:rPr>
          <w:rFonts w:ascii="Times New Roman" w:hAnsi="Times New Roman" w:cs="Times New Roman"/>
          <w:sz w:val="28"/>
          <w:szCs w:val="28"/>
        </w:rPr>
      </w:pPr>
      <w:r w:rsidRPr="002B612C">
        <w:rPr>
          <w:rFonts w:ascii="Times New Roman" w:hAnsi="Times New Roman" w:cs="Times New Roman"/>
          <w:sz w:val="28"/>
          <w:szCs w:val="28"/>
        </w:rPr>
        <w:t>- по ст.151.1 УК РФ -----------3 (АППГ-2)</w:t>
      </w:r>
    </w:p>
    <w:p w:rsidR="00D021D0" w:rsidRPr="002B612C" w:rsidRDefault="00D021D0" w:rsidP="00D021D0">
      <w:pPr>
        <w:jc w:val="both"/>
        <w:rPr>
          <w:rFonts w:ascii="Times New Roman" w:hAnsi="Times New Roman" w:cs="Times New Roman"/>
          <w:sz w:val="28"/>
          <w:szCs w:val="28"/>
        </w:rPr>
      </w:pPr>
      <w:r w:rsidRPr="002B612C">
        <w:rPr>
          <w:rFonts w:ascii="Times New Roman" w:hAnsi="Times New Roman" w:cs="Times New Roman"/>
          <w:sz w:val="28"/>
          <w:szCs w:val="28"/>
        </w:rPr>
        <w:t>- по ст.156 УК РФ -------------2 (АППГ-0)</w:t>
      </w:r>
    </w:p>
    <w:p w:rsidR="00D021D0" w:rsidRPr="002B612C" w:rsidRDefault="00D021D0" w:rsidP="00D021D0">
      <w:pPr>
        <w:jc w:val="both"/>
        <w:rPr>
          <w:rFonts w:ascii="Times New Roman" w:hAnsi="Times New Roman" w:cs="Times New Roman"/>
          <w:sz w:val="28"/>
          <w:szCs w:val="28"/>
        </w:rPr>
      </w:pPr>
      <w:r w:rsidRPr="002B612C">
        <w:rPr>
          <w:rFonts w:ascii="Times New Roman" w:hAnsi="Times New Roman" w:cs="Times New Roman"/>
          <w:sz w:val="28"/>
          <w:szCs w:val="28"/>
        </w:rPr>
        <w:t>- по ст.157 УК РФ -------------6 (АППГ-8)</w:t>
      </w:r>
    </w:p>
    <w:p w:rsidR="00D021D0" w:rsidRPr="002B612C" w:rsidRDefault="00D021D0" w:rsidP="00D021D0">
      <w:pPr>
        <w:jc w:val="both"/>
        <w:rPr>
          <w:rFonts w:ascii="Times New Roman" w:hAnsi="Times New Roman" w:cs="Times New Roman"/>
          <w:sz w:val="28"/>
          <w:szCs w:val="28"/>
        </w:rPr>
      </w:pPr>
      <w:r w:rsidRPr="002B612C">
        <w:rPr>
          <w:rFonts w:ascii="Times New Roman" w:hAnsi="Times New Roman" w:cs="Times New Roman"/>
          <w:sz w:val="28"/>
          <w:szCs w:val="28"/>
        </w:rPr>
        <w:lastRenderedPageBreak/>
        <w:t>- по ст.158 УК РФ--------------1 (АППГ-2)</w:t>
      </w:r>
    </w:p>
    <w:p w:rsidR="00D021D0" w:rsidRPr="002B612C" w:rsidRDefault="00D021D0" w:rsidP="00D021D0">
      <w:pPr>
        <w:jc w:val="both"/>
        <w:rPr>
          <w:rFonts w:ascii="Times New Roman" w:hAnsi="Times New Roman" w:cs="Times New Roman"/>
          <w:sz w:val="28"/>
          <w:szCs w:val="28"/>
        </w:rPr>
      </w:pPr>
      <w:r w:rsidRPr="002B612C">
        <w:rPr>
          <w:rFonts w:ascii="Times New Roman" w:hAnsi="Times New Roman" w:cs="Times New Roman"/>
          <w:sz w:val="28"/>
          <w:szCs w:val="28"/>
        </w:rPr>
        <w:t>- по ст. 159 УК РФ--------------3 (АППГ-1)</w:t>
      </w:r>
    </w:p>
    <w:p w:rsidR="00D021D0" w:rsidRPr="002B612C" w:rsidRDefault="00D021D0" w:rsidP="00D021D0">
      <w:pPr>
        <w:jc w:val="both"/>
        <w:rPr>
          <w:rFonts w:ascii="Times New Roman" w:hAnsi="Times New Roman" w:cs="Times New Roman"/>
          <w:sz w:val="28"/>
          <w:szCs w:val="28"/>
        </w:rPr>
      </w:pPr>
      <w:r w:rsidRPr="002B612C">
        <w:rPr>
          <w:rFonts w:ascii="Times New Roman" w:hAnsi="Times New Roman" w:cs="Times New Roman"/>
          <w:sz w:val="28"/>
          <w:szCs w:val="28"/>
        </w:rPr>
        <w:t>- по ст.161 УК РФ -------------0 (АППГ-3)</w:t>
      </w:r>
    </w:p>
    <w:p w:rsidR="00D021D0" w:rsidRPr="002B612C" w:rsidRDefault="00D021D0" w:rsidP="00D021D0">
      <w:pPr>
        <w:jc w:val="both"/>
        <w:rPr>
          <w:rFonts w:ascii="Times New Roman" w:hAnsi="Times New Roman" w:cs="Times New Roman"/>
          <w:sz w:val="28"/>
          <w:szCs w:val="28"/>
        </w:rPr>
      </w:pPr>
      <w:r w:rsidRPr="002B612C">
        <w:rPr>
          <w:rFonts w:ascii="Times New Roman" w:hAnsi="Times New Roman" w:cs="Times New Roman"/>
          <w:sz w:val="28"/>
          <w:szCs w:val="28"/>
        </w:rPr>
        <w:t>- по ст. 242 УК РФ--------------1 (АППГ-1)</w:t>
      </w:r>
    </w:p>
    <w:p w:rsidR="00D021D0" w:rsidRPr="002B612C" w:rsidRDefault="00D021D0" w:rsidP="00D021D0">
      <w:pPr>
        <w:jc w:val="both"/>
        <w:rPr>
          <w:rFonts w:ascii="Times New Roman" w:hAnsi="Times New Roman" w:cs="Times New Roman"/>
          <w:sz w:val="28"/>
          <w:szCs w:val="28"/>
        </w:rPr>
      </w:pPr>
      <w:r w:rsidRPr="002B612C">
        <w:rPr>
          <w:rFonts w:ascii="Times New Roman" w:hAnsi="Times New Roman" w:cs="Times New Roman"/>
          <w:sz w:val="28"/>
          <w:szCs w:val="28"/>
        </w:rPr>
        <w:t xml:space="preserve">- по ст.264 УК РФ -------------3 (АППГ-1)  </w:t>
      </w:r>
    </w:p>
    <w:p w:rsidR="00D021D0" w:rsidRPr="002B612C" w:rsidRDefault="00D021D0" w:rsidP="00D021D0">
      <w:pPr>
        <w:jc w:val="both"/>
        <w:rPr>
          <w:rFonts w:ascii="Times New Roman" w:hAnsi="Times New Roman" w:cs="Times New Roman"/>
          <w:sz w:val="28"/>
          <w:szCs w:val="28"/>
        </w:rPr>
      </w:pPr>
      <w:r w:rsidRPr="002B612C">
        <w:rPr>
          <w:rFonts w:ascii="Times New Roman" w:hAnsi="Times New Roman" w:cs="Times New Roman"/>
          <w:sz w:val="28"/>
          <w:szCs w:val="28"/>
        </w:rPr>
        <w:t xml:space="preserve">- по ст. 228 УК РФ-------------1 (АППГ-0)                                                                                                                                                                                                                                                                                                                                                                                                                                                                                                                                                                                                                                                                                                                                                                                                                                                                                                                                                                                                                                                                                                                                                                                                                                                                                                                                                    </w:t>
      </w:r>
    </w:p>
    <w:p w:rsidR="00D021D0" w:rsidRPr="002B612C" w:rsidRDefault="00D021D0" w:rsidP="00D021D0">
      <w:pPr>
        <w:jc w:val="both"/>
        <w:rPr>
          <w:rFonts w:ascii="Times New Roman" w:hAnsi="Times New Roman" w:cs="Times New Roman"/>
          <w:sz w:val="28"/>
          <w:szCs w:val="28"/>
        </w:rPr>
      </w:pPr>
      <w:r w:rsidRPr="002B612C">
        <w:rPr>
          <w:rFonts w:ascii="Times New Roman" w:hAnsi="Times New Roman" w:cs="Times New Roman"/>
          <w:sz w:val="28"/>
          <w:szCs w:val="28"/>
        </w:rPr>
        <w:t xml:space="preserve">В результате преступлений пострадало – 43 (АППГ- 34) подростка. Из них в 2020 году совершено 13 (АППГ-5) преступления против половой неприкосновенности (в отношении девочек-6 (АППГ-5), в отношении мальчиков – 0 (АППГ - 1)). </w:t>
      </w:r>
    </w:p>
    <w:p w:rsidR="00D021D0" w:rsidRPr="002B612C" w:rsidRDefault="00D021D0" w:rsidP="00D021D0">
      <w:pPr>
        <w:jc w:val="both"/>
        <w:rPr>
          <w:rFonts w:ascii="Times New Roman" w:hAnsi="Times New Roman" w:cs="Times New Roman"/>
          <w:sz w:val="28"/>
          <w:szCs w:val="28"/>
        </w:rPr>
      </w:pPr>
      <w:r w:rsidRPr="002B612C">
        <w:rPr>
          <w:rFonts w:ascii="Times New Roman" w:hAnsi="Times New Roman" w:cs="Times New Roman"/>
          <w:sz w:val="28"/>
          <w:szCs w:val="28"/>
        </w:rPr>
        <w:t>В 2020 году 2 преступления данной категории были совершены лицом, проживающим с несовершеннолетней (сожитель матери), а остальные посторонними лицами, тогда как за аналогичный период 2019 года такие преступления были совершены лицами, проживающими совместно с несовершеннолетними – 4, посторонними лицами – 1.</w:t>
      </w:r>
    </w:p>
    <w:p w:rsidR="00D021D0" w:rsidRPr="002B612C" w:rsidRDefault="00D021D0" w:rsidP="00D021D0">
      <w:pPr>
        <w:jc w:val="both"/>
        <w:rPr>
          <w:rFonts w:ascii="Times New Roman" w:hAnsi="Times New Roman" w:cs="Times New Roman"/>
          <w:sz w:val="28"/>
          <w:szCs w:val="28"/>
        </w:rPr>
      </w:pPr>
      <w:r w:rsidRPr="002B612C">
        <w:rPr>
          <w:rFonts w:ascii="Times New Roman" w:hAnsi="Times New Roman" w:cs="Times New Roman"/>
          <w:sz w:val="28"/>
          <w:szCs w:val="28"/>
        </w:rPr>
        <w:t>Вместе с тем, за 2020 год число преступлений против жизни и здоровья несовершеннолетних осталось на прежнем уровне----6 (АППГ-11).</w:t>
      </w:r>
      <w:r w:rsidRPr="002B612C">
        <w:rPr>
          <w:rFonts w:ascii="Times New Roman" w:hAnsi="Times New Roman" w:cs="Times New Roman"/>
          <w:b/>
          <w:sz w:val="28"/>
          <w:szCs w:val="28"/>
        </w:rPr>
        <w:t xml:space="preserve"> </w:t>
      </w:r>
    </w:p>
    <w:p w:rsidR="00D021D0" w:rsidRPr="002B612C" w:rsidRDefault="00D021D0" w:rsidP="00D021D0">
      <w:pPr>
        <w:jc w:val="both"/>
        <w:rPr>
          <w:rFonts w:ascii="Times New Roman" w:hAnsi="Times New Roman" w:cs="Times New Roman"/>
          <w:sz w:val="28"/>
          <w:szCs w:val="28"/>
        </w:rPr>
      </w:pPr>
      <w:r w:rsidRPr="002B612C">
        <w:rPr>
          <w:rFonts w:ascii="Times New Roman" w:hAnsi="Times New Roman" w:cs="Times New Roman"/>
          <w:sz w:val="28"/>
          <w:szCs w:val="28"/>
        </w:rPr>
        <w:t>Всего потерпевших 43 (АППГ-34): мальчиков--20 (АППГ - 22), Девочек-23 (АППГ - 12). По возрастной категории: от 0 до 3 лет-1 (АППГ - 5); от 4 до 7лет -3 (АППГ - 5); от 8 до 10 лет-4 (АППГ -1); от 11 до 15 лет-17 (АППГ); от 16 до 17 лет вкл. - 18 (АППГ - 5).</w:t>
      </w:r>
    </w:p>
    <w:p w:rsidR="00D021D0" w:rsidRPr="002B612C" w:rsidRDefault="00D021D0" w:rsidP="00D021D0">
      <w:pPr>
        <w:jc w:val="both"/>
        <w:rPr>
          <w:rFonts w:ascii="Times New Roman" w:hAnsi="Times New Roman" w:cs="Times New Roman"/>
          <w:sz w:val="28"/>
          <w:szCs w:val="28"/>
        </w:rPr>
      </w:pPr>
      <w:r w:rsidRPr="002B612C">
        <w:rPr>
          <w:rFonts w:ascii="Times New Roman" w:hAnsi="Times New Roman" w:cs="Times New Roman"/>
          <w:sz w:val="28"/>
          <w:szCs w:val="28"/>
        </w:rPr>
        <w:t>Следует отметит, что основная масса преступлений, совершённых в отношении несовершеннолетних в возрасте от 11 до 15 лет совершена посторонними, эти преступления против половой неприкосновенности по ст.131,132,133,135 УК РФ (всего 13 таких преступлений).</w:t>
      </w:r>
    </w:p>
    <w:p w:rsidR="00D021D0" w:rsidRPr="002B612C" w:rsidRDefault="00D021D0" w:rsidP="00D021D0">
      <w:pPr>
        <w:jc w:val="both"/>
        <w:rPr>
          <w:rFonts w:ascii="Times New Roman" w:hAnsi="Times New Roman" w:cs="Times New Roman"/>
          <w:b/>
          <w:sz w:val="28"/>
          <w:szCs w:val="28"/>
        </w:rPr>
      </w:pPr>
      <w:r w:rsidRPr="002B612C">
        <w:rPr>
          <w:rFonts w:ascii="Times New Roman" w:hAnsi="Times New Roman" w:cs="Times New Roman"/>
          <w:sz w:val="28"/>
          <w:szCs w:val="28"/>
        </w:rPr>
        <w:t>Лица, совершившие преступления в отношении несовершеннолетних –35 (АППГ-19): несовершеннолетние -0 (АППГ-3); взрослые-35 (АППГ-16); родители--11 (АППГ-11)</w:t>
      </w:r>
      <w:r w:rsidRPr="002B612C">
        <w:rPr>
          <w:rFonts w:ascii="Times New Roman" w:hAnsi="Times New Roman" w:cs="Times New Roman"/>
          <w:b/>
          <w:sz w:val="28"/>
          <w:szCs w:val="28"/>
        </w:rPr>
        <w:t xml:space="preserve">; </w:t>
      </w:r>
      <w:r w:rsidRPr="002B612C">
        <w:rPr>
          <w:rFonts w:ascii="Times New Roman" w:hAnsi="Times New Roman" w:cs="Times New Roman"/>
          <w:sz w:val="28"/>
          <w:szCs w:val="28"/>
        </w:rPr>
        <w:t>другие лица, проживающие с н/л--2 (АППГ-1); посторонние лица-22 (АППГ-7).</w:t>
      </w:r>
    </w:p>
    <w:p w:rsidR="00D021D0" w:rsidRPr="002B612C" w:rsidRDefault="00D021D0" w:rsidP="00D021D0">
      <w:pPr>
        <w:jc w:val="both"/>
        <w:rPr>
          <w:rFonts w:ascii="Times New Roman" w:hAnsi="Times New Roman" w:cs="Times New Roman"/>
          <w:b/>
          <w:sz w:val="28"/>
          <w:szCs w:val="28"/>
          <w:u w:val="single"/>
        </w:rPr>
      </w:pPr>
      <w:r w:rsidRPr="00B61520">
        <w:rPr>
          <w:rFonts w:ascii="Times New Roman" w:hAnsi="Times New Roman" w:cs="Times New Roman"/>
          <w:sz w:val="28"/>
          <w:szCs w:val="28"/>
          <w:u w:val="single"/>
        </w:rPr>
        <w:t>Преступления, совершённые родителями в отношении детей в 2020 году – 11 (АППГ-11):</w:t>
      </w:r>
      <w:r w:rsidRPr="002B612C">
        <w:rPr>
          <w:rFonts w:ascii="Times New Roman" w:hAnsi="Times New Roman" w:cs="Times New Roman"/>
          <w:b/>
          <w:sz w:val="28"/>
          <w:szCs w:val="28"/>
          <w:u w:val="single"/>
        </w:rPr>
        <w:t xml:space="preserve"> </w:t>
      </w:r>
      <w:r w:rsidRPr="002B612C">
        <w:rPr>
          <w:rFonts w:ascii="Times New Roman" w:hAnsi="Times New Roman" w:cs="Times New Roman"/>
          <w:sz w:val="28"/>
          <w:szCs w:val="28"/>
        </w:rPr>
        <w:t>по ст.109 УК РФ -0 (АППГ-1)</w:t>
      </w:r>
      <w:r w:rsidRPr="002B612C">
        <w:rPr>
          <w:rFonts w:ascii="Times New Roman" w:hAnsi="Times New Roman" w:cs="Times New Roman"/>
          <w:b/>
          <w:sz w:val="28"/>
          <w:szCs w:val="28"/>
        </w:rPr>
        <w:t xml:space="preserve">; </w:t>
      </w:r>
      <w:r w:rsidRPr="002B612C">
        <w:rPr>
          <w:rFonts w:ascii="Times New Roman" w:hAnsi="Times New Roman" w:cs="Times New Roman"/>
          <w:sz w:val="28"/>
          <w:szCs w:val="28"/>
        </w:rPr>
        <w:t>по ст.117 УК РФ -0 (АППГ-1)</w:t>
      </w:r>
      <w:r w:rsidRPr="002B612C">
        <w:rPr>
          <w:rFonts w:ascii="Times New Roman" w:hAnsi="Times New Roman" w:cs="Times New Roman"/>
          <w:b/>
          <w:sz w:val="28"/>
          <w:szCs w:val="28"/>
          <w:u w:val="single"/>
        </w:rPr>
        <w:t>;</w:t>
      </w:r>
      <w:r w:rsidRPr="002B612C">
        <w:rPr>
          <w:rFonts w:ascii="Times New Roman" w:hAnsi="Times New Roman" w:cs="Times New Roman"/>
          <w:sz w:val="28"/>
          <w:szCs w:val="28"/>
        </w:rPr>
        <w:t xml:space="preserve"> по ст. 119 УК РФ-2 (АППГ-0)</w:t>
      </w:r>
      <w:r w:rsidRPr="002B612C">
        <w:rPr>
          <w:rFonts w:ascii="Times New Roman" w:hAnsi="Times New Roman" w:cs="Times New Roman"/>
          <w:b/>
          <w:sz w:val="28"/>
          <w:szCs w:val="28"/>
        </w:rPr>
        <w:t xml:space="preserve">; </w:t>
      </w:r>
      <w:r w:rsidRPr="002B612C">
        <w:rPr>
          <w:rFonts w:ascii="Times New Roman" w:hAnsi="Times New Roman" w:cs="Times New Roman"/>
          <w:sz w:val="28"/>
          <w:szCs w:val="28"/>
        </w:rPr>
        <w:t>по ст.132 УК РФ -0 (АППГ-2)</w:t>
      </w:r>
      <w:r w:rsidRPr="002B612C">
        <w:rPr>
          <w:rFonts w:ascii="Times New Roman" w:hAnsi="Times New Roman" w:cs="Times New Roman"/>
          <w:b/>
          <w:sz w:val="28"/>
          <w:szCs w:val="28"/>
        </w:rPr>
        <w:t xml:space="preserve">; </w:t>
      </w:r>
      <w:r w:rsidRPr="002B612C">
        <w:rPr>
          <w:rFonts w:ascii="Times New Roman" w:hAnsi="Times New Roman" w:cs="Times New Roman"/>
          <w:sz w:val="28"/>
          <w:szCs w:val="28"/>
        </w:rPr>
        <w:t xml:space="preserve">по ст. 116.1 УК </w:t>
      </w:r>
      <w:r w:rsidRPr="002B612C">
        <w:rPr>
          <w:rFonts w:ascii="Times New Roman" w:hAnsi="Times New Roman" w:cs="Times New Roman"/>
          <w:sz w:val="28"/>
          <w:szCs w:val="28"/>
        </w:rPr>
        <w:lastRenderedPageBreak/>
        <w:t>РФ-1 (АППГ-0)</w:t>
      </w:r>
      <w:r w:rsidRPr="002B612C">
        <w:rPr>
          <w:rFonts w:ascii="Times New Roman" w:hAnsi="Times New Roman" w:cs="Times New Roman"/>
          <w:b/>
          <w:sz w:val="28"/>
          <w:szCs w:val="28"/>
        </w:rPr>
        <w:t xml:space="preserve">; </w:t>
      </w:r>
      <w:r w:rsidRPr="002B612C">
        <w:rPr>
          <w:rFonts w:ascii="Times New Roman" w:hAnsi="Times New Roman" w:cs="Times New Roman"/>
          <w:sz w:val="28"/>
          <w:szCs w:val="28"/>
        </w:rPr>
        <w:t>по ст.156 УК РФ -2 (АППГ-0)</w:t>
      </w:r>
      <w:r w:rsidRPr="002B612C">
        <w:rPr>
          <w:rFonts w:ascii="Times New Roman" w:hAnsi="Times New Roman" w:cs="Times New Roman"/>
          <w:b/>
          <w:sz w:val="28"/>
          <w:szCs w:val="28"/>
        </w:rPr>
        <w:t xml:space="preserve">; </w:t>
      </w:r>
      <w:r w:rsidRPr="002B612C">
        <w:rPr>
          <w:rFonts w:ascii="Times New Roman" w:hAnsi="Times New Roman" w:cs="Times New Roman"/>
          <w:sz w:val="28"/>
          <w:szCs w:val="28"/>
        </w:rPr>
        <w:t>по ст.157 УК РФ -6 (АППГ-8).</w:t>
      </w:r>
    </w:p>
    <w:p w:rsidR="00D021D0" w:rsidRPr="002B612C" w:rsidRDefault="00D021D0" w:rsidP="00D021D0">
      <w:pPr>
        <w:jc w:val="center"/>
        <w:rPr>
          <w:rFonts w:ascii="Times New Roman" w:hAnsi="Times New Roman" w:cs="Times New Roman"/>
          <w:i/>
          <w:sz w:val="28"/>
          <w:szCs w:val="28"/>
        </w:rPr>
      </w:pPr>
      <w:r w:rsidRPr="002B612C">
        <w:rPr>
          <w:rFonts w:ascii="Times New Roman" w:hAnsi="Times New Roman" w:cs="Times New Roman"/>
          <w:i/>
          <w:sz w:val="28"/>
          <w:szCs w:val="28"/>
        </w:rPr>
        <w:t>Совершение преступлений в отношении несовершеннолетних в ночное время, с указанием причин, по которым подростки находились на улице (ином месте, ночных заведениях, клубах, квартирах и т.д.) без законных представителей (с приведением примеров).</w:t>
      </w:r>
    </w:p>
    <w:p w:rsidR="00D021D0" w:rsidRPr="002B612C" w:rsidRDefault="00D021D0" w:rsidP="00D021D0">
      <w:pPr>
        <w:jc w:val="both"/>
        <w:rPr>
          <w:rFonts w:ascii="Times New Roman" w:hAnsi="Times New Roman" w:cs="Times New Roman"/>
          <w:sz w:val="28"/>
          <w:szCs w:val="28"/>
        </w:rPr>
      </w:pPr>
      <w:r w:rsidRPr="002B612C">
        <w:rPr>
          <w:rFonts w:ascii="Times New Roman" w:hAnsi="Times New Roman" w:cs="Times New Roman"/>
          <w:sz w:val="28"/>
          <w:szCs w:val="28"/>
        </w:rPr>
        <w:t>По времени совершения преступлений в отношении несовершеннолетних:</w:t>
      </w:r>
    </w:p>
    <w:p w:rsidR="00D021D0" w:rsidRPr="002B612C" w:rsidRDefault="00D021D0" w:rsidP="00D021D0">
      <w:pPr>
        <w:jc w:val="both"/>
        <w:rPr>
          <w:rFonts w:ascii="Times New Roman" w:hAnsi="Times New Roman" w:cs="Times New Roman"/>
          <w:sz w:val="28"/>
          <w:szCs w:val="28"/>
        </w:rPr>
      </w:pPr>
      <w:r w:rsidRPr="002B612C">
        <w:rPr>
          <w:rFonts w:ascii="Times New Roman" w:hAnsi="Times New Roman" w:cs="Times New Roman"/>
          <w:sz w:val="28"/>
          <w:szCs w:val="28"/>
        </w:rPr>
        <w:t>утром (с 06.00-11.00) -3 (АППГ-2); днём (11.00-17.00) -14 (АППГ-22);</w:t>
      </w:r>
      <w:r>
        <w:rPr>
          <w:rFonts w:ascii="Times New Roman" w:hAnsi="Times New Roman" w:cs="Times New Roman"/>
          <w:sz w:val="28"/>
          <w:szCs w:val="28"/>
        </w:rPr>
        <w:t xml:space="preserve"> </w:t>
      </w:r>
      <w:r w:rsidRPr="002B612C">
        <w:rPr>
          <w:rFonts w:ascii="Times New Roman" w:hAnsi="Times New Roman" w:cs="Times New Roman"/>
          <w:sz w:val="28"/>
          <w:szCs w:val="28"/>
        </w:rPr>
        <w:t>вечером (17.00-23.00) -10 (АППГ-7); ночью (23.00-06.00)</w:t>
      </w:r>
      <w:r>
        <w:rPr>
          <w:rFonts w:ascii="Times New Roman" w:hAnsi="Times New Roman" w:cs="Times New Roman"/>
          <w:sz w:val="28"/>
          <w:szCs w:val="28"/>
        </w:rPr>
        <w:t xml:space="preserve"> </w:t>
      </w:r>
      <w:r w:rsidRPr="002B612C">
        <w:rPr>
          <w:rFonts w:ascii="Times New Roman" w:hAnsi="Times New Roman" w:cs="Times New Roman"/>
          <w:sz w:val="28"/>
          <w:szCs w:val="28"/>
        </w:rPr>
        <w:t>-3(АППГ-0); не установлено-9 (АППГ-0).</w:t>
      </w:r>
    </w:p>
    <w:p w:rsidR="00D021D0" w:rsidRPr="002B612C" w:rsidRDefault="00D021D0" w:rsidP="00D021D0">
      <w:pPr>
        <w:jc w:val="both"/>
        <w:rPr>
          <w:rFonts w:ascii="Times New Roman" w:hAnsi="Times New Roman" w:cs="Times New Roman"/>
          <w:sz w:val="28"/>
          <w:szCs w:val="28"/>
        </w:rPr>
      </w:pPr>
      <w:r w:rsidRPr="002B612C">
        <w:rPr>
          <w:rFonts w:ascii="Times New Roman" w:hAnsi="Times New Roman" w:cs="Times New Roman"/>
          <w:sz w:val="28"/>
          <w:szCs w:val="28"/>
        </w:rPr>
        <w:t>.</w:t>
      </w:r>
    </w:p>
    <w:p w:rsidR="00D021D0" w:rsidRPr="002B612C" w:rsidRDefault="00D021D0" w:rsidP="00D021D0">
      <w:pPr>
        <w:jc w:val="both"/>
        <w:rPr>
          <w:rFonts w:ascii="Times New Roman" w:hAnsi="Times New Roman" w:cs="Times New Roman"/>
          <w:b/>
          <w:sz w:val="28"/>
          <w:szCs w:val="28"/>
        </w:rPr>
      </w:pPr>
      <w:r w:rsidRPr="00B61520">
        <w:rPr>
          <w:rFonts w:ascii="Times New Roman" w:hAnsi="Times New Roman" w:cs="Times New Roman"/>
          <w:sz w:val="28"/>
          <w:szCs w:val="28"/>
          <w:u w:val="single"/>
        </w:rPr>
        <w:t>По месту совершения преступления</w:t>
      </w:r>
      <w:r w:rsidRPr="002B612C">
        <w:rPr>
          <w:rFonts w:ascii="Times New Roman" w:hAnsi="Times New Roman" w:cs="Times New Roman"/>
          <w:b/>
          <w:sz w:val="28"/>
          <w:szCs w:val="28"/>
        </w:rPr>
        <w:t xml:space="preserve">: </w:t>
      </w:r>
      <w:r w:rsidRPr="002B612C">
        <w:rPr>
          <w:rFonts w:ascii="Times New Roman" w:hAnsi="Times New Roman" w:cs="Times New Roman"/>
          <w:sz w:val="28"/>
          <w:szCs w:val="28"/>
        </w:rPr>
        <w:t>квартира-15 (АППГ-10);</w:t>
      </w:r>
      <w:r w:rsidRPr="002B612C">
        <w:rPr>
          <w:rFonts w:ascii="Times New Roman" w:hAnsi="Times New Roman" w:cs="Times New Roman"/>
          <w:b/>
          <w:sz w:val="28"/>
          <w:szCs w:val="28"/>
        </w:rPr>
        <w:t xml:space="preserve"> </w:t>
      </w:r>
      <w:r w:rsidRPr="002B612C">
        <w:rPr>
          <w:rFonts w:ascii="Times New Roman" w:hAnsi="Times New Roman" w:cs="Times New Roman"/>
          <w:sz w:val="28"/>
          <w:szCs w:val="28"/>
        </w:rPr>
        <w:t>улица-9 (АППГ-9)</w:t>
      </w:r>
      <w:r w:rsidRPr="002B612C">
        <w:rPr>
          <w:rFonts w:ascii="Times New Roman" w:hAnsi="Times New Roman" w:cs="Times New Roman"/>
          <w:b/>
          <w:sz w:val="28"/>
          <w:szCs w:val="28"/>
        </w:rPr>
        <w:t xml:space="preserve">; </w:t>
      </w:r>
      <w:r w:rsidRPr="002B612C">
        <w:rPr>
          <w:rFonts w:ascii="Times New Roman" w:hAnsi="Times New Roman" w:cs="Times New Roman"/>
          <w:sz w:val="28"/>
          <w:szCs w:val="28"/>
        </w:rPr>
        <w:t>подъезд-1 (АППГ-1);</w:t>
      </w:r>
      <w:r w:rsidRPr="002B612C">
        <w:rPr>
          <w:rFonts w:ascii="Times New Roman" w:hAnsi="Times New Roman" w:cs="Times New Roman"/>
          <w:b/>
          <w:sz w:val="28"/>
          <w:szCs w:val="28"/>
        </w:rPr>
        <w:t xml:space="preserve"> </w:t>
      </w:r>
      <w:r w:rsidRPr="002B612C">
        <w:rPr>
          <w:rFonts w:ascii="Times New Roman" w:hAnsi="Times New Roman" w:cs="Times New Roman"/>
          <w:sz w:val="28"/>
          <w:szCs w:val="28"/>
        </w:rPr>
        <w:t>образовательное учреждение-0 (АППГ-0)</w:t>
      </w:r>
      <w:r w:rsidRPr="002B612C">
        <w:rPr>
          <w:rFonts w:ascii="Times New Roman" w:hAnsi="Times New Roman" w:cs="Times New Roman"/>
          <w:b/>
          <w:sz w:val="28"/>
          <w:szCs w:val="28"/>
        </w:rPr>
        <w:t xml:space="preserve">; </w:t>
      </w:r>
      <w:r w:rsidRPr="002B612C">
        <w:rPr>
          <w:rFonts w:ascii="Times New Roman" w:hAnsi="Times New Roman" w:cs="Times New Roman"/>
          <w:sz w:val="28"/>
          <w:szCs w:val="28"/>
        </w:rPr>
        <w:t>лечебные учреждени-0 (АППГ-0)</w:t>
      </w:r>
      <w:r w:rsidRPr="002B612C">
        <w:rPr>
          <w:rFonts w:ascii="Times New Roman" w:hAnsi="Times New Roman" w:cs="Times New Roman"/>
          <w:b/>
          <w:sz w:val="28"/>
          <w:szCs w:val="28"/>
        </w:rPr>
        <w:t xml:space="preserve">; </w:t>
      </w:r>
      <w:r w:rsidRPr="002B612C">
        <w:rPr>
          <w:rFonts w:ascii="Times New Roman" w:hAnsi="Times New Roman" w:cs="Times New Roman"/>
          <w:sz w:val="28"/>
          <w:szCs w:val="28"/>
        </w:rPr>
        <w:t>не установлено-10 (АППГ-8)</w:t>
      </w:r>
      <w:r w:rsidRPr="002B612C">
        <w:rPr>
          <w:rFonts w:ascii="Times New Roman" w:hAnsi="Times New Roman" w:cs="Times New Roman"/>
          <w:b/>
          <w:sz w:val="28"/>
          <w:szCs w:val="28"/>
        </w:rPr>
        <w:t xml:space="preserve">; </w:t>
      </w:r>
      <w:r w:rsidRPr="002B612C">
        <w:rPr>
          <w:rFonts w:ascii="Times New Roman" w:hAnsi="Times New Roman" w:cs="Times New Roman"/>
          <w:sz w:val="28"/>
          <w:szCs w:val="28"/>
        </w:rPr>
        <w:t>магазин-4 (АППГ-3).</w:t>
      </w:r>
    </w:p>
    <w:p w:rsidR="00D021D0" w:rsidRPr="002B612C" w:rsidRDefault="00D021D0" w:rsidP="00D021D0">
      <w:pPr>
        <w:jc w:val="both"/>
        <w:rPr>
          <w:rFonts w:ascii="Times New Roman" w:hAnsi="Times New Roman" w:cs="Times New Roman"/>
          <w:sz w:val="28"/>
          <w:szCs w:val="28"/>
        </w:rPr>
      </w:pPr>
      <w:r w:rsidRPr="002B612C">
        <w:rPr>
          <w:rFonts w:ascii="Times New Roman" w:hAnsi="Times New Roman" w:cs="Times New Roman"/>
          <w:sz w:val="28"/>
          <w:szCs w:val="28"/>
        </w:rPr>
        <w:t xml:space="preserve">В 2020 году преступления совершались большей частью в квартирах. На территории лечебных и образовательных учреждений преступлений выявлено не было. </w:t>
      </w:r>
    </w:p>
    <w:p w:rsidR="00D021D0" w:rsidRPr="002B612C" w:rsidRDefault="00D021D0" w:rsidP="00D021D0">
      <w:pPr>
        <w:jc w:val="both"/>
        <w:rPr>
          <w:rFonts w:ascii="Times New Roman" w:hAnsi="Times New Roman" w:cs="Times New Roman"/>
          <w:sz w:val="28"/>
          <w:szCs w:val="28"/>
        </w:rPr>
      </w:pPr>
      <w:r w:rsidRPr="002B612C">
        <w:rPr>
          <w:rFonts w:ascii="Times New Roman" w:hAnsi="Times New Roman" w:cs="Times New Roman"/>
          <w:sz w:val="28"/>
          <w:szCs w:val="28"/>
        </w:rPr>
        <w:t xml:space="preserve">Проблемным вопросом в данном направлении работы остаётся взаимодействия с органами следствия и дознания УМВД России по г.о. Электросталь, а также с СО по г. Электросталь ГСУ СК России по Московской области, а именно до настоящего времени не предоставлена информация по уголовным делам, по которым в качестве потерпевших проходят несовершеннолетние. Имеется только устная информация. </w:t>
      </w:r>
    </w:p>
    <w:p w:rsidR="004821EF" w:rsidRPr="002B612C" w:rsidRDefault="004821EF" w:rsidP="002B612C">
      <w:pPr>
        <w:spacing w:after="0"/>
        <w:jc w:val="both"/>
        <w:rPr>
          <w:rFonts w:ascii="Times New Roman" w:hAnsi="Times New Roman" w:cs="Times New Roman"/>
          <w:b/>
          <w:bCs/>
          <w:sz w:val="28"/>
          <w:szCs w:val="28"/>
        </w:rPr>
      </w:pPr>
    </w:p>
    <w:p w:rsidR="0057457D" w:rsidRDefault="001347A7" w:rsidP="0057457D">
      <w:pPr>
        <w:jc w:val="both"/>
        <w:rPr>
          <w:rFonts w:ascii="Times New Roman" w:hAnsi="Times New Roman" w:cs="Times New Roman"/>
          <w:b/>
          <w:i/>
          <w:sz w:val="28"/>
          <w:szCs w:val="28"/>
        </w:rPr>
      </w:pPr>
      <w:r w:rsidRPr="00C85EA1">
        <w:rPr>
          <w:rFonts w:ascii="Times New Roman" w:hAnsi="Times New Roman" w:cs="Times New Roman"/>
          <w:b/>
          <w:i/>
          <w:sz w:val="28"/>
          <w:szCs w:val="28"/>
        </w:rPr>
        <w:t>Состояние, структура и динамика преступлений, с</w:t>
      </w:r>
      <w:r w:rsidR="00665455" w:rsidRPr="00C85EA1">
        <w:rPr>
          <w:rFonts w:ascii="Times New Roman" w:hAnsi="Times New Roman" w:cs="Times New Roman"/>
          <w:b/>
          <w:i/>
          <w:sz w:val="28"/>
          <w:szCs w:val="28"/>
        </w:rPr>
        <w:t>овершённых несовершеннолетними.</w:t>
      </w:r>
    </w:p>
    <w:p w:rsidR="001347A7" w:rsidRPr="0057457D" w:rsidRDefault="001347A7" w:rsidP="0057457D">
      <w:pPr>
        <w:jc w:val="both"/>
        <w:rPr>
          <w:rFonts w:ascii="Times New Roman" w:hAnsi="Times New Roman" w:cs="Times New Roman"/>
          <w:b/>
          <w:i/>
          <w:sz w:val="28"/>
          <w:szCs w:val="28"/>
        </w:rPr>
      </w:pPr>
      <w:r w:rsidRPr="002B612C">
        <w:rPr>
          <w:rFonts w:ascii="Times New Roman" w:hAnsi="Times New Roman" w:cs="Times New Roman"/>
          <w:i/>
          <w:sz w:val="28"/>
          <w:szCs w:val="28"/>
        </w:rPr>
        <w:t>Сведения о количестве и структуре расследованных преступлений (направленных в суд), совершённых несовершеннолетними в 2020 году (в сравнении с аналогичным периодом прошлого года).</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За 2020 год несовершеннолетними и при их участии на территории г.о. Электросталь совершено – 19 (АППГ-33</w:t>
      </w:r>
      <w:r w:rsidR="00934F9E" w:rsidRPr="002B612C">
        <w:rPr>
          <w:rFonts w:ascii="Times New Roman" w:hAnsi="Times New Roman" w:cs="Times New Roman"/>
          <w:sz w:val="28"/>
          <w:szCs w:val="28"/>
        </w:rPr>
        <w:t>) преступлений, из них:</w:t>
      </w: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0"/>
        <w:gridCol w:w="1000"/>
        <w:gridCol w:w="1000"/>
      </w:tblGrid>
      <w:tr w:rsidR="001347A7" w:rsidRPr="002B612C" w:rsidTr="00896A1B">
        <w:trPr>
          <w:cantSplit/>
        </w:trPr>
        <w:tc>
          <w:tcPr>
            <w:tcW w:w="7380" w:type="dxa"/>
            <w:tcBorders>
              <w:top w:val="double" w:sz="4" w:space="0" w:color="auto"/>
              <w:left w:val="double" w:sz="4" w:space="0" w:color="auto"/>
              <w:bottom w:val="double" w:sz="4" w:space="0" w:color="auto"/>
              <w:right w:val="double" w:sz="4" w:space="0" w:color="auto"/>
            </w:tcBorders>
          </w:tcPr>
          <w:p w:rsidR="001347A7" w:rsidRPr="002B612C" w:rsidRDefault="001347A7" w:rsidP="002B612C">
            <w:pPr>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lastRenderedPageBreak/>
              <w:t>Статья УК РФ</w:t>
            </w:r>
          </w:p>
        </w:tc>
        <w:tc>
          <w:tcPr>
            <w:tcW w:w="1000" w:type="dxa"/>
            <w:tcBorders>
              <w:top w:val="double" w:sz="4" w:space="0" w:color="auto"/>
              <w:left w:val="nil"/>
              <w:bottom w:val="double" w:sz="4" w:space="0" w:color="auto"/>
              <w:right w:val="double" w:sz="4" w:space="0" w:color="auto"/>
            </w:tcBorders>
          </w:tcPr>
          <w:p w:rsidR="001347A7" w:rsidRPr="002B612C" w:rsidRDefault="001347A7" w:rsidP="002B612C">
            <w:pPr>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2020</w:t>
            </w:r>
          </w:p>
          <w:p w:rsidR="001347A7" w:rsidRPr="002B612C" w:rsidRDefault="001347A7" w:rsidP="002B612C">
            <w:pPr>
              <w:jc w:val="center"/>
              <w:rPr>
                <w:rFonts w:ascii="Times New Roman" w:eastAsia="MS Mincho" w:hAnsi="Times New Roman" w:cs="Times New Roman"/>
                <w:sz w:val="28"/>
                <w:szCs w:val="28"/>
              </w:rPr>
            </w:pPr>
          </w:p>
        </w:tc>
        <w:tc>
          <w:tcPr>
            <w:tcW w:w="1000" w:type="dxa"/>
            <w:tcBorders>
              <w:top w:val="double" w:sz="4" w:space="0" w:color="auto"/>
              <w:left w:val="nil"/>
              <w:bottom w:val="double" w:sz="4" w:space="0" w:color="auto"/>
              <w:right w:val="double" w:sz="4" w:space="0" w:color="auto"/>
            </w:tcBorders>
          </w:tcPr>
          <w:p w:rsidR="001347A7" w:rsidRPr="002B612C" w:rsidRDefault="001347A7" w:rsidP="002B612C">
            <w:pPr>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2019</w:t>
            </w:r>
          </w:p>
        </w:tc>
      </w:tr>
      <w:tr w:rsidR="001347A7" w:rsidRPr="002B612C" w:rsidTr="00896A1B">
        <w:trPr>
          <w:cantSplit/>
          <w:trHeight w:val="251"/>
        </w:trPr>
        <w:tc>
          <w:tcPr>
            <w:tcW w:w="7380" w:type="dxa"/>
            <w:tcBorders>
              <w:left w:val="double" w:sz="4" w:space="0" w:color="auto"/>
              <w:right w:val="double" w:sz="4" w:space="0" w:color="auto"/>
            </w:tcBorders>
          </w:tcPr>
          <w:p w:rsidR="001347A7" w:rsidRPr="002B612C" w:rsidRDefault="001347A7" w:rsidP="002B612C">
            <w:pPr>
              <w:rPr>
                <w:rFonts w:ascii="Times New Roman" w:eastAsia="MS Mincho" w:hAnsi="Times New Roman" w:cs="Times New Roman"/>
                <w:sz w:val="28"/>
                <w:szCs w:val="28"/>
              </w:rPr>
            </w:pPr>
            <w:r w:rsidRPr="002B612C">
              <w:rPr>
                <w:rFonts w:ascii="Times New Roman" w:eastAsia="MS Mincho" w:hAnsi="Times New Roman" w:cs="Times New Roman"/>
                <w:sz w:val="28"/>
                <w:szCs w:val="28"/>
              </w:rPr>
              <w:t>ст. 111 (причинение тяжкого вреда здоровью)</w:t>
            </w:r>
          </w:p>
        </w:tc>
        <w:tc>
          <w:tcPr>
            <w:tcW w:w="1000" w:type="dxa"/>
            <w:tcBorders>
              <w:left w:val="nil"/>
              <w:right w:val="double" w:sz="4" w:space="0" w:color="auto"/>
            </w:tcBorders>
          </w:tcPr>
          <w:p w:rsidR="001347A7" w:rsidRPr="002B612C" w:rsidRDefault="001347A7" w:rsidP="002B612C">
            <w:pPr>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1</w:t>
            </w:r>
          </w:p>
        </w:tc>
        <w:tc>
          <w:tcPr>
            <w:tcW w:w="1000" w:type="dxa"/>
            <w:tcBorders>
              <w:left w:val="nil"/>
              <w:right w:val="double" w:sz="4" w:space="0" w:color="auto"/>
            </w:tcBorders>
          </w:tcPr>
          <w:p w:rsidR="001347A7" w:rsidRPr="002B612C" w:rsidRDefault="001347A7" w:rsidP="002B612C">
            <w:pPr>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0</w:t>
            </w:r>
          </w:p>
        </w:tc>
      </w:tr>
      <w:tr w:rsidR="001347A7" w:rsidRPr="002B612C" w:rsidTr="00896A1B">
        <w:trPr>
          <w:cantSplit/>
          <w:trHeight w:val="251"/>
        </w:trPr>
        <w:tc>
          <w:tcPr>
            <w:tcW w:w="7380" w:type="dxa"/>
            <w:tcBorders>
              <w:left w:val="double" w:sz="4" w:space="0" w:color="auto"/>
              <w:right w:val="double" w:sz="4" w:space="0" w:color="auto"/>
            </w:tcBorders>
          </w:tcPr>
          <w:p w:rsidR="001347A7" w:rsidRPr="002B612C" w:rsidRDefault="001347A7" w:rsidP="002B612C">
            <w:pPr>
              <w:rPr>
                <w:rFonts w:ascii="Times New Roman" w:eastAsia="MS Mincho" w:hAnsi="Times New Roman" w:cs="Times New Roman"/>
                <w:sz w:val="28"/>
                <w:szCs w:val="28"/>
              </w:rPr>
            </w:pPr>
            <w:r w:rsidRPr="002B612C">
              <w:rPr>
                <w:rFonts w:ascii="Times New Roman" w:eastAsia="MS Mincho" w:hAnsi="Times New Roman" w:cs="Times New Roman"/>
                <w:sz w:val="28"/>
                <w:szCs w:val="28"/>
              </w:rPr>
              <w:t>ст. 115 (причинение лёгкого вреда здоровью)</w:t>
            </w:r>
          </w:p>
        </w:tc>
        <w:tc>
          <w:tcPr>
            <w:tcW w:w="1000" w:type="dxa"/>
            <w:tcBorders>
              <w:left w:val="nil"/>
              <w:right w:val="double" w:sz="4" w:space="0" w:color="auto"/>
            </w:tcBorders>
          </w:tcPr>
          <w:p w:rsidR="001347A7" w:rsidRPr="002B612C" w:rsidRDefault="001347A7" w:rsidP="002B612C">
            <w:pPr>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1</w:t>
            </w:r>
          </w:p>
        </w:tc>
        <w:tc>
          <w:tcPr>
            <w:tcW w:w="1000" w:type="dxa"/>
            <w:tcBorders>
              <w:left w:val="nil"/>
              <w:right w:val="double" w:sz="4" w:space="0" w:color="auto"/>
            </w:tcBorders>
          </w:tcPr>
          <w:p w:rsidR="001347A7" w:rsidRPr="002B612C" w:rsidRDefault="001347A7" w:rsidP="002B612C">
            <w:pPr>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0</w:t>
            </w:r>
          </w:p>
        </w:tc>
      </w:tr>
      <w:tr w:rsidR="001347A7" w:rsidRPr="002B612C" w:rsidTr="00896A1B">
        <w:trPr>
          <w:cantSplit/>
          <w:trHeight w:val="251"/>
        </w:trPr>
        <w:tc>
          <w:tcPr>
            <w:tcW w:w="7380" w:type="dxa"/>
            <w:tcBorders>
              <w:left w:val="double" w:sz="4" w:space="0" w:color="auto"/>
              <w:right w:val="double" w:sz="4" w:space="0" w:color="auto"/>
            </w:tcBorders>
          </w:tcPr>
          <w:p w:rsidR="001347A7" w:rsidRPr="002B612C" w:rsidRDefault="001347A7" w:rsidP="002B612C">
            <w:pPr>
              <w:rPr>
                <w:rFonts w:ascii="Times New Roman" w:eastAsia="MS Mincho" w:hAnsi="Times New Roman" w:cs="Times New Roman"/>
                <w:sz w:val="28"/>
                <w:szCs w:val="28"/>
              </w:rPr>
            </w:pPr>
            <w:r w:rsidRPr="002B612C">
              <w:rPr>
                <w:rFonts w:ascii="Times New Roman" w:eastAsia="MS Mincho" w:hAnsi="Times New Roman" w:cs="Times New Roman"/>
                <w:sz w:val="28"/>
                <w:szCs w:val="28"/>
              </w:rPr>
              <w:t>ст. 132 (действия сексуального характера)</w:t>
            </w:r>
          </w:p>
        </w:tc>
        <w:tc>
          <w:tcPr>
            <w:tcW w:w="1000" w:type="dxa"/>
            <w:tcBorders>
              <w:left w:val="nil"/>
              <w:right w:val="double" w:sz="4" w:space="0" w:color="auto"/>
            </w:tcBorders>
          </w:tcPr>
          <w:p w:rsidR="001347A7" w:rsidRPr="002B612C" w:rsidRDefault="001347A7" w:rsidP="002B612C">
            <w:pPr>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1</w:t>
            </w:r>
          </w:p>
        </w:tc>
        <w:tc>
          <w:tcPr>
            <w:tcW w:w="1000" w:type="dxa"/>
            <w:tcBorders>
              <w:left w:val="nil"/>
              <w:right w:val="double" w:sz="4" w:space="0" w:color="auto"/>
            </w:tcBorders>
          </w:tcPr>
          <w:p w:rsidR="001347A7" w:rsidRPr="002B612C" w:rsidRDefault="001347A7" w:rsidP="002B612C">
            <w:pPr>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0</w:t>
            </w:r>
          </w:p>
        </w:tc>
      </w:tr>
      <w:tr w:rsidR="001347A7" w:rsidRPr="002B612C" w:rsidTr="00896A1B">
        <w:trPr>
          <w:cantSplit/>
          <w:trHeight w:val="251"/>
        </w:trPr>
        <w:tc>
          <w:tcPr>
            <w:tcW w:w="7380" w:type="dxa"/>
            <w:tcBorders>
              <w:left w:val="double" w:sz="4" w:space="0" w:color="auto"/>
              <w:right w:val="double" w:sz="4" w:space="0" w:color="auto"/>
            </w:tcBorders>
          </w:tcPr>
          <w:p w:rsidR="001347A7" w:rsidRPr="002B612C" w:rsidRDefault="001347A7" w:rsidP="002B612C">
            <w:pPr>
              <w:rPr>
                <w:rFonts w:ascii="Times New Roman" w:eastAsia="MS Mincho" w:hAnsi="Times New Roman" w:cs="Times New Roman"/>
                <w:sz w:val="28"/>
                <w:szCs w:val="28"/>
              </w:rPr>
            </w:pPr>
            <w:r w:rsidRPr="002B612C">
              <w:rPr>
                <w:rFonts w:ascii="Times New Roman" w:eastAsia="MS Mincho" w:hAnsi="Times New Roman" w:cs="Times New Roman"/>
                <w:sz w:val="28"/>
                <w:szCs w:val="28"/>
              </w:rPr>
              <w:t>ст. 158 (кража)</w:t>
            </w:r>
          </w:p>
        </w:tc>
        <w:tc>
          <w:tcPr>
            <w:tcW w:w="1000" w:type="dxa"/>
            <w:tcBorders>
              <w:left w:val="nil"/>
              <w:right w:val="double" w:sz="4" w:space="0" w:color="auto"/>
            </w:tcBorders>
          </w:tcPr>
          <w:p w:rsidR="001347A7" w:rsidRPr="002B612C" w:rsidRDefault="001347A7" w:rsidP="002B612C">
            <w:pPr>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12</w:t>
            </w:r>
          </w:p>
        </w:tc>
        <w:tc>
          <w:tcPr>
            <w:tcW w:w="1000" w:type="dxa"/>
            <w:tcBorders>
              <w:left w:val="nil"/>
              <w:right w:val="double" w:sz="4" w:space="0" w:color="auto"/>
            </w:tcBorders>
          </w:tcPr>
          <w:p w:rsidR="001347A7" w:rsidRPr="002B612C" w:rsidRDefault="001347A7" w:rsidP="002B612C">
            <w:pPr>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13</w:t>
            </w:r>
          </w:p>
        </w:tc>
      </w:tr>
      <w:tr w:rsidR="001347A7" w:rsidRPr="002B612C" w:rsidTr="00896A1B">
        <w:trPr>
          <w:cantSplit/>
          <w:trHeight w:val="251"/>
        </w:trPr>
        <w:tc>
          <w:tcPr>
            <w:tcW w:w="7380" w:type="dxa"/>
            <w:tcBorders>
              <w:left w:val="double" w:sz="4" w:space="0" w:color="auto"/>
              <w:right w:val="double" w:sz="4" w:space="0" w:color="auto"/>
            </w:tcBorders>
          </w:tcPr>
          <w:p w:rsidR="001347A7" w:rsidRPr="002B612C" w:rsidRDefault="001347A7" w:rsidP="002B612C">
            <w:pPr>
              <w:rPr>
                <w:rFonts w:ascii="Times New Roman" w:eastAsia="MS Mincho" w:hAnsi="Times New Roman" w:cs="Times New Roman"/>
                <w:sz w:val="28"/>
                <w:szCs w:val="28"/>
              </w:rPr>
            </w:pPr>
            <w:r w:rsidRPr="002B612C">
              <w:rPr>
                <w:rFonts w:ascii="Times New Roman" w:eastAsia="MS Mincho" w:hAnsi="Times New Roman" w:cs="Times New Roman"/>
                <w:sz w:val="28"/>
                <w:szCs w:val="28"/>
              </w:rPr>
              <w:t>ст. 161 (грабеж)</w:t>
            </w:r>
          </w:p>
        </w:tc>
        <w:tc>
          <w:tcPr>
            <w:tcW w:w="1000" w:type="dxa"/>
            <w:tcBorders>
              <w:left w:val="nil"/>
              <w:right w:val="double" w:sz="4" w:space="0" w:color="auto"/>
            </w:tcBorders>
          </w:tcPr>
          <w:p w:rsidR="001347A7" w:rsidRPr="002B612C" w:rsidRDefault="001347A7" w:rsidP="002B612C">
            <w:pPr>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12</w:t>
            </w:r>
          </w:p>
        </w:tc>
        <w:tc>
          <w:tcPr>
            <w:tcW w:w="1000" w:type="dxa"/>
            <w:tcBorders>
              <w:left w:val="nil"/>
              <w:right w:val="double" w:sz="4" w:space="0" w:color="auto"/>
            </w:tcBorders>
          </w:tcPr>
          <w:p w:rsidR="001347A7" w:rsidRPr="002B612C" w:rsidRDefault="001347A7" w:rsidP="002B612C">
            <w:pPr>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3</w:t>
            </w:r>
          </w:p>
        </w:tc>
      </w:tr>
      <w:tr w:rsidR="001347A7" w:rsidRPr="002B612C" w:rsidTr="00896A1B">
        <w:trPr>
          <w:cantSplit/>
          <w:trHeight w:val="251"/>
        </w:trPr>
        <w:tc>
          <w:tcPr>
            <w:tcW w:w="7380" w:type="dxa"/>
            <w:tcBorders>
              <w:left w:val="double" w:sz="4" w:space="0" w:color="auto"/>
              <w:right w:val="double" w:sz="4" w:space="0" w:color="auto"/>
            </w:tcBorders>
          </w:tcPr>
          <w:p w:rsidR="001347A7" w:rsidRPr="002B612C" w:rsidRDefault="001347A7" w:rsidP="002B612C">
            <w:pPr>
              <w:rPr>
                <w:rFonts w:ascii="Times New Roman" w:eastAsia="MS Mincho" w:hAnsi="Times New Roman" w:cs="Times New Roman"/>
                <w:sz w:val="28"/>
                <w:szCs w:val="28"/>
              </w:rPr>
            </w:pPr>
            <w:r w:rsidRPr="002B612C">
              <w:rPr>
                <w:rFonts w:ascii="Times New Roman" w:eastAsia="MS Mincho" w:hAnsi="Times New Roman" w:cs="Times New Roman"/>
                <w:sz w:val="28"/>
                <w:szCs w:val="28"/>
              </w:rPr>
              <w:t>ст. 162 (разбой)</w:t>
            </w:r>
          </w:p>
        </w:tc>
        <w:tc>
          <w:tcPr>
            <w:tcW w:w="1000" w:type="dxa"/>
            <w:tcBorders>
              <w:left w:val="nil"/>
              <w:right w:val="double" w:sz="4" w:space="0" w:color="auto"/>
            </w:tcBorders>
          </w:tcPr>
          <w:p w:rsidR="001347A7" w:rsidRPr="002B612C" w:rsidRDefault="001347A7" w:rsidP="002B612C">
            <w:pPr>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1</w:t>
            </w:r>
          </w:p>
        </w:tc>
        <w:tc>
          <w:tcPr>
            <w:tcW w:w="1000" w:type="dxa"/>
            <w:tcBorders>
              <w:left w:val="nil"/>
              <w:right w:val="double" w:sz="4" w:space="0" w:color="auto"/>
            </w:tcBorders>
          </w:tcPr>
          <w:p w:rsidR="001347A7" w:rsidRPr="002B612C" w:rsidRDefault="001347A7" w:rsidP="002B612C">
            <w:pPr>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0</w:t>
            </w:r>
          </w:p>
        </w:tc>
      </w:tr>
      <w:tr w:rsidR="001347A7" w:rsidRPr="002B612C" w:rsidTr="00896A1B">
        <w:trPr>
          <w:cantSplit/>
          <w:trHeight w:val="251"/>
        </w:trPr>
        <w:tc>
          <w:tcPr>
            <w:tcW w:w="7380" w:type="dxa"/>
            <w:tcBorders>
              <w:left w:val="double" w:sz="4" w:space="0" w:color="auto"/>
              <w:right w:val="double" w:sz="4" w:space="0" w:color="auto"/>
            </w:tcBorders>
          </w:tcPr>
          <w:p w:rsidR="001347A7" w:rsidRPr="002B612C" w:rsidRDefault="001347A7" w:rsidP="002B612C">
            <w:pPr>
              <w:rPr>
                <w:rFonts w:ascii="Times New Roman" w:eastAsia="MS Mincho" w:hAnsi="Times New Roman" w:cs="Times New Roman"/>
                <w:sz w:val="28"/>
                <w:szCs w:val="28"/>
              </w:rPr>
            </w:pPr>
            <w:r w:rsidRPr="002B612C">
              <w:rPr>
                <w:rFonts w:ascii="Times New Roman" w:eastAsia="MS Mincho" w:hAnsi="Times New Roman" w:cs="Times New Roman"/>
                <w:sz w:val="28"/>
                <w:szCs w:val="28"/>
              </w:rPr>
              <w:t xml:space="preserve">ст. 163 (вымогательство) </w:t>
            </w:r>
          </w:p>
        </w:tc>
        <w:tc>
          <w:tcPr>
            <w:tcW w:w="1000" w:type="dxa"/>
            <w:tcBorders>
              <w:left w:val="nil"/>
              <w:right w:val="double" w:sz="4" w:space="0" w:color="auto"/>
            </w:tcBorders>
          </w:tcPr>
          <w:p w:rsidR="001347A7" w:rsidRPr="002B612C" w:rsidRDefault="001347A7" w:rsidP="002B612C">
            <w:pPr>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0</w:t>
            </w:r>
          </w:p>
        </w:tc>
        <w:tc>
          <w:tcPr>
            <w:tcW w:w="1000" w:type="dxa"/>
            <w:tcBorders>
              <w:left w:val="nil"/>
              <w:right w:val="double" w:sz="4" w:space="0" w:color="auto"/>
            </w:tcBorders>
          </w:tcPr>
          <w:p w:rsidR="001347A7" w:rsidRPr="002B612C" w:rsidRDefault="001347A7" w:rsidP="002B612C">
            <w:pPr>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1</w:t>
            </w:r>
          </w:p>
        </w:tc>
      </w:tr>
      <w:tr w:rsidR="001347A7" w:rsidRPr="002B612C" w:rsidTr="00896A1B">
        <w:trPr>
          <w:cantSplit/>
          <w:trHeight w:val="251"/>
        </w:trPr>
        <w:tc>
          <w:tcPr>
            <w:tcW w:w="7380" w:type="dxa"/>
            <w:tcBorders>
              <w:left w:val="double" w:sz="4" w:space="0" w:color="auto"/>
              <w:right w:val="double" w:sz="4" w:space="0" w:color="auto"/>
            </w:tcBorders>
          </w:tcPr>
          <w:p w:rsidR="001347A7" w:rsidRPr="002B612C" w:rsidRDefault="001347A7" w:rsidP="002B612C">
            <w:pPr>
              <w:rPr>
                <w:rFonts w:ascii="Times New Roman" w:eastAsia="MS Mincho" w:hAnsi="Times New Roman" w:cs="Times New Roman"/>
                <w:sz w:val="28"/>
                <w:szCs w:val="28"/>
              </w:rPr>
            </w:pPr>
            <w:r w:rsidRPr="002B612C">
              <w:rPr>
                <w:rFonts w:ascii="Times New Roman" w:eastAsia="MS Mincho" w:hAnsi="Times New Roman" w:cs="Times New Roman"/>
                <w:sz w:val="28"/>
                <w:szCs w:val="28"/>
              </w:rPr>
              <w:t>ст. 166 (угон)</w:t>
            </w:r>
          </w:p>
        </w:tc>
        <w:tc>
          <w:tcPr>
            <w:tcW w:w="1000" w:type="dxa"/>
            <w:tcBorders>
              <w:left w:val="nil"/>
              <w:right w:val="double" w:sz="4" w:space="0" w:color="auto"/>
            </w:tcBorders>
          </w:tcPr>
          <w:p w:rsidR="001347A7" w:rsidRPr="002B612C" w:rsidRDefault="001347A7" w:rsidP="002B612C">
            <w:pPr>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1</w:t>
            </w:r>
          </w:p>
        </w:tc>
        <w:tc>
          <w:tcPr>
            <w:tcW w:w="1000" w:type="dxa"/>
            <w:tcBorders>
              <w:left w:val="nil"/>
              <w:right w:val="double" w:sz="4" w:space="0" w:color="auto"/>
            </w:tcBorders>
          </w:tcPr>
          <w:p w:rsidR="001347A7" w:rsidRPr="002B612C" w:rsidRDefault="001347A7" w:rsidP="002B612C">
            <w:pPr>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0</w:t>
            </w:r>
          </w:p>
        </w:tc>
      </w:tr>
      <w:tr w:rsidR="001347A7" w:rsidRPr="002B612C" w:rsidTr="00896A1B">
        <w:trPr>
          <w:cantSplit/>
          <w:trHeight w:val="251"/>
        </w:trPr>
        <w:tc>
          <w:tcPr>
            <w:tcW w:w="7380" w:type="dxa"/>
            <w:tcBorders>
              <w:left w:val="double" w:sz="4" w:space="0" w:color="auto"/>
              <w:right w:val="double" w:sz="4" w:space="0" w:color="auto"/>
            </w:tcBorders>
          </w:tcPr>
          <w:p w:rsidR="001347A7" w:rsidRPr="002B612C" w:rsidRDefault="001347A7" w:rsidP="002B612C">
            <w:pPr>
              <w:rPr>
                <w:rFonts w:ascii="Times New Roman" w:eastAsia="MS Mincho" w:hAnsi="Times New Roman" w:cs="Times New Roman"/>
                <w:sz w:val="28"/>
                <w:szCs w:val="28"/>
              </w:rPr>
            </w:pPr>
            <w:r w:rsidRPr="002B612C">
              <w:rPr>
                <w:rFonts w:ascii="Times New Roman" w:eastAsia="MS Mincho" w:hAnsi="Times New Roman" w:cs="Times New Roman"/>
                <w:sz w:val="28"/>
                <w:szCs w:val="28"/>
              </w:rPr>
              <w:t>ст. 167 (уничтожение чужого имущества)</w:t>
            </w:r>
          </w:p>
        </w:tc>
        <w:tc>
          <w:tcPr>
            <w:tcW w:w="1000" w:type="dxa"/>
            <w:tcBorders>
              <w:left w:val="nil"/>
              <w:right w:val="double" w:sz="4" w:space="0" w:color="auto"/>
            </w:tcBorders>
          </w:tcPr>
          <w:p w:rsidR="001347A7" w:rsidRPr="002B612C" w:rsidRDefault="001347A7" w:rsidP="002B612C">
            <w:pPr>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0</w:t>
            </w:r>
          </w:p>
        </w:tc>
        <w:tc>
          <w:tcPr>
            <w:tcW w:w="1000" w:type="dxa"/>
            <w:tcBorders>
              <w:left w:val="nil"/>
              <w:right w:val="double" w:sz="4" w:space="0" w:color="auto"/>
            </w:tcBorders>
          </w:tcPr>
          <w:p w:rsidR="001347A7" w:rsidRPr="002B612C" w:rsidRDefault="001347A7" w:rsidP="002B612C">
            <w:pPr>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1</w:t>
            </w:r>
          </w:p>
        </w:tc>
      </w:tr>
      <w:tr w:rsidR="001347A7" w:rsidRPr="002B612C" w:rsidTr="00896A1B">
        <w:trPr>
          <w:cantSplit/>
          <w:trHeight w:val="251"/>
        </w:trPr>
        <w:tc>
          <w:tcPr>
            <w:tcW w:w="7380" w:type="dxa"/>
            <w:tcBorders>
              <w:left w:val="double" w:sz="4" w:space="0" w:color="auto"/>
              <w:right w:val="double" w:sz="4" w:space="0" w:color="auto"/>
            </w:tcBorders>
          </w:tcPr>
          <w:p w:rsidR="001347A7" w:rsidRPr="002B612C" w:rsidRDefault="001347A7" w:rsidP="002B612C">
            <w:pPr>
              <w:rPr>
                <w:rFonts w:ascii="Times New Roman" w:eastAsia="MS Mincho" w:hAnsi="Times New Roman" w:cs="Times New Roman"/>
                <w:sz w:val="28"/>
                <w:szCs w:val="28"/>
              </w:rPr>
            </w:pPr>
            <w:r w:rsidRPr="002B612C">
              <w:rPr>
                <w:rFonts w:ascii="Times New Roman" w:eastAsia="MS Mincho" w:hAnsi="Times New Roman" w:cs="Times New Roman"/>
                <w:sz w:val="28"/>
                <w:szCs w:val="28"/>
              </w:rPr>
              <w:t>ст. 228 (преступления, связанные с НОН)</w:t>
            </w:r>
          </w:p>
        </w:tc>
        <w:tc>
          <w:tcPr>
            <w:tcW w:w="1000" w:type="dxa"/>
            <w:tcBorders>
              <w:left w:val="nil"/>
              <w:right w:val="double" w:sz="4" w:space="0" w:color="auto"/>
            </w:tcBorders>
          </w:tcPr>
          <w:p w:rsidR="001347A7" w:rsidRPr="002B612C" w:rsidRDefault="001347A7" w:rsidP="002B612C">
            <w:pPr>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3</w:t>
            </w:r>
          </w:p>
        </w:tc>
        <w:tc>
          <w:tcPr>
            <w:tcW w:w="1000" w:type="dxa"/>
            <w:tcBorders>
              <w:left w:val="nil"/>
              <w:right w:val="double" w:sz="4" w:space="0" w:color="auto"/>
            </w:tcBorders>
          </w:tcPr>
          <w:p w:rsidR="001347A7" w:rsidRPr="002B612C" w:rsidRDefault="001347A7" w:rsidP="002B612C">
            <w:pPr>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1</w:t>
            </w:r>
          </w:p>
        </w:tc>
      </w:tr>
      <w:tr w:rsidR="001347A7" w:rsidRPr="002B612C" w:rsidTr="00896A1B">
        <w:trPr>
          <w:cantSplit/>
          <w:trHeight w:val="251"/>
        </w:trPr>
        <w:tc>
          <w:tcPr>
            <w:tcW w:w="7380" w:type="dxa"/>
            <w:tcBorders>
              <w:left w:val="double" w:sz="4" w:space="0" w:color="auto"/>
              <w:right w:val="double" w:sz="4" w:space="0" w:color="auto"/>
            </w:tcBorders>
          </w:tcPr>
          <w:p w:rsidR="001347A7" w:rsidRPr="002B612C" w:rsidRDefault="001347A7" w:rsidP="002B612C">
            <w:pPr>
              <w:rPr>
                <w:rFonts w:ascii="Times New Roman" w:eastAsia="MS Mincho" w:hAnsi="Times New Roman" w:cs="Times New Roman"/>
                <w:sz w:val="28"/>
                <w:szCs w:val="28"/>
              </w:rPr>
            </w:pPr>
            <w:r w:rsidRPr="002B612C">
              <w:rPr>
                <w:rFonts w:ascii="Times New Roman" w:eastAsia="MS Mincho" w:hAnsi="Times New Roman" w:cs="Times New Roman"/>
                <w:sz w:val="28"/>
                <w:szCs w:val="28"/>
              </w:rPr>
              <w:t>ст. 318 (насилие по отношению к представителю власти)</w:t>
            </w:r>
          </w:p>
        </w:tc>
        <w:tc>
          <w:tcPr>
            <w:tcW w:w="1000" w:type="dxa"/>
            <w:tcBorders>
              <w:left w:val="nil"/>
              <w:right w:val="double" w:sz="4" w:space="0" w:color="auto"/>
            </w:tcBorders>
          </w:tcPr>
          <w:p w:rsidR="001347A7" w:rsidRPr="002B612C" w:rsidRDefault="001347A7" w:rsidP="002B612C">
            <w:pPr>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1</w:t>
            </w:r>
          </w:p>
        </w:tc>
        <w:tc>
          <w:tcPr>
            <w:tcW w:w="1000" w:type="dxa"/>
            <w:tcBorders>
              <w:left w:val="nil"/>
              <w:right w:val="double" w:sz="4" w:space="0" w:color="auto"/>
            </w:tcBorders>
          </w:tcPr>
          <w:p w:rsidR="001347A7" w:rsidRPr="002B612C" w:rsidRDefault="001347A7" w:rsidP="002B612C">
            <w:pPr>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0</w:t>
            </w:r>
          </w:p>
        </w:tc>
      </w:tr>
      <w:tr w:rsidR="001347A7" w:rsidRPr="002B612C" w:rsidTr="00896A1B">
        <w:trPr>
          <w:cantSplit/>
          <w:trHeight w:val="189"/>
        </w:trPr>
        <w:tc>
          <w:tcPr>
            <w:tcW w:w="7380" w:type="dxa"/>
            <w:tcBorders>
              <w:top w:val="double" w:sz="4" w:space="0" w:color="auto"/>
              <w:left w:val="double" w:sz="4" w:space="0" w:color="auto"/>
              <w:bottom w:val="double" w:sz="4" w:space="0" w:color="auto"/>
              <w:right w:val="double" w:sz="4" w:space="0" w:color="auto"/>
            </w:tcBorders>
          </w:tcPr>
          <w:p w:rsidR="001347A7" w:rsidRPr="002B612C" w:rsidRDefault="001347A7" w:rsidP="002B612C">
            <w:pPr>
              <w:rPr>
                <w:rFonts w:ascii="Times New Roman" w:eastAsia="MS Mincho" w:hAnsi="Times New Roman" w:cs="Times New Roman"/>
                <w:sz w:val="28"/>
                <w:szCs w:val="28"/>
              </w:rPr>
            </w:pPr>
            <w:r w:rsidRPr="002B612C">
              <w:rPr>
                <w:rFonts w:ascii="Times New Roman" w:eastAsia="MS Mincho" w:hAnsi="Times New Roman" w:cs="Times New Roman"/>
                <w:sz w:val="28"/>
                <w:szCs w:val="28"/>
              </w:rPr>
              <w:t>Всего:</w:t>
            </w:r>
          </w:p>
        </w:tc>
        <w:tc>
          <w:tcPr>
            <w:tcW w:w="1000" w:type="dxa"/>
            <w:tcBorders>
              <w:top w:val="double" w:sz="4" w:space="0" w:color="auto"/>
              <w:left w:val="nil"/>
              <w:bottom w:val="double" w:sz="4" w:space="0" w:color="auto"/>
              <w:right w:val="double" w:sz="4" w:space="0" w:color="auto"/>
            </w:tcBorders>
          </w:tcPr>
          <w:p w:rsidR="001347A7" w:rsidRPr="002B612C" w:rsidRDefault="001347A7" w:rsidP="002B612C">
            <w:pPr>
              <w:jc w:val="center"/>
              <w:rPr>
                <w:rFonts w:ascii="Times New Roman" w:hAnsi="Times New Roman" w:cs="Times New Roman"/>
                <w:b/>
                <w:sz w:val="28"/>
                <w:szCs w:val="28"/>
              </w:rPr>
            </w:pPr>
            <w:r w:rsidRPr="002B612C">
              <w:rPr>
                <w:rFonts w:ascii="Times New Roman" w:hAnsi="Times New Roman" w:cs="Times New Roman"/>
                <w:b/>
                <w:sz w:val="28"/>
                <w:szCs w:val="28"/>
              </w:rPr>
              <w:t>33</w:t>
            </w:r>
          </w:p>
        </w:tc>
        <w:tc>
          <w:tcPr>
            <w:tcW w:w="1000" w:type="dxa"/>
            <w:tcBorders>
              <w:top w:val="double" w:sz="4" w:space="0" w:color="auto"/>
              <w:left w:val="nil"/>
              <w:bottom w:val="double" w:sz="4" w:space="0" w:color="auto"/>
              <w:right w:val="double" w:sz="4" w:space="0" w:color="auto"/>
            </w:tcBorders>
          </w:tcPr>
          <w:p w:rsidR="001347A7" w:rsidRPr="002B612C" w:rsidRDefault="001347A7" w:rsidP="002B612C">
            <w:pPr>
              <w:jc w:val="center"/>
              <w:rPr>
                <w:rFonts w:ascii="Times New Roman" w:hAnsi="Times New Roman" w:cs="Times New Roman"/>
                <w:b/>
                <w:sz w:val="28"/>
                <w:szCs w:val="28"/>
              </w:rPr>
            </w:pPr>
            <w:r w:rsidRPr="002B612C">
              <w:rPr>
                <w:rFonts w:ascii="Times New Roman" w:hAnsi="Times New Roman" w:cs="Times New Roman"/>
                <w:b/>
                <w:sz w:val="28"/>
                <w:szCs w:val="28"/>
              </w:rPr>
              <w:t>19</w:t>
            </w:r>
          </w:p>
        </w:tc>
      </w:tr>
    </w:tbl>
    <w:p w:rsidR="001347A7" w:rsidRPr="002B612C" w:rsidRDefault="001347A7" w:rsidP="002B612C">
      <w:pPr>
        <w:jc w:val="both"/>
        <w:rPr>
          <w:rFonts w:ascii="Times New Roman" w:hAnsi="Times New Roman" w:cs="Times New Roman"/>
          <w:sz w:val="28"/>
          <w:szCs w:val="28"/>
          <w:highlight w:val="yellow"/>
        </w:rPr>
      </w:pP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В 2020 году только одно преступление было совершено девушкой (АППГ-0), по ст.228 ч.1 УК РФ, остальные - совершены лицами мужского пола (в 2018 году два преступления были совершены девушками, оба по ст.158 УК РФ).</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В 2020 году структура преступлений, совершённых несовершеннолетними, отличалась разнообразием. Если в 2019 и 2018 годах преступления носили ярко выраженный имущественный характер, их доля от общего числа преступлений составила в 2019 году – 94,7 %, а в 2018 – 93,8%, то в 2020 году доля имущественных преступлений составила - 78,8 %, преступления против жизни и здоровья – 6,1%, преступления против половой неприкосновенности – 3%, в сфере незаконного оборота наркотиков – 9, 1%. Кроме того, в 2020 году подростком было совершено одно преступление против порядка управления – ст.318 ч.1 УК РФ, его доля составила 3%.</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 xml:space="preserve">Тем не менее, большая часть подростковых преступлений приходится на имущественные преступления и заслуживает отдельного внимания. Так </w:t>
      </w:r>
      <w:r w:rsidRPr="002B612C">
        <w:rPr>
          <w:rFonts w:ascii="Times New Roman" w:hAnsi="Times New Roman" w:cs="Times New Roman"/>
          <w:sz w:val="28"/>
          <w:szCs w:val="28"/>
        </w:rPr>
        <w:lastRenderedPageBreak/>
        <w:t>количество краж по сравнению с 2019 годом незначительно уменьшилось, на - 8,3% (с 13 до 12), при этом значительно увеличилось число грабежей, на +300% (с 3 до 12), на территории города был совершён один разбой (АППГ-0), один угон (АППГ-0), но не было совершено вымогательств (АППГ-1) и не было совершено уничтож</w:t>
      </w:r>
      <w:r w:rsidR="00934F9E" w:rsidRPr="002B612C">
        <w:rPr>
          <w:rFonts w:ascii="Times New Roman" w:hAnsi="Times New Roman" w:cs="Times New Roman"/>
          <w:sz w:val="28"/>
          <w:szCs w:val="28"/>
        </w:rPr>
        <w:t>ения чужого имущества (АППГ-1).</w:t>
      </w:r>
    </w:p>
    <w:p w:rsidR="001347A7" w:rsidRPr="002B612C" w:rsidRDefault="001347A7" w:rsidP="002B612C">
      <w:pPr>
        <w:pStyle w:val="23"/>
        <w:spacing w:line="276" w:lineRule="auto"/>
        <w:ind w:left="0"/>
        <w:rPr>
          <w:rFonts w:eastAsia="MS Mincho"/>
          <w:color w:val="FF0000"/>
          <w:sz w:val="28"/>
          <w:szCs w:val="28"/>
        </w:rPr>
      </w:pPr>
      <w:r w:rsidRPr="002B612C">
        <w:rPr>
          <w:sz w:val="28"/>
          <w:szCs w:val="28"/>
        </w:rPr>
        <w:t>По сведениям штаба УМВД России по г.о. Электросталь участники преступлений распределились следующим образом:</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1980"/>
        <w:gridCol w:w="1980"/>
      </w:tblGrid>
      <w:tr w:rsidR="001347A7" w:rsidRPr="002B612C" w:rsidTr="00896A1B">
        <w:trPr>
          <w:cantSplit/>
          <w:trHeight w:val="324"/>
        </w:trPr>
        <w:tc>
          <w:tcPr>
            <w:tcW w:w="5580" w:type="dxa"/>
            <w:tcBorders>
              <w:top w:val="double" w:sz="4" w:space="0" w:color="auto"/>
              <w:left w:val="double" w:sz="4" w:space="0" w:color="auto"/>
              <w:bottom w:val="double" w:sz="4" w:space="0" w:color="auto"/>
              <w:right w:val="single" w:sz="4" w:space="0" w:color="auto"/>
            </w:tcBorders>
          </w:tcPr>
          <w:p w:rsidR="001347A7" w:rsidRPr="002B612C" w:rsidRDefault="001347A7" w:rsidP="002B612C">
            <w:pPr>
              <w:rPr>
                <w:rFonts w:ascii="Times New Roman" w:eastAsia="MS Mincho" w:hAnsi="Times New Roman" w:cs="Times New Roman"/>
                <w:color w:val="FF0000"/>
                <w:sz w:val="28"/>
                <w:szCs w:val="28"/>
              </w:rPr>
            </w:pPr>
          </w:p>
        </w:tc>
        <w:tc>
          <w:tcPr>
            <w:tcW w:w="1980" w:type="dxa"/>
            <w:tcBorders>
              <w:top w:val="double" w:sz="4" w:space="0" w:color="auto"/>
              <w:bottom w:val="double" w:sz="4" w:space="0" w:color="auto"/>
            </w:tcBorders>
          </w:tcPr>
          <w:p w:rsidR="001347A7" w:rsidRPr="002B612C" w:rsidRDefault="001347A7" w:rsidP="002B612C">
            <w:pPr>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2020</w:t>
            </w:r>
          </w:p>
        </w:tc>
        <w:tc>
          <w:tcPr>
            <w:tcW w:w="1980" w:type="dxa"/>
            <w:tcBorders>
              <w:top w:val="double" w:sz="4" w:space="0" w:color="auto"/>
              <w:bottom w:val="double" w:sz="4" w:space="0" w:color="auto"/>
            </w:tcBorders>
          </w:tcPr>
          <w:p w:rsidR="001347A7" w:rsidRPr="002B612C" w:rsidRDefault="001347A7" w:rsidP="002B612C">
            <w:pPr>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2019</w:t>
            </w:r>
          </w:p>
        </w:tc>
      </w:tr>
      <w:tr w:rsidR="001347A7" w:rsidRPr="002B612C" w:rsidTr="00896A1B">
        <w:trPr>
          <w:cantSplit/>
          <w:trHeight w:val="84"/>
        </w:trPr>
        <w:tc>
          <w:tcPr>
            <w:tcW w:w="5580" w:type="dxa"/>
            <w:tcBorders>
              <w:top w:val="double" w:sz="4" w:space="0" w:color="auto"/>
              <w:left w:val="double" w:sz="4" w:space="0" w:color="auto"/>
              <w:bottom w:val="double" w:sz="4" w:space="0" w:color="auto"/>
              <w:right w:val="single" w:sz="4" w:space="0" w:color="auto"/>
            </w:tcBorders>
            <w:vAlign w:val="center"/>
          </w:tcPr>
          <w:p w:rsidR="001347A7" w:rsidRPr="002B612C" w:rsidRDefault="001347A7" w:rsidP="002B612C">
            <w:pPr>
              <w:pStyle w:val="a5"/>
              <w:spacing w:line="276" w:lineRule="auto"/>
              <w:rPr>
                <w:rFonts w:ascii="Times New Roman" w:eastAsia="MS Mincho" w:hAnsi="Times New Roman" w:cs="Times New Roman"/>
                <w:sz w:val="28"/>
                <w:szCs w:val="28"/>
              </w:rPr>
            </w:pPr>
            <w:r w:rsidRPr="002B612C">
              <w:rPr>
                <w:rFonts w:ascii="Times New Roman" w:eastAsia="MS Mincho" w:hAnsi="Times New Roman" w:cs="Times New Roman"/>
                <w:sz w:val="28"/>
                <w:szCs w:val="28"/>
              </w:rPr>
              <w:t>Общее число участников</w:t>
            </w:r>
          </w:p>
        </w:tc>
        <w:tc>
          <w:tcPr>
            <w:tcW w:w="1980" w:type="dxa"/>
            <w:tcBorders>
              <w:top w:val="double" w:sz="4" w:space="0" w:color="auto"/>
              <w:bottom w:val="double" w:sz="4" w:space="0" w:color="auto"/>
            </w:tcBorders>
          </w:tcPr>
          <w:p w:rsidR="001347A7" w:rsidRPr="002B612C" w:rsidRDefault="001347A7" w:rsidP="002B612C">
            <w:pPr>
              <w:pStyle w:val="a5"/>
              <w:spacing w:line="276" w:lineRule="auto"/>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31(20)</w:t>
            </w:r>
          </w:p>
          <w:p w:rsidR="001347A7" w:rsidRPr="002B612C" w:rsidRDefault="001347A7" w:rsidP="002B612C">
            <w:pPr>
              <w:pStyle w:val="a5"/>
              <w:spacing w:line="276" w:lineRule="auto"/>
              <w:jc w:val="center"/>
              <w:rPr>
                <w:rFonts w:ascii="Times New Roman" w:eastAsia="MS Mincho" w:hAnsi="Times New Roman" w:cs="Times New Roman"/>
                <w:sz w:val="28"/>
                <w:szCs w:val="28"/>
              </w:rPr>
            </w:pPr>
          </w:p>
        </w:tc>
        <w:tc>
          <w:tcPr>
            <w:tcW w:w="1980" w:type="dxa"/>
            <w:tcBorders>
              <w:top w:val="double" w:sz="4" w:space="0" w:color="auto"/>
              <w:bottom w:val="double" w:sz="4" w:space="0" w:color="auto"/>
            </w:tcBorders>
          </w:tcPr>
          <w:p w:rsidR="001347A7" w:rsidRPr="002B612C" w:rsidRDefault="001347A7" w:rsidP="002B612C">
            <w:pPr>
              <w:pStyle w:val="a5"/>
              <w:spacing w:line="276" w:lineRule="auto"/>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15</w:t>
            </w:r>
          </w:p>
        </w:tc>
      </w:tr>
      <w:tr w:rsidR="001347A7" w:rsidRPr="002B612C" w:rsidTr="00896A1B">
        <w:trPr>
          <w:cantSplit/>
          <w:trHeight w:val="265"/>
        </w:trPr>
        <w:tc>
          <w:tcPr>
            <w:tcW w:w="5580" w:type="dxa"/>
            <w:tcBorders>
              <w:top w:val="double" w:sz="4" w:space="0" w:color="auto"/>
              <w:left w:val="double" w:sz="4" w:space="0" w:color="auto"/>
              <w:bottom w:val="double" w:sz="4" w:space="0" w:color="auto"/>
              <w:right w:val="single" w:sz="4" w:space="0" w:color="auto"/>
            </w:tcBorders>
            <w:vAlign w:val="center"/>
          </w:tcPr>
          <w:p w:rsidR="001347A7" w:rsidRPr="002B612C" w:rsidRDefault="001347A7" w:rsidP="002B612C">
            <w:pPr>
              <w:pStyle w:val="21"/>
              <w:spacing w:line="276" w:lineRule="auto"/>
              <w:rPr>
                <w:sz w:val="28"/>
                <w:szCs w:val="28"/>
              </w:rPr>
            </w:pPr>
            <w:r w:rsidRPr="002B612C">
              <w:rPr>
                <w:sz w:val="28"/>
                <w:szCs w:val="28"/>
              </w:rPr>
              <w:t>Из них женщин</w:t>
            </w:r>
          </w:p>
        </w:tc>
        <w:tc>
          <w:tcPr>
            <w:tcW w:w="1980" w:type="dxa"/>
            <w:tcBorders>
              <w:top w:val="double" w:sz="4" w:space="0" w:color="auto"/>
              <w:bottom w:val="double" w:sz="4" w:space="0" w:color="auto"/>
            </w:tcBorders>
          </w:tcPr>
          <w:p w:rsidR="001347A7" w:rsidRPr="002B612C" w:rsidRDefault="001347A7" w:rsidP="002B612C">
            <w:pPr>
              <w:pStyle w:val="a5"/>
              <w:spacing w:line="276" w:lineRule="auto"/>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1</w:t>
            </w:r>
          </w:p>
        </w:tc>
        <w:tc>
          <w:tcPr>
            <w:tcW w:w="1980" w:type="dxa"/>
            <w:tcBorders>
              <w:top w:val="double" w:sz="4" w:space="0" w:color="auto"/>
              <w:bottom w:val="double" w:sz="4" w:space="0" w:color="auto"/>
            </w:tcBorders>
          </w:tcPr>
          <w:p w:rsidR="001347A7" w:rsidRPr="002B612C" w:rsidRDefault="001347A7" w:rsidP="002B612C">
            <w:pPr>
              <w:pStyle w:val="a5"/>
              <w:spacing w:line="276" w:lineRule="auto"/>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0</w:t>
            </w:r>
          </w:p>
        </w:tc>
      </w:tr>
    </w:tbl>
    <w:p w:rsidR="001347A7" w:rsidRPr="002B612C" w:rsidRDefault="001347A7" w:rsidP="002B612C">
      <w:pPr>
        <w:jc w:val="both"/>
        <w:rPr>
          <w:rFonts w:ascii="Times New Roman" w:hAnsi="Times New Roman" w:cs="Times New Roman"/>
          <w:sz w:val="28"/>
          <w:szCs w:val="28"/>
          <w:highlight w:val="yellow"/>
        </w:rPr>
      </w:pP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Таким образом, в 2020 году число несовершеннолетних – участников преступлений увеличилось практически в 2 раза+106,7 %(АППГ-15). Несоизмеримо большой рост числа участников преступлений произошёл по техническим причинам, так как трое участников были внесены дв</w:t>
      </w:r>
      <w:r w:rsidR="001F785A" w:rsidRPr="002B612C">
        <w:rPr>
          <w:rFonts w:ascii="Times New Roman" w:hAnsi="Times New Roman" w:cs="Times New Roman"/>
          <w:sz w:val="28"/>
          <w:szCs w:val="28"/>
        </w:rPr>
        <w:t>ажды</w:t>
      </w:r>
      <w:r w:rsidRPr="002B612C">
        <w:rPr>
          <w:rFonts w:ascii="Times New Roman" w:hAnsi="Times New Roman" w:cs="Times New Roman"/>
          <w:sz w:val="28"/>
          <w:szCs w:val="28"/>
        </w:rPr>
        <w:t>, а также в число подростков участников преступлений были добавлены 6 человек, уголовные дела на которых были возбуждены в период с 1999 по 2013 год и были прекращены в 2020 году по ст. 208 УПК РФ.</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 xml:space="preserve">С учётом вышеуказанных данных, число подростков, по преступлениям, направленным в суд в 2020 году, будет - 20, из </w:t>
      </w:r>
      <w:r w:rsidR="005F6BDC" w:rsidRPr="002B612C">
        <w:rPr>
          <w:rFonts w:ascii="Times New Roman" w:hAnsi="Times New Roman" w:cs="Times New Roman"/>
          <w:sz w:val="28"/>
          <w:szCs w:val="28"/>
        </w:rPr>
        <w:t>них: в</w:t>
      </w:r>
      <w:r w:rsidRPr="002B612C">
        <w:rPr>
          <w:rFonts w:ascii="Times New Roman" w:hAnsi="Times New Roman" w:cs="Times New Roman"/>
          <w:sz w:val="28"/>
          <w:szCs w:val="28"/>
        </w:rPr>
        <w:t xml:space="preserve"> возрасте 14-15 лет – 4 (АППГ-11)</w:t>
      </w:r>
      <w:r w:rsidR="001F785A" w:rsidRPr="002B612C">
        <w:rPr>
          <w:rFonts w:ascii="Times New Roman" w:hAnsi="Times New Roman" w:cs="Times New Roman"/>
          <w:sz w:val="28"/>
          <w:szCs w:val="28"/>
        </w:rPr>
        <w:t>;</w:t>
      </w:r>
      <w:r w:rsidR="005F6BDC">
        <w:rPr>
          <w:rFonts w:ascii="Times New Roman" w:hAnsi="Times New Roman" w:cs="Times New Roman"/>
          <w:sz w:val="28"/>
          <w:szCs w:val="28"/>
        </w:rPr>
        <w:t xml:space="preserve"> </w:t>
      </w:r>
      <w:r w:rsidRPr="002B612C">
        <w:rPr>
          <w:rFonts w:ascii="Times New Roman" w:hAnsi="Times New Roman" w:cs="Times New Roman"/>
          <w:sz w:val="28"/>
          <w:szCs w:val="28"/>
        </w:rPr>
        <w:t>в возрасте 16-17 лет – 16 (АППГ- 4).</w:t>
      </w:r>
    </w:p>
    <w:p w:rsidR="001347A7"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Значительно увеличилось (+300%) число преступлений несовершеннолетними в возрасте старше 16 лет.</w:t>
      </w:r>
    </w:p>
    <w:p w:rsidR="001145A8" w:rsidRPr="002B612C" w:rsidRDefault="001145A8" w:rsidP="002B612C">
      <w:pPr>
        <w:jc w:val="both"/>
        <w:rPr>
          <w:rFonts w:ascii="Times New Roman" w:hAnsi="Times New Roman" w:cs="Times New Roman"/>
          <w:sz w:val="28"/>
          <w:szCs w:val="28"/>
        </w:rPr>
      </w:pPr>
    </w:p>
    <w:p w:rsidR="001347A7" w:rsidRPr="002B612C" w:rsidRDefault="001347A7" w:rsidP="00C85EA1">
      <w:pPr>
        <w:jc w:val="center"/>
        <w:rPr>
          <w:rFonts w:ascii="Times New Roman" w:hAnsi="Times New Roman" w:cs="Times New Roman"/>
          <w:i/>
          <w:sz w:val="28"/>
          <w:szCs w:val="28"/>
        </w:rPr>
      </w:pPr>
      <w:r w:rsidRPr="002B612C">
        <w:rPr>
          <w:rFonts w:ascii="Times New Roman" w:hAnsi="Times New Roman" w:cs="Times New Roman"/>
          <w:i/>
          <w:sz w:val="28"/>
          <w:szCs w:val="28"/>
        </w:rPr>
        <w:t>Динамика подростковой преступности с отражением причин роста, снижения уровня криминогенной</w:t>
      </w:r>
      <w:r w:rsidR="00934F9E" w:rsidRPr="002B612C">
        <w:rPr>
          <w:rFonts w:ascii="Times New Roman" w:hAnsi="Times New Roman" w:cs="Times New Roman"/>
          <w:i/>
          <w:sz w:val="28"/>
          <w:szCs w:val="28"/>
        </w:rPr>
        <w:t xml:space="preserve"> активности несовершеннолетних.</w:t>
      </w:r>
    </w:p>
    <w:p w:rsidR="00934F9E"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За 2020 год произошёл рост преступности несовершеннолетних, а именно на +73,7% (с 19 до 33), подростками было совершено два тяжких преступления (АППГ-0), особо тяжких преступлений не совершалось, как и за аналогичный период прошлого года.</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 xml:space="preserve">Рост преступности несовершеннолетних произошёл по следующим причинам. </w:t>
      </w:r>
    </w:p>
    <w:p w:rsidR="00AC4621" w:rsidRPr="002B612C" w:rsidRDefault="001347A7" w:rsidP="002B612C">
      <w:pPr>
        <w:numPr>
          <w:ilvl w:val="0"/>
          <w:numId w:val="4"/>
        </w:numPr>
        <w:spacing w:after="0"/>
        <w:ind w:left="0" w:firstLine="0"/>
        <w:jc w:val="both"/>
        <w:rPr>
          <w:rFonts w:ascii="Times New Roman" w:hAnsi="Times New Roman" w:cs="Times New Roman"/>
          <w:sz w:val="28"/>
          <w:szCs w:val="28"/>
        </w:rPr>
      </w:pPr>
      <w:r w:rsidRPr="002B612C">
        <w:rPr>
          <w:rFonts w:ascii="Times New Roman" w:hAnsi="Times New Roman" w:cs="Times New Roman"/>
          <w:sz w:val="28"/>
          <w:szCs w:val="28"/>
        </w:rPr>
        <w:lastRenderedPageBreak/>
        <w:t>Из 33-х уголовных дел более половины были совершены в 2017 и 2018 годах и расследовались следователями следственного комитета более 2-х лет:</w:t>
      </w:r>
    </w:p>
    <w:p w:rsidR="00AC4621" w:rsidRPr="002B612C" w:rsidRDefault="001347A7" w:rsidP="002B612C">
      <w:pPr>
        <w:spacing w:after="0"/>
        <w:jc w:val="both"/>
        <w:rPr>
          <w:rFonts w:ascii="Times New Roman" w:hAnsi="Times New Roman" w:cs="Times New Roman"/>
          <w:sz w:val="28"/>
          <w:szCs w:val="28"/>
        </w:rPr>
      </w:pPr>
      <w:r w:rsidRPr="002B612C">
        <w:rPr>
          <w:rFonts w:ascii="Times New Roman" w:hAnsi="Times New Roman" w:cs="Times New Roman"/>
          <w:sz w:val="28"/>
          <w:szCs w:val="28"/>
        </w:rPr>
        <w:t>- от 2017 года – 9 пр</w:t>
      </w:r>
      <w:r w:rsidR="00AC4621" w:rsidRPr="002B612C">
        <w:rPr>
          <w:rFonts w:ascii="Times New Roman" w:hAnsi="Times New Roman" w:cs="Times New Roman"/>
          <w:sz w:val="28"/>
          <w:szCs w:val="28"/>
        </w:rPr>
        <w:t>еступлений, следующих составов; ст. 115 -</w:t>
      </w:r>
      <w:r w:rsidRPr="002B612C">
        <w:rPr>
          <w:rFonts w:ascii="Times New Roman" w:hAnsi="Times New Roman" w:cs="Times New Roman"/>
          <w:sz w:val="28"/>
          <w:szCs w:val="28"/>
        </w:rPr>
        <w:t>1</w:t>
      </w:r>
      <w:r w:rsidR="00AC4621" w:rsidRPr="002B612C">
        <w:rPr>
          <w:rFonts w:ascii="Times New Roman" w:hAnsi="Times New Roman" w:cs="Times New Roman"/>
          <w:sz w:val="28"/>
          <w:szCs w:val="28"/>
        </w:rPr>
        <w:t xml:space="preserve">; ст. 158 ч.1 - </w:t>
      </w:r>
      <w:r w:rsidRPr="002B612C">
        <w:rPr>
          <w:rFonts w:ascii="Times New Roman" w:hAnsi="Times New Roman" w:cs="Times New Roman"/>
          <w:sz w:val="28"/>
          <w:szCs w:val="28"/>
        </w:rPr>
        <w:t>1</w:t>
      </w:r>
      <w:r w:rsidR="00AC4621" w:rsidRPr="002B612C">
        <w:rPr>
          <w:rFonts w:ascii="Times New Roman" w:hAnsi="Times New Roman" w:cs="Times New Roman"/>
          <w:sz w:val="28"/>
          <w:szCs w:val="28"/>
        </w:rPr>
        <w:t xml:space="preserve">; ст. 158 ч.2 </w:t>
      </w:r>
      <w:r w:rsidRPr="002B612C">
        <w:rPr>
          <w:rFonts w:ascii="Times New Roman" w:hAnsi="Times New Roman" w:cs="Times New Roman"/>
          <w:sz w:val="28"/>
          <w:szCs w:val="28"/>
        </w:rPr>
        <w:t>-4</w:t>
      </w:r>
      <w:r w:rsidR="00AC4621" w:rsidRPr="002B612C">
        <w:rPr>
          <w:rFonts w:ascii="Times New Roman" w:hAnsi="Times New Roman" w:cs="Times New Roman"/>
          <w:sz w:val="28"/>
          <w:szCs w:val="28"/>
        </w:rPr>
        <w:t xml:space="preserve">; ст. 161 ч.2 </w:t>
      </w:r>
      <w:r w:rsidRPr="002B612C">
        <w:rPr>
          <w:rFonts w:ascii="Times New Roman" w:hAnsi="Times New Roman" w:cs="Times New Roman"/>
          <w:sz w:val="28"/>
          <w:szCs w:val="28"/>
        </w:rPr>
        <w:t>-2</w:t>
      </w:r>
      <w:r w:rsidR="00AC4621" w:rsidRPr="002B612C">
        <w:rPr>
          <w:rFonts w:ascii="Times New Roman" w:hAnsi="Times New Roman" w:cs="Times New Roman"/>
          <w:sz w:val="28"/>
          <w:szCs w:val="28"/>
        </w:rPr>
        <w:t>; ст. 162 ч.2 -1.</w:t>
      </w:r>
    </w:p>
    <w:p w:rsidR="001347A7" w:rsidRPr="002B612C" w:rsidRDefault="00AC4621" w:rsidP="002B612C">
      <w:pPr>
        <w:jc w:val="both"/>
        <w:rPr>
          <w:rFonts w:ascii="Times New Roman" w:hAnsi="Times New Roman" w:cs="Times New Roman"/>
          <w:sz w:val="28"/>
          <w:szCs w:val="28"/>
        </w:rPr>
      </w:pPr>
      <w:r w:rsidRPr="002B612C">
        <w:rPr>
          <w:rFonts w:ascii="Times New Roman" w:hAnsi="Times New Roman" w:cs="Times New Roman"/>
          <w:sz w:val="28"/>
          <w:szCs w:val="28"/>
        </w:rPr>
        <w:t xml:space="preserve">- </w:t>
      </w:r>
      <w:r w:rsidR="001347A7" w:rsidRPr="002B612C">
        <w:rPr>
          <w:rFonts w:ascii="Times New Roman" w:hAnsi="Times New Roman" w:cs="Times New Roman"/>
          <w:sz w:val="28"/>
          <w:szCs w:val="28"/>
        </w:rPr>
        <w:t xml:space="preserve"> от 2018 года – 6 преступлений, следующих составов: </w:t>
      </w:r>
      <w:r w:rsidRPr="002B612C">
        <w:rPr>
          <w:rFonts w:ascii="Times New Roman" w:hAnsi="Times New Roman" w:cs="Times New Roman"/>
          <w:sz w:val="28"/>
          <w:szCs w:val="28"/>
        </w:rPr>
        <w:t>ст. 158 ч.1 -</w:t>
      </w:r>
      <w:r w:rsidR="001347A7" w:rsidRPr="002B612C">
        <w:rPr>
          <w:rFonts w:ascii="Times New Roman" w:hAnsi="Times New Roman" w:cs="Times New Roman"/>
          <w:sz w:val="28"/>
          <w:szCs w:val="28"/>
        </w:rPr>
        <w:t>1</w:t>
      </w:r>
      <w:r w:rsidRPr="002B612C">
        <w:rPr>
          <w:rFonts w:ascii="Times New Roman" w:hAnsi="Times New Roman" w:cs="Times New Roman"/>
          <w:sz w:val="28"/>
          <w:szCs w:val="28"/>
        </w:rPr>
        <w:t>; ст. 161 ч.1 -2; ст. 161 ч.2 -</w:t>
      </w:r>
      <w:r w:rsidR="001347A7" w:rsidRPr="002B612C">
        <w:rPr>
          <w:rFonts w:ascii="Times New Roman" w:hAnsi="Times New Roman" w:cs="Times New Roman"/>
          <w:sz w:val="28"/>
          <w:szCs w:val="28"/>
        </w:rPr>
        <w:t>3</w:t>
      </w:r>
      <w:r w:rsidRPr="002B612C">
        <w:rPr>
          <w:rFonts w:ascii="Times New Roman" w:hAnsi="Times New Roman" w:cs="Times New Roman"/>
          <w:sz w:val="28"/>
          <w:szCs w:val="28"/>
        </w:rPr>
        <w:t>.</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 от 2019 года – 9 преступлений, следующих сост</w:t>
      </w:r>
      <w:r w:rsidR="00AC4621" w:rsidRPr="002B612C">
        <w:rPr>
          <w:rFonts w:ascii="Times New Roman" w:hAnsi="Times New Roman" w:cs="Times New Roman"/>
          <w:sz w:val="28"/>
          <w:szCs w:val="28"/>
        </w:rPr>
        <w:t xml:space="preserve">авов: ст. 111 ч.2 </w:t>
      </w:r>
      <w:r w:rsidRPr="002B612C">
        <w:rPr>
          <w:rFonts w:ascii="Times New Roman" w:hAnsi="Times New Roman" w:cs="Times New Roman"/>
          <w:sz w:val="28"/>
          <w:szCs w:val="28"/>
        </w:rPr>
        <w:t>-1</w:t>
      </w:r>
      <w:r w:rsidR="00AC4621" w:rsidRPr="002B612C">
        <w:rPr>
          <w:rFonts w:ascii="Times New Roman" w:hAnsi="Times New Roman" w:cs="Times New Roman"/>
          <w:sz w:val="28"/>
          <w:szCs w:val="28"/>
        </w:rPr>
        <w:t>; ст. 158 ч.1-</w:t>
      </w:r>
      <w:r w:rsidRPr="002B612C">
        <w:rPr>
          <w:rFonts w:ascii="Times New Roman" w:hAnsi="Times New Roman" w:cs="Times New Roman"/>
          <w:sz w:val="28"/>
          <w:szCs w:val="28"/>
        </w:rPr>
        <w:t>1</w:t>
      </w:r>
      <w:r w:rsidR="00AC4621" w:rsidRPr="002B612C">
        <w:rPr>
          <w:rFonts w:ascii="Times New Roman" w:hAnsi="Times New Roman" w:cs="Times New Roman"/>
          <w:sz w:val="28"/>
          <w:szCs w:val="28"/>
        </w:rPr>
        <w:t xml:space="preserve">; ст. 158 ч.2 </w:t>
      </w:r>
      <w:r w:rsidRPr="002B612C">
        <w:rPr>
          <w:rFonts w:ascii="Times New Roman" w:hAnsi="Times New Roman" w:cs="Times New Roman"/>
          <w:sz w:val="28"/>
          <w:szCs w:val="28"/>
        </w:rPr>
        <w:t>-</w:t>
      </w:r>
      <w:r w:rsidR="00AC4621" w:rsidRPr="002B612C">
        <w:rPr>
          <w:rFonts w:ascii="Times New Roman" w:hAnsi="Times New Roman" w:cs="Times New Roman"/>
          <w:sz w:val="28"/>
          <w:szCs w:val="28"/>
        </w:rPr>
        <w:t xml:space="preserve">1; ст. 161 ч.1 -2; ст. 161 ч.2 </w:t>
      </w:r>
      <w:r w:rsidRPr="002B612C">
        <w:rPr>
          <w:rFonts w:ascii="Times New Roman" w:hAnsi="Times New Roman" w:cs="Times New Roman"/>
          <w:sz w:val="28"/>
          <w:szCs w:val="28"/>
        </w:rPr>
        <w:t>-1</w:t>
      </w:r>
      <w:r w:rsidR="00AC4621" w:rsidRPr="002B612C">
        <w:rPr>
          <w:rFonts w:ascii="Times New Roman" w:hAnsi="Times New Roman" w:cs="Times New Roman"/>
          <w:sz w:val="28"/>
          <w:szCs w:val="28"/>
        </w:rPr>
        <w:t xml:space="preserve">; ст. 166 ч.1 </w:t>
      </w:r>
      <w:r w:rsidRPr="002B612C">
        <w:rPr>
          <w:rFonts w:ascii="Times New Roman" w:hAnsi="Times New Roman" w:cs="Times New Roman"/>
          <w:sz w:val="28"/>
          <w:szCs w:val="28"/>
        </w:rPr>
        <w:t>-1</w:t>
      </w:r>
      <w:r w:rsidR="00AC4621" w:rsidRPr="002B612C">
        <w:rPr>
          <w:rFonts w:ascii="Times New Roman" w:hAnsi="Times New Roman" w:cs="Times New Roman"/>
          <w:sz w:val="28"/>
          <w:szCs w:val="28"/>
        </w:rPr>
        <w:t>;ст. 228.1 ч.4</w:t>
      </w:r>
      <w:r w:rsidRPr="002B612C">
        <w:rPr>
          <w:rFonts w:ascii="Times New Roman" w:hAnsi="Times New Roman" w:cs="Times New Roman"/>
          <w:sz w:val="28"/>
          <w:szCs w:val="28"/>
        </w:rPr>
        <w:t>-1</w:t>
      </w:r>
      <w:r w:rsidR="00AC4621" w:rsidRPr="002B612C">
        <w:rPr>
          <w:rFonts w:ascii="Times New Roman" w:hAnsi="Times New Roman" w:cs="Times New Roman"/>
          <w:sz w:val="28"/>
          <w:szCs w:val="28"/>
        </w:rPr>
        <w:t xml:space="preserve">;  ст. 318 ч.1 </w:t>
      </w:r>
      <w:r w:rsidRPr="002B612C">
        <w:rPr>
          <w:rFonts w:ascii="Times New Roman" w:hAnsi="Times New Roman" w:cs="Times New Roman"/>
          <w:sz w:val="28"/>
          <w:szCs w:val="28"/>
        </w:rPr>
        <w:t>-1</w:t>
      </w:r>
      <w:r w:rsidR="00AC4621" w:rsidRPr="002B612C">
        <w:rPr>
          <w:rFonts w:ascii="Times New Roman" w:hAnsi="Times New Roman" w:cs="Times New Roman"/>
          <w:sz w:val="28"/>
          <w:szCs w:val="28"/>
        </w:rPr>
        <w:t>.</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 от 2020 года – 9 пр</w:t>
      </w:r>
      <w:r w:rsidR="00AC4621" w:rsidRPr="002B612C">
        <w:rPr>
          <w:rFonts w:ascii="Times New Roman" w:hAnsi="Times New Roman" w:cs="Times New Roman"/>
          <w:sz w:val="28"/>
          <w:szCs w:val="28"/>
        </w:rPr>
        <w:t xml:space="preserve">еступлений, следующих составов: ст. 132 ч.1-1; ст. 158 ч.2 </w:t>
      </w:r>
      <w:r w:rsidRPr="002B612C">
        <w:rPr>
          <w:rFonts w:ascii="Times New Roman" w:hAnsi="Times New Roman" w:cs="Times New Roman"/>
          <w:sz w:val="28"/>
          <w:szCs w:val="28"/>
        </w:rPr>
        <w:t>-2</w:t>
      </w:r>
      <w:r w:rsidR="00AC4621" w:rsidRPr="002B612C">
        <w:rPr>
          <w:rFonts w:ascii="Times New Roman" w:hAnsi="Times New Roman" w:cs="Times New Roman"/>
          <w:sz w:val="28"/>
          <w:szCs w:val="28"/>
        </w:rPr>
        <w:t xml:space="preserve">; ст. 158 ч.3 </w:t>
      </w:r>
      <w:r w:rsidRPr="002B612C">
        <w:rPr>
          <w:rFonts w:ascii="Times New Roman" w:hAnsi="Times New Roman" w:cs="Times New Roman"/>
          <w:sz w:val="28"/>
          <w:szCs w:val="28"/>
        </w:rPr>
        <w:t>-1</w:t>
      </w:r>
      <w:r w:rsidR="00AC4621" w:rsidRPr="002B612C">
        <w:rPr>
          <w:rFonts w:ascii="Times New Roman" w:hAnsi="Times New Roman" w:cs="Times New Roman"/>
          <w:sz w:val="28"/>
          <w:szCs w:val="28"/>
        </w:rPr>
        <w:t xml:space="preserve">; ст. 161 ч.1 </w:t>
      </w:r>
      <w:r w:rsidRPr="002B612C">
        <w:rPr>
          <w:rFonts w:ascii="Times New Roman" w:hAnsi="Times New Roman" w:cs="Times New Roman"/>
          <w:sz w:val="28"/>
          <w:szCs w:val="28"/>
        </w:rPr>
        <w:t>-2</w:t>
      </w:r>
      <w:r w:rsidR="00AC4621" w:rsidRPr="002B612C">
        <w:rPr>
          <w:rFonts w:ascii="Times New Roman" w:hAnsi="Times New Roman" w:cs="Times New Roman"/>
          <w:sz w:val="28"/>
          <w:szCs w:val="28"/>
        </w:rPr>
        <w:t xml:space="preserve">; ст. 161 ч.2 </w:t>
      </w:r>
      <w:r w:rsidRPr="002B612C">
        <w:rPr>
          <w:rFonts w:ascii="Times New Roman" w:hAnsi="Times New Roman" w:cs="Times New Roman"/>
          <w:sz w:val="28"/>
          <w:szCs w:val="28"/>
        </w:rPr>
        <w:t>-1</w:t>
      </w:r>
      <w:r w:rsidR="00AC4621" w:rsidRPr="002B612C">
        <w:rPr>
          <w:rFonts w:ascii="Times New Roman" w:hAnsi="Times New Roman" w:cs="Times New Roman"/>
          <w:sz w:val="28"/>
          <w:szCs w:val="28"/>
        </w:rPr>
        <w:t>; ст. 228 ч.1 -1; ст. 228.1 ч.1-</w:t>
      </w:r>
      <w:r w:rsidRPr="002B612C">
        <w:rPr>
          <w:rFonts w:ascii="Times New Roman" w:hAnsi="Times New Roman" w:cs="Times New Roman"/>
          <w:sz w:val="28"/>
          <w:szCs w:val="28"/>
        </w:rPr>
        <w:t>1</w:t>
      </w:r>
      <w:r w:rsidR="00AC4621" w:rsidRPr="002B612C">
        <w:rPr>
          <w:rFonts w:ascii="Times New Roman" w:hAnsi="Times New Roman" w:cs="Times New Roman"/>
          <w:sz w:val="28"/>
          <w:szCs w:val="28"/>
        </w:rPr>
        <w:t>.</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Кроме того, одно преступление совершено иногородними подростками, жителями г. Ногинска Московской области – по ст.228.1 ч.4 УК РФ.</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Три преступления фактически совершены в 2019 году одним лиц</w:t>
      </w:r>
      <w:r w:rsidR="001F785A" w:rsidRPr="002B612C">
        <w:rPr>
          <w:rFonts w:ascii="Times New Roman" w:hAnsi="Times New Roman" w:cs="Times New Roman"/>
          <w:sz w:val="28"/>
          <w:szCs w:val="28"/>
        </w:rPr>
        <w:t>ом – Г</w:t>
      </w:r>
      <w:r w:rsidRPr="002B612C">
        <w:rPr>
          <w:rFonts w:ascii="Times New Roman" w:hAnsi="Times New Roman" w:cs="Times New Roman"/>
          <w:sz w:val="28"/>
          <w:szCs w:val="28"/>
        </w:rPr>
        <w:t>.</w:t>
      </w:r>
      <w:r w:rsidR="001F785A" w:rsidRPr="002B612C">
        <w:rPr>
          <w:rFonts w:ascii="Times New Roman" w:hAnsi="Times New Roman" w:cs="Times New Roman"/>
          <w:sz w:val="28"/>
          <w:szCs w:val="28"/>
        </w:rPr>
        <w:t>,</w:t>
      </w:r>
      <w:r w:rsidRPr="002B612C">
        <w:rPr>
          <w:rFonts w:ascii="Times New Roman" w:hAnsi="Times New Roman" w:cs="Times New Roman"/>
          <w:sz w:val="28"/>
          <w:szCs w:val="28"/>
        </w:rPr>
        <w:t xml:space="preserve"> 20.08.1997 г.р. (одно по ст.158 ч.1 УК РФ и два по ст.161 ч.1 УК РФ), который по статистике штаба УМВД России по г.о. Электросталь прошёл как лицо несовершеннолетнее.</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 xml:space="preserve">3. Следует отметить, что увеличилось число участников преступлений старше 16 лет, с 4 до 16. </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Участниками преступлений стали учащиеся общеобразоват</w:t>
      </w:r>
      <w:r w:rsidR="001F785A" w:rsidRPr="002B612C">
        <w:rPr>
          <w:rFonts w:ascii="Times New Roman" w:hAnsi="Times New Roman" w:cs="Times New Roman"/>
          <w:sz w:val="28"/>
          <w:szCs w:val="28"/>
        </w:rPr>
        <w:t>ельных школ 8 (АППГ-13), из них</w:t>
      </w:r>
      <w:r w:rsidR="00E973B4" w:rsidRPr="002B612C">
        <w:rPr>
          <w:rFonts w:ascii="Times New Roman" w:hAnsi="Times New Roman" w:cs="Times New Roman"/>
          <w:sz w:val="28"/>
          <w:szCs w:val="28"/>
        </w:rPr>
        <w:t xml:space="preserve">: </w:t>
      </w:r>
      <w:r w:rsidRPr="002B612C">
        <w:rPr>
          <w:rFonts w:ascii="Times New Roman" w:hAnsi="Times New Roman" w:cs="Times New Roman"/>
          <w:sz w:val="28"/>
          <w:szCs w:val="28"/>
        </w:rPr>
        <w:t>М</w:t>
      </w:r>
      <w:r w:rsidR="00E973B4" w:rsidRPr="002B612C">
        <w:rPr>
          <w:rFonts w:ascii="Times New Roman" w:hAnsi="Times New Roman" w:cs="Times New Roman"/>
          <w:sz w:val="28"/>
          <w:szCs w:val="28"/>
        </w:rPr>
        <w:t>ОУ «СОШ №3» -1 (АППГ - 0); МОУ «Гимназия №17»-0 (АППГ - 1); МОУ «СОШ №18» -1 (АППГ - 3); МОУ «СОШ №19» -3 (АППГ - 4); МОУ «СОШ №20» -0 (АППГ-2);  МОУ «СОШ №22»</w:t>
      </w:r>
      <w:r w:rsidRPr="002B612C">
        <w:rPr>
          <w:rFonts w:ascii="Times New Roman" w:hAnsi="Times New Roman" w:cs="Times New Roman"/>
          <w:sz w:val="28"/>
          <w:szCs w:val="28"/>
        </w:rPr>
        <w:t>-2 (АППГ-0)</w:t>
      </w:r>
      <w:r w:rsidR="00E973B4" w:rsidRPr="002B612C">
        <w:rPr>
          <w:rFonts w:ascii="Times New Roman" w:hAnsi="Times New Roman" w:cs="Times New Roman"/>
          <w:sz w:val="28"/>
          <w:szCs w:val="28"/>
        </w:rPr>
        <w:t xml:space="preserve">;  МОУ «СОШ №4» г. Ногинска </w:t>
      </w:r>
      <w:r w:rsidRPr="002B612C">
        <w:rPr>
          <w:rFonts w:ascii="Times New Roman" w:hAnsi="Times New Roman" w:cs="Times New Roman"/>
          <w:sz w:val="28"/>
          <w:szCs w:val="28"/>
        </w:rPr>
        <w:t>-1 (АППГ-0)</w:t>
      </w:r>
      <w:r w:rsidR="00E973B4" w:rsidRPr="002B612C">
        <w:rPr>
          <w:rFonts w:ascii="Times New Roman" w:hAnsi="Times New Roman" w:cs="Times New Roman"/>
          <w:sz w:val="28"/>
          <w:szCs w:val="28"/>
        </w:rPr>
        <w:t>.</w:t>
      </w:r>
      <w:r w:rsidRPr="002B612C">
        <w:rPr>
          <w:rFonts w:ascii="Times New Roman" w:hAnsi="Times New Roman" w:cs="Times New Roman"/>
          <w:sz w:val="28"/>
          <w:szCs w:val="28"/>
        </w:rPr>
        <w:t xml:space="preserve"> </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 xml:space="preserve">Одно преступление были совершены одним учащимся МБОУ «Школа-интернат №2» для детей с ограниченными возможностями здоровья» (АППГ-2). </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Участниками преступлений стали учащиес</w:t>
      </w:r>
      <w:r w:rsidR="00905613" w:rsidRPr="002B612C">
        <w:rPr>
          <w:rFonts w:ascii="Times New Roman" w:hAnsi="Times New Roman" w:cs="Times New Roman"/>
          <w:sz w:val="28"/>
          <w:szCs w:val="28"/>
        </w:rPr>
        <w:t xml:space="preserve">я колледжей 9 (АППГ-1), из них: </w:t>
      </w:r>
      <w:r w:rsidRPr="002B612C">
        <w:rPr>
          <w:rFonts w:ascii="Times New Roman" w:hAnsi="Times New Roman" w:cs="Times New Roman"/>
          <w:sz w:val="28"/>
          <w:szCs w:val="28"/>
        </w:rPr>
        <w:t>МОПК НИЯУ МИФ</w:t>
      </w:r>
      <w:r w:rsidR="00905613" w:rsidRPr="002B612C">
        <w:rPr>
          <w:rFonts w:ascii="Times New Roman" w:hAnsi="Times New Roman" w:cs="Times New Roman"/>
          <w:sz w:val="28"/>
          <w:szCs w:val="28"/>
        </w:rPr>
        <w:t xml:space="preserve">И - </w:t>
      </w:r>
      <w:r w:rsidRPr="002B612C">
        <w:rPr>
          <w:rFonts w:ascii="Times New Roman" w:hAnsi="Times New Roman" w:cs="Times New Roman"/>
          <w:sz w:val="28"/>
          <w:szCs w:val="28"/>
        </w:rPr>
        <w:t>1 (АППГ-0)</w:t>
      </w:r>
      <w:r w:rsidR="00905613" w:rsidRPr="002B612C">
        <w:rPr>
          <w:rFonts w:ascii="Times New Roman" w:hAnsi="Times New Roman" w:cs="Times New Roman"/>
          <w:sz w:val="28"/>
          <w:szCs w:val="28"/>
        </w:rPr>
        <w:t xml:space="preserve">; </w:t>
      </w:r>
      <w:r w:rsidRPr="002B612C">
        <w:rPr>
          <w:rFonts w:ascii="Times New Roman" w:hAnsi="Times New Roman" w:cs="Times New Roman"/>
          <w:sz w:val="28"/>
          <w:szCs w:val="28"/>
        </w:rPr>
        <w:t>ГБПОУ М</w:t>
      </w:r>
      <w:r w:rsidR="00905613" w:rsidRPr="002B612C">
        <w:rPr>
          <w:rFonts w:ascii="Times New Roman" w:hAnsi="Times New Roman" w:cs="Times New Roman"/>
          <w:sz w:val="28"/>
          <w:szCs w:val="28"/>
        </w:rPr>
        <w:t xml:space="preserve">О «Электростальский колледж» </w:t>
      </w:r>
      <w:r w:rsidRPr="002B612C">
        <w:rPr>
          <w:rFonts w:ascii="Times New Roman" w:hAnsi="Times New Roman" w:cs="Times New Roman"/>
          <w:sz w:val="28"/>
          <w:szCs w:val="28"/>
        </w:rPr>
        <w:t>-5 (АППГ-0)</w:t>
      </w:r>
      <w:r w:rsidR="00905613" w:rsidRPr="002B612C">
        <w:rPr>
          <w:rFonts w:ascii="Times New Roman" w:hAnsi="Times New Roman" w:cs="Times New Roman"/>
          <w:sz w:val="28"/>
          <w:szCs w:val="28"/>
        </w:rPr>
        <w:t xml:space="preserve">; </w:t>
      </w:r>
      <w:r w:rsidRPr="002B612C">
        <w:rPr>
          <w:rFonts w:ascii="Times New Roman" w:hAnsi="Times New Roman" w:cs="Times New Roman"/>
          <w:sz w:val="28"/>
          <w:szCs w:val="28"/>
        </w:rPr>
        <w:t>КП «Энергия» г.</w:t>
      </w:r>
      <w:r w:rsidR="00905613" w:rsidRPr="002B612C">
        <w:rPr>
          <w:rFonts w:ascii="Times New Roman" w:hAnsi="Times New Roman" w:cs="Times New Roman"/>
          <w:sz w:val="28"/>
          <w:szCs w:val="28"/>
        </w:rPr>
        <w:t xml:space="preserve"> Ногинск-</w:t>
      </w:r>
      <w:r w:rsidRPr="002B612C">
        <w:rPr>
          <w:rFonts w:ascii="Times New Roman" w:hAnsi="Times New Roman" w:cs="Times New Roman"/>
          <w:sz w:val="28"/>
          <w:szCs w:val="28"/>
        </w:rPr>
        <w:t>1 (АППГ-1)</w:t>
      </w:r>
      <w:r w:rsidR="00905613" w:rsidRPr="002B612C">
        <w:rPr>
          <w:rFonts w:ascii="Times New Roman" w:hAnsi="Times New Roman" w:cs="Times New Roman"/>
          <w:sz w:val="28"/>
          <w:szCs w:val="28"/>
        </w:rPr>
        <w:t xml:space="preserve">; </w:t>
      </w:r>
      <w:r w:rsidRPr="002B612C">
        <w:rPr>
          <w:rFonts w:ascii="Times New Roman" w:hAnsi="Times New Roman" w:cs="Times New Roman"/>
          <w:sz w:val="28"/>
          <w:szCs w:val="28"/>
        </w:rPr>
        <w:t>ГБПОУ МО «</w:t>
      </w:r>
      <w:r w:rsidR="00905613" w:rsidRPr="002B612C">
        <w:rPr>
          <w:rFonts w:ascii="Times New Roman" w:hAnsi="Times New Roman" w:cs="Times New Roman"/>
          <w:sz w:val="28"/>
          <w:szCs w:val="28"/>
        </w:rPr>
        <w:t xml:space="preserve">Ногинский колледж - </w:t>
      </w:r>
      <w:r w:rsidRPr="002B612C">
        <w:rPr>
          <w:rFonts w:ascii="Times New Roman" w:hAnsi="Times New Roman" w:cs="Times New Roman"/>
          <w:sz w:val="28"/>
          <w:szCs w:val="28"/>
        </w:rPr>
        <w:t>1 (АППГ-0)</w:t>
      </w:r>
      <w:r w:rsidR="00905613" w:rsidRPr="002B612C">
        <w:rPr>
          <w:rFonts w:ascii="Times New Roman" w:hAnsi="Times New Roman" w:cs="Times New Roman"/>
          <w:sz w:val="28"/>
          <w:szCs w:val="28"/>
        </w:rPr>
        <w:t xml:space="preserve">; </w:t>
      </w:r>
      <w:r w:rsidRPr="002B612C">
        <w:rPr>
          <w:rFonts w:ascii="Times New Roman" w:hAnsi="Times New Roman" w:cs="Times New Roman"/>
          <w:sz w:val="28"/>
          <w:szCs w:val="28"/>
        </w:rPr>
        <w:t>ГБПОУ КЖТ г. М</w:t>
      </w:r>
      <w:r w:rsidR="00905613" w:rsidRPr="002B612C">
        <w:rPr>
          <w:rFonts w:ascii="Times New Roman" w:hAnsi="Times New Roman" w:cs="Times New Roman"/>
          <w:sz w:val="28"/>
          <w:szCs w:val="28"/>
        </w:rPr>
        <w:t xml:space="preserve">осквы </w:t>
      </w:r>
      <w:r w:rsidRPr="002B612C">
        <w:rPr>
          <w:rFonts w:ascii="Times New Roman" w:hAnsi="Times New Roman" w:cs="Times New Roman"/>
          <w:sz w:val="28"/>
          <w:szCs w:val="28"/>
        </w:rPr>
        <w:t>-1 (АППГ-0)</w:t>
      </w:r>
      <w:r w:rsidR="00905613" w:rsidRPr="002B612C">
        <w:rPr>
          <w:rFonts w:ascii="Times New Roman" w:hAnsi="Times New Roman" w:cs="Times New Roman"/>
          <w:sz w:val="28"/>
          <w:szCs w:val="28"/>
        </w:rPr>
        <w:t>.</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 xml:space="preserve">Не учащимися подростками было совершено 3 преступления (АППГ-3). </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lastRenderedPageBreak/>
        <w:t>Таким образом, анализ свидетельствует об ослаблении, а также об ухудшении качества общей профилактики в учреждениях среднего профессионального образования, что будет учтено в новом 2021/2022 учебном году, а также приняты меры по улучшению качества проводимых «Дней профилактики» в учреждениях профессионального образования города.</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4. Предметы преступного посягательства подростков были крайне разнообразны, по</w:t>
      </w:r>
      <w:r w:rsidR="00F70714" w:rsidRPr="002B612C">
        <w:rPr>
          <w:rFonts w:ascii="Times New Roman" w:hAnsi="Times New Roman" w:cs="Times New Roman"/>
          <w:sz w:val="28"/>
          <w:szCs w:val="28"/>
        </w:rPr>
        <w:t xml:space="preserve"> сравнению с 2019</w:t>
      </w:r>
      <w:r w:rsidR="00905613" w:rsidRPr="002B612C">
        <w:rPr>
          <w:rFonts w:ascii="Times New Roman" w:hAnsi="Times New Roman" w:cs="Times New Roman"/>
          <w:sz w:val="28"/>
          <w:szCs w:val="28"/>
        </w:rPr>
        <w:t xml:space="preserve"> годом: скутер – 0 (АППГ-1); алкоголь – 2 (АППГ - 2); деньги - 2 (АППГ-1); </w:t>
      </w:r>
      <w:r w:rsidRPr="002B612C">
        <w:rPr>
          <w:rFonts w:ascii="Times New Roman" w:hAnsi="Times New Roman" w:cs="Times New Roman"/>
          <w:sz w:val="28"/>
          <w:szCs w:val="28"/>
        </w:rPr>
        <w:t>сотов</w:t>
      </w:r>
      <w:r w:rsidR="00905613" w:rsidRPr="002B612C">
        <w:rPr>
          <w:rFonts w:ascii="Times New Roman" w:hAnsi="Times New Roman" w:cs="Times New Roman"/>
          <w:sz w:val="28"/>
          <w:szCs w:val="28"/>
        </w:rPr>
        <w:t xml:space="preserve">ый телефон - 5 (АППГ - 3); автомобили - 2 (АППГ-1); бытовая техника - 0 (АППГ-4); </w:t>
      </w:r>
      <w:r w:rsidRPr="002B612C">
        <w:rPr>
          <w:rFonts w:ascii="Times New Roman" w:hAnsi="Times New Roman" w:cs="Times New Roman"/>
          <w:sz w:val="28"/>
          <w:szCs w:val="28"/>
        </w:rPr>
        <w:t>предметы личной гигиены (шампуни, д</w:t>
      </w:r>
      <w:r w:rsidR="00905613" w:rsidRPr="002B612C">
        <w:rPr>
          <w:rFonts w:ascii="Times New Roman" w:hAnsi="Times New Roman" w:cs="Times New Roman"/>
          <w:sz w:val="28"/>
          <w:szCs w:val="28"/>
        </w:rPr>
        <w:t xml:space="preserve">езодоранты и т.п.) -2 (АППГ-2); велосипед - 2 (АППГ-1); продукты питания -5 (АППГ-0); </w:t>
      </w:r>
      <w:r w:rsidRPr="002B612C">
        <w:rPr>
          <w:rFonts w:ascii="Times New Roman" w:hAnsi="Times New Roman" w:cs="Times New Roman"/>
          <w:sz w:val="28"/>
          <w:szCs w:val="28"/>
        </w:rPr>
        <w:t>иное имущество – 6 (АППГ-2).</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Приобретённое с помощью хищения имущество чаще всего перепродавалось, то есть преступления совершались с целью получения «лёгких денег». 5. Чаще всего подростками преступления совершаются на улицах и в магазинах города. Данные преступления раскрываются с использованием камер видеонаблюдения, которых с каждым годом становится больше (система видеонаблюдения «Безопасный город»), что позволяет вскрыть латентную подростковую преступность.</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 xml:space="preserve">6. Личные дела подростков, совершивших преступления, были рассмотрены на специальных заседаниях комиссии, выявлены причины и условия совершения преступлений, организована индивидуальная профилактическая работа со всеми подростками, даны конкретные указания субъектам профилактики. </w:t>
      </w:r>
    </w:p>
    <w:p w:rsidR="001347A7"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 xml:space="preserve">Во всех случаях сотрудниками комиссии в качестве одной из причин совершения подростками преступлений, была отмечена сложная семейная обстановка. Из 20 подростков – участников преступлений, только 3-ое воспитывались в полных семьях. Подростки ранее на учёте не состояли, на заседаниях комиссии ни они, ни их родители не обсуждались. Четверо подростков воспитываются в семьях с отчимами, в этих семьях есть дети от второго брака. В результате чего контроль за старшими детьми со стороны матерей был ослаблен, а родные отцы минимально принимают участие в воспитании детей. Один подросток проживает с опекуном- бабушкой, которая в силу своего возраста не является авторитетом для своего внука и не может оказать на него положительного влияния.  Оставшиеся 9 подростков </w:t>
      </w:r>
      <w:r w:rsidRPr="002B612C">
        <w:rPr>
          <w:rFonts w:ascii="Times New Roman" w:hAnsi="Times New Roman" w:cs="Times New Roman"/>
          <w:sz w:val="28"/>
          <w:szCs w:val="28"/>
        </w:rPr>
        <w:lastRenderedPageBreak/>
        <w:t>проживают в неполных семьях (один – с отцом, остальные – с матерями), из них один подросток проживает в многодетной неполной семье.</w:t>
      </w:r>
    </w:p>
    <w:p w:rsidR="001145A8" w:rsidRPr="002B612C" w:rsidRDefault="001145A8" w:rsidP="002B612C">
      <w:pPr>
        <w:jc w:val="both"/>
        <w:rPr>
          <w:rFonts w:ascii="Times New Roman" w:hAnsi="Times New Roman" w:cs="Times New Roman"/>
          <w:sz w:val="28"/>
          <w:szCs w:val="28"/>
        </w:rPr>
      </w:pPr>
    </w:p>
    <w:p w:rsidR="001347A7" w:rsidRDefault="001347A7" w:rsidP="00C85EA1">
      <w:pPr>
        <w:spacing w:after="0"/>
        <w:jc w:val="center"/>
        <w:rPr>
          <w:rFonts w:ascii="Times New Roman" w:hAnsi="Times New Roman" w:cs="Times New Roman"/>
          <w:i/>
          <w:sz w:val="28"/>
          <w:szCs w:val="28"/>
        </w:rPr>
      </w:pPr>
      <w:r w:rsidRPr="002B612C">
        <w:rPr>
          <w:rFonts w:ascii="Times New Roman" w:hAnsi="Times New Roman" w:cs="Times New Roman"/>
          <w:i/>
          <w:sz w:val="28"/>
          <w:szCs w:val="28"/>
        </w:rPr>
        <w:t>Причины и условия, способствующие совершению несовершеннолетними тяжких и особо тяжких преступлений, преступлений в сфере оборота наркотических средств и психотропных веществ, а также преступлений экстремистской направл</w:t>
      </w:r>
      <w:r w:rsidR="001145A8">
        <w:rPr>
          <w:rFonts w:ascii="Times New Roman" w:hAnsi="Times New Roman" w:cs="Times New Roman"/>
          <w:i/>
          <w:sz w:val="28"/>
          <w:szCs w:val="28"/>
        </w:rPr>
        <w:t xml:space="preserve">енности </w:t>
      </w:r>
      <w:r w:rsidRPr="002B612C">
        <w:rPr>
          <w:rFonts w:ascii="Times New Roman" w:hAnsi="Times New Roman" w:cs="Times New Roman"/>
          <w:i/>
          <w:sz w:val="28"/>
          <w:szCs w:val="28"/>
        </w:rPr>
        <w:t>.</w:t>
      </w:r>
    </w:p>
    <w:p w:rsidR="001145A8" w:rsidRPr="002B612C" w:rsidRDefault="001145A8" w:rsidP="00C85EA1">
      <w:pPr>
        <w:spacing w:after="0"/>
        <w:jc w:val="center"/>
        <w:rPr>
          <w:rFonts w:ascii="Times New Roman" w:hAnsi="Times New Roman" w:cs="Times New Roman"/>
          <w:i/>
          <w:sz w:val="28"/>
          <w:szCs w:val="28"/>
        </w:rPr>
      </w:pPr>
    </w:p>
    <w:p w:rsidR="00E91695" w:rsidRPr="00E91695" w:rsidRDefault="001347A7" w:rsidP="00E91695">
      <w:pPr>
        <w:jc w:val="both"/>
        <w:rPr>
          <w:rFonts w:ascii="Times New Roman" w:hAnsi="Times New Roman" w:cs="Times New Roman"/>
          <w:sz w:val="28"/>
          <w:szCs w:val="28"/>
        </w:rPr>
      </w:pPr>
      <w:r w:rsidRPr="002B612C">
        <w:rPr>
          <w:rFonts w:ascii="Times New Roman" w:hAnsi="Times New Roman" w:cs="Times New Roman"/>
          <w:sz w:val="28"/>
          <w:szCs w:val="28"/>
        </w:rPr>
        <w:t xml:space="preserve"> За отчётный период 2020 года по степени тяжести преступления ра</w:t>
      </w:r>
      <w:r w:rsidR="00F70714" w:rsidRPr="002B612C">
        <w:rPr>
          <w:rFonts w:ascii="Times New Roman" w:hAnsi="Times New Roman" w:cs="Times New Roman"/>
          <w:sz w:val="28"/>
          <w:szCs w:val="28"/>
        </w:rPr>
        <w:t>спределились следующим образом</w:t>
      </w:r>
      <w:r w:rsidR="00E91695">
        <w:rPr>
          <w:rFonts w:ascii="Times New Roman" w:hAnsi="Times New Roman" w:cs="Times New Roman"/>
          <w:sz w:val="28"/>
          <w:szCs w:val="28"/>
        </w:rPr>
        <w:t xml:space="preserve"> </w:t>
      </w:r>
      <w:r w:rsidR="00E91695">
        <w:rPr>
          <w:rFonts w:ascii="Times New Roman" w:hAnsi="Times New Roman" w:cs="Times New Roman"/>
          <w:b/>
          <w:sz w:val="28"/>
          <w:szCs w:val="28"/>
        </w:rPr>
        <w:t>Гистограмма №4</w:t>
      </w:r>
    </w:p>
    <w:p w:rsidR="00E91695" w:rsidRDefault="00E91695" w:rsidP="00E91695">
      <w:pPr>
        <w:jc w:val="both"/>
        <w:rPr>
          <w:rFonts w:ascii="Times New Roman" w:hAnsi="Times New Roman" w:cs="Times New Roman"/>
          <w:b/>
          <w:sz w:val="28"/>
          <w:szCs w:val="28"/>
        </w:rPr>
      </w:pPr>
      <w:r>
        <w:rPr>
          <w:rFonts w:ascii="Times New Roman" w:hAnsi="Times New Roman" w:cs="Times New Roman"/>
          <w:b/>
          <w:sz w:val="28"/>
          <w:szCs w:val="28"/>
        </w:rPr>
        <w:t>Преступления совершенные несовершеннолетними по степени тяжести</w:t>
      </w:r>
    </w:p>
    <w:p w:rsidR="001145A8" w:rsidRDefault="001145A8" w:rsidP="00E91695">
      <w:pPr>
        <w:jc w:val="both"/>
        <w:rPr>
          <w:rFonts w:ascii="Times New Roman" w:hAnsi="Times New Roman" w:cs="Times New Roman"/>
          <w:b/>
          <w:sz w:val="28"/>
          <w:szCs w:val="28"/>
        </w:rPr>
      </w:pPr>
    </w:p>
    <w:p w:rsidR="00E91695" w:rsidRDefault="00E91695" w:rsidP="002B612C">
      <w:pPr>
        <w:jc w:val="both"/>
        <w:rPr>
          <w:rFonts w:ascii="Times New Roman" w:hAnsi="Times New Roman" w:cs="Times New Roman"/>
          <w:sz w:val="28"/>
          <w:szCs w:val="28"/>
        </w:rPr>
      </w:pPr>
      <w:r w:rsidRPr="00EC14F1">
        <w:rPr>
          <w:rFonts w:ascii="Times New Roman" w:hAnsi="Times New Roman" w:cs="Times New Roman"/>
          <w:b/>
          <w:noProof/>
          <w:sz w:val="28"/>
          <w:szCs w:val="28"/>
          <w:lang w:eastAsia="ru-RU"/>
        </w:rPr>
        <w:drawing>
          <wp:inline distT="0" distB="0" distL="0" distR="0" wp14:anchorId="3A96A93D" wp14:editId="40E74C39">
            <wp:extent cx="5848350" cy="2143125"/>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91695" w:rsidRDefault="00E91695" w:rsidP="002B612C">
      <w:pPr>
        <w:jc w:val="both"/>
        <w:rPr>
          <w:rFonts w:ascii="Times New Roman" w:hAnsi="Times New Roman" w:cs="Times New Roman"/>
          <w:sz w:val="28"/>
          <w:szCs w:val="28"/>
        </w:rPr>
      </w:pPr>
    </w:p>
    <w:p w:rsidR="001145A8" w:rsidRPr="002B612C" w:rsidRDefault="001145A8" w:rsidP="002B612C">
      <w:pPr>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gridCol w:w="1200"/>
        <w:gridCol w:w="1200"/>
      </w:tblGrid>
      <w:tr w:rsidR="001347A7" w:rsidRPr="002B612C" w:rsidTr="00896A1B">
        <w:trPr>
          <w:trHeight w:hRule="exact" w:val="397"/>
        </w:trPr>
        <w:tc>
          <w:tcPr>
            <w:tcW w:w="6840" w:type="dxa"/>
            <w:tcBorders>
              <w:top w:val="double" w:sz="4" w:space="0" w:color="auto"/>
              <w:left w:val="double" w:sz="4" w:space="0" w:color="auto"/>
              <w:bottom w:val="double" w:sz="4" w:space="0" w:color="auto"/>
              <w:right w:val="single" w:sz="4" w:space="0" w:color="auto"/>
            </w:tcBorders>
          </w:tcPr>
          <w:p w:rsidR="001347A7" w:rsidRPr="002B612C" w:rsidRDefault="001347A7" w:rsidP="002B612C">
            <w:pPr>
              <w:pStyle w:val="21"/>
              <w:spacing w:line="276" w:lineRule="auto"/>
              <w:jc w:val="center"/>
              <w:rPr>
                <w:sz w:val="28"/>
                <w:szCs w:val="28"/>
              </w:rPr>
            </w:pPr>
            <w:r w:rsidRPr="002B612C">
              <w:rPr>
                <w:sz w:val="28"/>
                <w:szCs w:val="28"/>
              </w:rPr>
              <w:t>Степень тяжести</w:t>
            </w:r>
          </w:p>
        </w:tc>
        <w:tc>
          <w:tcPr>
            <w:tcW w:w="1200" w:type="dxa"/>
            <w:tcBorders>
              <w:top w:val="double" w:sz="4" w:space="0" w:color="auto"/>
              <w:bottom w:val="double" w:sz="4" w:space="0" w:color="auto"/>
            </w:tcBorders>
          </w:tcPr>
          <w:p w:rsidR="001347A7" w:rsidRPr="002B612C" w:rsidRDefault="001347A7" w:rsidP="002B612C">
            <w:pPr>
              <w:pStyle w:val="21"/>
              <w:spacing w:line="276" w:lineRule="auto"/>
              <w:jc w:val="center"/>
              <w:rPr>
                <w:sz w:val="28"/>
                <w:szCs w:val="28"/>
              </w:rPr>
            </w:pPr>
            <w:r w:rsidRPr="002B612C">
              <w:rPr>
                <w:sz w:val="28"/>
                <w:szCs w:val="28"/>
              </w:rPr>
              <w:t>2020</w:t>
            </w:r>
          </w:p>
        </w:tc>
        <w:tc>
          <w:tcPr>
            <w:tcW w:w="1200" w:type="dxa"/>
            <w:tcBorders>
              <w:top w:val="double" w:sz="4" w:space="0" w:color="auto"/>
              <w:bottom w:val="double" w:sz="4" w:space="0" w:color="auto"/>
              <w:right w:val="double" w:sz="4" w:space="0" w:color="auto"/>
            </w:tcBorders>
          </w:tcPr>
          <w:p w:rsidR="001347A7" w:rsidRPr="002B612C" w:rsidRDefault="001347A7" w:rsidP="002B612C">
            <w:pPr>
              <w:pStyle w:val="21"/>
              <w:spacing w:line="276" w:lineRule="auto"/>
              <w:jc w:val="center"/>
              <w:rPr>
                <w:sz w:val="28"/>
                <w:szCs w:val="28"/>
              </w:rPr>
            </w:pPr>
            <w:r w:rsidRPr="002B612C">
              <w:rPr>
                <w:sz w:val="28"/>
                <w:szCs w:val="28"/>
              </w:rPr>
              <w:t>2019</w:t>
            </w:r>
          </w:p>
        </w:tc>
      </w:tr>
      <w:tr w:rsidR="001347A7" w:rsidRPr="002B612C" w:rsidTr="00896A1B">
        <w:trPr>
          <w:trHeight w:hRule="exact" w:val="397"/>
        </w:trPr>
        <w:tc>
          <w:tcPr>
            <w:tcW w:w="6840" w:type="dxa"/>
            <w:tcBorders>
              <w:top w:val="double" w:sz="4" w:space="0" w:color="auto"/>
              <w:left w:val="double" w:sz="4" w:space="0" w:color="auto"/>
              <w:right w:val="single" w:sz="4" w:space="0" w:color="auto"/>
            </w:tcBorders>
          </w:tcPr>
          <w:p w:rsidR="001347A7" w:rsidRPr="002B612C" w:rsidRDefault="001347A7" w:rsidP="002B612C">
            <w:pPr>
              <w:pStyle w:val="21"/>
              <w:spacing w:line="276" w:lineRule="auto"/>
              <w:rPr>
                <w:sz w:val="28"/>
                <w:szCs w:val="28"/>
              </w:rPr>
            </w:pPr>
            <w:r w:rsidRPr="002B612C">
              <w:rPr>
                <w:sz w:val="28"/>
                <w:szCs w:val="28"/>
              </w:rPr>
              <w:t>Особо тяжкие</w:t>
            </w:r>
          </w:p>
        </w:tc>
        <w:tc>
          <w:tcPr>
            <w:tcW w:w="1200" w:type="dxa"/>
            <w:tcBorders>
              <w:top w:val="double" w:sz="4" w:space="0" w:color="auto"/>
            </w:tcBorders>
          </w:tcPr>
          <w:p w:rsidR="001347A7" w:rsidRPr="002B612C" w:rsidRDefault="001347A7" w:rsidP="002B612C">
            <w:pPr>
              <w:pStyle w:val="21"/>
              <w:spacing w:line="276" w:lineRule="auto"/>
              <w:jc w:val="center"/>
              <w:rPr>
                <w:color w:val="000000"/>
                <w:sz w:val="28"/>
                <w:szCs w:val="28"/>
              </w:rPr>
            </w:pPr>
            <w:r w:rsidRPr="002B612C">
              <w:rPr>
                <w:color w:val="000000"/>
                <w:sz w:val="28"/>
                <w:szCs w:val="28"/>
              </w:rPr>
              <w:t>1</w:t>
            </w:r>
          </w:p>
        </w:tc>
        <w:tc>
          <w:tcPr>
            <w:tcW w:w="1200" w:type="dxa"/>
            <w:tcBorders>
              <w:top w:val="double" w:sz="4" w:space="0" w:color="auto"/>
              <w:right w:val="double" w:sz="4" w:space="0" w:color="auto"/>
            </w:tcBorders>
          </w:tcPr>
          <w:p w:rsidR="001347A7" w:rsidRPr="002B612C" w:rsidRDefault="001347A7" w:rsidP="002B612C">
            <w:pPr>
              <w:pStyle w:val="21"/>
              <w:spacing w:line="276" w:lineRule="auto"/>
              <w:jc w:val="center"/>
              <w:rPr>
                <w:color w:val="000000"/>
                <w:sz w:val="28"/>
                <w:szCs w:val="28"/>
              </w:rPr>
            </w:pPr>
            <w:r w:rsidRPr="002B612C">
              <w:rPr>
                <w:color w:val="000000"/>
                <w:sz w:val="28"/>
                <w:szCs w:val="28"/>
              </w:rPr>
              <w:t>0</w:t>
            </w:r>
          </w:p>
        </w:tc>
      </w:tr>
      <w:tr w:rsidR="001347A7" w:rsidRPr="002B612C" w:rsidTr="00896A1B">
        <w:trPr>
          <w:trHeight w:hRule="exact" w:val="397"/>
        </w:trPr>
        <w:tc>
          <w:tcPr>
            <w:tcW w:w="6840" w:type="dxa"/>
            <w:tcBorders>
              <w:left w:val="double" w:sz="4" w:space="0" w:color="auto"/>
              <w:right w:val="single" w:sz="4" w:space="0" w:color="auto"/>
            </w:tcBorders>
          </w:tcPr>
          <w:p w:rsidR="001347A7" w:rsidRPr="002B612C" w:rsidRDefault="001347A7" w:rsidP="002B612C">
            <w:pPr>
              <w:pStyle w:val="21"/>
              <w:spacing w:line="276" w:lineRule="auto"/>
              <w:rPr>
                <w:sz w:val="28"/>
                <w:szCs w:val="28"/>
              </w:rPr>
            </w:pPr>
            <w:r w:rsidRPr="002B612C">
              <w:rPr>
                <w:sz w:val="28"/>
                <w:szCs w:val="28"/>
              </w:rPr>
              <w:t>Тяжкие</w:t>
            </w:r>
          </w:p>
        </w:tc>
        <w:tc>
          <w:tcPr>
            <w:tcW w:w="1200" w:type="dxa"/>
          </w:tcPr>
          <w:p w:rsidR="001347A7" w:rsidRPr="002B612C" w:rsidRDefault="001347A7" w:rsidP="002B612C">
            <w:pPr>
              <w:pStyle w:val="21"/>
              <w:spacing w:line="276" w:lineRule="auto"/>
              <w:jc w:val="center"/>
              <w:rPr>
                <w:color w:val="000000"/>
                <w:sz w:val="28"/>
                <w:szCs w:val="28"/>
              </w:rPr>
            </w:pPr>
            <w:r w:rsidRPr="002B612C">
              <w:rPr>
                <w:color w:val="000000"/>
                <w:sz w:val="28"/>
                <w:szCs w:val="28"/>
              </w:rPr>
              <w:t>12</w:t>
            </w:r>
          </w:p>
        </w:tc>
        <w:tc>
          <w:tcPr>
            <w:tcW w:w="1200" w:type="dxa"/>
            <w:tcBorders>
              <w:right w:val="double" w:sz="4" w:space="0" w:color="auto"/>
            </w:tcBorders>
          </w:tcPr>
          <w:p w:rsidR="001347A7" w:rsidRPr="002B612C" w:rsidRDefault="001347A7" w:rsidP="002B612C">
            <w:pPr>
              <w:pStyle w:val="21"/>
              <w:spacing w:line="276" w:lineRule="auto"/>
              <w:jc w:val="center"/>
              <w:rPr>
                <w:color w:val="000000"/>
                <w:sz w:val="28"/>
                <w:szCs w:val="28"/>
              </w:rPr>
            </w:pPr>
            <w:r w:rsidRPr="002B612C">
              <w:rPr>
                <w:color w:val="000000"/>
                <w:sz w:val="28"/>
                <w:szCs w:val="28"/>
              </w:rPr>
              <w:t>2</w:t>
            </w:r>
          </w:p>
        </w:tc>
      </w:tr>
      <w:tr w:rsidR="001347A7" w:rsidRPr="002B612C" w:rsidTr="00896A1B">
        <w:trPr>
          <w:trHeight w:hRule="exact" w:val="397"/>
        </w:trPr>
        <w:tc>
          <w:tcPr>
            <w:tcW w:w="6840" w:type="dxa"/>
            <w:tcBorders>
              <w:left w:val="double" w:sz="4" w:space="0" w:color="auto"/>
              <w:right w:val="single" w:sz="4" w:space="0" w:color="auto"/>
            </w:tcBorders>
          </w:tcPr>
          <w:p w:rsidR="001347A7" w:rsidRPr="002B612C" w:rsidRDefault="001347A7" w:rsidP="002B612C">
            <w:pPr>
              <w:pStyle w:val="21"/>
              <w:spacing w:line="276" w:lineRule="auto"/>
              <w:rPr>
                <w:sz w:val="28"/>
                <w:szCs w:val="28"/>
              </w:rPr>
            </w:pPr>
            <w:r w:rsidRPr="002B612C">
              <w:rPr>
                <w:sz w:val="28"/>
                <w:szCs w:val="28"/>
              </w:rPr>
              <w:t>Средней тяжести</w:t>
            </w:r>
          </w:p>
        </w:tc>
        <w:tc>
          <w:tcPr>
            <w:tcW w:w="1200" w:type="dxa"/>
          </w:tcPr>
          <w:p w:rsidR="001347A7" w:rsidRPr="002B612C" w:rsidRDefault="001347A7" w:rsidP="002B612C">
            <w:pPr>
              <w:pStyle w:val="21"/>
              <w:spacing w:line="276" w:lineRule="auto"/>
              <w:jc w:val="center"/>
              <w:rPr>
                <w:color w:val="000000"/>
                <w:sz w:val="28"/>
                <w:szCs w:val="28"/>
              </w:rPr>
            </w:pPr>
            <w:r w:rsidRPr="002B612C">
              <w:rPr>
                <w:color w:val="000000"/>
                <w:sz w:val="28"/>
                <w:szCs w:val="28"/>
              </w:rPr>
              <w:t>15</w:t>
            </w:r>
          </w:p>
        </w:tc>
        <w:tc>
          <w:tcPr>
            <w:tcW w:w="1200" w:type="dxa"/>
            <w:tcBorders>
              <w:right w:val="double" w:sz="4" w:space="0" w:color="auto"/>
            </w:tcBorders>
          </w:tcPr>
          <w:p w:rsidR="001347A7" w:rsidRPr="002B612C" w:rsidRDefault="001347A7" w:rsidP="002B612C">
            <w:pPr>
              <w:pStyle w:val="21"/>
              <w:spacing w:line="276" w:lineRule="auto"/>
              <w:jc w:val="center"/>
              <w:rPr>
                <w:color w:val="000000"/>
                <w:sz w:val="28"/>
                <w:szCs w:val="28"/>
              </w:rPr>
            </w:pPr>
            <w:r w:rsidRPr="002B612C">
              <w:rPr>
                <w:color w:val="000000"/>
                <w:sz w:val="28"/>
                <w:szCs w:val="28"/>
              </w:rPr>
              <w:t>12</w:t>
            </w:r>
          </w:p>
        </w:tc>
      </w:tr>
      <w:tr w:rsidR="001347A7" w:rsidRPr="002B612C" w:rsidTr="00896A1B">
        <w:trPr>
          <w:trHeight w:hRule="exact" w:val="397"/>
        </w:trPr>
        <w:tc>
          <w:tcPr>
            <w:tcW w:w="6840" w:type="dxa"/>
            <w:tcBorders>
              <w:left w:val="double" w:sz="4" w:space="0" w:color="auto"/>
              <w:bottom w:val="double" w:sz="4" w:space="0" w:color="auto"/>
              <w:right w:val="single" w:sz="4" w:space="0" w:color="auto"/>
            </w:tcBorders>
          </w:tcPr>
          <w:p w:rsidR="001347A7" w:rsidRPr="002B612C" w:rsidRDefault="001347A7" w:rsidP="002B612C">
            <w:pPr>
              <w:pStyle w:val="21"/>
              <w:spacing w:line="276" w:lineRule="auto"/>
              <w:rPr>
                <w:sz w:val="28"/>
                <w:szCs w:val="28"/>
              </w:rPr>
            </w:pPr>
            <w:r w:rsidRPr="002B612C">
              <w:rPr>
                <w:sz w:val="28"/>
                <w:szCs w:val="28"/>
              </w:rPr>
              <w:t>Небольшой тяжести</w:t>
            </w:r>
          </w:p>
        </w:tc>
        <w:tc>
          <w:tcPr>
            <w:tcW w:w="1200" w:type="dxa"/>
            <w:tcBorders>
              <w:bottom w:val="double" w:sz="4" w:space="0" w:color="auto"/>
            </w:tcBorders>
          </w:tcPr>
          <w:p w:rsidR="001347A7" w:rsidRPr="002B612C" w:rsidRDefault="001347A7" w:rsidP="002B612C">
            <w:pPr>
              <w:pStyle w:val="21"/>
              <w:spacing w:line="276" w:lineRule="auto"/>
              <w:jc w:val="center"/>
              <w:rPr>
                <w:color w:val="000000"/>
                <w:sz w:val="28"/>
                <w:szCs w:val="28"/>
              </w:rPr>
            </w:pPr>
            <w:r w:rsidRPr="002B612C">
              <w:rPr>
                <w:color w:val="000000"/>
                <w:sz w:val="28"/>
                <w:szCs w:val="28"/>
              </w:rPr>
              <w:t>5</w:t>
            </w:r>
          </w:p>
        </w:tc>
        <w:tc>
          <w:tcPr>
            <w:tcW w:w="1200" w:type="dxa"/>
            <w:tcBorders>
              <w:bottom w:val="double" w:sz="4" w:space="0" w:color="auto"/>
              <w:right w:val="double" w:sz="4" w:space="0" w:color="auto"/>
            </w:tcBorders>
          </w:tcPr>
          <w:p w:rsidR="001347A7" w:rsidRPr="002B612C" w:rsidRDefault="001347A7" w:rsidP="002B612C">
            <w:pPr>
              <w:pStyle w:val="21"/>
              <w:spacing w:line="276" w:lineRule="auto"/>
              <w:jc w:val="center"/>
              <w:rPr>
                <w:color w:val="000000"/>
                <w:sz w:val="28"/>
                <w:szCs w:val="28"/>
              </w:rPr>
            </w:pPr>
            <w:r w:rsidRPr="002B612C">
              <w:rPr>
                <w:color w:val="000000"/>
                <w:sz w:val="28"/>
                <w:szCs w:val="28"/>
              </w:rPr>
              <w:t>5</w:t>
            </w:r>
          </w:p>
        </w:tc>
      </w:tr>
      <w:tr w:rsidR="001347A7" w:rsidRPr="002B612C" w:rsidTr="00896A1B">
        <w:trPr>
          <w:trHeight w:hRule="exact" w:val="397"/>
        </w:trPr>
        <w:tc>
          <w:tcPr>
            <w:tcW w:w="6840" w:type="dxa"/>
            <w:tcBorders>
              <w:top w:val="double" w:sz="4" w:space="0" w:color="auto"/>
              <w:left w:val="double" w:sz="4" w:space="0" w:color="auto"/>
              <w:bottom w:val="double" w:sz="4" w:space="0" w:color="auto"/>
              <w:right w:val="single" w:sz="4" w:space="0" w:color="auto"/>
            </w:tcBorders>
          </w:tcPr>
          <w:p w:rsidR="001347A7" w:rsidRPr="002B612C" w:rsidRDefault="001347A7" w:rsidP="002B612C">
            <w:pPr>
              <w:pStyle w:val="21"/>
              <w:spacing w:line="276" w:lineRule="auto"/>
              <w:rPr>
                <w:sz w:val="28"/>
                <w:szCs w:val="28"/>
              </w:rPr>
            </w:pPr>
            <w:r w:rsidRPr="002B612C">
              <w:rPr>
                <w:sz w:val="28"/>
                <w:szCs w:val="28"/>
              </w:rPr>
              <w:t>Всего:</w:t>
            </w:r>
          </w:p>
        </w:tc>
        <w:tc>
          <w:tcPr>
            <w:tcW w:w="1200" w:type="dxa"/>
            <w:tcBorders>
              <w:top w:val="double" w:sz="4" w:space="0" w:color="auto"/>
              <w:bottom w:val="double" w:sz="4" w:space="0" w:color="auto"/>
            </w:tcBorders>
          </w:tcPr>
          <w:p w:rsidR="001347A7" w:rsidRPr="002B612C" w:rsidRDefault="001347A7" w:rsidP="002B612C">
            <w:pPr>
              <w:pStyle w:val="21"/>
              <w:spacing w:line="276" w:lineRule="auto"/>
              <w:jc w:val="center"/>
              <w:rPr>
                <w:color w:val="000000"/>
                <w:sz w:val="28"/>
                <w:szCs w:val="28"/>
              </w:rPr>
            </w:pPr>
            <w:r w:rsidRPr="002B612C">
              <w:rPr>
                <w:color w:val="000000"/>
                <w:sz w:val="28"/>
                <w:szCs w:val="28"/>
              </w:rPr>
              <w:t>33</w:t>
            </w:r>
          </w:p>
        </w:tc>
        <w:tc>
          <w:tcPr>
            <w:tcW w:w="1200" w:type="dxa"/>
            <w:tcBorders>
              <w:top w:val="double" w:sz="4" w:space="0" w:color="auto"/>
              <w:bottom w:val="double" w:sz="4" w:space="0" w:color="auto"/>
              <w:right w:val="double" w:sz="4" w:space="0" w:color="auto"/>
            </w:tcBorders>
          </w:tcPr>
          <w:p w:rsidR="001347A7" w:rsidRPr="002B612C" w:rsidRDefault="001347A7" w:rsidP="002B612C">
            <w:pPr>
              <w:pStyle w:val="21"/>
              <w:spacing w:line="276" w:lineRule="auto"/>
              <w:jc w:val="center"/>
              <w:rPr>
                <w:color w:val="000000"/>
                <w:sz w:val="28"/>
                <w:szCs w:val="28"/>
              </w:rPr>
            </w:pPr>
            <w:r w:rsidRPr="002B612C">
              <w:rPr>
                <w:color w:val="000000"/>
                <w:sz w:val="28"/>
                <w:szCs w:val="28"/>
              </w:rPr>
              <w:t>16</w:t>
            </w:r>
          </w:p>
        </w:tc>
      </w:tr>
    </w:tbl>
    <w:p w:rsidR="001347A7" w:rsidRPr="002B612C" w:rsidRDefault="001347A7" w:rsidP="002B612C">
      <w:pPr>
        <w:jc w:val="both"/>
        <w:rPr>
          <w:rFonts w:ascii="Times New Roman" w:hAnsi="Times New Roman" w:cs="Times New Roman"/>
          <w:sz w:val="28"/>
          <w:szCs w:val="28"/>
          <w:highlight w:val="yellow"/>
        </w:rPr>
      </w:pP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 xml:space="preserve">Впервые за несколько лет на территории городского округа Электросталь подростками было совершено особо тяжкое преступление по ст.228.1 ч.4 УК </w:t>
      </w:r>
      <w:r w:rsidRPr="002B612C">
        <w:rPr>
          <w:rFonts w:ascii="Times New Roman" w:hAnsi="Times New Roman" w:cs="Times New Roman"/>
          <w:sz w:val="28"/>
          <w:szCs w:val="28"/>
        </w:rPr>
        <w:lastRenderedPageBreak/>
        <w:t>РФ. Следует отметить, что данное преступление было совершено жителями г. Ногинска.</w:t>
      </w:r>
    </w:p>
    <w:p w:rsidR="001347A7" w:rsidRPr="002B612C" w:rsidRDefault="001347A7" w:rsidP="002B612C">
      <w:pPr>
        <w:jc w:val="both"/>
        <w:rPr>
          <w:rFonts w:ascii="Times New Roman" w:hAnsi="Times New Roman" w:cs="Times New Roman"/>
          <w:color w:val="000000"/>
          <w:sz w:val="28"/>
          <w:szCs w:val="28"/>
        </w:rPr>
      </w:pPr>
      <w:r w:rsidRPr="002B612C">
        <w:rPr>
          <w:rFonts w:ascii="Times New Roman" w:hAnsi="Times New Roman" w:cs="Times New Roman"/>
          <w:sz w:val="28"/>
          <w:szCs w:val="28"/>
        </w:rPr>
        <w:t xml:space="preserve">Рост же тяжких преступлений несовершеннолетних, на +500% (с 2 до 12) произошёл по техническим причинам, описанным выше. Три тяжких преступления были совершены фактически совершены в 2017 году (два по ст.161 ч.2 УК РФ, и одно по ст.162 ч.2 УК РФ) и четыре тяжких преступления были совершены в 2018 году (все по ст.161 ч.2 УК РФ). </w:t>
      </w:r>
    </w:p>
    <w:p w:rsidR="001347A7" w:rsidRPr="002B612C" w:rsidRDefault="001347A7" w:rsidP="00C85EA1">
      <w:pPr>
        <w:jc w:val="center"/>
        <w:rPr>
          <w:rFonts w:ascii="Times New Roman" w:hAnsi="Times New Roman" w:cs="Times New Roman"/>
          <w:i/>
          <w:sz w:val="28"/>
          <w:szCs w:val="28"/>
        </w:rPr>
      </w:pPr>
      <w:r w:rsidRPr="002B612C">
        <w:rPr>
          <w:rFonts w:ascii="Times New Roman" w:hAnsi="Times New Roman" w:cs="Times New Roman"/>
          <w:i/>
          <w:sz w:val="28"/>
          <w:szCs w:val="28"/>
        </w:rPr>
        <w:t>Факты совершения преступлений несовершеннолетними, состоящими на учёте в органах и учреждениях системы профилактики безнадзорности и правонарушений несовершеннолетних, обстоятельства преступлений, причины и условия им способствовавшие (с привидением примеров), проблемы, возникающие при организации индивидуально-профилактической работы с несовершеннолетними.</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За 2020 год несовершеннолетними, состоящими на учёте в органах и учреждениях системы профилактики безнадзорности и правонарушений, было совершено преступлений 22 (АППГ-13).</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Данные преступления были совершены 11-ю (АППГ-8) несовершеннолетними, из н</w:t>
      </w:r>
      <w:r w:rsidR="00F70714" w:rsidRPr="002B612C">
        <w:rPr>
          <w:rFonts w:ascii="Times New Roman" w:hAnsi="Times New Roman" w:cs="Times New Roman"/>
          <w:sz w:val="28"/>
          <w:szCs w:val="28"/>
        </w:rPr>
        <w:t>их два иногородние</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За 2020 год несовершеннолетними, ранее совершавшими преступления, было совершено 5 преступлений.</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Данные преступления совершили 2 (АППГ-8) несовершеннолетних</w:t>
      </w:r>
      <w:r w:rsidR="00A55845" w:rsidRPr="002B612C">
        <w:rPr>
          <w:rFonts w:ascii="Times New Roman" w:hAnsi="Times New Roman" w:cs="Times New Roman"/>
          <w:sz w:val="28"/>
          <w:szCs w:val="28"/>
        </w:rPr>
        <w:t xml:space="preserve"> в 2017-2018 годах – К</w:t>
      </w:r>
      <w:r w:rsidRPr="002B612C">
        <w:rPr>
          <w:rFonts w:ascii="Times New Roman" w:hAnsi="Times New Roman" w:cs="Times New Roman"/>
          <w:sz w:val="28"/>
          <w:szCs w:val="28"/>
        </w:rPr>
        <w:t>. (снят с учёта в КДНиЗП 06.08</w:t>
      </w:r>
      <w:r w:rsidR="00A55845" w:rsidRPr="002B612C">
        <w:rPr>
          <w:rFonts w:ascii="Times New Roman" w:hAnsi="Times New Roman" w:cs="Times New Roman"/>
          <w:sz w:val="28"/>
          <w:szCs w:val="28"/>
        </w:rPr>
        <w:t>.2018 с 18-летием) и Г</w:t>
      </w:r>
      <w:r w:rsidRPr="002B612C">
        <w:rPr>
          <w:rFonts w:ascii="Times New Roman" w:hAnsi="Times New Roman" w:cs="Times New Roman"/>
          <w:sz w:val="28"/>
          <w:szCs w:val="28"/>
        </w:rPr>
        <w:t>. (снят с учёта в КДНиЗП 18.01.2018 года с 18-летием).</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В целом, исходя из практики нескольких предшествующих лет, можно назвать следующие причины совершения подростками, состоящими на учёте в субъектах профилактики повторных преступлений:</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 фактическая безнаказанность подростков, так как основная масса уголовных дел по преступлениям, совершённым несовершеннолетними, прекращается в судах за примирением сторон, без каких-либо юридических последствий для несовершеннолетних;</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 xml:space="preserve">- не применение судами ч.1 ст. 92 УК РФ по преступлениям небольшой и средней тяжести, а именно в части применения мер воспитательного воздействия с ограничением досуга, установления особых требований к поведению несовершеннолетнего, например,  запрет посещения </w:t>
      </w:r>
      <w:r w:rsidRPr="002B612C">
        <w:rPr>
          <w:rFonts w:ascii="Times New Roman" w:hAnsi="Times New Roman" w:cs="Times New Roman"/>
          <w:sz w:val="28"/>
          <w:szCs w:val="28"/>
        </w:rPr>
        <w:lastRenderedPageBreak/>
        <w:t>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после определенного времени суток, выезда в другие местности без разрешения специализированного государственного органа.</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За 2020 год судами рассмотрено 13 (АППГ-18) уголовных дел по преступлениям, совершённым несовершеннолетними, из них:</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 осуждено условно--------------------------</w:t>
      </w:r>
      <w:r w:rsidR="007E7AD7" w:rsidRPr="002B612C">
        <w:rPr>
          <w:rFonts w:ascii="Times New Roman" w:hAnsi="Times New Roman" w:cs="Times New Roman"/>
          <w:sz w:val="28"/>
          <w:szCs w:val="28"/>
        </w:rPr>
        <w:t>-----------------------------</w:t>
      </w:r>
      <w:r w:rsidRPr="002B612C">
        <w:rPr>
          <w:rFonts w:ascii="Times New Roman" w:hAnsi="Times New Roman" w:cs="Times New Roman"/>
          <w:sz w:val="28"/>
          <w:szCs w:val="28"/>
        </w:rPr>
        <w:t xml:space="preserve">----9 (АППГ-3) </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 осуждено к лишению свободы -----------</w:t>
      </w:r>
      <w:r w:rsidR="007E7AD7" w:rsidRPr="002B612C">
        <w:rPr>
          <w:rFonts w:ascii="Times New Roman" w:hAnsi="Times New Roman" w:cs="Times New Roman"/>
          <w:sz w:val="28"/>
          <w:szCs w:val="28"/>
        </w:rPr>
        <w:t>------------------------------</w:t>
      </w:r>
      <w:r w:rsidRPr="002B612C">
        <w:rPr>
          <w:rFonts w:ascii="Times New Roman" w:hAnsi="Times New Roman" w:cs="Times New Roman"/>
          <w:sz w:val="28"/>
          <w:szCs w:val="28"/>
        </w:rPr>
        <w:t>- 0 (АППГ-0);</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 к обязательным работам ----------------</w:t>
      </w:r>
      <w:r w:rsidR="007E7AD7" w:rsidRPr="002B612C">
        <w:rPr>
          <w:rFonts w:ascii="Times New Roman" w:hAnsi="Times New Roman" w:cs="Times New Roman"/>
          <w:sz w:val="28"/>
          <w:szCs w:val="28"/>
        </w:rPr>
        <w:t>-----------------------------</w:t>
      </w:r>
      <w:r w:rsidRPr="002B612C">
        <w:rPr>
          <w:rFonts w:ascii="Times New Roman" w:hAnsi="Times New Roman" w:cs="Times New Roman"/>
          <w:sz w:val="28"/>
          <w:szCs w:val="28"/>
        </w:rPr>
        <w:t xml:space="preserve">----- 0 (АППГ-2) </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 к штрафу --------------------------------</w:t>
      </w:r>
      <w:r w:rsidR="007E7AD7" w:rsidRPr="002B612C">
        <w:rPr>
          <w:rFonts w:ascii="Times New Roman" w:hAnsi="Times New Roman" w:cs="Times New Roman"/>
          <w:sz w:val="28"/>
          <w:szCs w:val="28"/>
        </w:rPr>
        <w:t>-----------------------------</w:t>
      </w:r>
      <w:r w:rsidRPr="002B612C">
        <w:rPr>
          <w:rFonts w:ascii="Times New Roman" w:hAnsi="Times New Roman" w:cs="Times New Roman"/>
          <w:sz w:val="28"/>
          <w:szCs w:val="28"/>
        </w:rPr>
        <w:t>---------0 (АППГ-0);</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 прекращено по амнистии -----</w:t>
      </w:r>
      <w:r w:rsidR="007E7AD7" w:rsidRPr="002B612C">
        <w:rPr>
          <w:rFonts w:ascii="Times New Roman" w:hAnsi="Times New Roman" w:cs="Times New Roman"/>
          <w:sz w:val="28"/>
          <w:szCs w:val="28"/>
        </w:rPr>
        <w:t>----------------------------</w:t>
      </w:r>
      <w:r w:rsidRPr="002B612C">
        <w:rPr>
          <w:rFonts w:ascii="Times New Roman" w:hAnsi="Times New Roman" w:cs="Times New Roman"/>
          <w:sz w:val="28"/>
          <w:szCs w:val="28"/>
        </w:rPr>
        <w:t>----------------0 (АППГ-0);</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 прекращено за примирением сторон ------</w:t>
      </w:r>
      <w:r w:rsidR="007E7AD7" w:rsidRPr="002B612C">
        <w:rPr>
          <w:rFonts w:ascii="Times New Roman" w:hAnsi="Times New Roman" w:cs="Times New Roman"/>
          <w:sz w:val="28"/>
          <w:szCs w:val="28"/>
        </w:rPr>
        <w:t>----------------------------</w:t>
      </w:r>
      <w:r w:rsidRPr="002B612C">
        <w:rPr>
          <w:rFonts w:ascii="Times New Roman" w:hAnsi="Times New Roman" w:cs="Times New Roman"/>
          <w:sz w:val="28"/>
          <w:szCs w:val="28"/>
        </w:rPr>
        <w:t>-2 (АППГ-6)</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 прекращено с применением пр</w:t>
      </w:r>
      <w:r w:rsidR="00706ECD">
        <w:rPr>
          <w:rFonts w:ascii="Times New Roman" w:hAnsi="Times New Roman" w:cs="Times New Roman"/>
          <w:sz w:val="28"/>
          <w:szCs w:val="28"/>
        </w:rPr>
        <w:t>инудит. меры воспит. в</w:t>
      </w:r>
      <w:r w:rsidR="007E7AD7" w:rsidRPr="002B612C">
        <w:rPr>
          <w:rFonts w:ascii="Times New Roman" w:hAnsi="Times New Roman" w:cs="Times New Roman"/>
          <w:sz w:val="28"/>
          <w:szCs w:val="28"/>
        </w:rPr>
        <w:t xml:space="preserve">озд.       </w:t>
      </w:r>
      <w:r w:rsidRPr="002B612C">
        <w:rPr>
          <w:rFonts w:ascii="Times New Roman" w:hAnsi="Times New Roman" w:cs="Times New Roman"/>
          <w:sz w:val="28"/>
          <w:szCs w:val="28"/>
        </w:rPr>
        <w:t>---2 (АППГ-0);</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 xml:space="preserve">- прекращено с применением ст. </w:t>
      </w:r>
      <w:r w:rsidR="000F335E" w:rsidRPr="002B612C">
        <w:rPr>
          <w:rFonts w:ascii="Times New Roman" w:hAnsi="Times New Roman" w:cs="Times New Roman"/>
          <w:sz w:val="28"/>
          <w:szCs w:val="28"/>
        </w:rPr>
        <w:t>91 УК РФ (направлено в СУВУЗТ)-</w:t>
      </w:r>
      <w:r w:rsidR="007E7AD7" w:rsidRPr="002B612C">
        <w:rPr>
          <w:rFonts w:ascii="Times New Roman" w:hAnsi="Times New Roman" w:cs="Times New Roman"/>
          <w:sz w:val="28"/>
          <w:szCs w:val="28"/>
        </w:rPr>
        <w:t xml:space="preserve"> </w:t>
      </w:r>
      <w:r w:rsidRPr="002B612C">
        <w:rPr>
          <w:rFonts w:ascii="Times New Roman" w:hAnsi="Times New Roman" w:cs="Times New Roman"/>
          <w:sz w:val="28"/>
          <w:szCs w:val="28"/>
        </w:rPr>
        <w:t>0 (АППГ-0);</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 прекращено с применением мер уг</w:t>
      </w:r>
      <w:r w:rsidR="007E7AD7" w:rsidRPr="002B612C">
        <w:rPr>
          <w:rFonts w:ascii="Times New Roman" w:hAnsi="Times New Roman" w:cs="Times New Roman"/>
          <w:sz w:val="28"/>
          <w:szCs w:val="28"/>
        </w:rPr>
        <w:t>.-прав. характера – штрафа-</w:t>
      </w:r>
      <w:r w:rsidRPr="002B612C">
        <w:rPr>
          <w:rFonts w:ascii="Times New Roman" w:hAnsi="Times New Roman" w:cs="Times New Roman"/>
          <w:sz w:val="28"/>
          <w:szCs w:val="28"/>
        </w:rPr>
        <w:t>--0 (АППГ-5);</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 освобождены от уголовной ответственности с применением принудительной меры мед</w:t>
      </w:r>
      <w:r w:rsidR="007E7AD7" w:rsidRPr="002B612C">
        <w:rPr>
          <w:rFonts w:ascii="Times New Roman" w:hAnsi="Times New Roman" w:cs="Times New Roman"/>
          <w:sz w:val="28"/>
          <w:szCs w:val="28"/>
        </w:rPr>
        <w:t xml:space="preserve">ицинского характера-------------------------------------- </w:t>
      </w:r>
      <w:r w:rsidRPr="002B612C">
        <w:rPr>
          <w:rFonts w:ascii="Times New Roman" w:hAnsi="Times New Roman" w:cs="Times New Roman"/>
          <w:sz w:val="28"/>
          <w:szCs w:val="28"/>
        </w:rPr>
        <w:t>--0 (АППГ-2).</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Однако в 2020 году решения суда перестали поступать в КДНиЗП, суд ссылается на сильную загруженность. При этом даже на запросы, направленные комиссией, ответов не поступило. Этот момент следует отметить, как один из проблемных в работе, так как</w:t>
      </w:r>
      <w:r w:rsidRPr="002B612C">
        <w:rPr>
          <w:rFonts w:ascii="Times New Roman" w:hAnsi="Times New Roman" w:cs="Times New Roman"/>
          <w:sz w:val="28"/>
          <w:szCs w:val="28"/>
        </w:rPr>
        <w:tab/>
        <w:t>невозможно своевременно скорректировать индивидуальную профилактическую работу с подростками, в связи с обязанностями и ограничениями, наложенными на них судом.</w:t>
      </w:r>
    </w:p>
    <w:p w:rsidR="001347A7" w:rsidRPr="002B612C" w:rsidRDefault="001347A7" w:rsidP="00C85EA1">
      <w:pPr>
        <w:spacing w:after="0"/>
        <w:jc w:val="center"/>
        <w:rPr>
          <w:rFonts w:ascii="Times New Roman" w:hAnsi="Times New Roman" w:cs="Times New Roman"/>
          <w:i/>
          <w:sz w:val="28"/>
          <w:szCs w:val="28"/>
        </w:rPr>
      </w:pPr>
      <w:r w:rsidRPr="002B612C">
        <w:rPr>
          <w:rFonts w:ascii="Times New Roman" w:hAnsi="Times New Roman" w:cs="Times New Roman"/>
          <w:i/>
          <w:sz w:val="28"/>
          <w:szCs w:val="28"/>
        </w:rPr>
        <w:t>Факты совершения подростками преступлений в состоянии алкогольного, наркотического, токсического опьянения, в ночное время, причины и условия им способствов</w:t>
      </w:r>
      <w:r w:rsidR="00835C16" w:rsidRPr="002B612C">
        <w:rPr>
          <w:rFonts w:ascii="Times New Roman" w:hAnsi="Times New Roman" w:cs="Times New Roman"/>
          <w:i/>
          <w:sz w:val="28"/>
          <w:szCs w:val="28"/>
        </w:rPr>
        <w:t>авшие (с приведением примеров).</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1980"/>
        <w:gridCol w:w="1800"/>
      </w:tblGrid>
      <w:tr w:rsidR="001347A7" w:rsidRPr="002B612C" w:rsidTr="003F42F4">
        <w:trPr>
          <w:cantSplit/>
          <w:trHeight w:val="1221"/>
        </w:trPr>
        <w:tc>
          <w:tcPr>
            <w:tcW w:w="5580" w:type="dxa"/>
            <w:tcBorders>
              <w:top w:val="double" w:sz="4" w:space="0" w:color="auto"/>
              <w:left w:val="double" w:sz="4" w:space="0" w:color="auto"/>
              <w:bottom w:val="double" w:sz="4" w:space="0" w:color="auto"/>
              <w:right w:val="single" w:sz="4" w:space="0" w:color="auto"/>
            </w:tcBorders>
            <w:vAlign w:val="center"/>
          </w:tcPr>
          <w:p w:rsidR="001347A7" w:rsidRPr="002B612C" w:rsidRDefault="001347A7" w:rsidP="002B612C">
            <w:pPr>
              <w:pStyle w:val="21"/>
              <w:spacing w:line="276" w:lineRule="auto"/>
              <w:rPr>
                <w:sz w:val="28"/>
                <w:szCs w:val="28"/>
              </w:rPr>
            </w:pPr>
            <w:r w:rsidRPr="002B612C">
              <w:rPr>
                <w:sz w:val="28"/>
                <w:szCs w:val="28"/>
              </w:rPr>
              <w:lastRenderedPageBreak/>
              <w:t xml:space="preserve">Совершение подростками преступлений в состоянии опьянения </w:t>
            </w:r>
          </w:p>
        </w:tc>
        <w:tc>
          <w:tcPr>
            <w:tcW w:w="1980" w:type="dxa"/>
            <w:tcBorders>
              <w:top w:val="double" w:sz="4" w:space="0" w:color="auto"/>
              <w:bottom w:val="double" w:sz="4" w:space="0" w:color="auto"/>
            </w:tcBorders>
          </w:tcPr>
          <w:p w:rsidR="001347A7" w:rsidRPr="002B612C" w:rsidRDefault="001347A7" w:rsidP="002B612C">
            <w:pPr>
              <w:pStyle w:val="a5"/>
              <w:spacing w:line="276" w:lineRule="auto"/>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2020</w:t>
            </w:r>
          </w:p>
        </w:tc>
        <w:tc>
          <w:tcPr>
            <w:tcW w:w="1800" w:type="dxa"/>
            <w:tcBorders>
              <w:top w:val="double" w:sz="4" w:space="0" w:color="auto"/>
              <w:bottom w:val="double" w:sz="4" w:space="0" w:color="auto"/>
            </w:tcBorders>
          </w:tcPr>
          <w:p w:rsidR="001347A7" w:rsidRPr="002B612C" w:rsidRDefault="001347A7" w:rsidP="002B612C">
            <w:pPr>
              <w:pStyle w:val="a5"/>
              <w:spacing w:line="276" w:lineRule="auto"/>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2019</w:t>
            </w:r>
          </w:p>
        </w:tc>
      </w:tr>
      <w:tr w:rsidR="001347A7" w:rsidRPr="002B612C" w:rsidTr="00896A1B">
        <w:trPr>
          <w:cantSplit/>
          <w:trHeight w:val="167"/>
        </w:trPr>
        <w:tc>
          <w:tcPr>
            <w:tcW w:w="5580" w:type="dxa"/>
            <w:tcBorders>
              <w:top w:val="double" w:sz="4" w:space="0" w:color="auto"/>
              <w:left w:val="double" w:sz="4" w:space="0" w:color="auto"/>
              <w:bottom w:val="double" w:sz="4" w:space="0" w:color="auto"/>
              <w:right w:val="single" w:sz="4" w:space="0" w:color="auto"/>
            </w:tcBorders>
            <w:vAlign w:val="center"/>
          </w:tcPr>
          <w:p w:rsidR="001347A7" w:rsidRPr="002B612C" w:rsidRDefault="001347A7" w:rsidP="002B612C">
            <w:pPr>
              <w:pStyle w:val="21"/>
              <w:spacing w:line="276" w:lineRule="auto"/>
              <w:rPr>
                <w:sz w:val="28"/>
                <w:szCs w:val="28"/>
              </w:rPr>
            </w:pPr>
            <w:r w:rsidRPr="002B612C">
              <w:rPr>
                <w:sz w:val="28"/>
                <w:szCs w:val="28"/>
              </w:rPr>
              <w:t xml:space="preserve">В состоянии опьянения </w:t>
            </w:r>
          </w:p>
        </w:tc>
        <w:tc>
          <w:tcPr>
            <w:tcW w:w="1980" w:type="dxa"/>
            <w:tcBorders>
              <w:top w:val="double" w:sz="4" w:space="0" w:color="auto"/>
              <w:bottom w:val="double" w:sz="4" w:space="0" w:color="auto"/>
            </w:tcBorders>
          </w:tcPr>
          <w:p w:rsidR="001347A7" w:rsidRPr="002B612C" w:rsidRDefault="001347A7" w:rsidP="002B612C">
            <w:pPr>
              <w:pStyle w:val="a5"/>
              <w:spacing w:line="276" w:lineRule="auto"/>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3</w:t>
            </w:r>
          </w:p>
        </w:tc>
        <w:tc>
          <w:tcPr>
            <w:tcW w:w="1800" w:type="dxa"/>
            <w:tcBorders>
              <w:top w:val="double" w:sz="4" w:space="0" w:color="auto"/>
              <w:bottom w:val="double" w:sz="4" w:space="0" w:color="auto"/>
            </w:tcBorders>
          </w:tcPr>
          <w:p w:rsidR="001347A7" w:rsidRPr="002B612C" w:rsidRDefault="001347A7" w:rsidP="002B612C">
            <w:pPr>
              <w:pStyle w:val="a5"/>
              <w:spacing w:line="276" w:lineRule="auto"/>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2</w:t>
            </w:r>
          </w:p>
        </w:tc>
      </w:tr>
      <w:tr w:rsidR="001347A7" w:rsidRPr="002B612C" w:rsidTr="00896A1B">
        <w:trPr>
          <w:cantSplit/>
          <w:trHeight w:val="346"/>
        </w:trPr>
        <w:tc>
          <w:tcPr>
            <w:tcW w:w="5580" w:type="dxa"/>
            <w:tcBorders>
              <w:top w:val="double" w:sz="4" w:space="0" w:color="auto"/>
              <w:left w:val="double" w:sz="4" w:space="0" w:color="auto"/>
              <w:right w:val="single" w:sz="4" w:space="0" w:color="auto"/>
            </w:tcBorders>
            <w:vAlign w:val="center"/>
          </w:tcPr>
          <w:p w:rsidR="001347A7" w:rsidRPr="002B612C" w:rsidRDefault="001347A7" w:rsidP="002B612C">
            <w:pPr>
              <w:pStyle w:val="a8"/>
              <w:spacing w:line="276" w:lineRule="auto"/>
              <w:rPr>
                <w:rFonts w:ascii="Times New Roman" w:eastAsia="MS Mincho" w:hAnsi="Times New Roman" w:cs="Times New Roman"/>
                <w:sz w:val="28"/>
                <w:szCs w:val="28"/>
              </w:rPr>
            </w:pPr>
            <w:r w:rsidRPr="002B612C">
              <w:rPr>
                <w:rFonts w:ascii="Times New Roman" w:eastAsia="MS Mincho" w:hAnsi="Times New Roman" w:cs="Times New Roman"/>
                <w:sz w:val="28"/>
                <w:szCs w:val="28"/>
              </w:rPr>
              <w:t xml:space="preserve">алкогольного опьянения </w:t>
            </w:r>
          </w:p>
        </w:tc>
        <w:tc>
          <w:tcPr>
            <w:tcW w:w="1980" w:type="dxa"/>
            <w:tcBorders>
              <w:top w:val="double" w:sz="4" w:space="0" w:color="auto"/>
            </w:tcBorders>
          </w:tcPr>
          <w:p w:rsidR="001347A7" w:rsidRPr="002B612C" w:rsidRDefault="001347A7" w:rsidP="002B612C">
            <w:pPr>
              <w:pStyle w:val="a5"/>
              <w:spacing w:line="276" w:lineRule="auto"/>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1</w:t>
            </w:r>
          </w:p>
        </w:tc>
        <w:tc>
          <w:tcPr>
            <w:tcW w:w="1800" w:type="dxa"/>
            <w:tcBorders>
              <w:top w:val="double" w:sz="4" w:space="0" w:color="auto"/>
            </w:tcBorders>
          </w:tcPr>
          <w:p w:rsidR="001347A7" w:rsidRPr="002B612C" w:rsidRDefault="001347A7" w:rsidP="002B612C">
            <w:pPr>
              <w:pStyle w:val="a5"/>
              <w:spacing w:line="276" w:lineRule="auto"/>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2</w:t>
            </w:r>
          </w:p>
        </w:tc>
      </w:tr>
      <w:tr w:rsidR="001347A7" w:rsidRPr="002B612C" w:rsidTr="00896A1B">
        <w:trPr>
          <w:cantSplit/>
          <w:trHeight w:val="318"/>
        </w:trPr>
        <w:tc>
          <w:tcPr>
            <w:tcW w:w="5580" w:type="dxa"/>
            <w:tcBorders>
              <w:left w:val="double" w:sz="4" w:space="0" w:color="auto"/>
              <w:right w:val="single" w:sz="4" w:space="0" w:color="auto"/>
            </w:tcBorders>
            <w:vAlign w:val="center"/>
          </w:tcPr>
          <w:p w:rsidR="001347A7" w:rsidRPr="002B612C" w:rsidRDefault="001347A7" w:rsidP="002B612C">
            <w:pPr>
              <w:pStyle w:val="a8"/>
              <w:spacing w:line="276" w:lineRule="auto"/>
              <w:rPr>
                <w:rFonts w:ascii="Times New Roman" w:eastAsia="MS Mincho" w:hAnsi="Times New Roman" w:cs="Times New Roman"/>
                <w:sz w:val="28"/>
                <w:szCs w:val="28"/>
              </w:rPr>
            </w:pPr>
            <w:r w:rsidRPr="002B612C">
              <w:rPr>
                <w:rFonts w:ascii="Times New Roman" w:eastAsia="MS Mincho" w:hAnsi="Times New Roman" w:cs="Times New Roman"/>
                <w:sz w:val="28"/>
                <w:szCs w:val="28"/>
              </w:rPr>
              <w:t xml:space="preserve">наркотического опьянения </w:t>
            </w:r>
          </w:p>
        </w:tc>
        <w:tc>
          <w:tcPr>
            <w:tcW w:w="1980" w:type="dxa"/>
          </w:tcPr>
          <w:p w:rsidR="001347A7" w:rsidRPr="002B612C" w:rsidRDefault="001347A7" w:rsidP="002B612C">
            <w:pPr>
              <w:pStyle w:val="a5"/>
              <w:spacing w:line="276" w:lineRule="auto"/>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2</w:t>
            </w:r>
          </w:p>
        </w:tc>
        <w:tc>
          <w:tcPr>
            <w:tcW w:w="1800" w:type="dxa"/>
          </w:tcPr>
          <w:p w:rsidR="001347A7" w:rsidRPr="002B612C" w:rsidRDefault="001347A7" w:rsidP="002B612C">
            <w:pPr>
              <w:pStyle w:val="a5"/>
              <w:spacing w:line="276" w:lineRule="auto"/>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0</w:t>
            </w:r>
          </w:p>
        </w:tc>
      </w:tr>
      <w:tr w:rsidR="001347A7" w:rsidRPr="002B612C" w:rsidTr="00896A1B">
        <w:trPr>
          <w:cantSplit/>
          <w:trHeight w:val="373"/>
        </w:trPr>
        <w:tc>
          <w:tcPr>
            <w:tcW w:w="5580" w:type="dxa"/>
            <w:tcBorders>
              <w:left w:val="double" w:sz="4" w:space="0" w:color="auto"/>
              <w:right w:val="single" w:sz="4" w:space="0" w:color="auto"/>
            </w:tcBorders>
            <w:vAlign w:val="center"/>
          </w:tcPr>
          <w:p w:rsidR="001347A7" w:rsidRPr="002B612C" w:rsidRDefault="001347A7" w:rsidP="002B612C">
            <w:pPr>
              <w:pStyle w:val="a8"/>
              <w:spacing w:line="276" w:lineRule="auto"/>
              <w:rPr>
                <w:rFonts w:ascii="Times New Roman" w:eastAsia="MS Mincho" w:hAnsi="Times New Roman" w:cs="Times New Roman"/>
                <w:sz w:val="28"/>
                <w:szCs w:val="28"/>
              </w:rPr>
            </w:pPr>
            <w:r w:rsidRPr="002B612C">
              <w:rPr>
                <w:rFonts w:ascii="Times New Roman" w:eastAsia="MS Mincho" w:hAnsi="Times New Roman" w:cs="Times New Roman"/>
                <w:sz w:val="28"/>
                <w:szCs w:val="28"/>
              </w:rPr>
              <w:t xml:space="preserve">токсического опьянения </w:t>
            </w:r>
          </w:p>
        </w:tc>
        <w:tc>
          <w:tcPr>
            <w:tcW w:w="1980" w:type="dxa"/>
          </w:tcPr>
          <w:p w:rsidR="001347A7" w:rsidRPr="002B612C" w:rsidRDefault="001347A7" w:rsidP="002B612C">
            <w:pPr>
              <w:pStyle w:val="a5"/>
              <w:spacing w:line="276" w:lineRule="auto"/>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0</w:t>
            </w:r>
          </w:p>
        </w:tc>
        <w:tc>
          <w:tcPr>
            <w:tcW w:w="1800" w:type="dxa"/>
          </w:tcPr>
          <w:p w:rsidR="001347A7" w:rsidRPr="002B612C" w:rsidRDefault="001347A7" w:rsidP="002B612C">
            <w:pPr>
              <w:pStyle w:val="a5"/>
              <w:spacing w:line="276" w:lineRule="auto"/>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0</w:t>
            </w:r>
          </w:p>
        </w:tc>
      </w:tr>
    </w:tbl>
    <w:p w:rsidR="001347A7" w:rsidRPr="002B612C" w:rsidRDefault="001347A7" w:rsidP="002B612C">
      <w:pPr>
        <w:jc w:val="both"/>
        <w:rPr>
          <w:rFonts w:ascii="Times New Roman" w:hAnsi="Times New Roman" w:cs="Times New Roman"/>
          <w:sz w:val="28"/>
          <w:szCs w:val="28"/>
        </w:rPr>
      </w:pP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В состоянии алкогольного опьянения совершено преступление по ст.161 ч.2 УК Р</w:t>
      </w:r>
      <w:r w:rsidR="00794377" w:rsidRPr="002B612C">
        <w:rPr>
          <w:rFonts w:ascii="Times New Roman" w:hAnsi="Times New Roman" w:cs="Times New Roman"/>
          <w:sz w:val="28"/>
          <w:szCs w:val="28"/>
        </w:rPr>
        <w:t>Ф несовершеннолетним Г</w:t>
      </w:r>
      <w:r w:rsidRPr="002B612C">
        <w:rPr>
          <w:rFonts w:ascii="Times New Roman" w:hAnsi="Times New Roman" w:cs="Times New Roman"/>
          <w:sz w:val="28"/>
          <w:szCs w:val="28"/>
        </w:rPr>
        <w:t>. (см. пример №1). В наркотическом опьянении совершены два преступления – по ст. 228.1 ч.4 УК РФ (пример №2) и по ст.228.1 ч.1 УК РФ.</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По времени совершения преступления распределились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1347A7" w:rsidRPr="002B612C" w:rsidTr="00835C16">
        <w:trPr>
          <w:trHeight w:val="664"/>
        </w:trPr>
        <w:tc>
          <w:tcPr>
            <w:tcW w:w="3190" w:type="dxa"/>
            <w:shd w:val="clear" w:color="auto" w:fill="auto"/>
          </w:tcPr>
          <w:p w:rsidR="001347A7" w:rsidRPr="002B612C" w:rsidRDefault="001347A7" w:rsidP="002B612C">
            <w:pPr>
              <w:jc w:val="center"/>
              <w:rPr>
                <w:rFonts w:ascii="Times New Roman" w:hAnsi="Times New Roman" w:cs="Times New Roman"/>
                <w:b/>
                <w:sz w:val="28"/>
                <w:szCs w:val="28"/>
              </w:rPr>
            </w:pPr>
            <w:r w:rsidRPr="002B612C">
              <w:rPr>
                <w:rFonts w:ascii="Times New Roman" w:hAnsi="Times New Roman" w:cs="Times New Roman"/>
                <w:b/>
                <w:sz w:val="28"/>
                <w:szCs w:val="28"/>
              </w:rPr>
              <w:t>Время совершения преступления</w:t>
            </w:r>
          </w:p>
        </w:tc>
        <w:tc>
          <w:tcPr>
            <w:tcW w:w="3190" w:type="dxa"/>
            <w:shd w:val="clear" w:color="auto" w:fill="auto"/>
          </w:tcPr>
          <w:p w:rsidR="001347A7" w:rsidRPr="002B612C" w:rsidRDefault="001347A7" w:rsidP="002B612C">
            <w:pPr>
              <w:jc w:val="center"/>
              <w:rPr>
                <w:rFonts w:ascii="Times New Roman" w:hAnsi="Times New Roman" w:cs="Times New Roman"/>
                <w:b/>
                <w:sz w:val="28"/>
                <w:szCs w:val="28"/>
              </w:rPr>
            </w:pPr>
            <w:r w:rsidRPr="002B612C">
              <w:rPr>
                <w:rFonts w:ascii="Times New Roman" w:hAnsi="Times New Roman" w:cs="Times New Roman"/>
                <w:b/>
                <w:sz w:val="28"/>
                <w:szCs w:val="28"/>
              </w:rPr>
              <w:t>Количество преступлений</w:t>
            </w:r>
          </w:p>
        </w:tc>
        <w:tc>
          <w:tcPr>
            <w:tcW w:w="3191" w:type="dxa"/>
            <w:shd w:val="clear" w:color="auto" w:fill="auto"/>
          </w:tcPr>
          <w:p w:rsidR="001347A7" w:rsidRPr="002B612C" w:rsidRDefault="001347A7" w:rsidP="002B612C">
            <w:pPr>
              <w:jc w:val="center"/>
              <w:rPr>
                <w:rFonts w:ascii="Times New Roman" w:hAnsi="Times New Roman" w:cs="Times New Roman"/>
                <w:b/>
                <w:sz w:val="28"/>
                <w:szCs w:val="28"/>
              </w:rPr>
            </w:pPr>
            <w:r w:rsidRPr="002B612C">
              <w:rPr>
                <w:rFonts w:ascii="Times New Roman" w:hAnsi="Times New Roman" w:cs="Times New Roman"/>
                <w:b/>
                <w:sz w:val="28"/>
                <w:szCs w:val="28"/>
              </w:rPr>
              <w:t>Статьи УК РФ</w:t>
            </w:r>
          </w:p>
        </w:tc>
      </w:tr>
      <w:tr w:rsidR="001347A7" w:rsidRPr="002B612C" w:rsidTr="00835C16">
        <w:trPr>
          <w:trHeight w:val="3697"/>
        </w:trPr>
        <w:tc>
          <w:tcPr>
            <w:tcW w:w="3190" w:type="dxa"/>
            <w:shd w:val="clear" w:color="auto" w:fill="auto"/>
          </w:tcPr>
          <w:p w:rsidR="001347A7" w:rsidRPr="002B612C" w:rsidRDefault="001347A7" w:rsidP="002B612C">
            <w:pPr>
              <w:jc w:val="both"/>
              <w:rPr>
                <w:rFonts w:ascii="Times New Roman" w:hAnsi="Times New Roman" w:cs="Times New Roman"/>
                <w:b/>
                <w:sz w:val="28"/>
                <w:szCs w:val="28"/>
              </w:rPr>
            </w:pPr>
            <w:r w:rsidRPr="002B612C">
              <w:rPr>
                <w:rFonts w:ascii="Times New Roman" w:hAnsi="Times New Roman" w:cs="Times New Roman"/>
                <w:b/>
                <w:sz w:val="28"/>
                <w:szCs w:val="28"/>
              </w:rPr>
              <w:t>с 18.00-23.00</w:t>
            </w:r>
          </w:p>
        </w:tc>
        <w:tc>
          <w:tcPr>
            <w:tcW w:w="3190" w:type="dxa"/>
            <w:shd w:val="clear" w:color="auto" w:fill="auto"/>
          </w:tcPr>
          <w:p w:rsidR="001347A7" w:rsidRPr="002B612C" w:rsidRDefault="001347A7" w:rsidP="002B612C">
            <w:pPr>
              <w:jc w:val="center"/>
              <w:rPr>
                <w:rFonts w:ascii="Times New Roman" w:hAnsi="Times New Roman" w:cs="Times New Roman"/>
                <w:sz w:val="28"/>
                <w:szCs w:val="28"/>
              </w:rPr>
            </w:pPr>
            <w:r w:rsidRPr="002B612C">
              <w:rPr>
                <w:rFonts w:ascii="Times New Roman" w:hAnsi="Times New Roman" w:cs="Times New Roman"/>
                <w:sz w:val="28"/>
                <w:szCs w:val="28"/>
              </w:rPr>
              <w:t>12</w:t>
            </w:r>
          </w:p>
        </w:tc>
        <w:tc>
          <w:tcPr>
            <w:tcW w:w="3191" w:type="dxa"/>
            <w:shd w:val="clear" w:color="auto" w:fill="auto"/>
          </w:tcPr>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Ст.132 ч.1 -1</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Ст.158 ч.2 – 2</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Ст.158 ч.3 -1</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Ст.161 ч.1-1</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Ст.161 ч.2 - 5</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Ст.228 ч.1 – 1</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Ст.228.1 ч.1 -1</w:t>
            </w:r>
          </w:p>
        </w:tc>
      </w:tr>
      <w:tr w:rsidR="001347A7" w:rsidRPr="002B612C" w:rsidTr="00896A1B">
        <w:trPr>
          <w:trHeight w:val="348"/>
        </w:trPr>
        <w:tc>
          <w:tcPr>
            <w:tcW w:w="3190" w:type="dxa"/>
            <w:shd w:val="clear" w:color="auto" w:fill="auto"/>
          </w:tcPr>
          <w:p w:rsidR="001347A7" w:rsidRPr="002B612C" w:rsidRDefault="001347A7" w:rsidP="002B612C">
            <w:pPr>
              <w:jc w:val="both"/>
              <w:rPr>
                <w:rFonts w:ascii="Times New Roman" w:hAnsi="Times New Roman" w:cs="Times New Roman"/>
                <w:b/>
                <w:sz w:val="28"/>
                <w:szCs w:val="28"/>
              </w:rPr>
            </w:pPr>
            <w:r w:rsidRPr="002B612C">
              <w:rPr>
                <w:rFonts w:ascii="Times New Roman" w:hAnsi="Times New Roman" w:cs="Times New Roman"/>
                <w:b/>
                <w:sz w:val="28"/>
                <w:szCs w:val="28"/>
              </w:rPr>
              <w:t>с 23.00-06.00</w:t>
            </w:r>
          </w:p>
          <w:p w:rsidR="001347A7" w:rsidRPr="002B612C" w:rsidRDefault="001347A7" w:rsidP="002B612C">
            <w:pPr>
              <w:jc w:val="both"/>
              <w:rPr>
                <w:rFonts w:ascii="Times New Roman" w:hAnsi="Times New Roman" w:cs="Times New Roman"/>
                <w:b/>
                <w:sz w:val="28"/>
                <w:szCs w:val="28"/>
              </w:rPr>
            </w:pPr>
          </w:p>
        </w:tc>
        <w:tc>
          <w:tcPr>
            <w:tcW w:w="3190" w:type="dxa"/>
            <w:shd w:val="clear" w:color="auto" w:fill="auto"/>
          </w:tcPr>
          <w:p w:rsidR="001347A7" w:rsidRPr="002B612C" w:rsidRDefault="001347A7" w:rsidP="002B612C">
            <w:pPr>
              <w:jc w:val="center"/>
              <w:rPr>
                <w:rFonts w:ascii="Times New Roman" w:hAnsi="Times New Roman" w:cs="Times New Roman"/>
                <w:sz w:val="28"/>
                <w:szCs w:val="28"/>
              </w:rPr>
            </w:pPr>
            <w:r w:rsidRPr="002B612C">
              <w:rPr>
                <w:rFonts w:ascii="Times New Roman" w:hAnsi="Times New Roman" w:cs="Times New Roman"/>
                <w:sz w:val="28"/>
                <w:szCs w:val="28"/>
              </w:rPr>
              <w:t>7</w:t>
            </w:r>
          </w:p>
        </w:tc>
        <w:tc>
          <w:tcPr>
            <w:tcW w:w="3191" w:type="dxa"/>
            <w:shd w:val="clear" w:color="auto" w:fill="auto"/>
          </w:tcPr>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Ст.115 – 1</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Ст.158 ч.1 -1</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Ст. 158 ч.2 – 4</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Ст.161 ч.2  -1</w:t>
            </w:r>
          </w:p>
        </w:tc>
      </w:tr>
      <w:tr w:rsidR="001347A7" w:rsidRPr="002B612C" w:rsidTr="00896A1B">
        <w:trPr>
          <w:trHeight w:val="892"/>
        </w:trPr>
        <w:tc>
          <w:tcPr>
            <w:tcW w:w="3190" w:type="dxa"/>
            <w:shd w:val="clear" w:color="auto" w:fill="auto"/>
          </w:tcPr>
          <w:p w:rsidR="001347A7" w:rsidRPr="002B612C" w:rsidRDefault="001347A7" w:rsidP="002B612C">
            <w:pPr>
              <w:jc w:val="both"/>
              <w:rPr>
                <w:rFonts w:ascii="Times New Roman" w:hAnsi="Times New Roman" w:cs="Times New Roman"/>
                <w:b/>
                <w:sz w:val="28"/>
                <w:szCs w:val="28"/>
              </w:rPr>
            </w:pPr>
            <w:r w:rsidRPr="002B612C">
              <w:rPr>
                <w:rFonts w:ascii="Times New Roman" w:hAnsi="Times New Roman" w:cs="Times New Roman"/>
                <w:b/>
                <w:sz w:val="28"/>
                <w:szCs w:val="28"/>
              </w:rPr>
              <w:t>с 06.00-18.00</w:t>
            </w:r>
          </w:p>
        </w:tc>
        <w:tc>
          <w:tcPr>
            <w:tcW w:w="3190" w:type="dxa"/>
            <w:shd w:val="clear" w:color="auto" w:fill="auto"/>
          </w:tcPr>
          <w:p w:rsidR="001347A7" w:rsidRPr="002B612C" w:rsidRDefault="001347A7" w:rsidP="002B612C">
            <w:pPr>
              <w:jc w:val="center"/>
              <w:rPr>
                <w:rFonts w:ascii="Times New Roman" w:hAnsi="Times New Roman" w:cs="Times New Roman"/>
                <w:sz w:val="28"/>
                <w:szCs w:val="28"/>
              </w:rPr>
            </w:pPr>
            <w:r w:rsidRPr="002B612C">
              <w:rPr>
                <w:rFonts w:ascii="Times New Roman" w:hAnsi="Times New Roman" w:cs="Times New Roman"/>
                <w:sz w:val="28"/>
                <w:szCs w:val="28"/>
              </w:rPr>
              <w:t>14</w:t>
            </w:r>
          </w:p>
        </w:tc>
        <w:tc>
          <w:tcPr>
            <w:tcW w:w="3191" w:type="dxa"/>
            <w:shd w:val="clear" w:color="auto" w:fill="auto"/>
          </w:tcPr>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Ст.111 ч.2 -1</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Ст . 158 ч.1 - 2</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lastRenderedPageBreak/>
              <w:t>Ст.158 ч.2 – 2</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Ст. 161 ч.1- 4</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Ст. 161 ч.2 -1</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Ст.162 ч.2 -1</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Ст.166 ч.1 - 1</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Ст. 228.1 ч.4-1</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Ст.318 ч.1 -1</w:t>
            </w:r>
          </w:p>
        </w:tc>
      </w:tr>
      <w:tr w:rsidR="001347A7" w:rsidRPr="002B612C" w:rsidTr="00896A1B">
        <w:trPr>
          <w:trHeight w:val="349"/>
        </w:trPr>
        <w:tc>
          <w:tcPr>
            <w:tcW w:w="3190" w:type="dxa"/>
            <w:shd w:val="clear" w:color="auto" w:fill="auto"/>
          </w:tcPr>
          <w:p w:rsidR="001347A7" w:rsidRPr="002B612C" w:rsidRDefault="001347A7" w:rsidP="002B612C">
            <w:pPr>
              <w:jc w:val="both"/>
              <w:rPr>
                <w:rFonts w:ascii="Times New Roman" w:hAnsi="Times New Roman" w:cs="Times New Roman"/>
                <w:b/>
                <w:sz w:val="28"/>
                <w:szCs w:val="28"/>
              </w:rPr>
            </w:pPr>
            <w:r w:rsidRPr="002B612C">
              <w:rPr>
                <w:rFonts w:ascii="Times New Roman" w:hAnsi="Times New Roman" w:cs="Times New Roman"/>
                <w:b/>
                <w:sz w:val="28"/>
                <w:szCs w:val="28"/>
              </w:rPr>
              <w:lastRenderedPageBreak/>
              <w:t>Всего:</w:t>
            </w:r>
          </w:p>
        </w:tc>
        <w:tc>
          <w:tcPr>
            <w:tcW w:w="3190" w:type="dxa"/>
            <w:shd w:val="clear" w:color="auto" w:fill="auto"/>
          </w:tcPr>
          <w:p w:rsidR="001347A7" w:rsidRPr="002B612C" w:rsidRDefault="001347A7" w:rsidP="002B612C">
            <w:pPr>
              <w:jc w:val="center"/>
              <w:rPr>
                <w:rFonts w:ascii="Times New Roman" w:hAnsi="Times New Roman" w:cs="Times New Roman"/>
                <w:sz w:val="28"/>
                <w:szCs w:val="28"/>
              </w:rPr>
            </w:pPr>
            <w:r w:rsidRPr="002B612C">
              <w:rPr>
                <w:rFonts w:ascii="Times New Roman" w:hAnsi="Times New Roman" w:cs="Times New Roman"/>
                <w:sz w:val="28"/>
                <w:szCs w:val="28"/>
              </w:rPr>
              <w:t>33</w:t>
            </w:r>
          </w:p>
        </w:tc>
        <w:tc>
          <w:tcPr>
            <w:tcW w:w="3191" w:type="dxa"/>
            <w:shd w:val="clear" w:color="auto" w:fill="auto"/>
          </w:tcPr>
          <w:p w:rsidR="001347A7" w:rsidRPr="002B612C" w:rsidRDefault="001347A7" w:rsidP="002B612C">
            <w:pPr>
              <w:jc w:val="both"/>
              <w:rPr>
                <w:rFonts w:ascii="Times New Roman" w:hAnsi="Times New Roman" w:cs="Times New Roman"/>
                <w:sz w:val="28"/>
                <w:szCs w:val="28"/>
              </w:rPr>
            </w:pPr>
          </w:p>
        </w:tc>
      </w:tr>
    </w:tbl>
    <w:p w:rsidR="001347A7" w:rsidRPr="002B612C" w:rsidRDefault="001347A7" w:rsidP="002B612C">
      <w:pPr>
        <w:jc w:val="both"/>
        <w:rPr>
          <w:rFonts w:ascii="Times New Roman" w:hAnsi="Times New Roman" w:cs="Times New Roman"/>
          <w:sz w:val="28"/>
          <w:szCs w:val="28"/>
          <w:highlight w:val="yellow"/>
        </w:rPr>
      </w:pP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 xml:space="preserve">Таким образом, по статистике в 2020 году в ночное время несовершеннолетним было совершено 7 (АППГ-4) преступления. Следует учитывать, что 5 из них фактически совершены в 2017 году и одно в 2018 году, то есть по факту в 2020 году совершено одно преступление в ночное время по ст.158 ч.2 УК РФ. </w:t>
      </w:r>
    </w:p>
    <w:p w:rsidR="001347A7" w:rsidRDefault="001347A7" w:rsidP="002B612C">
      <w:pPr>
        <w:spacing w:after="0"/>
        <w:jc w:val="both"/>
        <w:rPr>
          <w:rFonts w:ascii="Times New Roman" w:hAnsi="Times New Roman" w:cs="Times New Roman"/>
          <w:i/>
          <w:sz w:val="28"/>
          <w:szCs w:val="28"/>
        </w:rPr>
      </w:pPr>
      <w:r w:rsidRPr="002B612C">
        <w:rPr>
          <w:rFonts w:ascii="Times New Roman" w:hAnsi="Times New Roman" w:cs="Times New Roman"/>
          <w:i/>
          <w:sz w:val="28"/>
          <w:szCs w:val="28"/>
        </w:rPr>
        <w:t>Совершение преступлений группой лиц, в группе со взрослыми (с приведением примеров), отразив также случаи вовлечения несовершеннолетних в совершение уголовно-наказуемых деяний.</w:t>
      </w:r>
    </w:p>
    <w:p w:rsidR="0057457D" w:rsidRPr="002B612C" w:rsidRDefault="0057457D" w:rsidP="002B612C">
      <w:pPr>
        <w:spacing w:after="0"/>
        <w:jc w:val="both"/>
        <w:rPr>
          <w:rFonts w:ascii="Times New Roman" w:hAnsi="Times New Roman" w:cs="Times New Roman"/>
          <w:i/>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1980"/>
        <w:gridCol w:w="1980"/>
      </w:tblGrid>
      <w:tr w:rsidR="001347A7" w:rsidRPr="002B612C" w:rsidTr="00896A1B">
        <w:trPr>
          <w:cantSplit/>
          <w:trHeight w:val="336"/>
        </w:trPr>
        <w:tc>
          <w:tcPr>
            <w:tcW w:w="5580" w:type="dxa"/>
            <w:tcBorders>
              <w:top w:val="double" w:sz="4" w:space="0" w:color="auto"/>
              <w:left w:val="double" w:sz="4" w:space="0" w:color="auto"/>
              <w:bottom w:val="single" w:sz="4" w:space="0" w:color="auto"/>
              <w:right w:val="single" w:sz="4" w:space="0" w:color="auto"/>
            </w:tcBorders>
            <w:vAlign w:val="center"/>
          </w:tcPr>
          <w:p w:rsidR="001347A7" w:rsidRPr="002B612C" w:rsidRDefault="001347A7" w:rsidP="002B612C">
            <w:pPr>
              <w:pStyle w:val="a5"/>
              <w:spacing w:line="276" w:lineRule="auto"/>
              <w:rPr>
                <w:rFonts w:ascii="Times New Roman" w:eastAsia="MS Mincho" w:hAnsi="Times New Roman" w:cs="Times New Roman"/>
                <w:sz w:val="28"/>
                <w:szCs w:val="28"/>
              </w:rPr>
            </w:pPr>
          </w:p>
        </w:tc>
        <w:tc>
          <w:tcPr>
            <w:tcW w:w="1980" w:type="dxa"/>
            <w:tcBorders>
              <w:top w:val="double" w:sz="4" w:space="0" w:color="auto"/>
              <w:bottom w:val="single" w:sz="4" w:space="0" w:color="auto"/>
            </w:tcBorders>
          </w:tcPr>
          <w:p w:rsidR="001347A7" w:rsidRPr="002B612C" w:rsidRDefault="001347A7" w:rsidP="002B612C">
            <w:pPr>
              <w:pStyle w:val="a5"/>
              <w:spacing w:line="276" w:lineRule="auto"/>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2020</w:t>
            </w:r>
          </w:p>
        </w:tc>
        <w:tc>
          <w:tcPr>
            <w:tcW w:w="1980" w:type="dxa"/>
            <w:tcBorders>
              <w:top w:val="double" w:sz="4" w:space="0" w:color="auto"/>
              <w:bottom w:val="single" w:sz="4" w:space="0" w:color="auto"/>
            </w:tcBorders>
          </w:tcPr>
          <w:p w:rsidR="001347A7" w:rsidRPr="002B612C" w:rsidRDefault="001347A7" w:rsidP="002B612C">
            <w:pPr>
              <w:pStyle w:val="a5"/>
              <w:spacing w:line="276" w:lineRule="auto"/>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2019</w:t>
            </w:r>
          </w:p>
        </w:tc>
      </w:tr>
      <w:tr w:rsidR="001347A7" w:rsidRPr="002B612C" w:rsidTr="00896A1B">
        <w:trPr>
          <w:cantSplit/>
          <w:trHeight w:val="336"/>
        </w:trPr>
        <w:tc>
          <w:tcPr>
            <w:tcW w:w="5580" w:type="dxa"/>
            <w:tcBorders>
              <w:top w:val="double" w:sz="4" w:space="0" w:color="auto"/>
              <w:left w:val="double" w:sz="4" w:space="0" w:color="auto"/>
              <w:bottom w:val="single" w:sz="4" w:space="0" w:color="auto"/>
              <w:right w:val="single" w:sz="4" w:space="0" w:color="auto"/>
            </w:tcBorders>
            <w:vAlign w:val="center"/>
          </w:tcPr>
          <w:p w:rsidR="001347A7" w:rsidRPr="002B612C" w:rsidRDefault="001347A7" w:rsidP="002B612C">
            <w:pPr>
              <w:pStyle w:val="a5"/>
              <w:spacing w:line="276" w:lineRule="auto"/>
              <w:rPr>
                <w:rFonts w:ascii="Times New Roman" w:eastAsia="MS Mincho" w:hAnsi="Times New Roman" w:cs="Times New Roman"/>
                <w:sz w:val="28"/>
                <w:szCs w:val="28"/>
              </w:rPr>
            </w:pPr>
            <w:r w:rsidRPr="002B612C">
              <w:rPr>
                <w:rFonts w:ascii="Times New Roman" w:eastAsia="MS Mincho" w:hAnsi="Times New Roman" w:cs="Times New Roman"/>
                <w:sz w:val="28"/>
                <w:szCs w:val="28"/>
              </w:rPr>
              <w:t>В составе группы несовершеннолетними</w:t>
            </w:r>
          </w:p>
        </w:tc>
        <w:tc>
          <w:tcPr>
            <w:tcW w:w="1980" w:type="dxa"/>
            <w:tcBorders>
              <w:top w:val="double" w:sz="4" w:space="0" w:color="auto"/>
              <w:bottom w:val="single" w:sz="4" w:space="0" w:color="auto"/>
            </w:tcBorders>
          </w:tcPr>
          <w:p w:rsidR="001347A7" w:rsidRPr="002B612C" w:rsidRDefault="001347A7" w:rsidP="002B612C">
            <w:pPr>
              <w:pStyle w:val="a5"/>
              <w:spacing w:line="276" w:lineRule="auto"/>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12</w:t>
            </w:r>
          </w:p>
        </w:tc>
        <w:tc>
          <w:tcPr>
            <w:tcW w:w="1980" w:type="dxa"/>
            <w:tcBorders>
              <w:top w:val="double" w:sz="4" w:space="0" w:color="auto"/>
              <w:bottom w:val="single" w:sz="4" w:space="0" w:color="auto"/>
            </w:tcBorders>
          </w:tcPr>
          <w:p w:rsidR="001347A7" w:rsidRPr="002B612C" w:rsidRDefault="001347A7" w:rsidP="002B612C">
            <w:pPr>
              <w:pStyle w:val="a5"/>
              <w:spacing w:line="276" w:lineRule="auto"/>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3</w:t>
            </w:r>
          </w:p>
        </w:tc>
      </w:tr>
      <w:tr w:rsidR="001347A7" w:rsidRPr="002B612C" w:rsidTr="00896A1B">
        <w:trPr>
          <w:cantSplit/>
          <w:trHeight w:val="214"/>
        </w:trPr>
        <w:tc>
          <w:tcPr>
            <w:tcW w:w="5580" w:type="dxa"/>
            <w:tcBorders>
              <w:left w:val="double" w:sz="4" w:space="0" w:color="auto"/>
              <w:bottom w:val="double" w:sz="4" w:space="0" w:color="auto"/>
              <w:right w:val="single" w:sz="4" w:space="0" w:color="auto"/>
            </w:tcBorders>
            <w:vAlign w:val="center"/>
          </w:tcPr>
          <w:p w:rsidR="001347A7" w:rsidRPr="002B612C" w:rsidRDefault="001347A7" w:rsidP="002B612C">
            <w:pPr>
              <w:pStyle w:val="a8"/>
              <w:spacing w:line="276" w:lineRule="auto"/>
              <w:rPr>
                <w:rFonts w:ascii="Times New Roman" w:eastAsia="MS Mincho" w:hAnsi="Times New Roman" w:cs="Times New Roman"/>
                <w:sz w:val="28"/>
                <w:szCs w:val="28"/>
              </w:rPr>
            </w:pPr>
            <w:r w:rsidRPr="002B612C">
              <w:rPr>
                <w:rFonts w:ascii="Times New Roman" w:eastAsia="MS Mincho" w:hAnsi="Times New Roman" w:cs="Times New Roman"/>
                <w:sz w:val="28"/>
                <w:szCs w:val="28"/>
              </w:rPr>
              <w:t>В составе смешанной группы</w:t>
            </w:r>
          </w:p>
        </w:tc>
        <w:tc>
          <w:tcPr>
            <w:tcW w:w="1980" w:type="dxa"/>
            <w:tcBorders>
              <w:bottom w:val="double" w:sz="4" w:space="0" w:color="auto"/>
            </w:tcBorders>
          </w:tcPr>
          <w:p w:rsidR="001347A7" w:rsidRPr="002B612C" w:rsidRDefault="001347A7" w:rsidP="002B612C">
            <w:pPr>
              <w:pStyle w:val="a5"/>
              <w:spacing w:line="276" w:lineRule="auto"/>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5</w:t>
            </w:r>
          </w:p>
        </w:tc>
        <w:tc>
          <w:tcPr>
            <w:tcW w:w="1980" w:type="dxa"/>
            <w:tcBorders>
              <w:bottom w:val="double" w:sz="4" w:space="0" w:color="auto"/>
            </w:tcBorders>
          </w:tcPr>
          <w:p w:rsidR="001347A7" w:rsidRPr="002B612C" w:rsidRDefault="001347A7" w:rsidP="002B612C">
            <w:pPr>
              <w:pStyle w:val="a5"/>
              <w:spacing w:line="276" w:lineRule="auto"/>
              <w:jc w:val="center"/>
              <w:rPr>
                <w:rFonts w:ascii="Times New Roman" w:eastAsia="MS Mincho" w:hAnsi="Times New Roman" w:cs="Times New Roman"/>
                <w:sz w:val="28"/>
                <w:szCs w:val="28"/>
              </w:rPr>
            </w:pPr>
            <w:r w:rsidRPr="002B612C">
              <w:rPr>
                <w:rFonts w:ascii="Times New Roman" w:eastAsia="MS Mincho" w:hAnsi="Times New Roman" w:cs="Times New Roman"/>
                <w:sz w:val="28"/>
                <w:szCs w:val="28"/>
              </w:rPr>
              <w:t>2</w:t>
            </w:r>
          </w:p>
        </w:tc>
      </w:tr>
    </w:tbl>
    <w:p w:rsidR="001347A7" w:rsidRPr="002B612C" w:rsidRDefault="001347A7" w:rsidP="002B612C">
      <w:pPr>
        <w:jc w:val="both"/>
        <w:rPr>
          <w:rFonts w:ascii="Times New Roman" w:hAnsi="Times New Roman" w:cs="Times New Roman"/>
          <w:sz w:val="28"/>
          <w:szCs w:val="28"/>
        </w:rPr>
      </w:pP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В 2020 году совершено 12 (АППГ-3) групповых преступления с участием несовершеннолетних. Рост данной категории произошёл также по техническим причинам, за счёт преступлений, совершённых в 2017 -2019 годах, и направленных в суд в 2020 году.</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Так фактически были совершены в 2017 году - 7 преступлений, в 2018-2, а в 2019 – 2.</w:t>
      </w:r>
    </w:p>
    <w:p w:rsidR="001347A7" w:rsidRPr="002B612C" w:rsidRDefault="001347A7" w:rsidP="002B612C">
      <w:pPr>
        <w:jc w:val="both"/>
        <w:rPr>
          <w:rFonts w:ascii="Times New Roman" w:hAnsi="Times New Roman" w:cs="Times New Roman"/>
          <w:sz w:val="28"/>
          <w:szCs w:val="28"/>
        </w:rPr>
      </w:pPr>
      <w:r w:rsidRPr="002B612C">
        <w:rPr>
          <w:rFonts w:ascii="Times New Roman" w:hAnsi="Times New Roman" w:cs="Times New Roman"/>
          <w:sz w:val="28"/>
          <w:szCs w:val="28"/>
        </w:rPr>
        <w:t>То есть в 2020 году фактически было совершено одно группов</w:t>
      </w:r>
      <w:r w:rsidR="005F6BDC">
        <w:rPr>
          <w:rFonts w:ascii="Times New Roman" w:hAnsi="Times New Roman" w:cs="Times New Roman"/>
          <w:sz w:val="28"/>
          <w:szCs w:val="28"/>
        </w:rPr>
        <w:t xml:space="preserve">ое преступление. </w:t>
      </w:r>
    </w:p>
    <w:p w:rsidR="001347A7" w:rsidRPr="002B612C" w:rsidRDefault="001347A7" w:rsidP="002B612C">
      <w:pPr>
        <w:jc w:val="both"/>
        <w:rPr>
          <w:rFonts w:ascii="Times New Roman" w:hAnsi="Times New Roman" w:cs="Times New Roman"/>
          <w:i/>
          <w:sz w:val="28"/>
          <w:szCs w:val="28"/>
        </w:rPr>
      </w:pPr>
      <w:r w:rsidRPr="002B612C">
        <w:rPr>
          <w:rFonts w:ascii="Times New Roman" w:hAnsi="Times New Roman" w:cs="Times New Roman"/>
          <w:i/>
          <w:sz w:val="28"/>
          <w:szCs w:val="28"/>
        </w:rPr>
        <w:lastRenderedPageBreak/>
        <w:t>Сведения о количестве преступлений, совершённых иногородними несовершеннолетними (с обязательным указанием муниципального образования Московской области и количества совершённых преступлений), жителями других субъектов и стран СНГ.</w:t>
      </w:r>
    </w:p>
    <w:p w:rsidR="00706ECD" w:rsidRDefault="001347A7" w:rsidP="00706ECD">
      <w:pPr>
        <w:jc w:val="both"/>
        <w:rPr>
          <w:rFonts w:ascii="Times New Roman" w:hAnsi="Times New Roman" w:cs="Times New Roman"/>
          <w:sz w:val="28"/>
          <w:szCs w:val="28"/>
        </w:rPr>
      </w:pPr>
      <w:r w:rsidRPr="002B612C">
        <w:rPr>
          <w:rFonts w:ascii="Times New Roman" w:hAnsi="Times New Roman" w:cs="Times New Roman"/>
          <w:sz w:val="28"/>
          <w:szCs w:val="28"/>
        </w:rPr>
        <w:t>В 2020 году в суд г.о. Электросталь было направлено одно уголовное дело, совершённое двумя иногородними подростками (АППГ-3). Это же преступлен</w:t>
      </w:r>
      <w:r w:rsidR="000F7B03">
        <w:rPr>
          <w:rFonts w:ascii="Times New Roman" w:hAnsi="Times New Roman" w:cs="Times New Roman"/>
          <w:sz w:val="28"/>
          <w:szCs w:val="28"/>
        </w:rPr>
        <w:t xml:space="preserve">ие является особо тяжким. </w:t>
      </w:r>
    </w:p>
    <w:p w:rsidR="000F7B03" w:rsidRPr="00706ECD" w:rsidRDefault="000F7B03" w:rsidP="00706ECD">
      <w:pPr>
        <w:jc w:val="both"/>
        <w:rPr>
          <w:rFonts w:ascii="Times New Roman" w:hAnsi="Times New Roman" w:cs="Times New Roman"/>
          <w:sz w:val="28"/>
          <w:szCs w:val="28"/>
        </w:rPr>
      </w:pPr>
      <w:r w:rsidRPr="000F7B03">
        <w:rPr>
          <w:rFonts w:ascii="Times New Roman" w:hAnsi="Times New Roman" w:cs="Times New Roman"/>
          <w:b/>
          <w:i/>
          <w:sz w:val="28"/>
          <w:szCs w:val="28"/>
        </w:rPr>
        <w:t>В соответствии с технологиями ювенальной юстиции комиссия осуществляет работу по всем направлениям, начиная с момента привлечения подростка к уголовной ответственности.</w:t>
      </w:r>
    </w:p>
    <w:p w:rsidR="000F7B03" w:rsidRPr="000F7B03" w:rsidRDefault="000F7B03" w:rsidP="005F6BDC">
      <w:pPr>
        <w:spacing w:after="0"/>
        <w:jc w:val="both"/>
        <w:rPr>
          <w:rFonts w:ascii="Times New Roman" w:hAnsi="Times New Roman" w:cs="Times New Roman"/>
          <w:i/>
          <w:sz w:val="28"/>
          <w:szCs w:val="28"/>
          <w:u w:val="single"/>
        </w:rPr>
      </w:pPr>
      <w:r w:rsidRPr="000F7B03">
        <w:rPr>
          <w:rFonts w:ascii="Times New Roman" w:hAnsi="Times New Roman" w:cs="Times New Roman"/>
          <w:sz w:val="28"/>
          <w:szCs w:val="28"/>
          <w:u w:val="single"/>
        </w:rPr>
        <w:t>Взаимодействие со следственным отделом и отделом дознания УМВД по г. Электросталь.</w:t>
      </w:r>
    </w:p>
    <w:p w:rsidR="000F7B03" w:rsidRPr="000F7B03" w:rsidRDefault="000F7B03" w:rsidP="000F7B03">
      <w:pPr>
        <w:ind w:firstLine="708"/>
        <w:jc w:val="both"/>
        <w:rPr>
          <w:rFonts w:ascii="Times New Roman" w:hAnsi="Times New Roman" w:cs="Times New Roman"/>
          <w:i/>
          <w:sz w:val="28"/>
          <w:szCs w:val="28"/>
        </w:rPr>
      </w:pPr>
      <w:r w:rsidRPr="000F7B03">
        <w:rPr>
          <w:rFonts w:ascii="Times New Roman" w:hAnsi="Times New Roman" w:cs="Times New Roman"/>
          <w:sz w:val="28"/>
          <w:szCs w:val="28"/>
        </w:rPr>
        <w:t xml:space="preserve">В ходе предварительного расследования и до судебного производства после поступления информации из следственного отдела и отдела дознания УМВД по г.о. Электросталь подростки приглашались в комиссию для проведения профилактической беседы и выяснения реабилитационных ресурсов семьи.  В результате на несовершеннолетнего составлялись «Карты-характеристики на несовершеннолетних, привлеченных в качестве обвиняемых» и «Карты социального сопровождения», которые приобщались к материалам уголовного дела. </w:t>
      </w:r>
    </w:p>
    <w:p w:rsidR="000F7B03" w:rsidRPr="000F7B03" w:rsidRDefault="000F7B03" w:rsidP="000F7B03">
      <w:pPr>
        <w:ind w:firstLine="709"/>
        <w:jc w:val="both"/>
        <w:rPr>
          <w:rFonts w:ascii="Times New Roman" w:hAnsi="Times New Roman" w:cs="Times New Roman"/>
          <w:sz w:val="28"/>
          <w:szCs w:val="28"/>
        </w:rPr>
      </w:pPr>
      <w:r w:rsidRPr="000F7B03">
        <w:rPr>
          <w:rFonts w:ascii="Times New Roman" w:hAnsi="Times New Roman" w:cs="Times New Roman"/>
          <w:sz w:val="28"/>
          <w:szCs w:val="28"/>
        </w:rPr>
        <w:t>В 2020 году специалистами КДНиЗП были подготовлены карточки-характеристики в отношении 22 (2019- 25) подозреваемых или обвиняемых подростков, из них лиц женского пола 1 (2019-0)</w:t>
      </w:r>
      <w:r w:rsidRPr="000F7B03">
        <w:rPr>
          <w:rFonts w:ascii="Times New Roman" w:hAnsi="Times New Roman" w:cs="Times New Roman"/>
          <w:i/>
          <w:sz w:val="28"/>
          <w:szCs w:val="28"/>
        </w:rPr>
        <w:t xml:space="preserve">. </w:t>
      </w:r>
      <w:r w:rsidRPr="000F7B03">
        <w:rPr>
          <w:rFonts w:ascii="Times New Roman" w:hAnsi="Times New Roman" w:cs="Times New Roman"/>
          <w:sz w:val="28"/>
          <w:szCs w:val="28"/>
        </w:rPr>
        <w:t xml:space="preserve"> </w:t>
      </w:r>
    </w:p>
    <w:p w:rsidR="000F7B03" w:rsidRPr="000F7B03" w:rsidRDefault="000F7B03" w:rsidP="000F7B03">
      <w:pPr>
        <w:ind w:firstLine="709"/>
        <w:jc w:val="both"/>
        <w:rPr>
          <w:rFonts w:ascii="Times New Roman" w:hAnsi="Times New Roman" w:cs="Times New Roman"/>
          <w:sz w:val="28"/>
          <w:szCs w:val="28"/>
        </w:rPr>
      </w:pPr>
      <w:r w:rsidRPr="000F7B03">
        <w:rPr>
          <w:rFonts w:ascii="Times New Roman" w:hAnsi="Times New Roman" w:cs="Times New Roman"/>
          <w:sz w:val="28"/>
          <w:szCs w:val="28"/>
        </w:rPr>
        <w:t>Информации о подростках, подозреваемых в совершении преступлений поступали в из: следственного отдела - 6 (2019-6), следственного комитета – 6 (2019-9) отдела дознания - 5 (2019 -8).</w:t>
      </w:r>
    </w:p>
    <w:p w:rsidR="000F7B03" w:rsidRPr="000F7B03" w:rsidRDefault="000F7B03" w:rsidP="000F7B03">
      <w:pPr>
        <w:tabs>
          <w:tab w:val="num" w:pos="0"/>
        </w:tabs>
        <w:jc w:val="both"/>
        <w:rPr>
          <w:rFonts w:ascii="Times New Roman" w:hAnsi="Times New Roman" w:cs="Times New Roman"/>
          <w:sz w:val="28"/>
          <w:szCs w:val="28"/>
          <w:u w:val="single"/>
        </w:rPr>
      </w:pPr>
      <w:r w:rsidRPr="000F7B03">
        <w:rPr>
          <w:rFonts w:ascii="Times New Roman" w:hAnsi="Times New Roman" w:cs="Times New Roman"/>
          <w:sz w:val="28"/>
          <w:szCs w:val="28"/>
          <w:u w:val="single"/>
        </w:rPr>
        <w:t>Взаимодействие с Электростальским судом</w:t>
      </w:r>
    </w:p>
    <w:p w:rsidR="000F7B03" w:rsidRPr="000F7B03" w:rsidRDefault="000F7B03" w:rsidP="000F7B03">
      <w:pPr>
        <w:ind w:firstLine="708"/>
        <w:jc w:val="both"/>
        <w:rPr>
          <w:rFonts w:ascii="Times New Roman" w:hAnsi="Times New Roman" w:cs="Times New Roman"/>
          <w:sz w:val="28"/>
          <w:szCs w:val="28"/>
        </w:rPr>
      </w:pPr>
      <w:r w:rsidRPr="000F7B03">
        <w:rPr>
          <w:rFonts w:ascii="Times New Roman" w:hAnsi="Times New Roman" w:cs="Times New Roman"/>
          <w:sz w:val="28"/>
          <w:szCs w:val="28"/>
        </w:rPr>
        <w:t>Специалисты ОДН и ЗП осуществили 2 (2019-16) выходов в суд, где были рассмотрены дела в отношении 17 (2019-14) несовершеннолетних. Такое снижения участия КДНиЗП в судебных заседаниях связано с двумя факторами:</w:t>
      </w:r>
    </w:p>
    <w:p w:rsidR="000F7B03" w:rsidRPr="000F7B03" w:rsidRDefault="000F7B03" w:rsidP="000F7B03">
      <w:pPr>
        <w:ind w:firstLine="708"/>
        <w:jc w:val="both"/>
        <w:rPr>
          <w:rFonts w:ascii="Times New Roman" w:hAnsi="Times New Roman" w:cs="Times New Roman"/>
          <w:sz w:val="28"/>
          <w:szCs w:val="28"/>
        </w:rPr>
      </w:pPr>
      <w:r w:rsidRPr="000F7B03">
        <w:rPr>
          <w:rFonts w:ascii="Times New Roman" w:hAnsi="Times New Roman" w:cs="Times New Roman"/>
          <w:sz w:val="28"/>
          <w:szCs w:val="28"/>
        </w:rPr>
        <w:t>- с карантинными мерами в период пандемии;</w:t>
      </w:r>
    </w:p>
    <w:p w:rsidR="000F7B03" w:rsidRPr="000F7B03" w:rsidRDefault="000F7B03" w:rsidP="000F7B03">
      <w:pPr>
        <w:ind w:firstLine="708"/>
        <w:jc w:val="both"/>
        <w:rPr>
          <w:rFonts w:ascii="Times New Roman" w:hAnsi="Times New Roman" w:cs="Times New Roman"/>
          <w:sz w:val="28"/>
          <w:szCs w:val="28"/>
        </w:rPr>
      </w:pPr>
      <w:r w:rsidRPr="000F7B03">
        <w:rPr>
          <w:rFonts w:ascii="Times New Roman" w:hAnsi="Times New Roman" w:cs="Times New Roman"/>
          <w:sz w:val="28"/>
          <w:szCs w:val="28"/>
        </w:rPr>
        <w:t>- с кадровыми изменениями в составе суда, и с отсутствием специализации судей в ювенальной юстиции.</w:t>
      </w:r>
    </w:p>
    <w:p w:rsidR="000F7B03" w:rsidRPr="000F7B03" w:rsidRDefault="000F7B03" w:rsidP="000F7B03">
      <w:pPr>
        <w:ind w:firstLine="708"/>
        <w:jc w:val="both"/>
        <w:rPr>
          <w:rFonts w:ascii="Times New Roman" w:hAnsi="Times New Roman" w:cs="Times New Roman"/>
          <w:sz w:val="28"/>
          <w:szCs w:val="28"/>
        </w:rPr>
      </w:pPr>
      <w:r w:rsidRPr="000F7B03">
        <w:rPr>
          <w:rFonts w:ascii="Times New Roman" w:hAnsi="Times New Roman" w:cs="Times New Roman"/>
          <w:sz w:val="28"/>
          <w:szCs w:val="28"/>
        </w:rPr>
        <w:lastRenderedPageBreak/>
        <w:t xml:space="preserve"> При этом Электростальский суд в 2020 году принял следующие решения по преступлениям, совершённым несовершеннолетними:</w:t>
      </w:r>
    </w:p>
    <w:p w:rsidR="000F7B03" w:rsidRPr="000F7B03" w:rsidRDefault="000F7B03" w:rsidP="000F7B03">
      <w:pPr>
        <w:ind w:firstLine="708"/>
        <w:jc w:val="both"/>
        <w:rPr>
          <w:rFonts w:ascii="Times New Roman" w:hAnsi="Times New Roman" w:cs="Times New Roman"/>
          <w:sz w:val="28"/>
          <w:szCs w:val="28"/>
        </w:rPr>
      </w:pPr>
      <w:r w:rsidRPr="000F7B03">
        <w:rPr>
          <w:rFonts w:ascii="Times New Roman" w:hAnsi="Times New Roman" w:cs="Times New Roman"/>
          <w:sz w:val="28"/>
          <w:szCs w:val="28"/>
        </w:rPr>
        <w:t>- осуждено к лишению свободы – 2 (АППГ-0)</w:t>
      </w:r>
    </w:p>
    <w:p w:rsidR="000F7B03" w:rsidRPr="000F7B03" w:rsidRDefault="000F7B03" w:rsidP="000F7B03">
      <w:pPr>
        <w:ind w:firstLine="708"/>
        <w:jc w:val="both"/>
        <w:rPr>
          <w:rFonts w:ascii="Times New Roman" w:hAnsi="Times New Roman" w:cs="Times New Roman"/>
          <w:sz w:val="28"/>
          <w:szCs w:val="28"/>
        </w:rPr>
      </w:pPr>
      <w:r w:rsidRPr="000F7B03">
        <w:rPr>
          <w:rFonts w:ascii="Times New Roman" w:hAnsi="Times New Roman" w:cs="Times New Roman"/>
          <w:sz w:val="28"/>
          <w:szCs w:val="28"/>
        </w:rPr>
        <w:t>- прекращено уголовных дел в отношении несовершеннолетних в связи с примирением с потерпевшими – 2 (2019-7);</w:t>
      </w:r>
    </w:p>
    <w:p w:rsidR="000F7B03" w:rsidRPr="000F7B03" w:rsidRDefault="000F7B03" w:rsidP="000F7B03">
      <w:pPr>
        <w:ind w:left="851" w:hanging="142"/>
        <w:jc w:val="both"/>
        <w:rPr>
          <w:rFonts w:ascii="Times New Roman" w:hAnsi="Times New Roman" w:cs="Times New Roman"/>
          <w:sz w:val="28"/>
          <w:szCs w:val="28"/>
        </w:rPr>
      </w:pPr>
      <w:r w:rsidRPr="000F7B03">
        <w:rPr>
          <w:rFonts w:ascii="Times New Roman" w:hAnsi="Times New Roman" w:cs="Times New Roman"/>
          <w:sz w:val="28"/>
          <w:szCs w:val="28"/>
        </w:rPr>
        <w:t>- прекращено уголовных дел с назначением меры уголовно-правового характера в виде судебного штрафа – 0 (2019-3);</w:t>
      </w:r>
    </w:p>
    <w:p w:rsidR="000F7B03" w:rsidRPr="000F7B03" w:rsidRDefault="000F7B03" w:rsidP="000F7B03">
      <w:pPr>
        <w:ind w:firstLine="708"/>
        <w:jc w:val="both"/>
        <w:rPr>
          <w:rFonts w:ascii="Times New Roman" w:hAnsi="Times New Roman" w:cs="Times New Roman"/>
          <w:sz w:val="28"/>
          <w:szCs w:val="28"/>
        </w:rPr>
      </w:pPr>
      <w:r w:rsidRPr="000F7B03">
        <w:rPr>
          <w:rFonts w:ascii="Times New Roman" w:hAnsi="Times New Roman" w:cs="Times New Roman"/>
          <w:sz w:val="28"/>
          <w:szCs w:val="28"/>
        </w:rPr>
        <w:t>- осуждено условно – 5 (2019-4);</w:t>
      </w:r>
    </w:p>
    <w:p w:rsidR="000F7B03" w:rsidRPr="000F7B03" w:rsidRDefault="000F7B03" w:rsidP="000F7B03">
      <w:pPr>
        <w:ind w:firstLine="708"/>
        <w:jc w:val="both"/>
        <w:rPr>
          <w:rFonts w:ascii="Times New Roman" w:hAnsi="Times New Roman" w:cs="Times New Roman"/>
          <w:sz w:val="28"/>
          <w:szCs w:val="28"/>
        </w:rPr>
      </w:pPr>
      <w:r w:rsidRPr="000F7B03">
        <w:rPr>
          <w:rFonts w:ascii="Times New Roman" w:hAnsi="Times New Roman" w:cs="Times New Roman"/>
          <w:sz w:val="28"/>
          <w:szCs w:val="28"/>
        </w:rPr>
        <w:t>- осуждено к обязательным работам – 0 (2019-1);</w:t>
      </w:r>
    </w:p>
    <w:p w:rsidR="000F7B03" w:rsidRPr="000F7B03" w:rsidRDefault="000F7B03" w:rsidP="000F7B03">
      <w:pPr>
        <w:ind w:left="851" w:hanging="143"/>
        <w:jc w:val="both"/>
        <w:rPr>
          <w:rFonts w:ascii="Times New Roman" w:hAnsi="Times New Roman" w:cs="Times New Roman"/>
          <w:sz w:val="28"/>
          <w:szCs w:val="28"/>
        </w:rPr>
      </w:pPr>
      <w:r w:rsidRPr="000F7B03">
        <w:rPr>
          <w:rFonts w:ascii="Times New Roman" w:hAnsi="Times New Roman" w:cs="Times New Roman"/>
          <w:sz w:val="28"/>
          <w:szCs w:val="28"/>
        </w:rPr>
        <w:t>- прекращено уголовных дел с применением мер воспитательного воздействия - 2 (2019-0);</w:t>
      </w:r>
    </w:p>
    <w:p w:rsidR="000F7B03" w:rsidRPr="000F7B03" w:rsidRDefault="000F7B03" w:rsidP="000F7B03">
      <w:pPr>
        <w:ind w:left="851" w:hanging="143"/>
        <w:jc w:val="both"/>
        <w:rPr>
          <w:rFonts w:ascii="Times New Roman" w:hAnsi="Times New Roman" w:cs="Times New Roman"/>
          <w:sz w:val="28"/>
          <w:szCs w:val="28"/>
        </w:rPr>
      </w:pPr>
      <w:r w:rsidRPr="000F7B03">
        <w:rPr>
          <w:rFonts w:ascii="Times New Roman" w:hAnsi="Times New Roman" w:cs="Times New Roman"/>
          <w:sz w:val="28"/>
          <w:szCs w:val="28"/>
        </w:rPr>
        <w:t>- освобождено от уголовной ответственности с применением принудительных мер медицинского характера – 0 (2019-2).</w:t>
      </w:r>
    </w:p>
    <w:p w:rsidR="000F7B03" w:rsidRPr="000F7B03" w:rsidRDefault="000F7B03" w:rsidP="005F6BDC">
      <w:pPr>
        <w:spacing w:after="0"/>
        <w:ind w:left="360"/>
        <w:jc w:val="both"/>
        <w:rPr>
          <w:rFonts w:ascii="Times New Roman" w:hAnsi="Times New Roman" w:cs="Times New Roman"/>
          <w:sz w:val="28"/>
          <w:szCs w:val="28"/>
        </w:rPr>
      </w:pPr>
      <w:r w:rsidRPr="000F7B03">
        <w:rPr>
          <w:rFonts w:ascii="Times New Roman" w:hAnsi="Times New Roman" w:cs="Times New Roman"/>
          <w:sz w:val="28"/>
          <w:szCs w:val="28"/>
        </w:rPr>
        <w:t>В</w:t>
      </w:r>
      <w:r w:rsidRPr="000F7B03">
        <w:rPr>
          <w:rFonts w:ascii="Times New Roman" w:hAnsi="Times New Roman" w:cs="Times New Roman"/>
          <w:sz w:val="28"/>
          <w:szCs w:val="28"/>
          <w:u w:val="single"/>
        </w:rPr>
        <w:t>заимодействие  с Каширской  спецшколой.</w:t>
      </w:r>
    </w:p>
    <w:p w:rsidR="000F7B03" w:rsidRPr="000F7B03" w:rsidRDefault="000F7B03" w:rsidP="000F7B03">
      <w:pPr>
        <w:ind w:firstLine="708"/>
        <w:jc w:val="both"/>
        <w:rPr>
          <w:rFonts w:ascii="Times New Roman" w:hAnsi="Times New Roman" w:cs="Times New Roman"/>
          <w:sz w:val="28"/>
          <w:szCs w:val="28"/>
        </w:rPr>
      </w:pPr>
      <w:r w:rsidRPr="000F7B03">
        <w:rPr>
          <w:rFonts w:ascii="Times New Roman" w:hAnsi="Times New Roman" w:cs="Times New Roman"/>
          <w:sz w:val="28"/>
          <w:szCs w:val="28"/>
        </w:rPr>
        <w:t>В 2020 года комиссией было вынесено 1 (2019-2) постановление о возбуждении перед судом ходатайства о помещении несовершеннолетних в специальные учебно-воспитательные учреждения закрытого типа. Однако материал будет рассмотрено в суде в 2021 году.</w:t>
      </w:r>
    </w:p>
    <w:p w:rsidR="000F7B03" w:rsidRPr="000F7B03" w:rsidRDefault="000F7B03" w:rsidP="000F7B03">
      <w:pPr>
        <w:ind w:firstLine="708"/>
        <w:jc w:val="both"/>
        <w:rPr>
          <w:rFonts w:ascii="Times New Roman" w:hAnsi="Times New Roman" w:cs="Times New Roman"/>
          <w:sz w:val="28"/>
          <w:szCs w:val="28"/>
        </w:rPr>
      </w:pPr>
      <w:r w:rsidRPr="000F7B03">
        <w:rPr>
          <w:rFonts w:ascii="Times New Roman" w:hAnsi="Times New Roman" w:cs="Times New Roman"/>
          <w:sz w:val="28"/>
          <w:szCs w:val="28"/>
        </w:rPr>
        <w:t>В 2020 году несовершеннолетние жители г.о. Электросталь не были помещены по решению суда в специальное образовательное учреждение закрытого типа (2019-1).</w:t>
      </w:r>
    </w:p>
    <w:p w:rsidR="000F7B03" w:rsidRPr="000F7B03" w:rsidRDefault="000F7B03" w:rsidP="000F7B03">
      <w:pPr>
        <w:ind w:firstLine="708"/>
        <w:jc w:val="both"/>
        <w:rPr>
          <w:rFonts w:ascii="Times New Roman" w:hAnsi="Times New Roman" w:cs="Times New Roman"/>
          <w:sz w:val="28"/>
          <w:szCs w:val="28"/>
        </w:rPr>
      </w:pPr>
      <w:r w:rsidRPr="000F7B03">
        <w:rPr>
          <w:rFonts w:ascii="Times New Roman" w:hAnsi="Times New Roman" w:cs="Times New Roman"/>
          <w:sz w:val="28"/>
          <w:szCs w:val="28"/>
        </w:rPr>
        <w:t>Вернулись из специального образовательного учреждения закрытого типа 1 (2019-2) подростков.</w:t>
      </w:r>
    </w:p>
    <w:p w:rsidR="000F7B03" w:rsidRPr="000F7B03" w:rsidRDefault="000F7B03" w:rsidP="000F7B03">
      <w:pPr>
        <w:tabs>
          <w:tab w:val="num" w:pos="0"/>
        </w:tabs>
        <w:jc w:val="both"/>
        <w:rPr>
          <w:rFonts w:ascii="Times New Roman" w:hAnsi="Times New Roman" w:cs="Times New Roman"/>
          <w:sz w:val="28"/>
          <w:szCs w:val="28"/>
        </w:rPr>
      </w:pPr>
      <w:r w:rsidRPr="000F7B03">
        <w:rPr>
          <w:rFonts w:ascii="Times New Roman" w:hAnsi="Times New Roman" w:cs="Times New Roman"/>
          <w:sz w:val="28"/>
          <w:szCs w:val="28"/>
        </w:rPr>
        <w:tab/>
        <w:t xml:space="preserve">После возвращения несовершеннолетних из спецшколы комиссия организует работу мер по социально-бытовому устройству подростков. Несовершеннолетние приглашаются в отдел </w:t>
      </w:r>
      <w:r w:rsidR="00D021D0" w:rsidRPr="000F7B03">
        <w:rPr>
          <w:rFonts w:ascii="Times New Roman" w:hAnsi="Times New Roman" w:cs="Times New Roman"/>
          <w:sz w:val="28"/>
          <w:szCs w:val="28"/>
        </w:rPr>
        <w:t>для профилактических</w:t>
      </w:r>
      <w:r w:rsidRPr="000F7B03">
        <w:rPr>
          <w:rFonts w:ascii="Times New Roman" w:hAnsi="Times New Roman" w:cs="Times New Roman"/>
          <w:sz w:val="28"/>
          <w:szCs w:val="28"/>
        </w:rPr>
        <w:t xml:space="preserve"> бесед </w:t>
      </w:r>
      <w:r w:rsidR="00D021D0" w:rsidRPr="000F7B03">
        <w:rPr>
          <w:rFonts w:ascii="Times New Roman" w:hAnsi="Times New Roman" w:cs="Times New Roman"/>
          <w:sz w:val="28"/>
          <w:szCs w:val="28"/>
        </w:rPr>
        <w:t>с целью</w:t>
      </w:r>
      <w:r w:rsidRPr="000F7B03">
        <w:rPr>
          <w:rFonts w:ascii="Times New Roman" w:hAnsi="Times New Roman" w:cs="Times New Roman"/>
          <w:sz w:val="28"/>
          <w:szCs w:val="28"/>
        </w:rPr>
        <w:t xml:space="preserve"> выяснения имеющихся проблем с обучением, </w:t>
      </w:r>
      <w:r w:rsidR="00D021D0" w:rsidRPr="000F7B03">
        <w:rPr>
          <w:rFonts w:ascii="Times New Roman" w:hAnsi="Times New Roman" w:cs="Times New Roman"/>
          <w:sz w:val="28"/>
          <w:szCs w:val="28"/>
        </w:rPr>
        <w:t>трудоустройством и</w:t>
      </w:r>
      <w:r w:rsidRPr="000F7B03">
        <w:rPr>
          <w:rFonts w:ascii="Times New Roman" w:hAnsi="Times New Roman" w:cs="Times New Roman"/>
          <w:sz w:val="28"/>
          <w:szCs w:val="28"/>
        </w:rPr>
        <w:t xml:space="preserve"> оказания им необходимой помощи. На всех несовершеннолетних, вернувшихся из Каширской спецшколы, есть постановления КДНиЗП об организации индивидуальной профилактической работы.</w:t>
      </w:r>
    </w:p>
    <w:p w:rsidR="000F7B03" w:rsidRPr="000F7B03" w:rsidRDefault="000F7B03" w:rsidP="005F6BDC">
      <w:pPr>
        <w:spacing w:after="0"/>
        <w:ind w:left="360"/>
        <w:jc w:val="both"/>
        <w:rPr>
          <w:rFonts w:ascii="Times New Roman" w:hAnsi="Times New Roman" w:cs="Times New Roman"/>
          <w:sz w:val="28"/>
          <w:szCs w:val="28"/>
          <w:u w:val="single"/>
        </w:rPr>
      </w:pPr>
      <w:r w:rsidRPr="000F7B03">
        <w:rPr>
          <w:rFonts w:ascii="Times New Roman" w:hAnsi="Times New Roman" w:cs="Times New Roman"/>
          <w:sz w:val="28"/>
          <w:szCs w:val="28"/>
          <w:u w:val="single"/>
        </w:rPr>
        <w:t>Взаимодействие с уголовно-исполнительной инспекцией.</w:t>
      </w:r>
    </w:p>
    <w:p w:rsidR="000F7B03" w:rsidRPr="000F7B03" w:rsidRDefault="000F7B03" w:rsidP="000F7B03">
      <w:pPr>
        <w:ind w:firstLine="708"/>
        <w:jc w:val="both"/>
        <w:rPr>
          <w:rFonts w:ascii="Times New Roman" w:hAnsi="Times New Roman" w:cs="Times New Roman"/>
          <w:sz w:val="28"/>
          <w:szCs w:val="28"/>
        </w:rPr>
      </w:pPr>
      <w:r w:rsidRPr="000F7B03">
        <w:rPr>
          <w:rFonts w:ascii="Times New Roman" w:hAnsi="Times New Roman" w:cs="Times New Roman"/>
          <w:sz w:val="28"/>
          <w:szCs w:val="28"/>
        </w:rPr>
        <w:lastRenderedPageBreak/>
        <w:t xml:space="preserve">Ежеквартально проводиться сверка списков, стоящих на учете условно осужденных подростков. Кроме этого отдел и УИИ оперативно обмениваются информацией по возникающим вопросам. </w:t>
      </w:r>
    </w:p>
    <w:p w:rsidR="000F7B03" w:rsidRPr="000F7B03" w:rsidRDefault="000F7B03" w:rsidP="000F7B03">
      <w:pPr>
        <w:ind w:firstLine="708"/>
        <w:jc w:val="both"/>
        <w:rPr>
          <w:rFonts w:ascii="Times New Roman" w:hAnsi="Times New Roman" w:cs="Times New Roman"/>
          <w:sz w:val="28"/>
          <w:szCs w:val="28"/>
        </w:rPr>
      </w:pPr>
      <w:r w:rsidRPr="000F7B03">
        <w:rPr>
          <w:rFonts w:ascii="Times New Roman" w:hAnsi="Times New Roman" w:cs="Times New Roman"/>
          <w:sz w:val="28"/>
          <w:szCs w:val="28"/>
        </w:rPr>
        <w:t>На конец 2020 года на учёте в УИИ и КДНиЗП состоят 2 (2019-3) несовершеннолетних, осужденных к мерам наказания, не связанным с лишением свободы:</w:t>
      </w:r>
      <w:r w:rsidR="005F6BDC">
        <w:rPr>
          <w:rFonts w:ascii="Times New Roman" w:hAnsi="Times New Roman" w:cs="Times New Roman"/>
          <w:sz w:val="28"/>
          <w:szCs w:val="28"/>
        </w:rPr>
        <w:t xml:space="preserve"> </w:t>
      </w:r>
      <w:r w:rsidRPr="000F7B03">
        <w:rPr>
          <w:rFonts w:ascii="Times New Roman" w:hAnsi="Times New Roman" w:cs="Times New Roman"/>
          <w:sz w:val="28"/>
          <w:szCs w:val="28"/>
        </w:rPr>
        <w:t>осужденные условно - 2 (2019-3).</w:t>
      </w:r>
    </w:p>
    <w:p w:rsidR="000F7B03" w:rsidRDefault="000F7B03" w:rsidP="000F7B03">
      <w:pPr>
        <w:pStyle w:val="aa"/>
        <w:ind w:left="-142" w:right="-143" w:firstLine="1134"/>
        <w:jc w:val="both"/>
        <w:rPr>
          <w:rFonts w:ascii="Times New Roman" w:hAnsi="Times New Roman" w:cs="Times New Roman"/>
          <w:sz w:val="28"/>
          <w:szCs w:val="28"/>
        </w:rPr>
      </w:pPr>
      <w:r w:rsidRPr="000F7B03">
        <w:rPr>
          <w:rFonts w:ascii="Times New Roman" w:hAnsi="Times New Roman" w:cs="Times New Roman"/>
          <w:sz w:val="28"/>
          <w:szCs w:val="28"/>
        </w:rPr>
        <w:t>В течение 2020 года в КДНиЗП состояли 6 подростков, осужденных условно, из них трое допускали нарушения, связанные обязанностями, возложенным судом и с совершением административных правонарушений.</w:t>
      </w:r>
    </w:p>
    <w:p w:rsidR="0057457D" w:rsidRPr="000F7B03" w:rsidRDefault="0057457D" w:rsidP="000F7B03">
      <w:pPr>
        <w:pStyle w:val="aa"/>
        <w:ind w:left="-142" w:right="-143" w:firstLine="1134"/>
        <w:jc w:val="both"/>
        <w:rPr>
          <w:rFonts w:ascii="Times New Roman" w:hAnsi="Times New Roman" w:cs="Times New Roman"/>
          <w:sz w:val="28"/>
          <w:szCs w:val="28"/>
        </w:rPr>
      </w:pPr>
    </w:p>
    <w:p w:rsidR="007A7969" w:rsidRPr="000F7B03" w:rsidRDefault="007A7969" w:rsidP="00706ECD">
      <w:pPr>
        <w:rPr>
          <w:rFonts w:ascii="Times New Roman" w:hAnsi="Times New Roman" w:cs="Times New Roman"/>
          <w:b/>
          <w:i/>
          <w:sz w:val="28"/>
          <w:szCs w:val="28"/>
        </w:rPr>
      </w:pPr>
      <w:r w:rsidRPr="002B612C">
        <w:rPr>
          <w:rFonts w:ascii="Times New Roman" w:hAnsi="Times New Roman" w:cs="Times New Roman"/>
          <w:b/>
          <w:sz w:val="28"/>
          <w:szCs w:val="28"/>
        </w:rPr>
        <w:t xml:space="preserve"> </w:t>
      </w:r>
      <w:r w:rsidR="00706ECD">
        <w:rPr>
          <w:rFonts w:ascii="Times New Roman" w:hAnsi="Times New Roman" w:cs="Times New Roman"/>
          <w:b/>
          <w:sz w:val="28"/>
          <w:szCs w:val="28"/>
        </w:rPr>
        <w:t xml:space="preserve"> </w:t>
      </w:r>
      <w:r w:rsidRPr="000F7B03">
        <w:rPr>
          <w:rFonts w:ascii="Times New Roman" w:hAnsi="Times New Roman" w:cs="Times New Roman"/>
          <w:b/>
          <w:i/>
          <w:sz w:val="28"/>
          <w:szCs w:val="28"/>
        </w:rPr>
        <w:t>Рассмотрение дел об а</w:t>
      </w:r>
      <w:r w:rsidR="00706ECD">
        <w:rPr>
          <w:rFonts w:ascii="Times New Roman" w:hAnsi="Times New Roman" w:cs="Times New Roman"/>
          <w:b/>
          <w:i/>
          <w:sz w:val="28"/>
          <w:szCs w:val="28"/>
        </w:rPr>
        <w:t>дминистративных правонарушениях.</w:t>
      </w:r>
    </w:p>
    <w:p w:rsidR="007A7969" w:rsidRPr="002B612C" w:rsidRDefault="00545705" w:rsidP="002B612C">
      <w:pPr>
        <w:jc w:val="both"/>
        <w:rPr>
          <w:rFonts w:ascii="Times New Roman" w:hAnsi="Times New Roman" w:cs="Times New Roman"/>
          <w:sz w:val="28"/>
          <w:szCs w:val="28"/>
        </w:rPr>
      </w:pPr>
      <w:r w:rsidRPr="002B612C">
        <w:rPr>
          <w:rFonts w:ascii="Times New Roman" w:hAnsi="Times New Roman" w:cs="Times New Roman"/>
          <w:sz w:val="28"/>
          <w:szCs w:val="28"/>
        </w:rPr>
        <w:tab/>
      </w:r>
      <w:r w:rsidR="007A7969" w:rsidRPr="002B612C">
        <w:rPr>
          <w:rFonts w:ascii="Times New Roman" w:hAnsi="Times New Roman" w:cs="Times New Roman"/>
          <w:sz w:val="28"/>
          <w:szCs w:val="28"/>
        </w:rPr>
        <w:t xml:space="preserve">В 2020 году по сравнению с 2019 г. незначительно увеличилось количество поступивших в комиссию дел об административных правонарушениях. В </w:t>
      </w:r>
      <w:r w:rsidRPr="002B612C">
        <w:rPr>
          <w:rFonts w:ascii="Times New Roman" w:hAnsi="Times New Roman" w:cs="Times New Roman"/>
          <w:sz w:val="28"/>
          <w:szCs w:val="28"/>
        </w:rPr>
        <w:t>2020 -780 (АППГ 725</w:t>
      </w:r>
      <w:r w:rsidR="007A7969" w:rsidRPr="002B612C">
        <w:rPr>
          <w:rFonts w:ascii="Times New Roman" w:hAnsi="Times New Roman" w:cs="Times New Roman"/>
          <w:sz w:val="28"/>
          <w:szCs w:val="28"/>
        </w:rPr>
        <w:t>. Из них на несовершеннолетних в 2020 – 170 (АПГ – 150</w:t>
      </w:r>
      <w:r w:rsidRPr="002B612C">
        <w:rPr>
          <w:rFonts w:ascii="Times New Roman" w:hAnsi="Times New Roman" w:cs="Times New Roman"/>
          <w:sz w:val="28"/>
          <w:szCs w:val="28"/>
        </w:rPr>
        <w:t>), на взрослых</w:t>
      </w:r>
      <w:r w:rsidR="007A7969" w:rsidRPr="002B612C">
        <w:rPr>
          <w:rFonts w:ascii="Times New Roman" w:hAnsi="Times New Roman" w:cs="Times New Roman"/>
          <w:sz w:val="28"/>
          <w:szCs w:val="28"/>
        </w:rPr>
        <w:t xml:space="preserve"> лиц –610 (АППГ575)</w:t>
      </w:r>
      <w:r w:rsidRPr="002B612C">
        <w:rPr>
          <w:rFonts w:ascii="Times New Roman" w:hAnsi="Times New Roman" w:cs="Times New Roman"/>
          <w:sz w:val="28"/>
          <w:szCs w:val="28"/>
        </w:rPr>
        <w:t>.</w:t>
      </w:r>
    </w:p>
    <w:p w:rsidR="007A7969" w:rsidRPr="002B612C" w:rsidRDefault="00545705" w:rsidP="002B612C">
      <w:pPr>
        <w:jc w:val="both"/>
        <w:rPr>
          <w:rFonts w:ascii="Times New Roman" w:hAnsi="Times New Roman" w:cs="Times New Roman"/>
          <w:sz w:val="28"/>
          <w:szCs w:val="28"/>
        </w:rPr>
      </w:pPr>
      <w:r w:rsidRPr="002B612C">
        <w:rPr>
          <w:rFonts w:ascii="Times New Roman" w:hAnsi="Times New Roman" w:cs="Times New Roman"/>
          <w:sz w:val="28"/>
          <w:szCs w:val="28"/>
        </w:rPr>
        <w:tab/>
      </w:r>
      <w:r w:rsidR="007A7969" w:rsidRPr="002B612C">
        <w:rPr>
          <w:rFonts w:ascii="Times New Roman" w:hAnsi="Times New Roman" w:cs="Times New Roman"/>
          <w:sz w:val="28"/>
          <w:szCs w:val="28"/>
        </w:rPr>
        <w:t xml:space="preserve">Значительно выросло </w:t>
      </w:r>
      <w:r w:rsidRPr="002B612C">
        <w:rPr>
          <w:rFonts w:ascii="Times New Roman" w:hAnsi="Times New Roman" w:cs="Times New Roman"/>
          <w:sz w:val="28"/>
          <w:szCs w:val="28"/>
        </w:rPr>
        <w:t xml:space="preserve">В 2020 году </w:t>
      </w:r>
      <w:r w:rsidR="007A7969" w:rsidRPr="002B612C">
        <w:rPr>
          <w:rFonts w:ascii="Times New Roman" w:hAnsi="Times New Roman" w:cs="Times New Roman"/>
          <w:sz w:val="28"/>
          <w:szCs w:val="28"/>
        </w:rPr>
        <w:t>количество дел об административных правонарушениях, прекращённых комиссией в порядке ст.24.5 КоАП РФ</w:t>
      </w:r>
      <w:r w:rsidRPr="002B612C">
        <w:rPr>
          <w:rFonts w:ascii="Times New Roman" w:hAnsi="Times New Roman" w:cs="Times New Roman"/>
          <w:sz w:val="28"/>
          <w:szCs w:val="28"/>
        </w:rPr>
        <w:t xml:space="preserve"> -  177 (АППГ - 118): </w:t>
      </w:r>
      <w:r w:rsidR="007A7969" w:rsidRPr="002B612C">
        <w:rPr>
          <w:rFonts w:ascii="Times New Roman" w:hAnsi="Times New Roman" w:cs="Times New Roman"/>
          <w:sz w:val="28"/>
          <w:szCs w:val="28"/>
        </w:rPr>
        <w:t>часть дел об административных правонарушениях   прекращается в связи с истечением сроков давности привлечения к ад</w:t>
      </w:r>
      <w:r w:rsidRPr="002B612C">
        <w:rPr>
          <w:rFonts w:ascii="Times New Roman" w:hAnsi="Times New Roman" w:cs="Times New Roman"/>
          <w:sz w:val="28"/>
          <w:szCs w:val="28"/>
        </w:rPr>
        <w:t xml:space="preserve">министративной ответственности 142 (АППГ- </w:t>
      </w:r>
      <w:r w:rsidR="007A7969" w:rsidRPr="002B612C">
        <w:rPr>
          <w:rFonts w:ascii="Times New Roman" w:hAnsi="Times New Roman" w:cs="Times New Roman"/>
          <w:sz w:val="28"/>
          <w:szCs w:val="28"/>
        </w:rPr>
        <w:t>31</w:t>
      </w:r>
      <w:r w:rsidRPr="002B612C">
        <w:rPr>
          <w:rFonts w:ascii="Times New Roman" w:hAnsi="Times New Roman" w:cs="Times New Roman"/>
          <w:sz w:val="28"/>
          <w:szCs w:val="28"/>
        </w:rPr>
        <w:t xml:space="preserve">); часть </w:t>
      </w:r>
      <w:r w:rsidR="007A7969" w:rsidRPr="002B612C">
        <w:rPr>
          <w:rFonts w:ascii="Times New Roman" w:hAnsi="Times New Roman" w:cs="Times New Roman"/>
          <w:sz w:val="28"/>
          <w:szCs w:val="28"/>
        </w:rPr>
        <w:t xml:space="preserve">за отсутствием состава административного </w:t>
      </w:r>
      <w:r w:rsidRPr="002B612C">
        <w:rPr>
          <w:rFonts w:ascii="Times New Roman" w:hAnsi="Times New Roman" w:cs="Times New Roman"/>
          <w:sz w:val="28"/>
          <w:szCs w:val="28"/>
        </w:rPr>
        <w:t>правонарушения 23 (АППГ–35).</w:t>
      </w:r>
    </w:p>
    <w:p w:rsidR="00EE522C" w:rsidRPr="002B612C" w:rsidRDefault="00545705" w:rsidP="002B612C">
      <w:pPr>
        <w:jc w:val="both"/>
        <w:rPr>
          <w:rFonts w:ascii="Times New Roman" w:hAnsi="Times New Roman" w:cs="Times New Roman"/>
          <w:color w:val="FF0000"/>
          <w:sz w:val="28"/>
          <w:szCs w:val="28"/>
        </w:rPr>
      </w:pPr>
      <w:r w:rsidRPr="002B612C">
        <w:rPr>
          <w:rFonts w:ascii="Times New Roman" w:hAnsi="Times New Roman" w:cs="Times New Roman"/>
          <w:sz w:val="28"/>
          <w:szCs w:val="28"/>
        </w:rPr>
        <w:t xml:space="preserve">  </w:t>
      </w:r>
      <w:r w:rsidRPr="002B612C">
        <w:rPr>
          <w:rFonts w:ascii="Times New Roman" w:hAnsi="Times New Roman" w:cs="Times New Roman"/>
          <w:sz w:val="28"/>
          <w:szCs w:val="28"/>
        </w:rPr>
        <w:tab/>
        <w:t>В 2020</w:t>
      </w:r>
      <w:r w:rsidR="007A7969" w:rsidRPr="002B612C">
        <w:rPr>
          <w:rFonts w:ascii="Times New Roman" w:hAnsi="Times New Roman" w:cs="Times New Roman"/>
          <w:sz w:val="28"/>
          <w:szCs w:val="28"/>
        </w:rPr>
        <w:t xml:space="preserve"> году к административной ответственности привлечено </w:t>
      </w:r>
      <w:r w:rsidRPr="002B612C">
        <w:rPr>
          <w:rFonts w:ascii="Times New Roman" w:hAnsi="Times New Roman" w:cs="Times New Roman"/>
          <w:sz w:val="28"/>
          <w:szCs w:val="28"/>
        </w:rPr>
        <w:t>134 (АППГ-</w:t>
      </w:r>
      <w:r w:rsidR="007A7969" w:rsidRPr="002B612C">
        <w:rPr>
          <w:rFonts w:ascii="Times New Roman" w:hAnsi="Times New Roman" w:cs="Times New Roman"/>
          <w:sz w:val="28"/>
          <w:szCs w:val="28"/>
        </w:rPr>
        <w:t>129</w:t>
      </w:r>
      <w:r w:rsidRPr="002B612C">
        <w:rPr>
          <w:rFonts w:ascii="Times New Roman" w:hAnsi="Times New Roman" w:cs="Times New Roman"/>
          <w:sz w:val="28"/>
          <w:szCs w:val="28"/>
        </w:rPr>
        <w:t>)</w:t>
      </w:r>
      <w:r w:rsidR="007A7969" w:rsidRPr="002B612C">
        <w:rPr>
          <w:rFonts w:ascii="Times New Roman" w:hAnsi="Times New Roman" w:cs="Times New Roman"/>
          <w:sz w:val="28"/>
          <w:szCs w:val="28"/>
        </w:rPr>
        <w:t xml:space="preserve"> несовершеннол</w:t>
      </w:r>
      <w:r w:rsidRPr="002B612C">
        <w:rPr>
          <w:rFonts w:ascii="Times New Roman" w:hAnsi="Times New Roman" w:cs="Times New Roman"/>
          <w:sz w:val="28"/>
          <w:szCs w:val="28"/>
        </w:rPr>
        <w:t>етних</w:t>
      </w:r>
      <w:r w:rsidR="007A7969" w:rsidRPr="002B612C">
        <w:rPr>
          <w:rFonts w:ascii="Times New Roman" w:hAnsi="Times New Roman" w:cs="Times New Roman"/>
          <w:sz w:val="28"/>
          <w:szCs w:val="28"/>
        </w:rPr>
        <w:t xml:space="preserve">.  </w:t>
      </w:r>
    </w:p>
    <w:p w:rsidR="007A7969" w:rsidRPr="002B612C" w:rsidRDefault="00EE522C" w:rsidP="002B612C">
      <w:pPr>
        <w:jc w:val="both"/>
        <w:rPr>
          <w:rFonts w:ascii="Times New Roman" w:hAnsi="Times New Roman" w:cs="Times New Roman"/>
          <w:color w:val="FF0000"/>
          <w:sz w:val="28"/>
          <w:szCs w:val="28"/>
        </w:rPr>
      </w:pPr>
      <w:r w:rsidRPr="002B612C">
        <w:rPr>
          <w:rFonts w:ascii="Times New Roman" w:hAnsi="Times New Roman" w:cs="Times New Roman"/>
          <w:color w:val="FF0000"/>
          <w:sz w:val="28"/>
          <w:szCs w:val="28"/>
        </w:rPr>
        <w:tab/>
      </w:r>
      <w:r w:rsidRPr="002B612C">
        <w:rPr>
          <w:rFonts w:ascii="Times New Roman" w:hAnsi="Times New Roman" w:cs="Times New Roman"/>
          <w:sz w:val="28"/>
          <w:szCs w:val="28"/>
        </w:rPr>
        <w:t xml:space="preserve"> За 2020</w:t>
      </w:r>
      <w:r w:rsidR="007A7969" w:rsidRPr="002B612C">
        <w:rPr>
          <w:rFonts w:ascii="Times New Roman" w:hAnsi="Times New Roman" w:cs="Times New Roman"/>
          <w:sz w:val="28"/>
          <w:szCs w:val="28"/>
        </w:rPr>
        <w:t xml:space="preserve"> год подвергнуты административному наказанию </w:t>
      </w:r>
      <w:r w:rsidR="00AB1042" w:rsidRPr="002B612C">
        <w:rPr>
          <w:rFonts w:ascii="Times New Roman" w:hAnsi="Times New Roman" w:cs="Times New Roman"/>
          <w:sz w:val="28"/>
          <w:szCs w:val="28"/>
        </w:rPr>
        <w:t xml:space="preserve">- </w:t>
      </w:r>
      <w:r w:rsidRPr="002B612C">
        <w:rPr>
          <w:rFonts w:ascii="Times New Roman" w:hAnsi="Times New Roman" w:cs="Times New Roman"/>
          <w:sz w:val="28"/>
          <w:szCs w:val="28"/>
        </w:rPr>
        <w:t>453 (АППГ 4</w:t>
      </w:r>
      <w:r w:rsidR="007A7969" w:rsidRPr="002B612C">
        <w:rPr>
          <w:rFonts w:ascii="Times New Roman" w:hAnsi="Times New Roman" w:cs="Times New Roman"/>
          <w:sz w:val="28"/>
          <w:szCs w:val="28"/>
        </w:rPr>
        <w:t>46</w:t>
      </w:r>
      <w:r w:rsidRPr="002B612C">
        <w:rPr>
          <w:rFonts w:ascii="Times New Roman" w:hAnsi="Times New Roman" w:cs="Times New Roman"/>
          <w:sz w:val="28"/>
          <w:szCs w:val="28"/>
        </w:rPr>
        <w:t>) взрослых лиц.</w:t>
      </w:r>
      <w:r w:rsidR="007A7969" w:rsidRPr="002B612C">
        <w:rPr>
          <w:rFonts w:ascii="Times New Roman" w:hAnsi="Times New Roman" w:cs="Times New Roman"/>
          <w:sz w:val="28"/>
          <w:szCs w:val="28"/>
        </w:rPr>
        <w:t xml:space="preserve">     Наибольшее число родителей и иных законных представителей привлечено к административной ответственности по ст.5.35 ч.1 КоАП РФ –</w:t>
      </w:r>
      <w:r w:rsidR="00AB1042" w:rsidRPr="002B612C">
        <w:rPr>
          <w:rFonts w:ascii="Times New Roman" w:hAnsi="Times New Roman" w:cs="Times New Roman"/>
          <w:sz w:val="28"/>
          <w:szCs w:val="28"/>
        </w:rPr>
        <w:t>397 (АППГ -390</w:t>
      </w:r>
      <w:r w:rsidR="007A7969" w:rsidRPr="002B612C">
        <w:rPr>
          <w:rFonts w:ascii="Times New Roman" w:hAnsi="Times New Roman" w:cs="Times New Roman"/>
          <w:sz w:val="28"/>
          <w:szCs w:val="28"/>
        </w:rPr>
        <w:t>) и по ст.20.22 КоАП РФ -</w:t>
      </w:r>
      <w:r w:rsidR="00AB1042" w:rsidRPr="002B612C">
        <w:rPr>
          <w:rFonts w:ascii="Times New Roman" w:hAnsi="Times New Roman" w:cs="Times New Roman"/>
          <w:sz w:val="28"/>
          <w:szCs w:val="28"/>
        </w:rPr>
        <w:t>46 (АППГ 66</w:t>
      </w:r>
      <w:r w:rsidR="007A7969" w:rsidRPr="002B612C">
        <w:rPr>
          <w:rFonts w:ascii="Times New Roman" w:hAnsi="Times New Roman" w:cs="Times New Roman"/>
          <w:sz w:val="28"/>
          <w:szCs w:val="28"/>
        </w:rPr>
        <w:t xml:space="preserve">). </w:t>
      </w:r>
    </w:p>
    <w:p w:rsidR="007A7969" w:rsidRPr="002B612C" w:rsidRDefault="007A7969" w:rsidP="002B612C">
      <w:pPr>
        <w:jc w:val="both"/>
        <w:rPr>
          <w:rFonts w:ascii="Times New Roman" w:hAnsi="Times New Roman" w:cs="Times New Roman"/>
          <w:sz w:val="28"/>
          <w:szCs w:val="28"/>
        </w:rPr>
      </w:pPr>
      <w:r w:rsidRPr="002B612C">
        <w:rPr>
          <w:rFonts w:ascii="Times New Roman" w:hAnsi="Times New Roman" w:cs="Times New Roman"/>
          <w:sz w:val="28"/>
          <w:szCs w:val="28"/>
        </w:rPr>
        <w:t>Решения КДНиЗП:</w:t>
      </w:r>
    </w:p>
    <w:p w:rsidR="007A7969" w:rsidRPr="002B612C" w:rsidRDefault="007A7969" w:rsidP="002B612C">
      <w:pPr>
        <w:tabs>
          <w:tab w:val="left" w:pos="8028"/>
        </w:tabs>
        <w:jc w:val="both"/>
        <w:rPr>
          <w:rFonts w:ascii="Times New Roman" w:hAnsi="Times New Roman" w:cs="Times New Roman"/>
          <w:sz w:val="28"/>
          <w:szCs w:val="28"/>
        </w:rPr>
      </w:pPr>
      <w:r w:rsidRPr="002B612C">
        <w:rPr>
          <w:rFonts w:ascii="Times New Roman" w:hAnsi="Times New Roman" w:cs="Times New Roman"/>
          <w:sz w:val="28"/>
          <w:szCs w:val="28"/>
        </w:rPr>
        <w:t xml:space="preserve">- Вынесено постановлений о назначении административного наказания несовершеннолетним </w:t>
      </w:r>
      <w:r w:rsidR="00AB1042" w:rsidRPr="002B612C">
        <w:rPr>
          <w:rFonts w:ascii="Times New Roman" w:hAnsi="Times New Roman" w:cs="Times New Roman"/>
          <w:sz w:val="28"/>
          <w:szCs w:val="28"/>
        </w:rPr>
        <w:t>134 (АППГ129</w:t>
      </w:r>
      <w:r w:rsidRPr="002B612C">
        <w:rPr>
          <w:rFonts w:ascii="Times New Roman" w:hAnsi="Times New Roman" w:cs="Times New Roman"/>
          <w:sz w:val="28"/>
          <w:szCs w:val="28"/>
        </w:rPr>
        <w:t>)</w:t>
      </w:r>
    </w:p>
    <w:p w:rsidR="007A7969" w:rsidRPr="002B612C" w:rsidRDefault="007A7969" w:rsidP="002B612C">
      <w:pPr>
        <w:tabs>
          <w:tab w:val="left" w:pos="8028"/>
        </w:tabs>
        <w:rPr>
          <w:rFonts w:ascii="Times New Roman" w:hAnsi="Times New Roman" w:cs="Times New Roman"/>
          <w:sz w:val="28"/>
          <w:szCs w:val="28"/>
        </w:rPr>
      </w:pPr>
      <w:r w:rsidRPr="002B612C">
        <w:rPr>
          <w:rFonts w:ascii="Times New Roman" w:hAnsi="Times New Roman" w:cs="Times New Roman"/>
          <w:sz w:val="28"/>
          <w:szCs w:val="28"/>
        </w:rPr>
        <w:t xml:space="preserve">- Назначено административное наказание в виде предупреждения (родителям, законным представителям) </w:t>
      </w:r>
      <w:r w:rsidR="00AB1042" w:rsidRPr="002B612C">
        <w:rPr>
          <w:rFonts w:ascii="Times New Roman" w:hAnsi="Times New Roman" w:cs="Times New Roman"/>
          <w:sz w:val="28"/>
          <w:szCs w:val="28"/>
        </w:rPr>
        <w:t>-240 (АППГ</w:t>
      </w:r>
      <w:r w:rsidR="00BE7665" w:rsidRPr="002B612C">
        <w:rPr>
          <w:rFonts w:ascii="Times New Roman" w:hAnsi="Times New Roman" w:cs="Times New Roman"/>
          <w:sz w:val="28"/>
          <w:szCs w:val="28"/>
        </w:rPr>
        <w:t>-218</w:t>
      </w:r>
      <w:r w:rsidR="00AB1042" w:rsidRPr="002B612C">
        <w:rPr>
          <w:rFonts w:ascii="Times New Roman" w:hAnsi="Times New Roman" w:cs="Times New Roman"/>
          <w:sz w:val="28"/>
          <w:szCs w:val="28"/>
        </w:rPr>
        <w:t>).</w:t>
      </w:r>
    </w:p>
    <w:p w:rsidR="007A7969" w:rsidRPr="002B612C" w:rsidRDefault="007A7969" w:rsidP="002B612C">
      <w:pPr>
        <w:tabs>
          <w:tab w:val="left" w:pos="8028"/>
        </w:tabs>
        <w:rPr>
          <w:rFonts w:ascii="Times New Roman" w:hAnsi="Times New Roman" w:cs="Times New Roman"/>
          <w:sz w:val="28"/>
          <w:szCs w:val="28"/>
        </w:rPr>
      </w:pPr>
      <w:r w:rsidRPr="002B612C">
        <w:rPr>
          <w:rFonts w:ascii="Times New Roman" w:hAnsi="Times New Roman" w:cs="Times New Roman"/>
          <w:sz w:val="28"/>
          <w:szCs w:val="28"/>
        </w:rPr>
        <w:lastRenderedPageBreak/>
        <w:t xml:space="preserve">- Назначено административное наказание в виде штрафа (родителям, законным представителям) </w:t>
      </w:r>
      <w:r w:rsidR="00AB1042" w:rsidRPr="002B612C">
        <w:rPr>
          <w:rFonts w:ascii="Times New Roman" w:hAnsi="Times New Roman" w:cs="Times New Roman"/>
          <w:sz w:val="28"/>
          <w:szCs w:val="28"/>
        </w:rPr>
        <w:t>– 203 (АППГ-221</w:t>
      </w:r>
      <w:r w:rsidRPr="002B612C">
        <w:rPr>
          <w:rFonts w:ascii="Times New Roman" w:hAnsi="Times New Roman" w:cs="Times New Roman"/>
          <w:sz w:val="28"/>
          <w:szCs w:val="28"/>
        </w:rPr>
        <w:t>)</w:t>
      </w:r>
    </w:p>
    <w:p w:rsidR="007A7969" w:rsidRPr="002B612C" w:rsidRDefault="007A7969" w:rsidP="002B612C">
      <w:pPr>
        <w:tabs>
          <w:tab w:val="left" w:pos="8028"/>
        </w:tabs>
        <w:rPr>
          <w:rFonts w:ascii="Times New Roman" w:hAnsi="Times New Roman" w:cs="Times New Roman"/>
          <w:sz w:val="28"/>
          <w:szCs w:val="28"/>
        </w:rPr>
      </w:pPr>
      <w:r w:rsidRPr="002B612C">
        <w:rPr>
          <w:rFonts w:ascii="Times New Roman" w:hAnsi="Times New Roman" w:cs="Times New Roman"/>
          <w:sz w:val="28"/>
          <w:szCs w:val="28"/>
        </w:rPr>
        <w:t xml:space="preserve">- Назначено административное наказание в виде штрафа иным лицам – </w:t>
      </w:r>
      <w:r w:rsidR="00AB1042" w:rsidRPr="002B612C">
        <w:rPr>
          <w:rFonts w:ascii="Times New Roman" w:hAnsi="Times New Roman" w:cs="Times New Roman"/>
          <w:sz w:val="28"/>
          <w:szCs w:val="28"/>
        </w:rPr>
        <w:t>10 (АППГ</w:t>
      </w:r>
      <w:r w:rsidR="00BE7665" w:rsidRPr="002B612C">
        <w:rPr>
          <w:rFonts w:ascii="Times New Roman" w:hAnsi="Times New Roman" w:cs="Times New Roman"/>
          <w:sz w:val="28"/>
          <w:szCs w:val="28"/>
        </w:rPr>
        <w:t>7</w:t>
      </w:r>
      <w:r w:rsidRPr="002B612C">
        <w:rPr>
          <w:rFonts w:ascii="Times New Roman" w:hAnsi="Times New Roman" w:cs="Times New Roman"/>
          <w:sz w:val="28"/>
          <w:szCs w:val="28"/>
        </w:rPr>
        <w:t>)</w:t>
      </w:r>
    </w:p>
    <w:p w:rsidR="007A7969" w:rsidRPr="002B612C" w:rsidRDefault="007A7969" w:rsidP="002B612C">
      <w:pPr>
        <w:tabs>
          <w:tab w:val="left" w:pos="1054"/>
          <w:tab w:val="left" w:pos="8028"/>
        </w:tabs>
        <w:rPr>
          <w:rFonts w:ascii="Times New Roman" w:hAnsi="Times New Roman" w:cs="Times New Roman"/>
          <w:sz w:val="28"/>
          <w:szCs w:val="28"/>
        </w:rPr>
      </w:pPr>
      <w:r w:rsidRPr="002B612C">
        <w:rPr>
          <w:rFonts w:ascii="Times New Roman" w:hAnsi="Times New Roman" w:cs="Times New Roman"/>
          <w:i/>
          <w:sz w:val="28"/>
          <w:szCs w:val="28"/>
        </w:rPr>
        <w:t xml:space="preserve">- </w:t>
      </w:r>
      <w:r w:rsidR="00BE7665" w:rsidRPr="002B612C">
        <w:rPr>
          <w:rFonts w:ascii="Times New Roman" w:hAnsi="Times New Roman" w:cs="Times New Roman"/>
          <w:sz w:val="28"/>
          <w:szCs w:val="28"/>
        </w:rPr>
        <w:t>Штраф: в</w:t>
      </w:r>
      <w:r w:rsidR="00AB1042" w:rsidRPr="002B612C">
        <w:rPr>
          <w:rFonts w:ascii="Times New Roman" w:hAnsi="Times New Roman" w:cs="Times New Roman"/>
          <w:sz w:val="28"/>
          <w:szCs w:val="28"/>
        </w:rPr>
        <w:t>ыплачен: в 2020- 245 (АППГ - 234</w:t>
      </w:r>
      <w:r w:rsidRPr="002B612C">
        <w:rPr>
          <w:rFonts w:ascii="Times New Roman" w:hAnsi="Times New Roman" w:cs="Times New Roman"/>
          <w:sz w:val="28"/>
          <w:szCs w:val="28"/>
        </w:rPr>
        <w:t>)</w:t>
      </w:r>
    </w:p>
    <w:p w:rsidR="007A7969" w:rsidRPr="002B612C" w:rsidRDefault="007A7969" w:rsidP="002B612C">
      <w:pPr>
        <w:tabs>
          <w:tab w:val="left" w:pos="1054"/>
          <w:tab w:val="left" w:pos="8028"/>
        </w:tabs>
        <w:rPr>
          <w:rFonts w:ascii="Times New Roman" w:hAnsi="Times New Roman" w:cs="Times New Roman"/>
          <w:sz w:val="28"/>
          <w:szCs w:val="28"/>
        </w:rPr>
      </w:pPr>
      <w:r w:rsidRPr="002B612C">
        <w:rPr>
          <w:rFonts w:ascii="Times New Roman" w:hAnsi="Times New Roman" w:cs="Times New Roman"/>
          <w:sz w:val="28"/>
          <w:szCs w:val="28"/>
        </w:rPr>
        <w:t xml:space="preserve">  - сумма выплаченных штрафов (руб.) в</w:t>
      </w:r>
      <w:r w:rsidR="00AB1042" w:rsidRPr="002B612C">
        <w:rPr>
          <w:rFonts w:ascii="Times New Roman" w:hAnsi="Times New Roman" w:cs="Times New Roman"/>
          <w:sz w:val="28"/>
          <w:szCs w:val="28"/>
        </w:rPr>
        <w:t xml:space="preserve"> 2020- 137206 </w:t>
      </w:r>
      <w:r w:rsidR="00BE7665" w:rsidRPr="002B612C">
        <w:rPr>
          <w:rFonts w:ascii="Times New Roman" w:hAnsi="Times New Roman" w:cs="Times New Roman"/>
          <w:sz w:val="28"/>
          <w:szCs w:val="28"/>
        </w:rPr>
        <w:t>(АППГ - 189993</w:t>
      </w:r>
      <w:r w:rsidRPr="002B612C">
        <w:rPr>
          <w:rFonts w:ascii="Times New Roman" w:hAnsi="Times New Roman" w:cs="Times New Roman"/>
          <w:sz w:val="28"/>
          <w:szCs w:val="28"/>
        </w:rPr>
        <w:t>)</w:t>
      </w:r>
    </w:p>
    <w:p w:rsidR="00665455" w:rsidRPr="00155FFA" w:rsidRDefault="007A7969" w:rsidP="00155FFA">
      <w:pPr>
        <w:tabs>
          <w:tab w:val="left" w:pos="1054"/>
          <w:tab w:val="left" w:pos="8028"/>
        </w:tabs>
        <w:rPr>
          <w:rFonts w:ascii="Times New Roman" w:hAnsi="Times New Roman" w:cs="Times New Roman"/>
          <w:sz w:val="28"/>
          <w:szCs w:val="28"/>
        </w:rPr>
      </w:pPr>
      <w:r w:rsidRPr="002B612C">
        <w:rPr>
          <w:rFonts w:ascii="Times New Roman" w:hAnsi="Times New Roman" w:cs="Times New Roman"/>
          <w:sz w:val="28"/>
          <w:szCs w:val="28"/>
        </w:rPr>
        <w:t xml:space="preserve"> - нап</w:t>
      </w:r>
      <w:r w:rsidR="00BE7665" w:rsidRPr="002B612C">
        <w:rPr>
          <w:rFonts w:ascii="Times New Roman" w:hAnsi="Times New Roman" w:cs="Times New Roman"/>
          <w:sz w:val="28"/>
          <w:szCs w:val="28"/>
        </w:rPr>
        <w:t>равлен судебным приставам в 2020- 187</w:t>
      </w:r>
      <w:r w:rsidRPr="002B612C">
        <w:rPr>
          <w:rFonts w:ascii="Times New Roman" w:hAnsi="Times New Roman" w:cs="Times New Roman"/>
          <w:sz w:val="28"/>
          <w:szCs w:val="28"/>
        </w:rPr>
        <w:t xml:space="preserve"> </w:t>
      </w:r>
      <w:r w:rsidR="00BE7665" w:rsidRPr="002B612C">
        <w:rPr>
          <w:rFonts w:ascii="Times New Roman" w:hAnsi="Times New Roman" w:cs="Times New Roman"/>
          <w:sz w:val="28"/>
          <w:szCs w:val="28"/>
        </w:rPr>
        <w:t>(АППГ- 205</w:t>
      </w:r>
      <w:r w:rsidR="00EC250A" w:rsidRPr="002B612C">
        <w:rPr>
          <w:rFonts w:ascii="Times New Roman" w:hAnsi="Times New Roman" w:cs="Times New Roman"/>
          <w:sz w:val="28"/>
          <w:szCs w:val="28"/>
        </w:rPr>
        <w:t>)</w:t>
      </w:r>
    </w:p>
    <w:p w:rsidR="00DF4278" w:rsidRPr="002B612C" w:rsidRDefault="00DF4278" w:rsidP="000F7B03">
      <w:pPr>
        <w:spacing w:after="0"/>
        <w:jc w:val="center"/>
        <w:rPr>
          <w:rFonts w:ascii="Times New Roman" w:hAnsi="Times New Roman" w:cs="Times New Roman"/>
          <w:i/>
          <w:sz w:val="28"/>
          <w:szCs w:val="28"/>
        </w:rPr>
      </w:pPr>
      <w:r w:rsidRPr="002B612C">
        <w:rPr>
          <w:rFonts w:ascii="Times New Roman" w:hAnsi="Times New Roman" w:cs="Times New Roman"/>
          <w:i/>
          <w:sz w:val="28"/>
          <w:szCs w:val="28"/>
        </w:rPr>
        <w:t>Количество преступлений, совершённых несовершеннолетними до достижения возраста, с которого наступает уголовная ответственность, причины и условия им способствовавшие, принятые меры профилактики.</w:t>
      </w:r>
    </w:p>
    <w:p w:rsidR="00DF4278" w:rsidRPr="002B612C" w:rsidRDefault="00DF4278" w:rsidP="002B612C">
      <w:pPr>
        <w:jc w:val="both"/>
        <w:rPr>
          <w:rFonts w:ascii="Times New Roman" w:hAnsi="Times New Roman" w:cs="Times New Roman"/>
          <w:sz w:val="28"/>
          <w:szCs w:val="28"/>
        </w:rPr>
      </w:pPr>
      <w:r w:rsidRPr="002B612C">
        <w:rPr>
          <w:rFonts w:ascii="Times New Roman" w:hAnsi="Times New Roman" w:cs="Times New Roman"/>
          <w:sz w:val="28"/>
          <w:szCs w:val="28"/>
        </w:rPr>
        <w:t>За 2020 год несовершеннолетними было совершено 8 (АППГ-6) преступлений, до достижения возраста уго</w:t>
      </w:r>
      <w:r w:rsidR="00D4633B" w:rsidRPr="002B612C">
        <w:rPr>
          <w:rFonts w:ascii="Times New Roman" w:hAnsi="Times New Roman" w:cs="Times New Roman"/>
          <w:sz w:val="28"/>
          <w:szCs w:val="28"/>
        </w:rPr>
        <w:t>ловной ответственности, из них:</w:t>
      </w:r>
      <w:r w:rsidRPr="002B612C">
        <w:rPr>
          <w:rFonts w:ascii="Times New Roman" w:hAnsi="Times New Roman" w:cs="Times New Roman"/>
          <w:sz w:val="28"/>
          <w:szCs w:val="28"/>
        </w:rPr>
        <w:t xml:space="preserve"> по</w:t>
      </w:r>
      <w:r w:rsidR="00D4633B" w:rsidRPr="002B612C">
        <w:rPr>
          <w:rFonts w:ascii="Times New Roman" w:hAnsi="Times New Roman" w:cs="Times New Roman"/>
          <w:sz w:val="28"/>
          <w:szCs w:val="28"/>
        </w:rPr>
        <w:t xml:space="preserve"> ст. 115 УК РФ </w:t>
      </w:r>
      <w:r w:rsidRPr="002B612C">
        <w:rPr>
          <w:rFonts w:ascii="Times New Roman" w:hAnsi="Times New Roman" w:cs="Times New Roman"/>
          <w:sz w:val="28"/>
          <w:szCs w:val="28"/>
        </w:rPr>
        <w:t>2 (АППГ-3)</w:t>
      </w:r>
      <w:r w:rsidR="00D4633B" w:rsidRPr="002B612C">
        <w:rPr>
          <w:rFonts w:ascii="Times New Roman" w:hAnsi="Times New Roman" w:cs="Times New Roman"/>
          <w:sz w:val="28"/>
          <w:szCs w:val="28"/>
        </w:rPr>
        <w:t>; по ст. 158 УК РФ-</w:t>
      </w:r>
      <w:r w:rsidRPr="002B612C">
        <w:rPr>
          <w:rFonts w:ascii="Times New Roman" w:hAnsi="Times New Roman" w:cs="Times New Roman"/>
          <w:sz w:val="28"/>
          <w:szCs w:val="28"/>
        </w:rPr>
        <w:t>3 (АППГ-2)</w:t>
      </w:r>
      <w:r w:rsidR="00D4633B" w:rsidRPr="002B612C">
        <w:rPr>
          <w:rFonts w:ascii="Times New Roman" w:hAnsi="Times New Roman" w:cs="Times New Roman"/>
          <w:sz w:val="28"/>
          <w:szCs w:val="28"/>
        </w:rPr>
        <w:t>; по ст. 161 УК Р</w:t>
      </w:r>
      <w:r w:rsidRPr="002B612C">
        <w:rPr>
          <w:rFonts w:ascii="Times New Roman" w:hAnsi="Times New Roman" w:cs="Times New Roman"/>
          <w:sz w:val="28"/>
          <w:szCs w:val="28"/>
        </w:rPr>
        <w:t>-1 (АППГ-1)</w:t>
      </w:r>
      <w:r w:rsidR="00D4633B" w:rsidRPr="002B612C">
        <w:rPr>
          <w:rFonts w:ascii="Times New Roman" w:hAnsi="Times New Roman" w:cs="Times New Roman"/>
          <w:sz w:val="28"/>
          <w:szCs w:val="28"/>
        </w:rPr>
        <w:t>; по ст. 207 УК РФ-</w:t>
      </w:r>
      <w:r w:rsidRPr="002B612C">
        <w:rPr>
          <w:rFonts w:ascii="Times New Roman" w:hAnsi="Times New Roman" w:cs="Times New Roman"/>
          <w:sz w:val="28"/>
          <w:szCs w:val="28"/>
        </w:rPr>
        <w:t>1 (АППГ-0)</w:t>
      </w:r>
      <w:r w:rsidR="00D4633B" w:rsidRPr="002B612C">
        <w:rPr>
          <w:rFonts w:ascii="Times New Roman" w:hAnsi="Times New Roman" w:cs="Times New Roman"/>
          <w:sz w:val="28"/>
          <w:szCs w:val="28"/>
        </w:rPr>
        <w:t xml:space="preserve">; по ст. 214 УК РФ </w:t>
      </w:r>
      <w:r w:rsidRPr="002B612C">
        <w:rPr>
          <w:rFonts w:ascii="Times New Roman" w:hAnsi="Times New Roman" w:cs="Times New Roman"/>
          <w:sz w:val="28"/>
          <w:szCs w:val="28"/>
        </w:rPr>
        <w:t>- 1 (АППГ-0)</w:t>
      </w:r>
      <w:r w:rsidR="00D4633B" w:rsidRPr="002B612C">
        <w:rPr>
          <w:rFonts w:ascii="Times New Roman" w:hAnsi="Times New Roman" w:cs="Times New Roman"/>
          <w:sz w:val="28"/>
          <w:szCs w:val="28"/>
        </w:rPr>
        <w:t>.</w:t>
      </w:r>
    </w:p>
    <w:p w:rsidR="00DF4278" w:rsidRPr="002B612C" w:rsidRDefault="00DF4278" w:rsidP="002B612C">
      <w:pPr>
        <w:jc w:val="both"/>
        <w:rPr>
          <w:rFonts w:ascii="Times New Roman" w:hAnsi="Times New Roman" w:cs="Times New Roman"/>
          <w:sz w:val="28"/>
          <w:szCs w:val="28"/>
        </w:rPr>
      </w:pPr>
      <w:r w:rsidRPr="002B612C">
        <w:rPr>
          <w:rFonts w:ascii="Times New Roman" w:hAnsi="Times New Roman" w:cs="Times New Roman"/>
          <w:sz w:val="28"/>
          <w:szCs w:val="28"/>
        </w:rPr>
        <w:t>Таким образом, количество общественно-опасных деяний со стороны несовершеннолетних на территории г.о. Электросталь выросло на + 33,3%.</w:t>
      </w:r>
    </w:p>
    <w:p w:rsidR="00DF4278" w:rsidRPr="002B612C" w:rsidRDefault="00DF4278" w:rsidP="002B612C">
      <w:pPr>
        <w:jc w:val="both"/>
        <w:rPr>
          <w:rFonts w:ascii="Times New Roman" w:hAnsi="Times New Roman" w:cs="Times New Roman"/>
          <w:sz w:val="28"/>
          <w:szCs w:val="28"/>
        </w:rPr>
      </w:pPr>
      <w:r w:rsidRPr="002B612C">
        <w:rPr>
          <w:rFonts w:ascii="Times New Roman" w:hAnsi="Times New Roman" w:cs="Times New Roman"/>
          <w:sz w:val="28"/>
          <w:szCs w:val="28"/>
        </w:rPr>
        <w:t xml:space="preserve">В совершении общественно-опасных деяний в 2020 году принимали участие 11 (АППГ-9) несовершеннолетних, не достигших возраста уголовной ответственности. </w:t>
      </w:r>
    </w:p>
    <w:p w:rsidR="00DF4278" w:rsidRPr="002B612C" w:rsidRDefault="00DF4278" w:rsidP="002B612C">
      <w:pPr>
        <w:jc w:val="both"/>
        <w:rPr>
          <w:rFonts w:ascii="Times New Roman" w:hAnsi="Times New Roman" w:cs="Times New Roman"/>
          <w:sz w:val="28"/>
          <w:szCs w:val="28"/>
        </w:rPr>
      </w:pPr>
      <w:r w:rsidRPr="002B612C">
        <w:rPr>
          <w:rFonts w:ascii="Times New Roman" w:hAnsi="Times New Roman" w:cs="Times New Roman"/>
          <w:sz w:val="28"/>
          <w:szCs w:val="28"/>
        </w:rPr>
        <w:t>В 2020 году комиссией было вынесено одно постановление о ходатайстве перед судом о направлении несовершеннолетнего в специальное учебно-воспитательное учреждение закрытого типа.</w:t>
      </w:r>
    </w:p>
    <w:p w:rsidR="00DF4278" w:rsidRPr="002B612C" w:rsidRDefault="005F6BDC" w:rsidP="002B612C">
      <w:pPr>
        <w:jc w:val="both"/>
        <w:rPr>
          <w:rFonts w:ascii="Times New Roman" w:hAnsi="Times New Roman" w:cs="Times New Roman"/>
          <w:sz w:val="28"/>
          <w:szCs w:val="28"/>
        </w:rPr>
      </w:pPr>
      <w:r>
        <w:rPr>
          <w:rFonts w:ascii="Times New Roman" w:hAnsi="Times New Roman" w:cs="Times New Roman"/>
          <w:sz w:val="28"/>
          <w:szCs w:val="28"/>
        </w:rPr>
        <w:t xml:space="preserve">Ранее </w:t>
      </w:r>
      <w:r w:rsidR="00706ECD">
        <w:rPr>
          <w:rFonts w:ascii="Times New Roman" w:hAnsi="Times New Roman" w:cs="Times New Roman"/>
          <w:sz w:val="28"/>
          <w:szCs w:val="28"/>
        </w:rPr>
        <w:t xml:space="preserve">в </w:t>
      </w:r>
      <w:r w:rsidR="00706ECD" w:rsidRPr="002B612C">
        <w:rPr>
          <w:rFonts w:ascii="Times New Roman" w:hAnsi="Times New Roman" w:cs="Times New Roman"/>
          <w:sz w:val="28"/>
          <w:szCs w:val="28"/>
        </w:rPr>
        <w:t>2018</w:t>
      </w:r>
      <w:r w:rsidR="00DF4278" w:rsidRPr="002B612C">
        <w:rPr>
          <w:rFonts w:ascii="Times New Roman" w:hAnsi="Times New Roman" w:cs="Times New Roman"/>
          <w:sz w:val="28"/>
          <w:szCs w:val="28"/>
        </w:rPr>
        <w:t xml:space="preserve"> года судом было удовлетворено 2 (из 6) ходатайства в отношении н</w:t>
      </w:r>
      <w:r w:rsidR="00306B0F" w:rsidRPr="002B612C">
        <w:rPr>
          <w:rFonts w:ascii="Times New Roman" w:hAnsi="Times New Roman" w:cs="Times New Roman"/>
          <w:sz w:val="28"/>
          <w:szCs w:val="28"/>
        </w:rPr>
        <w:t>есовершеннолетних – З. и Ч</w:t>
      </w:r>
      <w:r w:rsidR="00DF4278" w:rsidRPr="002B612C">
        <w:rPr>
          <w:rFonts w:ascii="Times New Roman" w:hAnsi="Times New Roman" w:cs="Times New Roman"/>
          <w:sz w:val="28"/>
          <w:szCs w:val="28"/>
        </w:rPr>
        <w:t>, оба помещены в ГКОУ МО «Каширская специальная учебно-воспитательная школа для обучающихся с девиантным (общественно опасным) поведением закрытого типа».</w:t>
      </w:r>
    </w:p>
    <w:p w:rsidR="00DF4278" w:rsidRPr="002B612C" w:rsidRDefault="00DF4278" w:rsidP="002B612C">
      <w:pPr>
        <w:autoSpaceDE w:val="0"/>
        <w:autoSpaceDN w:val="0"/>
        <w:adjustRightInd w:val="0"/>
        <w:jc w:val="both"/>
        <w:rPr>
          <w:rFonts w:ascii="Times New Roman" w:hAnsi="Times New Roman" w:cs="Times New Roman"/>
          <w:sz w:val="28"/>
          <w:szCs w:val="28"/>
        </w:rPr>
      </w:pPr>
      <w:r w:rsidRPr="002B612C">
        <w:rPr>
          <w:rFonts w:ascii="Times New Roman" w:hAnsi="Times New Roman" w:cs="Times New Roman"/>
          <w:sz w:val="28"/>
          <w:szCs w:val="28"/>
        </w:rPr>
        <w:t xml:space="preserve">   Что касается оставшихся четырёх постановлений, то три из них были рассмотрены судом в 2019 году, а в отношении одного подростка материалы в суд так и не были направлены.</w:t>
      </w:r>
    </w:p>
    <w:p w:rsidR="00DF4278" w:rsidRPr="002B612C" w:rsidRDefault="00DF4278" w:rsidP="002B612C">
      <w:pPr>
        <w:spacing w:after="0"/>
        <w:jc w:val="both"/>
        <w:rPr>
          <w:rFonts w:ascii="Times New Roman" w:hAnsi="Times New Roman" w:cs="Times New Roman"/>
          <w:color w:val="FF0000"/>
          <w:sz w:val="28"/>
          <w:szCs w:val="28"/>
        </w:rPr>
      </w:pPr>
    </w:p>
    <w:p w:rsidR="002B147C" w:rsidRDefault="00A75AF2" w:rsidP="002B612C">
      <w:pPr>
        <w:spacing w:after="0"/>
        <w:jc w:val="both"/>
        <w:rPr>
          <w:rFonts w:ascii="Times New Roman" w:hAnsi="Times New Roman" w:cs="Times New Roman"/>
          <w:b/>
          <w:bCs/>
          <w:i/>
          <w:sz w:val="28"/>
          <w:szCs w:val="28"/>
        </w:rPr>
      </w:pPr>
      <w:r w:rsidRPr="00A75AF2">
        <w:rPr>
          <w:rFonts w:ascii="Times New Roman" w:hAnsi="Times New Roman" w:cs="Times New Roman"/>
          <w:b/>
          <w:bCs/>
          <w:i/>
          <w:sz w:val="28"/>
          <w:szCs w:val="28"/>
        </w:rPr>
        <w:t>П</w:t>
      </w:r>
      <w:r w:rsidR="00023240" w:rsidRPr="00A75AF2">
        <w:rPr>
          <w:rFonts w:ascii="Times New Roman" w:hAnsi="Times New Roman" w:cs="Times New Roman"/>
          <w:b/>
          <w:bCs/>
          <w:i/>
          <w:sz w:val="28"/>
          <w:szCs w:val="28"/>
        </w:rPr>
        <w:t xml:space="preserve">рофилактика употребления несовершеннолетними наркотических </w:t>
      </w:r>
      <w:r w:rsidR="00665455" w:rsidRPr="00A75AF2">
        <w:rPr>
          <w:rFonts w:ascii="Times New Roman" w:hAnsi="Times New Roman" w:cs="Times New Roman"/>
          <w:b/>
          <w:bCs/>
          <w:i/>
          <w:sz w:val="28"/>
          <w:szCs w:val="28"/>
        </w:rPr>
        <w:t>средств и психотропных вещес</w:t>
      </w:r>
      <w:r>
        <w:rPr>
          <w:rFonts w:ascii="Times New Roman" w:hAnsi="Times New Roman" w:cs="Times New Roman"/>
          <w:b/>
          <w:bCs/>
          <w:i/>
          <w:sz w:val="28"/>
          <w:szCs w:val="28"/>
        </w:rPr>
        <w:t>тв.</w:t>
      </w:r>
    </w:p>
    <w:p w:rsidR="004E5E93" w:rsidRDefault="004E5E93" w:rsidP="004E5E93">
      <w:pPr>
        <w:spacing w:after="0"/>
        <w:jc w:val="both"/>
        <w:rPr>
          <w:rFonts w:ascii="Times New Roman" w:hAnsi="Times New Roman" w:cs="Times New Roman"/>
          <w:sz w:val="28"/>
          <w:szCs w:val="28"/>
          <w:highlight w:val="green"/>
        </w:rPr>
      </w:pPr>
      <w:r>
        <w:rPr>
          <w:rFonts w:ascii="Times New Roman" w:hAnsi="Times New Roman" w:cs="Times New Roman"/>
          <w:b/>
          <w:bCs/>
          <w:i/>
          <w:sz w:val="28"/>
          <w:szCs w:val="28"/>
        </w:rPr>
        <w:lastRenderedPageBreak/>
        <w:tab/>
      </w:r>
      <w:r w:rsidR="002B147C" w:rsidRPr="002B612C">
        <w:rPr>
          <w:rFonts w:ascii="Times New Roman" w:hAnsi="Times New Roman" w:cs="Times New Roman"/>
          <w:sz w:val="28"/>
          <w:szCs w:val="28"/>
        </w:rPr>
        <w:t>В соответствии с программой «Комплексные меры по защите прав и интересов детей, профилактике безнадзорности и правонарушений, преступлений несовершеннолетних на 2018-2020 годы» у</w:t>
      </w:r>
      <w:r w:rsidR="008C22AA" w:rsidRPr="002B612C">
        <w:rPr>
          <w:rFonts w:ascii="Times New Roman" w:hAnsi="Times New Roman" w:cs="Times New Roman"/>
          <w:sz w:val="28"/>
          <w:szCs w:val="28"/>
        </w:rPr>
        <w:t>чреждения сферы молодежной политики, реализуют мероприятия, направленные на первичную профилактику противоправного поведения подростков и молодежи.</w:t>
      </w:r>
      <w:r w:rsidRPr="004E5E93">
        <w:rPr>
          <w:rFonts w:ascii="Times New Roman" w:hAnsi="Times New Roman" w:cs="Times New Roman"/>
          <w:sz w:val="28"/>
          <w:szCs w:val="28"/>
          <w:highlight w:val="green"/>
        </w:rPr>
        <w:t xml:space="preserve"> </w:t>
      </w:r>
    </w:p>
    <w:p w:rsidR="004E5E93" w:rsidRDefault="004E5E93" w:rsidP="004E5E93">
      <w:pPr>
        <w:spacing w:after="0"/>
        <w:jc w:val="both"/>
        <w:rPr>
          <w:rFonts w:ascii="Times New Roman" w:hAnsi="Times New Roman" w:cs="Times New Roman"/>
          <w:sz w:val="28"/>
          <w:szCs w:val="28"/>
        </w:rPr>
      </w:pPr>
      <w:r w:rsidRPr="004E5E93">
        <w:rPr>
          <w:rFonts w:ascii="Times New Roman" w:hAnsi="Times New Roman" w:cs="Times New Roman"/>
          <w:sz w:val="28"/>
          <w:szCs w:val="28"/>
        </w:rPr>
        <w:tab/>
        <w:t>В</w:t>
      </w:r>
      <w:r w:rsidRPr="004E5E93">
        <w:rPr>
          <w:rFonts w:ascii="Times New Roman" w:eastAsia="Arial" w:hAnsi="Times New Roman" w:cs="Times New Roman"/>
          <w:sz w:val="28"/>
          <w:szCs w:val="28"/>
          <w:lang w:eastAsia="ar-SA"/>
        </w:rPr>
        <w:t xml:space="preserve"> 2020 году </w:t>
      </w:r>
      <w:r w:rsidRPr="004E5E93">
        <w:rPr>
          <w:rFonts w:ascii="Times New Roman" w:hAnsi="Times New Roman" w:cs="Times New Roman"/>
          <w:spacing w:val="-2"/>
          <w:sz w:val="28"/>
          <w:szCs w:val="28"/>
        </w:rPr>
        <w:t>проводились локальные рейдовые мероприятия по выявлению лиц и торговых предприятий, осуществляющих продажу алкогольной и спиртосодержащей продукции несовершеннолетним.</w:t>
      </w:r>
      <w:r w:rsidRPr="004E5E93">
        <w:rPr>
          <w:rFonts w:ascii="Times New Roman" w:hAnsi="Times New Roman" w:cs="Times New Roman"/>
          <w:sz w:val="28"/>
          <w:szCs w:val="28"/>
        </w:rPr>
        <w:t xml:space="preserve"> </w:t>
      </w:r>
      <w:r w:rsidRPr="004E5E93">
        <w:rPr>
          <w:rFonts w:ascii="Times New Roman" w:hAnsi="Times New Roman" w:cs="Times New Roman"/>
          <w:spacing w:val="-6"/>
          <w:sz w:val="28"/>
          <w:szCs w:val="28"/>
        </w:rPr>
        <w:t xml:space="preserve">В ходе проведенных мероприятий ОДН УМВД было составлено 93 </w:t>
      </w:r>
      <w:r w:rsidRPr="004E5E93">
        <w:rPr>
          <w:rFonts w:ascii="Times New Roman" w:hAnsi="Times New Roman" w:cs="Times New Roman"/>
          <w:spacing w:val="-2"/>
          <w:sz w:val="28"/>
          <w:szCs w:val="28"/>
        </w:rPr>
        <w:t xml:space="preserve">административных протоколов по ст. 14.16 ч.2.1 КоАП РФ (АППГ-86). </w:t>
      </w:r>
      <w:r>
        <w:rPr>
          <w:rFonts w:ascii="Times New Roman" w:hAnsi="Times New Roman" w:cs="Times New Roman"/>
          <w:sz w:val="28"/>
          <w:szCs w:val="28"/>
        </w:rPr>
        <w:t xml:space="preserve"> </w:t>
      </w:r>
      <w:r w:rsidRPr="004E5E93">
        <w:rPr>
          <w:rFonts w:ascii="Times New Roman" w:hAnsi="Times New Roman" w:cs="Times New Roman"/>
          <w:sz w:val="28"/>
          <w:szCs w:val="28"/>
        </w:rPr>
        <w:t>Кроме того, входе проведенных мероприятий было выявлено 3 факта повторной продажи несовершеннолетним алкогольной продукции, возбуждено2 уголовных дела по ст.151.1 УК РФ, по 1 факту вынесен отказной материал.</w:t>
      </w:r>
    </w:p>
    <w:p w:rsidR="008C22AA" w:rsidRPr="002B612C" w:rsidRDefault="008C22AA" w:rsidP="002B612C">
      <w:pPr>
        <w:shd w:val="clear" w:color="auto" w:fill="FFFFFF"/>
        <w:spacing w:after="19"/>
        <w:contextualSpacing/>
        <w:jc w:val="both"/>
        <w:rPr>
          <w:rFonts w:ascii="Times New Roman" w:hAnsi="Times New Roman" w:cs="Times New Roman"/>
          <w:sz w:val="28"/>
          <w:szCs w:val="28"/>
        </w:rPr>
      </w:pPr>
    </w:p>
    <w:p w:rsidR="008C22AA" w:rsidRPr="002B612C" w:rsidRDefault="0027272A" w:rsidP="002B612C">
      <w:pPr>
        <w:shd w:val="clear" w:color="auto" w:fill="FFFFFF"/>
        <w:spacing w:after="19"/>
        <w:contextualSpacing/>
        <w:jc w:val="both"/>
        <w:rPr>
          <w:rFonts w:ascii="Times New Roman" w:hAnsi="Times New Roman" w:cs="Times New Roman"/>
          <w:sz w:val="28"/>
          <w:szCs w:val="28"/>
        </w:rPr>
      </w:pPr>
      <w:r>
        <w:rPr>
          <w:rFonts w:ascii="Times New Roman" w:hAnsi="Times New Roman" w:cs="Times New Roman"/>
          <w:sz w:val="28"/>
          <w:szCs w:val="28"/>
        </w:rPr>
        <w:tab/>
      </w:r>
      <w:r w:rsidR="008C22AA" w:rsidRPr="002B612C">
        <w:rPr>
          <w:rFonts w:ascii="Times New Roman" w:hAnsi="Times New Roman" w:cs="Times New Roman"/>
          <w:sz w:val="28"/>
          <w:szCs w:val="28"/>
        </w:rPr>
        <w:t xml:space="preserve">В январе-феврале 2020 года состоялись семинары направленные на предупреждение употребления сосательного табака в молодежной среде. Мероприятие было проведено для студентов </w:t>
      </w:r>
      <w:r w:rsidR="00C85EA1" w:rsidRPr="002B612C">
        <w:rPr>
          <w:rFonts w:ascii="Times New Roman" w:hAnsi="Times New Roman" w:cs="Times New Roman"/>
          <w:sz w:val="28"/>
          <w:szCs w:val="28"/>
        </w:rPr>
        <w:t>Медицинского и</w:t>
      </w:r>
      <w:r w:rsidR="008C22AA" w:rsidRPr="002B612C">
        <w:rPr>
          <w:rFonts w:ascii="Times New Roman" w:hAnsi="Times New Roman" w:cs="Times New Roman"/>
          <w:sz w:val="28"/>
          <w:szCs w:val="28"/>
        </w:rPr>
        <w:t xml:space="preserve"> Электростальского колледжей. В ходе мероприятия использовалась презентация об опасности употребления так называемого «снюса».</w:t>
      </w:r>
    </w:p>
    <w:p w:rsidR="008C22AA" w:rsidRPr="002B612C" w:rsidRDefault="0027272A" w:rsidP="002B612C">
      <w:pPr>
        <w:shd w:val="clear" w:color="auto" w:fill="FFFFFF"/>
        <w:spacing w:after="19"/>
        <w:contextualSpacing/>
        <w:jc w:val="both"/>
        <w:rPr>
          <w:rFonts w:ascii="Times New Roman" w:hAnsi="Times New Roman" w:cs="Times New Roman"/>
          <w:sz w:val="28"/>
          <w:szCs w:val="28"/>
        </w:rPr>
      </w:pPr>
      <w:r>
        <w:rPr>
          <w:rFonts w:ascii="Times New Roman" w:hAnsi="Times New Roman" w:cs="Times New Roman"/>
          <w:sz w:val="28"/>
          <w:szCs w:val="28"/>
        </w:rPr>
        <w:tab/>
      </w:r>
      <w:r w:rsidR="008C22AA" w:rsidRPr="002B612C">
        <w:rPr>
          <w:rFonts w:ascii="Times New Roman" w:hAnsi="Times New Roman" w:cs="Times New Roman"/>
          <w:sz w:val="28"/>
          <w:szCs w:val="28"/>
        </w:rPr>
        <w:t>В феврале 2020 года на базе МОУ «СОШ № 2» стартовала реализация проекта «5 шагов – Будь здоров!». В игровой форме участники мероприятия получили знания и навыки по основным направлениям сохранения здоровья: физическая активность, здоровое питание, планирование отдыха, отсутствие вредных привычек, стрессоустойчивость.</w:t>
      </w:r>
    </w:p>
    <w:p w:rsidR="008C22AA" w:rsidRPr="002B612C" w:rsidRDefault="0027272A" w:rsidP="002B612C">
      <w:pPr>
        <w:shd w:val="clear" w:color="auto" w:fill="FFFFFF"/>
        <w:spacing w:after="19"/>
        <w:contextualSpacing/>
        <w:jc w:val="both"/>
        <w:rPr>
          <w:rFonts w:ascii="Times New Roman" w:hAnsi="Times New Roman" w:cs="Times New Roman"/>
          <w:sz w:val="28"/>
          <w:szCs w:val="28"/>
        </w:rPr>
      </w:pPr>
      <w:r>
        <w:rPr>
          <w:rFonts w:ascii="Times New Roman" w:hAnsi="Times New Roman" w:cs="Times New Roman"/>
          <w:sz w:val="28"/>
          <w:szCs w:val="28"/>
        </w:rPr>
        <w:tab/>
      </w:r>
      <w:r w:rsidR="008C22AA" w:rsidRPr="002B612C">
        <w:rPr>
          <w:rFonts w:ascii="Times New Roman" w:hAnsi="Times New Roman" w:cs="Times New Roman"/>
          <w:sz w:val="28"/>
          <w:szCs w:val="28"/>
        </w:rPr>
        <w:t>В начале марта эпидемиологическая ситуация, в связи с распространением новой коронавирусной инфекции, внесла кардинальные изменения в план работы учрежде</w:t>
      </w:r>
      <w:r>
        <w:rPr>
          <w:rFonts w:ascii="Times New Roman" w:hAnsi="Times New Roman" w:cs="Times New Roman"/>
          <w:sz w:val="28"/>
          <w:szCs w:val="28"/>
        </w:rPr>
        <w:t xml:space="preserve">ний. </w:t>
      </w:r>
      <w:r w:rsidR="008C22AA" w:rsidRPr="002B612C">
        <w:rPr>
          <w:rFonts w:ascii="Times New Roman" w:hAnsi="Times New Roman" w:cs="Times New Roman"/>
          <w:sz w:val="28"/>
          <w:szCs w:val="28"/>
        </w:rPr>
        <w:t>Основная работа по проведению массовых мероприятий, в том числе и профилактических, была приостановлена. Учреждения были вынуждены работать в новых условиях -  транслировать онлайн-мероприятия через аккаунты социальных сетей.</w:t>
      </w:r>
    </w:p>
    <w:p w:rsidR="008C22AA" w:rsidRPr="002B612C" w:rsidRDefault="0027272A" w:rsidP="002B612C">
      <w:pPr>
        <w:shd w:val="clear" w:color="auto" w:fill="FFFFFF"/>
        <w:spacing w:after="19"/>
        <w:contextualSpacing/>
        <w:jc w:val="both"/>
        <w:rPr>
          <w:rFonts w:ascii="Times New Roman" w:hAnsi="Times New Roman" w:cs="Times New Roman"/>
          <w:sz w:val="28"/>
          <w:szCs w:val="28"/>
        </w:rPr>
      </w:pPr>
      <w:r>
        <w:rPr>
          <w:rFonts w:ascii="Times New Roman" w:hAnsi="Times New Roman" w:cs="Times New Roman"/>
          <w:sz w:val="28"/>
          <w:szCs w:val="28"/>
        </w:rPr>
        <w:tab/>
      </w:r>
      <w:r w:rsidR="008C22AA" w:rsidRPr="002B612C">
        <w:rPr>
          <w:rFonts w:ascii="Times New Roman" w:hAnsi="Times New Roman" w:cs="Times New Roman"/>
          <w:sz w:val="28"/>
          <w:szCs w:val="28"/>
        </w:rPr>
        <w:t>В период с марта по август 2020 года в социальных сетях учреждений сферы молодежной политики размещались информационные посты, викторины, проводились флешмобы, посвященные предупреждению употребления вейпов, электронных сигарет, кальянов, алкоголя; вопросам заражения ВИЧ-инфекцией и другие. За отчетный период размещено более 20 тематических постов, с просмотрами более 10 тыс.</w:t>
      </w:r>
    </w:p>
    <w:p w:rsidR="008C22AA" w:rsidRPr="002B612C" w:rsidRDefault="0027272A" w:rsidP="002B612C">
      <w:pPr>
        <w:shd w:val="clear" w:color="auto" w:fill="FFFFFF"/>
        <w:spacing w:after="19"/>
        <w:contextualSpacing/>
        <w:jc w:val="both"/>
        <w:rPr>
          <w:rFonts w:ascii="Times New Roman" w:hAnsi="Times New Roman" w:cs="Times New Roman"/>
          <w:sz w:val="28"/>
          <w:szCs w:val="28"/>
        </w:rPr>
      </w:pPr>
      <w:r>
        <w:rPr>
          <w:rFonts w:ascii="Times New Roman" w:hAnsi="Times New Roman" w:cs="Times New Roman"/>
          <w:sz w:val="28"/>
          <w:szCs w:val="28"/>
        </w:rPr>
        <w:tab/>
      </w:r>
      <w:r w:rsidR="008C22AA" w:rsidRPr="002B612C">
        <w:rPr>
          <w:rFonts w:ascii="Times New Roman" w:hAnsi="Times New Roman" w:cs="Times New Roman"/>
          <w:sz w:val="28"/>
          <w:szCs w:val="28"/>
        </w:rPr>
        <w:t xml:space="preserve">С 2019 года МУРМ «Молодежный Центр» активно сотрудничает с одним из </w:t>
      </w:r>
      <w:r w:rsidR="005D3126" w:rsidRPr="002B612C">
        <w:rPr>
          <w:rFonts w:ascii="Times New Roman" w:hAnsi="Times New Roman" w:cs="Times New Roman"/>
          <w:sz w:val="28"/>
          <w:szCs w:val="28"/>
        </w:rPr>
        <w:t>победителей премии</w:t>
      </w:r>
      <w:r w:rsidR="008C22AA" w:rsidRPr="002B612C">
        <w:rPr>
          <w:rFonts w:ascii="Times New Roman" w:hAnsi="Times New Roman" w:cs="Times New Roman"/>
          <w:sz w:val="28"/>
          <w:szCs w:val="28"/>
        </w:rPr>
        <w:t xml:space="preserve"> Губернатора «Наше Подмосковье» - </w:t>
      </w:r>
      <w:r w:rsidR="008C22AA" w:rsidRPr="002B612C">
        <w:rPr>
          <w:rFonts w:ascii="Times New Roman" w:hAnsi="Times New Roman" w:cs="Times New Roman"/>
          <w:sz w:val="28"/>
          <w:szCs w:val="28"/>
        </w:rPr>
        <w:lastRenderedPageBreak/>
        <w:t>Московским областным волонтерским патрулем и АНО «Трезвый синдикат», проекты работ которых вошли в Библиотеку лучших прак</w:t>
      </w:r>
      <w:r>
        <w:rPr>
          <w:rFonts w:ascii="Times New Roman" w:hAnsi="Times New Roman" w:cs="Times New Roman"/>
          <w:sz w:val="28"/>
          <w:szCs w:val="28"/>
        </w:rPr>
        <w:t xml:space="preserve">тик по профилактике наркомании. </w:t>
      </w:r>
      <w:r w:rsidR="008C22AA" w:rsidRPr="002B612C">
        <w:rPr>
          <w:rFonts w:ascii="Times New Roman" w:hAnsi="Times New Roman" w:cs="Times New Roman"/>
          <w:sz w:val="28"/>
          <w:szCs w:val="28"/>
        </w:rPr>
        <w:t>Так, по приглашению Московского областного волонтерского патруля и АНО «Трезвый синдикат», во Всемирный день борьбы с курением,  специалисты МУРМ «Молодежный Центр» приняли участие в областной видеоконференции «Передовые практики пропаганды здорового образа жизни»; а в  Международный день борьбы  со злоупотреблением наркотическими средствами и их  незаконном обороте – 26 июня, специалисты МУРМ «Молодежный Центр» приняли участие в областном  онлайн мероприятии «Что нам мешает победить наркоманию?».</w:t>
      </w:r>
    </w:p>
    <w:p w:rsidR="008C22AA" w:rsidRPr="002B612C" w:rsidRDefault="0027272A" w:rsidP="002B612C">
      <w:pPr>
        <w:shd w:val="clear" w:color="auto" w:fill="FFFFFF"/>
        <w:spacing w:after="19"/>
        <w:contextualSpacing/>
        <w:jc w:val="both"/>
        <w:rPr>
          <w:rFonts w:ascii="Times New Roman" w:hAnsi="Times New Roman" w:cs="Times New Roman"/>
          <w:sz w:val="28"/>
          <w:szCs w:val="28"/>
        </w:rPr>
      </w:pPr>
      <w:r>
        <w:rPr>
          <w:rFonts w:ascii="Times New Roman" w:hAnsi="Times New Roman" w:cs="Times New Roman"/>
          <w:sz w:val="28"/>
          <w:szCs w:val="28"/>
        </w:rPr>
        <w:tab/>
      </w:r>
      <w:r w:rsidR="008C22AA" w:rsidRPr="002B612C">
        <w:rPr>
          <w:rFonts w:ascii="Times New Roman" w:hAnsi="Times New Roman" w:cs="Times New Roman"/>
          <w:sz w:val="28"/>
          <w:szCs w:val="28"/>
        </w:rPr>
        <w:t xml:space="preserve">В октябре 2020 года МУРМ «Молодежный Центр» организован методический семинар для соцпедагогов учебных заведений города. </w:t>
      </w:r>
      <w:r w:rsidR="005D3126" w:rsidRPr="002B612C">
        <w:rPr>
          <w:rFonts w:ascii="Times New Roman" w:hAnsi="Times New Roman" w:cs="Times New Roman"/>
          <w:sz w:val="28"/>
          <w:szCs w:val="28"/>
        </w:rPr>
        <w:t>Спикерами онлайн</w:t>
      </w:r>
      <w:r w:rsidR="008C22AA" w:rsidRPr="002B612C">
        <w:rPr>
          <w:rFonts w:ascii="Times New Roman" w:hAnsi="Times New Roman" w:cs="Times New Roman"/>
          <w:sz w:val="28"/>
          <w:szCs w:val="28"/>
        </w:rPr>
        <w:t xml:space="preserve"> конференции выступили представители </w:t>
      </w:r>
      <w:r w:rsidR="005D3126" w:rsidRPr="002B612C">
        <w:rPr>
          <w:rFonts w:ascii="Times New Roman" w:hAnsi="Times New Roman" w:cs="Times New Roman"/>
          <w:sz w:val="28"/>
          <w:szCs w:val="28"/>
        </w:rPr>
        <w:t>ОО «</w:t>
      </w:r>
      <w:r w:rsidR="008C22AA" w:rsidRPr="002B612C">
        <w:rPr>
          <w:rFonts w:ascii="Times New Roman" w:hAnsi="Times New Roman" w:cs="Times New Roman"/>
          <w:sz w:val="28"/>
          <w:szCs w:val="28"/>
        </w:rPr>
        <w:t xml:space="preserve">Общее дело» (г.Москва) и Благотворительного фонда им. И.Кронштадского. По итогам конференции методические </w:t>
      </w:r>
      <w:r w:rsidR="005D3126" w:rsidRPr="002B612C">
        <w:rPr>
          <w:rFonts w:ascii="Times New Roman" w:hAnsi="Times New Roman" w:cs="Times New Roman"/>
          <w:sz w:val="28"/>
          <w:szCs w:val="28"/>
        </w:rPr>
        <w:t>материалы направлены</w:t>
      </w:r>
      <w:r w:rsidR="008C22AA" w:rsidRPr="002B612C">
        <w:rPr>
          <w:rFonts w:ascii="Times New Roman" w:hAnsi="Times New Roman" w:cs="Times New Roman"/>
          <w:sz w:val="28"/>
          <w:szCs w:val="28"/>
        </w:rPr>
        <w:t xml:space="preserve"> в учебные заведения.</w:t>
      </w:r>
    </w:p>
    <w:p w:rsidR="008C22AA" w:rsidRPr="002B612C" w:rsidRDefault="0027272A" w:rsidP="002B612C">
      <w:pPr>
        <w:shd w:val="clear" w:color="auto" w:fill="FFFFFF"/>
        <w:spacing w:after="19"/>
        <w:contextualSpacing/>
        <w:jc w:val="both"/>
        <w:rPr>
          <w:rFonts w:ascii="Times New Roman" w:hAnsi="Times New Roman" w:cs="Times New Roman"/>
          <w:sz w:val="28"/>
          <w:szCs w:val="28"/>
        </w:rPr>
      </w:pPr>
      <w:r>
        <w:rPr>
          <w:rFonts w:ascii="Times New Roman" w:hAnsi="Times New Roman" w:cs="Times New Roman"/>
          <w:sz w:val="28"/>
          <w:szCs w:val="28"/>
        </w:rPr>
        <w:tab/>
      </w:r>
      <w:r w:rsidR="008C22AA" w:rsidRPr="002B612C">
        <w:rPr>
          <w:rFonts w:ascii="Times New Roman" w:hAnsi="Times New Roman" w:cs="Times New Roman"/>
          <w:sz w:val="28"/>
          <w:szCs w:val="28"/>
        </w:rPr>
        <w:t xml:space="preserve">В ноябре 2020 года продолжено сотрудничество с Благотворительным фондом им. И.Кронштадского, также в онлайн-формате, проведена </w:t>
      </w:r>
      <w:r w:rsidR="005D3126" w:rsidRPr="002B612C">
        <w:rPr>
          <w:rFonts w:ascii="Times New Roman" w:hAnsi="Times New Roman" w:cs="Times New Roman"/>
          <w:sz w:val="28"/>
          <w:szCs w:val="28"/>
        </w:rPr>
        <w:t>совместная психологическая</w:t>
      </w:r>
      <w:r w:rsidR="008C22AA" w:rsidRPr="002B612C">
        <w:rPr>
          <w:rFonts w:ascii="Times New Roman" w:hAnsi="Times New Roman" w:cs="Times New Roman"/>
          <w:sz w:val="28"/>
          <w:szCs w:val="28"/>
        </w:rPr>
        <w:t xml:space="preserve"> игра «Сила выбора», направленная </w:t>
      </w:r>
      <w:r w:rsidR="005D3126" w:rsidRPr="002B612C">
        <w:rPr>
          <w:rFonts w:ascii="Times New Roman" w:hAnsi="Times New Roman" w:cs="Times New Roman"/>
          <w:sz w:val="28"/>
          <w:szCs w:val="28"/>
        </w:rPr>
        <w:t>на предотвращение</w:t>
      </w:r>
      <w:r w:rsidR="008C22AA" w:rsidRPr="002B612C">
        <w:rPr>
          <w:rFonts w:ascii="Times New Roman" w:hAnsi="Times New Roman" w:cs="Times New Roman"/>
          <w:sz w:val="28"/>
          <w:szCs w:val="28"/>
        </w:rPr>
        <w:t xml:space="preserve"> рискованного поведения в молодежной среде. Игра проводилась для руководителей молодежных общественных движений и сообществ.</w:t>
      </w:r>
    </w:p>
    <w:p w:rsidR="008C22AA" w:rsidRPr="002B612C" w:rsidRDefault="0027272A" w:rsidP="002B612C">
      <w:pPr>
        <w:shd w:val="clear" w:color="auto" w:fill="FFFFFF"/>
        <w:spacing w:after="19"/>
        <w:contextualSpacing/>
        <w:jc w:val="both"/>
        <w:rPr>
          <w:rFonts w:ascii="Times New Roman" w:hAnsi="Times New Roman" w:cs="Times New Roman"/>
          <w:sz w:val="28"/>
          <w:szCs w:val="28"/>
        </w:rPr>
      </w:pPr>
      <w:r>
        <w:rPr>
          <w:rFonts w:ascii="Times New Roman" w:hAnsi="Times New Roman" w:cs="Times New Roman"/>
          <w:sz w:val="28"/>
          <w:szCs w:val="28"/>
        </w:rPr>
        <w:tab/>
      </w:r>
      <w:r w:rsidR="008C22AA" w:rsidRPr="002B612C">
        <w:rPr>
          <w:rFonts w:ascii="Times New Roman" w:hAnsi="Times New Roman" w:cs="Times New Roman"/>
          <w:sz w:val="28"/>
          <w:szCs w:val="28"/>
        </w:rPr>
        <w:t>В период ослабления ограничений по пандемии, на базе МУРМ «Молодежный Центр», организован просмотр фильма «Изгой» с последующим обсуждением; реализован проект «Здоровая дискотека»; совместно с прокуратурой города проведена деловая игра «Час суда», где участники и зрители смогли узнать об уголовной ответственности за конкретные преступления.</w:t>
      </w:r>
    </w:p>
    <w:p w:rsidR="008C22AA" w:rsidRPr="002B612C" w:rsidRDefault="008C22AA" w:rsidP="002B612C">
      <w:pPr>
        <w:shd w:val="clear" w:color="auto" w:fill="FFFFFF"/>
        <w:spacing w:after="19"/>
        <w:contextualSpacing/>
        <w:jc w:val="both"/>
        <w:rPr>
          <w:rFonts w:ascii="Times New Roman" w:hAnsi="Times New Roman" w:cs="Times New Roman"/>
          <w:sz w:val="28"/>
          <w:szCs w:val="28"/>
        </w:rPr>
      </w:pPr>
      <w:r w:rsidRPr="002B612C">
        <w:rPr>
          <w:rFonts w:ascii="Times New Roman" w:hAnsi="Times New Roman" w:cs="Times New Roman"/>
          <w:sz w:val="28"/>
          <w:szCs w:val="28"/>
        </w:rPr>
        <w:t>Большой сегмент в работе по профилактике правонарушений в молодежной среде занимает работа по созданию и распространению социальной рекламы.</w:t>
      </w:r>
    </w:p>
    <w:p w:rsidR="007122AE" w:rsidRPr="002B612C" w:rsidRDefault="004E5E93" w:rsidP="002B612C">
      <w:pPr>
        <w:pStyle w:val="aa"/>
        <w:spacing w:after="0" w:line="276" w:lineRule="auto"/>
        <w:ind w:left="0"/>
        <w:jc w:val="both"/>
        <w:rPr>
          <w:rFonts w:ascii="Times New Roman" w:hAnsi="Times New Roman" w:cs="Times New Roman"/>
          <w:sz w:val="28"/>
          <w:szCs w:val="28"/>
        </w:rPr>
      </w:pPr>
      <w:r>
        <w:rPr>
          <w:rFonts w:ascii="Times New Roman" w:hAnsi="Times New Roman" w:cs="Times New Roman"/>
          <w:sz w:val="28"/>
          <w:szCs w:val="28"/>
        </w:rPr>
        <w:tab/>
      </w:r>
      <w:r w:rsidR="007122AE" w:rsidRPr="002B612C">
        <w:rPr>
          <w:rFonts w:ascii="Times New Roman" w:hAnsi="Times New Roman" w:cs="Times New Roman"/>
          <w:sz w:val="28"/>
          <w:szCs w:val="28"/>
        </w:rPr>
        <w:t xml:space="preserve">В учреждениях </w:t>
      </w:r>
      <w:r w:rsidR="005D3126" w:rsidRPr="002B612C">
        <w:rPr>
          <w:rFonts w:ascii="Times New Roman" w:hAnsi="Times New Roman" w:cs="Times New Roman"/>
          <w:sz w:val="28"/>
          <w:szCs w:val="28"/>
        </w:rPr>
        <w:t>образования воспитательная</w:t>
      </w:r>
      <w:r w:rsidR="007122AE" w:rsidRPr="002B612C">
        <w:rPr>
          <w:rFonts w:ascii="Times New Roman" w:hAnsi="Times New Roman" w:cs="Times New Roman"/>
          <w:sz w:val="28"/>
          <w:szCs w:val="28"/>
        </w:rPr>
        <w:t xml:space="preserve"> работа с детьми и подростками в 2020 году была также направлена на профилактику употребления психоактивных веществ. В октябре 2020 все ОУ г.о.Электросталь провели тестирование на выявление учащихся «группы риска». Во всех ОУ г.о. Электросталь в параллели 7-х классов реализуется профилактическая программа «Мой выбор». В рамках классных часов проводится профилактическая программа «Здоровая Россия – общее дело». </w:t>
      </w:r>
    </w:p>
    <w:p w:rsidR="003D6A23" w:rsidRDefault="004E5E93" w:rsidP="003D6A23">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007122AE" w:rsidRPr="002B612C">
        <w:rPr>
          <w:rFonts w:ascii="Times New Roman" w:hAnsi="Times New Roman" w:cs="Times New Roman"/>
          <w:sz w:val="28"/>
          <w:szCs w:val="28"/>
        </w:rPr>
        <w:t xml:space="preserve">Ежегодно проводится масштабная профилактическая акция «Здоровье - твое богатство». В 2020 году в этом мероприятии приняли участие 100% учащихся города. В рамках Акции проводились беседы, лекции, викторины, в том числе в дистанционном формате, спортивные соревнования, просмотры фильмов антинаркотической и здоровьесберегающей направленности. К проведению профилактических мероприятий антинаркотической направленности в 2020 году привлекались квалифицированные специалисты: педагоги-психологи, социальные педагоги, врачи-наркологи, специалисты психиатрии, а также представители правоохранительных органов и комиссии по делам несовершеннолетних и защите их прав. </w:t>
      </w:r>
    </w:p>
    <w:p w:rsidR="003D6A23" w:rsidRPr="00617E7A" w:rsidRDefault="003D6A23" w:rsidP="003D6A23">
      <w:pPr>
        <w:spacing w:after="0"/>
        <w:jc w:val="both"/>
        <w:rPr>
          <w:rFonts w:ascii="Times New Roman" w:hAnsi="Times New Roman" w:cs="Times New Roman"/>
          <w:sz w:val="28"/>
          <w:szCs w:val="28"/>
        </w:rPr>
      </w:pPr>
      <w:r>
        <w:rPr>
          <w:rFonts w:ascii="Times New Roman" w:hAnsi="Times New Roman" w:cs="Times New Roman"/>
          <w:sz w:val="28"/>
          <w:szCs w:val="28"/>
        </w:rPr>
        <w:tab/>
      </w:r>
      <w:r w:rsidR="00617E7A" w:rsidRPr="00617E7A">
        <w:rPr>
          <w:rFonts w:ascii="Times New Roman" w:hAnsi="Times New Roman" w:cs="Times New Roman"/>
          <w:sz w:val="28"/>
          <w:szCs w:val="28"/>
        </w:rPr>
        <w:t>Медицинская помощь детскому и взрослому населению наркологического профиля оказывается амбулаторно и стационарно в отделении оказания наркологической помощи ГБУЗ МО «ЭЦГБ.</w:t>
      </w:r>
      <w:r w:rsidR="00617E7A" w:rsidRPr="00617E7A">
        <w:rPr>
          <w:rFonts w:ascii="Times New Roman" w:hAnsi="Times New Roman" w:cs="Times New Roman"/>
          <w:color w:val="3366FF"/>
          <w:sz w:val="28"/>
          <w:szCs w:val="28"/>
        </w:rPr>
        <w:t xml:space="preserve"> </w:t>
      </w:r>
    </w:p>
    <w:p w:rsidR="003D6A23" w:rsidRPr="00617E7A" w:rsidRDefault="003D6A23" w:rsidP="003D6A23">
      <w:pPr>
        <w:spacing w:after="0"/>
        <w:jc w:val="both"/>
        <w:rPr>
          <w:rFonts w:ascii="Times New Roman" w:hAnsi="Times New Roman" w:cs="Times New Roman"/>
          <w:sz w:val="28"/>
          <w:szCs w:val="28"/>
        </w:rPr>
      </w:pPr>
      <w:r w:rsidRPr="00617E7A">
        <w:rPr>
          <w:rFonts w:ascii="Times New Roman" w:hAnsi="Times New Roman" w:cs="Times New Roman"/>
          <w:sz w:val="28"/>
          <w:szCs w:val="28"/>
        </w:rPr>
        <w:tab/>
        <w:t>Осмотрены в условиях ООНП врачом психиатром-наркологом несовершеннолетних, задержанных сотрудниками УМВД по подозрению в употреблении ПАВ - 21</w:t>
      </w:r>
      <w:r>
        <w:rPr>
          <w:rFonts w:ascii="Times New Roman" w:hAnsi="Times New Roman" w:cs="Times New Roman"/>
          <w:sz w:val="28"/>
          <w:szCs w:val="28"/>
        </w:rPr>
        <w:t xml:space="preserve"> (АППГ-22) </w:t>
      </w:r>
      <w:r w:rsidRPr="00617E7A">
        <w:rPr>
          <w:rFonts w:ascii="Times New Roman" w:hAnsi="Times New Roman" w:cs="Times New Roman"/>
          <w:sz w:val="28"/>
          <w:szCs w:val="28"/>
        </w:rPr>
        <w:t>несовершеннолетний (9–установлено алкогольное опьянение, 3- установлено состояние наркотического опьянения).</w:t>
      </w:r>
    </w:p>
    <w:p w:rsidR="00617E7A" w:rsidRPr="00617E7A" w:rsidRDefault="003D6A23" w:rsidP="003D6A23">
      <w:pPr>
        <w:pStyle w:val="aa"/>
        <w:spacing w:after="0" w:line="276" w:lineRule="auto"/>
        <w:ind w:left="0"/>
        <w:contextualSpacing/>
        <w:jc w:val="both"/>
        <w:rPr>
          <w:rFonts w:ascii="Times New Roman" w:hAnsi="Times New Roman" w:cs="Times New Roman"/>
          <w:sz w:val="28"/>
          <w:szCs w:val="28"/>
        </w:rPr>
      </w:pPr>
      <w:r>
        <w:rPr>
          <w:rFonts w:ascii="Times New Roman" w:eastAsiaTheme="minorHAnsi" w:hAnsi="Times New Roman" w:cs="Times New Roman"/>
          <w:sz w:val="28"/>
          <w:szCs w:val="28"/>
        </w:rPr>
        <w:tab/>
      </w:r>
      <w:r w:rsidR="00617E7A" w:rsidRPr="00617E7A">
        <w:rPr>
          <w:rFonts w:ascii="Times New Roman" w:hAnsi="Times New Roman" w:cs="Times New Roman"/>
          <w:sz w:val="28"/>
          <w:szCs w:val="28"/>
        </w:rPr>
        <w:t xml:space="preserve">За 2020 г прошли курс стационарного лечения в условиях ООНП ГБУЗ МО ЭЦГБ – 6 </w:t>
      </w:r>
      <w:r w:rsidR="00617E7A">
        <w:rPr>
          <w:rFonts w:ascii="Times New Roman" w:hAnsi="Times New Roman" w:cs="Times New Roman"/>
          <w:sz w:val="28"/>
          <w:szCs w:val="28"/>
        </w:rPr>
        <w:t xml:space="preserve">(АППГ-8) </w:t>
      </w:r>
      <w:r w:rsidR="00617E7A" w:rsidRPr="00617E7A">
        <w:rPr>
          <w:rFonts w:ascii="Times New Roman" w:hAnsi="Times New Roman" w:cs="Times New Roman"/>
          <w:sz w:val="28"/>
          <w:szCs w:val="28"/>
        </w:rPr>
        <w:t>несовершенноле</w:t>
      </w:r>
      <w:r w:rsidR="00617E7A">
        <w:rPr>
          <w:rFonts w:ascii="Times New Roman" w:hAnsi="Times New Roman" w:cs="Times New Roman"/>
          <w:sz w:val="28"/>
          <w:szCs w:val="28"/>
        </w:rPr>
        <w:t>тних</w:t>
      </w:r>
      <w:r w:rsidR="00617E7A" w:rsidRPr="00617E7A">
        <w:rPr>
          <w:rFonts w:ascii="Times New Roman" w:hAnsi="Times New Roman" w:cs="Times New Roman"/>
          <w:sz w:val="28"/>
          <w:szCs w:val="28"/>
        </w:rPr>
        <w:t xml:space="preserve">.  </w:t>
      </w:r>
    </w:p>
    <w:p w:rsidR="00155FFA" w:rsidRDefault="00617E7A" w:rsidP="00155FFA">
      <w:pPr>
        <w:spacing w:after="0"/>
        <w:jc w:val="both"/>
        <w:rPr>
          <w:rFonts w:ascii="Times New Roman" w:hAnsi="Times New Roman" w:cs="Times New Roman"/>
          <w:sz w:val="28"/>
          <w:szCs w:val="28"/>
        </w:rPr>
      </w:pPr>
      <w:r w:rsidRPr="00617E7A">
        <w:rPr>
          <w:rFonts w:ascii="Times New Roman" w:hAnsi="Times New Roman" w:cs="Times New Roman"/>
          <w:sz w:val="28"/>
          <w:szCs w:val="28"/>
        </w:rPr>
        <w:tab/>
      </w:r>
      <w:r w:rsidR="003E4E01" w:rsidRPr="00617E7A">
        <w:rPr>
          <w:rFonts w:ascii="Times New Roman" w:hAnsi="Times New Roman" w:cs="Times New Roman"/>
          <w:sz w:val="28"/>
          <w:szCs w:val="28"/>
        </w:rPr>
        <w:t xml:space="preserve">По направлениям КДН и ЗП в 2020 году 8 </w:t>
      </w:r>
      <w:r>
        <w:rPr>
          <w:rFonts w:ascii="Times New Roman" w:hAnsi="Times New Roman" w:cs="Times New Roman"/>
          <w:sz w:val="28"/>
          <w:szCs w:val="28"/>
        </w:rPr>
        <w:t xml:space="preserve">(АППГ 12) </w:t>
      </w:r>
      <w:r w:rsidR="003E4E01" w:rsidRPr="00617E7A">
        <w:rPr>
          <w:rFonts w:ascii="Times New Roman" w:hAnsi="Times New Roman" w:cs="Times New Roman"/>
          <w:sz w:val="28"/>
          <w:szCs w:val="28"/>
        </w:rPr>
        <w:t>родителей проходили лечение в отделении оказания наркологической помощи ГБУЗ МО «ЭЦГБ» (7 от алкогольной зависимости, 1 от наркотической).</w:t>
      </w:r>
    </w:p>
    <w:p w:rsidR="00155FFA" w:rsidRDefault="00155FFA" w:rsidP="00155FFA">
      <w:pPr>
        <w:spacing w:after="0"/>
        <w:jc w:val="both"/>
        <w:rPr>
          <w:rFonts w:ascii="Times New Roman" w:hAnsi="Times New Roman" w:cs="Times New Roman"/>
          <w:bCs/>
          <w:sz w:val="28"/>
          <w:szCs w:val="28"/>
        </w:rPr>
      </w:pPr>
      <w:r>
        <w:rPr>
          <w:rFonts w:ascii="Times New Roman" w:hAnsi="Times New Roman" w:cs="Times New Roman"/>
          <w:sz w:val="28"/>
          <w:szCs w:val="28"/>
        </w:rPr>
        <w:tab/>
      </w:r>
      <w:r w:rsidRPr="00155FFA">
        <w:rPr>
          <w:rFonts w:ascii="Times New Roman" w:hAnsi="Times New Roman" w:cs="Times New Roman"/>
          <w:sz w:val="28"/>
          <w:szCs w:val="28"/>
        </w:rPr>
        <w:t xml:space="preserve">В 2020 году один несовершеннолетний житель городского округа Электросталь, злоупотребляющий алкогольными напитками, </w:t>
      </w:r>
      <w:r w:rsidR="001C6E60">
        <w:rPr>
          <w:rFonts w:ascii="Times New Roman" w:hAnsi="Times New Roman" w:cs="Times New Roman"/>
          <w:sz w:val="28"/>
          <w:szCs w:val="28"/>
        </w:rPr>
        <w:t xml:space="preserve">продолжает </w:t>
      </w:r>
      <w:r w:rsidRPr="00155FFA">
        <w:rPr>
          <w:rFonts w:ascii="Times New Roman" w:hAnsi="Times New Roman" w:cs="Times New Roman"/>
          <w:sz w:val="28"/>
          <w:szCs w:val="28"/>
        </w:rPr>
        <w:t>проходит</w:t>
      </w:r>
      <w:r w:rsidR="001C6E60">
        <w:rPr>
          <w:rFonts w:ascii="Times New Roman" w:hAnsi="Times New Roman" w:cs="Times New Roman"/>
          <w:sz w:val="28"/>
          <w:szCs w:val="28"/>
        </w:rPr>
        <w:t>ь</w:t>
      </w:r>
      <w:r w:rsidRPr="00155FFA">
        <w:rPr>
          <w:rFonts w:ascii="Times New Roman" w:hAnsi="Times New Roman" w:cs="Times New Roman"/>
          <w:sz w:val="28"/>
          <w:szCs w:val="28"/>
        </w:rPr>
        <w:t xml:space="preserve"> реабилитацию</w:t>
      </w:r>
      <w:r w:rsidR="001C6E60">
        <w:rPr>
          <w:rFonts w:ascii="Times New Roman" w:hAnsi="Times New Roman" w:cs="Times New Roman"/>
          <w:sz w:val="28"/>
          <w:szCs w:val="28"/>
        </w:rPr>
        <w:t xml:space="preserve"> (начал в 2019 году)</w:t>
      </w:r>
      <w:r w:rsidRPr="00155FFA">
        <w:rPr>
          <w:rFonts w:ascii="Times New Roman" w:hAnsi="Times New Roman" w:cs="Times New Roman"/>
          <w:sz w:val="28"/>
          <w:szCs w:val="28"/>
        </w:rPr>
        <w:t xml:space="preserve"> в </w:t>
      </w:r>
      <w:r w:rsidRPr="00155FFA">
        <w:rPr>
          <w:rFonts w:ascii="Times New Roman" w:hAnsi="Times New Roman" w:cs="Times New Roman"/>
          <w:bCs/>
          <w:sz w:val="28"/>
          <w:szCs w:val="28"/>
        </w:rPr>
        <w:t>Государственном казенном общеобразовательном</w:t>
      </w:r>
      <w:r w:rsidRPr="00155FFA">
        <w:rPr>
          <w:rFonts w:ascii="Times New Roman" w:hAnsi="Times New Roman" w:cs="Times New Roman"/>
          <w:sz w:val="28"/>
          <w:szCs w:val="28"/>
        </w:rPr>
        <w:t xml:space="preserve"> учреждение Московской о</w:t>
      </w:r>
      <w:r w:rsidRPr="00155FFA">
        <w:rPr>
          <w:rFonts w:ascii="Times New Roman" w:hAnsi="Times New Roman" w:cs="Times New Roman"/>
          <w:bCs/>
          <w:sz w:val="28"/>
          <w:szCs w:val="28"/>
        </w:rPr>
        <w:t xml:space="preserve">бласти для детей, </w:t>
      </w:r>
      <w:r w:rsidRPr="00155FFA">
        <w:rPr>
          <w:rFonts w:ascii="Times New Roman" w:hAnsi="Times New Roman" w:cs="Times New Roman"/>
          <w:sz w:val="28"/>
          <w:szCs w:val="28"/>
        </w:rPr>
        <w:t>нуждающихся в психолого-педагогической и медико-социальной помощи,</w:t>
      </w:r>
      <w:r w:rsidRPr="00155FFA">
        <w:rPr>
          <w:rFonts w:ascii="Times New Roman" w:hAnsi="Times New Roman" w:cs="Times New Roman"/>
          <w:bCs/>
          <w:sz w:val="28"/>
          <w:szCs w:val="28"/>
        </w:rPr>
        <w:t xml:space="preserve"> «</w:t>
      </w:r>
      <w:r w:rsidRPr="00155FFA">
        <w:rPr>
          <w:rFonts w:ascii="Times New Roman" w:hAnsi="Times New Roman" w:cs="Times New Roman"/>
          <w:sz w:val="28"/>
          <w:szCs w:val="28"/>
        </w:rPr>
        <w:t>Центр психолого-педагогической реабилитации, коррекции и образования</w:t>
      </w:r>
      <w:r w:rsidRPr="00155FFA">
        <w:rPr>
          <w:rFonts w:ascii="Times New Roman" w:hAnsi="Times New Roman" w:cs="Times New Roman"/>
          <w:bCs/>
          <w:sz w:val="28"/>
          <w:szCs w:val="28"/>
        </w:rPr>
        <w:t xml:space="preserve"> Ариадна»</w:t>
      </w:r>
      <w:r>
        <w:rPr>
          <w:rFonts w:ascii="Times New Roman" w:hAnsi="Times New Roman" w:cs="Times New Roman"/>
          <w:bCs/>
          <w:sz w:val="28"/>
          <w:szCs w:val="28"/>
        </w:rPr>
        <w:t>.</w:t>
      </w:r>
    </w:p>
    <w:p w:rsidR="00155FFA" w:rsidRDefault="00155FFA" w:rsidP="00155FFA">
      <w:pPr>
        <w:spacing w:after="0"/>
        <w:jc w:val="both"/>
        <w:rPr>
          <w:rFonts w:ascii="Times New Roman" w:hAnsi="Times New Roman" w:cs="Times New Roman"/>
          <w:bCs/>
          <w:sz w:val="28"/>
          <w:szCs w:val="28"/>
        </w:rPr>
      </w:pPr>
      <w:r>
        <w:rPr>
          <w:rFonts w:ascii="Times New Roman" w:hAnsi="Times New Roman" w:cs="Times New Roman"/>
          <w:bCs/>
          <w:sz w:val="28"/>
          <w:szCs w:val="28"/>
        </w:rPr>
        <w:tab/>
        <w:t>К сожалению, в связи с дефицитом свободных мест в данном центре</w:t>
      </w:r>
      <w:r w:rsidR="001C6E60">
        <w:rPr>
          <w:rFonts w:ascii="Times New Roman" w:hAnsi="Times New Roman" w:cs="Times New Roman"/>
          <w:bCs/>
          <w:sz w:val="28"/>
          <w:szCs w:val="28"/>
        </w:rPr>
        <w:t xml:space="preserve"> двое несовершеннолетних поставлены на очередь в центр «Ариадна», для того чтобы приступить к реабилитации и обучению в центре с сентября 2021 года.</w:t>
      </w:r>
    </w:p>
    <w:p w:rsidR="00155FFA" w:rsidRPr="00155FFA" w:rsidRDefault="00155FFA" w:rsidP="00155FFA">
      <w:pPr>
        <w:spacing w:after="0"/>
        <w:jc w:val="both"/>
        <w:rPr>
          <w:rFonts w:ascii="Times New Roman" w:hAnsi="Times New Roman" w:cs="Times New Roman"/>
          <w:sz w:val="28"/>
          <w:szCs w:val="28"/>
        </w:rPr>
      </w:pPr>
      <w:r>
        <w:rPr>
          <w:rFonts w:ascii="Times New Roman" w:hAnsi="Times New Roman" w:cs="Times New Roman"/>
          <w:bCs/>
          <w:sz w:val="28"/>
          <w:szCs w:val="28"/>
        </w:rPr>
        <w:tab/>
        <w:t xml:space="preserve">Осенью 2020 года комиссия начала работу по сотрудничеству с реабилитационным центром «Построй Свой Мир». На сегодняшний день двое несовершеннолетних проходят курс реабилитации в данном центре. </w:t>
      </w:r>
    </w:p>
    <w:p w:rsidR="00155FFA" w:rsidRPr="00155FFA" w:rsidRDefault="00155FFA" w:rsidP="00155FFA">
      <w:pPr>
        <w:pStyle w:val="2"/>
        <w:spacing w:before="0" w:beforeAutospacing="0" w:after="0" w:afterAutospacing="0" w:line="300" w:lineRule="atLeast"/>
        <w:ind w:left="313" w:right="313"/>
        <w:jc w:val="both"/>
        <w:rPr>
          <w:b w:val="0"/>
          <w:bCs w:val="0"/>
          <w:sz w:val="28"/>
          <w:szCs w:val="28"/>
        </w:rPr>
      </w:pPr>
    </w:p>
    <w:p w:rsidR="00023240" w:rsidRPr="002B612C" w:rsidRDefault="009C3127" w:rsidP="002B612C">
      <w:pPr>
        <w:spacing w:after="0"/>
        <w:jc w:val="both"/>
        <w:rPr>
          <w:rFonts w:ascii="Times New Roman" w:hAnsi="Times New Roman" w:cs="Times New Roman"/>
          <w:bCs/>
          <w:color w:val="FF0000"/>
          <w:sz w:val="28"/>
          <w:szCs w:val="28"/>
        </w:rPr>
      </w:pPr>
      <w:r>
        <w:rPr>
          <w:rFonts w:ascii="Times New Roman" w:hAnsi="Times New Roman" w:cs="Times New Roman"/>
          <w:b/>
          <w:bCs/>
          <w:i/>
          <w:sz w:val="28"/>
          <w:szCs w:val="28"/>
        </w:rPr>
        <w:lastRenderedPageBreak/>
        <w:t>О</w:t>
      </w:r>
      <w:r w:rsidR="00023240" w:rsidRPr="009C3127">
        <w:rPr>
          <w:rFonts w:ascii="Times New Roman" w:hAnsi="Times New Roman" w:cs="Times New Roman"/>
          <w:b/>
          <w:bCs/>
          <w:i/>
          <w:sz w:val="28"/>
          <w:szCs w:val="28"/>
        </w:rPr>
        <w:t>рганизация досуга и занятости несовершеннолетних, состоящих на</w:t>
      </w:r>
      <w:r w:rsidR="009D7E5B" w:rsidRPr="009C3127">
        <w:rPr>
          <w:rFonts w:ascii="Times New Roman" w:hAnsi="Times New Roman" w:cs="Times New Roman"/>
          <w:b/>
          <w:bCs/>
          <w:i/>
          <w:sz w:val="28"/>
          <w:szCs w:val="28"/>
        </w:rPr>
        <w:t> </w:t>
      </w:r>
      <w:r w:rsidR="00023240" w:rsidRPr="009C3127">
        <w:rPr>
          <w:rFonts w:ascii="Times New Roman" w:hAnsi="Times New Roman" w:cs="Times New Roman"/>
          <w:b/>
          <w:bCs/>
          <w:i/>
          <w:sz w:val="28"/>
          <w:szCs w:val="28"/>
        </w:rPr>
        <w:t>различных видах</w:t>
      </w:r>
      <w:r w:rsidR="009D7E5B" w:rsidRPr="009C3127">
        <w:rPr>
          <w:rFonts w:ascii="Times New Roman" w:hAnsi="Times New Roman" w:cs="Times New Roman"/>
          <w:b/>
          <w:bCs/>
          <w:i/>
          <w:sz w:val="28"/>
          <w:szCs w:val="28"/>
        </w:rPr>
        <w:t xml:space="preserve"> профилактического</w:t>
      </w:r>
      <w:r w:rsidR="00023240" w:rsidRPr="009C3127">
        <w:rPr>
          <w:rFonts w:ascii="Times New Roman" w:hAnsi="Times New Roman" w:cs="Times New Roman"/>
          <w:b/>
          <w:bCs/>
          <w:i/>
          <w:sz w:val="28"/>
          <w:szCs w:val="28"/>
        </w:rPr>
        <w:t xml:space="preserve"> учета</w:t>
      </w:r>
      <w:r>
        <w:rPr>
          <w:rFonts w:ascii="Times New Roman" w:hAnsi="Times New Roman" w:cs="Times New Roman"/>
          <w:b/>
          <w:bCs/>
          <w:i/>
          <w:sz w:val="28"/>
          <w:szCs w:val="28"/>
        </w:rPr>
        <w:t>.</w:t>
      </w:r>
      <w:r w:rsidR="00023240" w:rsidRPr="009C3127">
        <w:rPr>
          <w:rFonts w:ascii="Times New Roman" w:hAnsi="Times New Roman" w:cs="Times New Roman"/>
          <w:bCs/>
          <w:sz w:val="28"/>
          <w:szCs w:val="28"/>
        </w:rPr>
        <w:t xml:space="preserve"> </w:t>
      </w:r>
    </w:p>
    <w:p w:rsidR="002B147C" w:rsidRPr="002B612C" w:rsidRDefault="009C3127" w:rsidP="002B612C">
      <w:pPr>
        <w:pStyle w:val="ae"/>
        <w:spacing w:line="276" w:lineRule="auto"/>
        <w:jc w:val="both"/>
        <w:rPr>
          <w:rFonts w:ascii="Times New Roman" w:hAnsi="Times New Roman" w:cs="Times New Roman"/>
          <w:sz w:val="28"/>
          <w:szCs w:val="28"/>
        </w:rPr>
      </w:pPr>
      <w:r>
        <w:rPr>
          <w:rFonts w:ascii="Times New Roman" w:hAnsi="Times New Roman" w:cs="Times New Roman"/>
          <w:color w:val="FF0000"/>
          <w:sz w:val="28"/>
          <w:szCs w:val="28"/>
          <w:lang w:eastAsia="ru-RU"/>
        </w:rPr>
        <w:tab/>
      </w:r>
      <w:r w:rsidR="002B147C" w:rsidRPr="002B612C">
        <w:rPr>
          <w:rFonts w:ascii="Times New Roman" w:hAnsi="Times New Roman" w:cs="Times New Roman"/>
          <w:sz w:val="28"/>
          <w:szCs w:val="28"/>
        </w:rPr>
        <w:t xml:space="preserve">В соответствии с программой «Комплексные меры по защите прав и интересов детей, профилактике безнадзорности и правонарушений, преступлений несовершеннолетних на 2018-2020 </w:t>
      </w:r>
      <w:r w:rsidR="005D3126" w:rsidRPr="002B612C">
        <w:rPr>
          <w:rFonts w:ascii="Times New Roman" w:hAnsi="Times New Roman" w:cs="Times New Roman"/>
          <w:sz w:val="28"/>
          <w:szCs w:val="28"/>
        </w:rPr>
        <w:t>годы» воспитательная</w:t>
      </w:r>
      <w:r w:rsidR="002B147C" w:rsidRPr="002B612C">
        <w:rPr>
          <w:rFonts w:ascii="Times New Roman" w:hAnsi="Times New Roman" w:cs="Times New Roman"/>
          <w:sz w:val="28"/>
          <w:szCs w:val="28"/>
        </w:rPr>
        <w:t xml:space="preserve"> работа с детьми и подростками в 2020 году была направлена на создание благоприятных условий для формирования социально позитивной, духовно богатой личности. Воспитательная работа по профилактике безнадзорности и правонарушений реализуется в творческих объединениях, на учебных занятиях, курсах внеурочной деятельности, занятиях кружков и секций, через массовые мероприятия общеобразовательных учреждений и участие в муниципальных, региональных, всероссийских акциях и мероприятиях, в том числе в онлайн формате.</w:t>
      </w:r>
    </w:p>
    <w:p w:rsidR="002B147C" w:rsidRPr="002B612C" w:rsidRDefault="002B147C" w:rsidP="002B612C">
      <w:pPr>
        <w:pStyle w:val="ae"/>
        <w:spacing w:line="276" w:lineRule="auto"/>
        <w:jc w:val="both"/>
        <w:rPr>
          <w:rFonts w:ascii="Times New Roman" w:hAnsi="Times New Roman" w:cs="Times New Roman"/>
          <w:sz w:val="28"/>
          <w:szCs w:val="28"/>
        </w:rPr>
      </w:pPr>
      <w:r w:rsidRPr="002B612C">
        <w:rPr>
          <w:rFonts w:ascii="Times New Roman" w:hAnsi="Times New Roman" w:cs="Times New Roman"/>
          <w:sz w:val="28"/>
          <w:szCs w:val="28"/>
        </w:rPr>
        <w:t>Одним из важнейших направлений профилактики безнадзорности, правонарушений и других асоциальных явлений среди несовершеннолетних является организация дополнительного образования учащихся во внеурочное время. В рамках Федерального проекта «Успех каждого ребенка» в течение 2020 года успешно реализовывались мероприятия, направленные на развитие системы дополнительного образования, профориентацию, вовлеченность школьников в детские общественные организации и объединения, на поддержку талантливых детей</w:t>
      </w:r>
    </w:p>
    <w:p w:rsidR="002B147C" w:rsidRPr="002B612C" w:rsidRDefault="002B147C" w:rsidP="002B612C">
      <w:pPr>
        <w:pStyle w:val="aa"/>
        <w:shd w:val="clear" w:color="auto" w:fill="FFFFFF"/>
        <w:spacing w:after="0" w:line="276" w:lineRule="auto"/>
        <w:ind w:left="0"/>
        <w:contextualSpacing/>
        <w:jc w:val="both"/>
        <w:rPr>
          <w:rFonts w:ascii="Times New Roman" w:hAnsi="Times New Roman" w:cs="Times New Roman"/>
          <w:sz w:val="28"/>
          <w:szCs w:val="28"/>
        </w:rPr>
      </w:pPr>
      <w:r w:rsidRPr="002B612C">
        <w:rPr>
          <w:rFonts w:ascii="Times New Roman" w:eastAsia="Times New Roman" w:hAnsi="Times New Roman" w:cs="Times New Roman"/>
          <w:sz w:val="28"/>
          <w:szCs w:val="28"/>
          <w:lang w:eastAsia="ru-RU"/>
        </w:rPr>
        <w:t xml:space="preserve">В 2020 году было организовано участие 5114 учащихся 8-11-х классов в открытых уроках «ПроеКТОриЯ», «Уроки настоящего». 1123 учащихся общеобразовательных учреждений городского округа Электросталь (далее – ОУ г.о.Электросталь) приняли участие в проекте «Билет в будущее». В 2020 году были созданы </w:t>
      </w:r>
      <w:r w:rsidRPr="002B612C">
        <w:rPr>
          <w:rFonts w:ascii="Times New Roman" w:hAnsi="Times New Roman" w:cs="Times New Roman"/>
          <w:sz w:val="28"/>
          <w:szCs w:val="28"/>
          <w:shd w:val="clear" w:color="auto" w:fill="FFFFFF"/>
        </w:rPr>
        <w:t xml:space="preserve">новые места для реализации дополнительных общеразвивающих программ </w:t>
      </w:r>
      <w:r w:rsidRPr="002B612C">
        <w:rPr>
          <w:rFonts w:ascii="Times New Roman" w:hAnsi="Times New Roman" w:cs="Times New Roman"/>
          <w:sz w:val="28"/>
          <w:szCs w:val="28"/>
        </w:rPr>
        <w:t xml:space="preserve">на базе МОУ ЦДОД «Росток», где был открыт первый в Московской области Центр цифрового образования «IT-куб». </w:t>
      </w:r>
    </w:p>
    <w:p w:rsidR="002B147C" w:rsidRPr="002B612C" w:rsidRDefault="002B147C" w:rsidP="002B612C">
      <w:pPr>
        <w:pStyle w:val="aa"/>
        <w:shd w:val="clear" w:color="auto" w:fill="FFFFFF"/>
        <w:spacing w:after="0" w:line="276" w:lineRule="auto"/>
        <w:ind w:left="0"/>
        <w:contextualSpacing/>
        <w:jc w:val="both"/>
        <w:rPr>
          <w:rFonts w:ascii="Times New Roman" w:hAnsi="Times New Roman" w:cs="Times New Roman"/>
          <w:sz w:val="28"/>
          <w:szCs w:val="28"/>
        </w:rPr>
      </w:pPr>
      <w:r w:rsidRPr="002B612C">
        <w:rPr>
          <w:rFonts w:ascii="Times New Roman" w:hAnsi="Times New Roman" w:cs="Times New Roman"/>
          <w:sz w:val="28"/>
          <w:szCs w:val="28"/>
        </w:rPr>
        <w:t xml:space="preserve">В целях вовлечения несовершеннолетних в организованную досуговую деятельность, а также для поддержки современных форм дополнительного образования, обеспечения связи образования с наукой и производством, стимулирования интереса к инновациям и техническому творчеству на базе МОУ ДО «СЮТ» при поддержке Министерства инвестиций и инноваций Московской области открыт Центр молодежного инновационного творчества (ЦМИТ). В сотрудничестве с госкорпорацией ТВЭЛ открыт Центр инженерно-технических компетенций. </w:t>
      </w:r>
    </w:p>
    <w:p w:rsidR="002B147C" w:rsidRPr="002B612C" w:rsidRDefault="002B147C" w:rsidP="002B612C">
      <w:pPr>
        <w:pStyle w:val="aa"/>
        <w:shd w:val="clear" w:color="auto" w:fill="FFFFFF"/>
        <w:spacing w:after="0" w:line="276" w:lineRule="auto"/>
        <w:ind w:left="0"/>
        <w:contextualSpacing/>
        <w:jc w:val="both"/>
        <w:rPr>
          <w:rFonts w:ascii="Times New Roman" w:hAnsi="Times New Roman" w:cs="Times New Roman"/>
          <w:sz w:val="28"/>
          <w:szCs w:val="28"/>
        </w:rPr>
      </w:pPr>
      <w:r w:rsidRPr="002B612C">
        <w:rPr>
          <w:rFonts w:ascii="Times New Roman" w:hAnsi="Times New Roman" w:cs="Times New Roman"/>
          <w:sz w:val="28"/>
          <w:szCs w:val="28"/>
        </w:rPr>
        <w:t xml:space="preserve">Во всех учреждениях дополнительного образования г.о.Электросталь внедрена система персонифицированного финансирования. Это позволило в </w:t>
      </w:r>
      <w:r w:rsidRPr="002B612C">
        <w:rPr>
          <w:rFonts w:ascii="Times New Roman" w:hAnsi="Times New Roman" w:cs="Times New Roman"/>
          <w:sz w:val="28"/>
          <w:szCs w:val="28"/>
        </w:rPr>
        <w:lastRenderedPageBreak/>
        <w:t>2020 году 16650 учащимся ОУ г.о.Электросталь (83,2%) бесплатно обучаться по дополнительным образовательным программам, 4304 ребенка обучалось в организациях дополнительного образования: МОУ ДО "Станция юных техников", МАОУ ДО "Центр развития творчества детей и юношества "Диалог", МОУ ДО "ЦДОД "Росток". Особое внимание в 2020 году уделялось дополнительному образованию технической и естественно-научной направленности. В 2020 году в таких кружках занималось 13813 учащихся от 5 до 18 лет, что составляет 68,6% учащихся указанной возрастной категории.</w:t>
      </w:r>
    </w:p>
    <w:p w:rsidR="002B147C" w:rsidRPr="002B612C" w:rsidRDefault="002B147C" w:rsidP="002B612C">
      <w:pPr>
        <w:spacing w:after="0"/>
        <w:jc w:val="both"/>
        <w:rPr>
          <w:rFonts w:ascii="Times New Roman" w:hAnsi="Times New Roman" w:cs="Times New Roman"/>
          <w:sz w:val="28"/>
          <w:szCs w:val="28"/>
        </w:rPr>
      </w:pPr>
      <w:r w:rsidRPr="002B612C">
        <w:rPr>
          <w:rFonts w:ascii="Times New Roman" w:hAnsi="Times New Roman" w:cs="Times New Roman"/>
          <w:sz w:val="28"/>
          <w:szCs w:val="28"/>
        </w:rPr>
        <w:t xml:space="preserve">В 2020 году 20 учащихся ОУ г.о. Электростали, проявивших выдающиеся способности в обучении, стали лауреатами стипендии Главы г.о.Электросталь Московской области. </w:t>
      </w:r>
    </w:p>
    <w:p w:rsidR="002B147C" w:rsidRPr="002B612C" w:rsidRDefault="002B147C" w:rsidP="002B612C">
      <w:pPr>
        <w:pStyle w:val="ac"/>
        <w:shd w:val="clear" w:color="auto" w:fill="FFFFFF"/>
        <w:spacing w:line="276" w:lineRule="auto"/>
        <w:jc w:val="both"/>
        <w:rPr>
          <w:rFonts w:ascii="Times New Roman" w:hAnsi="Times New Roman" w:cs="Times New Roman"/>
          <w:sz w:val="28"/>
          <w:szCs w:val="28"/>
          <w:shd w:val="clear" w:color="auto" w:fill="FFFFFF"/>
        </w:rPr>
      </w:pPr>
      <w:r w:rsidRPr="002B612C">
        <w:rPr>
          <w:rFonts w:ascii="Times New Roman" w:hAnsi="Times New Roman" w:cs="Times New Roman"/>
          <w:sz w:val="28"/>
          <w:szCs w:val="28"/>
          <w:shd w:val="clear" w:color="auto" w:fill="FFFFFF"/>
        </w:rPr>
        <w:t xml:space="preserve">        С каждым годом наблюдается рост социальной активности учащихся ОУ г.о.Электросталь. Все большее количество детей принимает участие в творческих конкурсах, проектах, фестивалях. В 2020 году учащиеся ОУ г.о.Электросталь приняли участие в проекте при поддержке Президентских грантов «Опера в миниатюре - помощь школе в формировании гармоничной личности». Финалом этого проекта стала постановка миниоперы «Евгений Онегин». В проекте приняли участие более 500 человек.</w:t>
      </w:r>
    </w:p>
    <w:p w:rsidR="002B147C" w:rsidRPr="002B612C" w:rsidRDefault="002B147C" w:rsidP="002B612C">
      <w:pPr>
        <w:pStyle w:val="af0"/>
        <w:spacing w:line="276" w:lineRule="auto"/>
        <w:jc w:val="both"/>
        <w:rPr>
          <w:rFonts w:ascii="Times New Roman" w:hAnsi="Times New Roman" w:cs="Times New Roman"/>
          <w:sz w:val="28"/>
          <w:szCs w:val="28"/>
          <w:lang w:eastAsia="ru-RU"/>
        </w:rPr>
      </w:pPr>
      <w:r w:rsidRPr="002B612C">
        <w:rPr>
          <w:rFonts w:ascii="Times New Roman" w:hAnsi="Times New Roman" w:cs="Times New Roman"/>
          <w:sz w:val="28"/>
          <w:szCs w:val="28"/>
        </w:rPr>
        <w:t>В 2020 году в г.о.Электросталь традиционно активно работал городской совет старшеклассников «Статус», включающий представителей всех ОУ, лидеров ученического самоуправления. Совет старшеклассников являлся в 2020 году организатором молодежных инициатив среди обучающихся МОУ по организации мероприятий различной направленности, в том числе в онлайн формате. Следует отметить, что ежегодно идет рост численности учащихся, принимающих активное участие в жизни школы, социально значимых проектах и инициативах, детских и молодежных общественных объединениях, проектах, разработанных и реализуемых детьми самостоятельно.</w:t>
      </w:r>
    </w:p>
    <w:p w:rsidR="002B147C" w:rsidRPr="002B612C" w:rsidRDefault="002B147C" w:rsidP="002B612C">
      <w:pPr>
        <w:spacing w:after="0"/>
        <w:jc w:val="both"/>
        <w:rPr>
          <w:rFonts w:ascii="Times New Roman" w:hAnsi="Times New Roman" w:cs="Times New Roman"/>
          <w:sz w:val="28"/>
          <w:szCs w:val="28"/>
        </w:rPr>
      </w:pPr>
      <w:r w:rsidRPr="002B612C">
        <w:rPr>
          <w:rFonts w:ascii="Times New Roman" w:hAnsi="Times New Roman" w:cs="Times New Roman"/>
          <w:sz w:val="28"/>
          <w:szCs w:val="28"/>
        </w:rPr>
        <w:t>В 2020 году 4 ОУ г.о.Электросталь являлись пилотными площадками Российского движения школьников (МОУ "СОШ № 1", МОУ "СОШ № 3", МОУ "СОШ № 11"</w:t>
      </w:r>
      <w:r w:rsidR="005D3126" w:rsidRPr="002B612C">
        <w:rPr>
          <w:rFonts w:ascii="Times New Roman" w:hAnsi="Times New Roman" w:cs="Times New Roman"/>
          <w:sz w:val="28"/>
          <w:szCs w:val="28"/>
        </w:rPr>
        <w:t>,МОУ</w:t>
      </w:r>
      <w:r w:rsidRPr="002B612C">
        <w:rPr>
          <w:rFonts w:ascii="Times New Roman" w:hAnsi="Times New Roman" w:cs="Times New Roman"/>
          <w:sz w:val="28"/>
          <w:szCs w:val="28"/>
        </w:rPr>
        <w:t xml:space="preserve"> "СОШ № 20").</w:t>
      </w:r>
    </w:p>
    <w:p w:rsidR="002B147C" w:rsidRPr="002B612C" w:rsidRDefault="002B147C" w:rsidP="002B612C">
      <w:pPr>
        <w:pStyle w:val="af0"/>
        <w:spacing w:line="276" w:lineRule="auto"/>
        <w:jc w:val="both"/>
        <w:rPr>
          <w:rFonts w:ascii="Times New Roman" w:hAnsi="Times New Roman" w:cs="Times New Roman"/>
          <w:sz w:val="28"/>
          <w:szCs w:val="28"/>
          <w:shd w:val="clear" w:color="auto" w:fill="FFFFFF"/>
        </w:rPr>
      </w:pPr>
      <w:r w:rsidRPr="002B612C">
        <w:rPr>
          <w:rFonts w:ascii="Times New Roman" w:hAnsi="Times New Roman" w:cs="Times New Roman"/>
          <w:sz w:val="28"/>
          <w:szCs w:val="28"/>
        </w:rPr>
        <w:t xml:space="preserve">Во всех общеобразовательных учреждениях в рамках детско-юношеского военно-патриотического общественного движения "ЮНАРМИЯ" работают юнармейские отряды – </w:t>
      </w:r>
      <w:r w:rsidRPr="002B612C">
        <w:rPr>
          <w:rFonts w:ascii="Times New Roman" w:hAnsi="Times New Roman" w:cs="Times New Roman"/>
          <w:sz w:val="28"/>
          <w:szCs w:val="28"/>
          <w:shd w:val="clear" w:color="auto" w:fill="FFFFFF"/>
        </w:rPr>
        <w:t>361 школьник.</w:t>
      </w:r>
    </w:p>
    <w:p w:rsidR="002B147C" w:rsidRPr="002B612C" w:rsidRDefault="002B147C" w:rsidP="002B612C">
      <w:pPr>
        <w:shd w:val="clear" w:color="auto" w:fill="FFFFFF"/>
        <w:spacing w:after="0"/>
        <w:jc w:val="both"/>
        <w:rPr>
          <w:rFonts w:ascii="Times New Roman" w:hAnsi="Times New Roman" w:cs="Times New Roman"/>
          <w:sz w:val="28"/>
          <w:szCs w:val="28"/>
        </w:rPr>
      </w:pPr>
      <w:r w:rsidRPr="002B612C">
        <w:rPr>
          <w:rFonts w:ascii="Times New Roman" w:hAnsi="Times New Roman" w:cs="Times New Roman"/>
          <w:sz w:val="28"/>
          <w:szCs w:val="28"/>
        </w:rPr>
        <w:t xml:space="preserve">Одним из приоритетных направлений деятельности системы образования является развитие внеурочных форм воспитания школьников, формирующих патриотизм, гражданственность, активную жизненную позицию, привычки </w:t>
      </w:r>
      <w:r w:rsidRPr="002B612C">
        <w:rPr>
          <w:rFonts w:ascii="Times New Roman" w:hAnsi="Times New Roman" w:cs="Times New Roman"/>
          <w:sz w:val="28"/>
          <w:szCs w:val="28"/>
        </w:rPr>
        <w:lastRenderedPageBreak/>
        <w:t xml:space="preserve">здорового образа жизни. В рамках программных мероприятий государственной программы «Патриотическое воспитание граждан Российской Федерации на 2016–2020 годы» в </w:t>
      </w:r>
      <w:r w:rsidRPr="002B612C">
        <w:rPr>
          <w:rFonts w:ascii="Times New Roman" w:hAnsi="Times New Roman" w:cs="Times New Roman"/>
          <w:sz w:val="28"/>
          <w:szCs w:val="28"/>
          <w:shd w:val="clear" w:color="auto" w:fill="FFFFFF"/>
        </w:rPr>
        <w:t xml:space="preserve">2020 году во всех ОУ были проведены мероприятия патриотической направленности, посвященные 75-летию Великой Победы, в том числе в дистанционном режиме, в которых приняло участие 12685. </w:t>
      </w:r>
      <w:r w:rsidRPr="002B612C">
        <w:rPr>
          <w:rFonts w:ascii="Times New Roman" w:eastAsia="Times New Roman" w:hAnsi="Times New Roman" w:cs="Times New Roman"/>
          <w:sz w:val="28"/>
          <w:szCs w:val="28"/>
        </w:rPr>
        <w:t>В дистанционных конкурсах, посвященных 75-летию Великой Победы, приняло участие 1600 человек, в творческих онлайн-мероприятиях в рамках городской акции «Есть в памяти слово «Победа»!» более 6000 человек: это поэтические и музыкальные флешмобы, волонтерские акции, выставки рисунков и поздравительных открыток «С Днем Великой Победы!»</w:t>
      </w:r>
    </w:p>
    <w:p w:rsidR="002B147C" w:rsidRPr="002B612C" w:rsidRDefault="002B147C" w:rsidP="002B612C">
      <w:pPr>
        <w:pStyle w:val="paragraph"/>
        <w:shd w:val="clear" w:color="auto" w:fill="FFFFFF"/>
        <w:spacing w:before="0" w:beforeAutospacing="0" w:after="0" w:afterAutospacing="0" w:line="276" w:lineRule="auto"/>
        <w:jc w:val="both"/>
        <w:rPr>
          <w:sz w:val="28"/>
          <w:szCs w:val="28"/>
        </w:rPr>
      </w:pPr>
      <w:r w:rsidRPr="002B612C">
        <w:rPr>
          <w:sz w:val="28"/>
          <w:szCs w:val="28"/>
        </w:rPr>
        <w:t>В 2020 году в рамках празднования Дня России учащиеся ОУ г.о.Электросталь стали активными участниками городских, региональных и всероссийских мероприятий в дистанционном режиме. В региональном творческом конкурсе «Россия в моей душе» приняло участие 289 человек: ребята представили жюри рисунки, фотоэтюды, сочинения и стихотворения. 2 человека были признаны победителями. Кроме того, школьники всех ОУ приняли участие в федеральных мероприятиях: Флешмоб #</w:t>
      </w:r>
      <w:r w:rsidR="005D3126" w:rsidRPr="002B612C">
        <w:rPr>
          <w:sz w:val="28"/>
          <w:szCs w:val="28"/>
        </w:rPr>
        <w:t>ОКНАРоссии, акция</w:t>
      </w:r>
      <w:r w:rsidRPr="002B612C">
        <w:rPr>
          <w:sz w:val="28"/>
          <w:szCs w:val="28"/>
        </w:rPr>
        <w:t xml:space="preserve"> «Испеки пирог и скажи спасибо</w:t>
      </w:r>
      <w:r w:rsidR="005D3126" w:rsidRPr="002B612C">
        <w:rPr>
          <w:sz w:val="28"/>
          <w:szCs w:val="28"/>
        </w:rPr>
        <w:t>», челлендж</w:t>
      </w:r>
      <w:r w:rsidRPr="002B612C">
        <w:rPr>
          <w:sz w:val="28"/>
          <w:szCs w:val="28"/>
        </w:rPr>
        <w:t xml:space="preserve"> #РусскиеРифмы, </w:t>
      </w:r>
      <w:r w:rsidRPr="002B612C">
        <w:rPr>
          <w:rStyle w:val="FontStyle45"/>
          <w:sz w:val="28"/>
          <w:szCs w:val="28"/>
        </w:rPr>
        <w:t>флешмобы и акции в соцсетях. Общее количество учащихся ОУ г.о.Электросталь, участвовавших в указанных мероприятиях, составило 1654 человека.</w:t>
      </w:r>
      <w:r w:rsidRPr="002B612C">
        <w:rPr>
          <w:sz w:val="28"/>
          <w:szCs w:val="28"/>
        </w:rPr>
        <w:t xml:space="preserve"> </w:t>
      </w:r>
    </w:p>
    <w:p w:rsidR="002B147C" w:rsidRPr="002B612C" w:rsidRDefault="002B147C" w:rsidP="002B612C">
      <w:pPr>
        <w:spacing w:after="0"/>
        <w:jc w:val="both"/>
        <w:rPr>
          <w:rFonts w:ascii="Times New Roman" w:hAnsi="Times New Roman" w:cs="Times New Roman"/>
          <w:sz w:val="28"/>
          <w:szCs w:val="28"/>
        </w:rPr>
      </w:pPr>
      <w:r w:rsidRPr="002B612C">
        <w:rPr>
          <w:rFonts w:ascii="Times New Roman" w:hAnsi="Times New Roman" w:cs="Times New Roman"/>
          <w:sz w:val="28"/>
          <w:szCs w:val="28"/>
        </w:rPr>
        <w:t>Работа школьных музеев и комнат Боевой Славы способствует духовно-нравственному и патриотическому воспитанию обучающихся для профилактики безнадзорности, правонарушений и других асоциальных явлений среди несовершеннолетних. В 2020 году 9   школьных музеев (МОУ СОШ №№ 1, 2, 3, 4, 7, 12, 20, 21, 22) проводили для учащихся города тематические экскурсии, акции, конкурсы, в том числе в онлайн формате.</w:t>
      </w:r>
    </w:p>
    <w:p w:rsidR="002B147C" w:rsidRPr="002B612C" w:rsidRDefault="002B147C" w:rsidP="002B612C">
      <w:pPr>
        <w:spacing w:after="0"/>
        <w:jc w:val="both"/>
        <w:rPr>
          <w:rFonts w:ascii="Times New Roman" w:hAnsi="Times New Roman" w:cs="Times New Roman"/>
          <w:sz w:val="28"/>
          <w:szCs w:val="28"/>
        </w:rPr>
      </w:pPr>
      <w:r w:rsidRPr="002B612C">
        <w:rPr>
          <w:rFonts w:ascii="Times New Roman" w:hAnsi="Times New Roman" w:cs="Times New Roman"/>
          <w:sz w:val="28"/>
          <w:szCs w:val="28"/>
        </w:rPr>
        <w:t>Привлечение школьников к участию в работе волонтерских объединений – это одно из направлений профилактики безнадзорности, правонарушений и других асоциальных явлений среди несовершеннолетних, возможность формирования в подрастающем поколении добра, ответственности, созидательности, терпимости, трудолюбия, чувства патриотизма. В 2020 году в волонтерском движении приняли участие 7105 учащихся из всех ОУ г.о.Электросталь. Школьными волонтерами было организовано 420 мероприятий.</w:t>
      </w:r>
    </w:p>
    <w:p w:rsidR="002B147C" w:rsidRPr="002B612C" w:rsidRDefault="002B147C" w:rsidP="002B612C">
      <w:pPr>
        <w:pStyle w:val="ae"/>
        <w:spacing w:line="276" w:lineRule="auto"/>
        <w:jc w:val="both"/>
        <w:rPr>
          <w:rFonts w:ascii="Times New Roman" w:hAnsi="Times New Roman" w:cs="Times New Roman"/>
          <w:sz w:val="28"/>
          <w:szCs w:val="28"/>
        </w:rPr>
      </w:pPr>
      <w:r w:rsidRPr="002B612C">
        <w:rPr>
          <w:rFonts w:ascii="Times New Roman" w:hAnsi="Times New Roman" w:cs="Times New Roman"/>
          <w:sz w:val="28"/>
          <w:szCs w:val="28"/>
        </w:rPr>
        <w:t xml:space="preserve">Работа по предупреждению дорожно-транспортного травматизма среди обучающихся также является одним из важных направлений воспитательной </w:t>
      </w:r>
      <w:r w:rsidRPr="002B612C">
        <w:rPr>
          <w:rFonts w:ascii="Times New Roman" w:hAnsi="Times New Roman" w:cs="Times New Roman"/>
          <w:sz w:val="28"/>
          <w:szCs w:val="28"/>
        </w:rPr>
        <w:lastRenderedPageBreak/>
        <w:t xml:space="preserve">работы по профилактике безнадзорности, правонарушений и других асоциальных явлений среди несовершеннолетних. </w:t>
      </w:r>
    </w:p>
    <w:p w:rsidR="002B147C" w:rsidRPr="002B612C" w:rsidRDefault="002B147C" w:rsidP="002B612C">
      <w:pPr>
        <w:spacing w:after="0"/>
        <w:jc w:val="both"/>
        <w:rPr>
          <w:rFonts w:ascii="Times New Roman" w:hAnsi="Times New Roman" w:cs="Times New Roman"/>
          <w:sz w:val="28"/>
          <w:szCs w:val="28"/>
        </w:rPr>
      </w:pPr>
      <w:r w:rsidRPr="002B612C">
        <w:rPr>
          <w:rFonts w:ascii="Times New Roman" w:hAnsi="Times New Roman" w:cs="Times New Roman"/>
          <w:sz w:val="28"/>
          <w:szCs w:val="28"/>
        </w:rPr>
        <w:t xml:space="preserve">В 2020 году в г.о. Электросталь активно работали 24 отряда   ЮИД (387 учащихся).  Силами отрядов ЮИД совместно с отделом ГИБДД УМВД России по г.о.Электросталь в течение года проводились беседы, акции, игры, конкурсы, выступления агитбригад, в том числе в онлайн формате. </w:t>
      </w:r>
      <w:r w:rsidRPr="002B612C">
        <w:rPr>
          <w:rFonts w:ascii="Times New Roman" w:eastAsia="Times New Roman" w:hAnsi="Times New Roman" w:cs="Times New Roman"/>
          <w:sz w:val="28"/>
          <w:szCs w:val="28"/>
          <w:lang w:eastAsia="ru-RU"/>
        </w:rPr>
        <w:t>В ОУ г.о. Электросталь в 2020 году функционировали 15 школьных транспортных площадок по безопасности дорожного движения.</w:t>
      </w:r>
      <w:r w:rsidRPr="002B612C">
        <w:rPr>
          <w:rFonts w:ascii="Times New Roman" w:hAnsi="Times New Roman" w:cs="Times New Roman"/>
          <w:sz w:val="28"/>
          <w:szCs w:val="28"/>
        </w:rPr>
        <w:t xml:space="preserve"> </w:t>
      </w:r>
      <w:r w:rsidRPr="002B612C">
        <w:rPr>
          <w:rFonts w:ascii="Times New Roman" w:eastAsia="Times New Roman" w:hAnsi="Times New Roman" w:cs="Times New Roman"/>
          <w:sz w:val="28"/>
          <w:szCs w:val="28"/>
          <w:lang w:eastAsia="ru-RU"/>
        </w:rPr>
        <w:t xml:space="preserve">Все ОУ имеют паспорт дорожной безопасности и схемы безопасных маршрутов движения детей. Внеурочная деятельность в рамках реализации ФГОС позволяет сформировать универсальные учебные действия, направленные на обучение культуре безопасного поведения. </w:t>
      </w:r>
      <w:r w:rsidRPr="002B612C">
        <w:rPr>
          <w:rFonts w:ascii="Times New Roman" w:hAnsi="Times New Roman" w:cs="Times New Roman"/>
          <w:sz w:val="28"/>
          <w:szCs w:val="28"/>
        </w:rPr>
        <w:t xml:space="preserve">В 2020 году активно работали отряды «Юные друзья пожарных». В 2020 году работу по повышению правовой культуры, правовой грамотности среди школьников, помощь педагогическому правоохранительным органам в профилактике безнадзорности и правонарушений проводили члены отрядов "Юные друзья полиции", которые сформированы в МОУ "Гимназия № 4" и "СОШ № 22 с УИОП". Общая численность отрядов ЮИД, отрядов «Юные друзья пожарных» и «Юные друзья полиции» составила в 2020 году 600 человек. </w:t>
      </w:r>
    </w:p>
    <w:p w:rsidR="002B147C" w:rsidRPr="002B612C" w:rsidRDefault="002B147C" w:rsidP="002B612C">
      <w:pPr>
        <w:spacing w:after="0"/>
        <w:jc w:val="both"/>
        <w:rPr>
          <w:rFonts w:ascii="Times New Roman" w:eastAsia="Times New Roman" w:hAnsi="Times New Roman" w:cs="Times New Roman"/>
          <w:bCs/>
          <w:sz w:val="28"/>
          <w:szCs w:val="28"/>
          <w:lang w:eastAsia="ru-RU"/>
        </w:rPr>
      </w:pPr>
      <w:r w:rsidRPr="002B612C">
        <w:rPr>
          <w:rFonts w:ascii="Times New Roman" w:hAnsi="Times New Roman" w:cs="Times New Roman"/>
          <w:sz w:val="28"/>
          <w:szCs w:val="28"/>
        </w:rPr>
        <w:t xml:space="preserve">Одним из главных направлений профилактики безнадзорности, правонарушений и других асоциальных явлений среди несовершеннолетних является внеклассная спортивно-массовая работа. В 2020 году количество учащихся, занимающихся в спортивных секциях, возросло и составило 24,4%.   Все ОУ г.о.Электросталь участвовали в </w:t>
      </w:r>
      <w:r w:rsidRPr="002B612C">
        <w:rPr>
          <w:rFonts w:ascii="Times New Roman" w:eastAsia="Times New Roman" w:hAnsi="Times New Roman" w:cs="Times New Roman"/>
          <w:bCs/>
          <w:sz w:val="28"/>
          <w:szCs w:val="28"/>
          <w:lang w:eastAsia="ru-RU"/>
        </w:rPr>
        <w:t>городских спортивно-массовых и физкультурно-оздоровительных мероприятиях. В 2020 году во всех ОУ г.о. Электросталь проводился школьный этап Всероссийских спортивных соревнований школьников «Президентские состязания» и «Президентские спортивные игры». Количество участников региональных и Всероссийских спортивных соревнований школьников ежегодно увеличивается на 5%.</w:t>
      </w:r>
    </w:p>
    <w:p w:rsidR="002B147C" w:rsidRPr="002B612C" w:rsidRDefault="002B147C" w:rsidP="002B612C">
      <w:pPr>
        <w:spacing w:after="0"/>
        <w:jc w:val="both"/>
        <w:rPr>
          <w:rFonts w:ascii="Times New Roman" w:hAnsi="Times New Roman" w:cs="Times New Roman"/>
          <w:sz w:val="28"/>
          <w:szCs w:val="28"/>
        </w:rPr>
      </w:pPr>
      <w:r w:rsidRPr="002B612C">
        <w:rPr>
          <w:rFonts w:ascii="Times New Roman" w:hAnsi="Times New Roman" w:cs="Times New Roman"/>
          <w:sz w:val="28"/>
          <w:szCs w:val="28"/>
        </w:rPr>
        <w:t xml:space="preserve">Работа по предупреждению несчастных случаев среди обучающихся также является одним из важных направлений воспитательной работы по профилактике безнадзорности, правонарушений и других асоциальных явлений среди несовершеннолетних. Во всех ОУ г.о.Электросталь в 2020 году проводились профилактические мероприятия, в том числе в дистанционном режиме, направленные на профилактику несчастных случаев на железной дороге, на общественном транспорте, на водоемах, направленные на профилактику безопасности в сети Интернет и социальных </w:t>
      </w:r>
      <w:r w:rsidRPr="002B612C">
        <w:rPr>
          <w:rFonts w:ascii="Times New Roman" w:hAnsi="Times New Roman" w:cs="Times New Roman"/>
          <w:sz w:val="28"/>
          <w:szCs w:val="28"/>
        </w:rPr>
        <w:lastRenderedPageBreak/>
        <w:t>сетях. Памятки, брошюры, видеоролики по профилактике безопасного поведения распространялись посредством размещения на официальных сайтах ОУ г.о.Электросталь, в социальных сетях и родительских чатах.</w:t>
      </w:r>
    </w:p>
    <w:p w:rsidR="002B147C" w:rsidRPr="002B612C" w:rsidRDefault="002B147C" w:rsidP="002B612C">
      <w:pPr>
        <w:spacing w:after="0"/>
        <w:jc w:val="both"/>
        <w:rPr>
          <w:rFonts w:ascii="Times New Roman" w:hAnsi="Times New Roman" w:cs="Times New Roman"/>
          <w:sz w:val="28"/>
          <w:szCs w:val="28"/>
        </w:rPr>
      </w:pPr>
      <w:r w:rsidRPr="002B612C">
        <w:rPr>
          <w:rFonts w:ascii="Times New Roman" w:hAnsi="Times New Roman" w:cs="Times New Roman"/>
          <w:sz w:val="28"/>
          <w:szCs w:val="28"/>
        </w:rPr>
        <w:t>В 2020 году во всех ОУ г.о.Электросталь был проведен Всероссийский день правовой помощи детям с приглашением специалистов органов профилактики г.о.Электросталь.</w:t>
      </w:r>
    </w:p>
    <w:p w:rsidR="002B147C" w:rsidRPr="002B612C" w:rsidRDefault="002B147C" w:rsidP="002B612C">
      <w:pPr>
        <w:spacing w:after="0"/>
        <w:jc w:val="both"/>
        <w:rPr>
          <w:rFonts w:ascii="Times New Roman" w:eastAsia="Times New Roman" w:hAnsi="Times New Roman" w:cs="Times New Roman"/>
          <w:sz w:val="28"/>
          <w:szCs w:val="28"/>
          <w:lang w:eastAsia="ru-RU"/>
        </w:rPr>
      </w:pPr>
      <w:r w:rsidRPr="002B612C">
        <w:rPr>
          <w:rFonts w:ascii="Times New Roman" w:hAnsi="Times New Roman" w:cs="Times New Roman"/>
          <w:sz w:val="28"/>
          <w:szCs w:val="28"/>
        </w:rPr>
        <w:t>На всех официальных сайтах ОУ г.о.Электросталь размещены баннеры с информацией о Всероссийском телефоне доверия для детей, подростков и их родителей, с информацией о Портале психологической поддержки Московской области.</w:t>
      </w:r>
    </w:p>
    <w:p w:rsidR="002B147C" w:rsidRPr="002B612C" w:rsidRDefault="002B147C" w:rsidP="002B612C">
      <w:pPr>
        <w:spacing w:after="0"/>
        <w:jc w:val="both"/>
        <w:rPr>
          <w:rFonts w:ascii="Times New Roman" w:hAnsi="Times New Roman" w:cs="Times New Roman"/>
          <w:sz w:val="28"/>
          <w:szCs w:val="28"/>
        </w:rPr>
      </w:pPr>
      <w:r w:rsidRPr="002B612C">
        <w:rPr>
          <w:rFonts w:ascii="Times New Roman" w:hAnsi="Times New Roman" w:cs="Times New Roman"/>
          <w:sz w:val="28"/>
          <w:szCs w:val="28"/>
          <w:lang w:eastAsia="ru-RU"/>
        </w:rPr>
        <w:t xml:space="preserve">Работа профильных классов, которая является одним из направлений профориентационной работы и </w:t>
      </w:r>
      <w:r w:rsidRPr="002B612C">
        <w:rPr>
          <w:rFonts w:ascii="Times New Roman" w:hAnsi="Times New Roman" w:cs="Times New Roman"/>
          <w:sz w:val="28"/>
          <w:szCs w:val="28"/>
        </w:rPr>
        <w:t xml:space="preserve">работы по профилактике безнадзорности, правонарушений и </w:t>
      </w:r>
      <w:r w:rsidR="005D3126" w:rsidRPr="002B612C">
        <w:rPr>
          <w:rFonts w:ascii="Times New Roman" w:hAnsi="Times New Roman" w:cs="Times New Roman"/>
          <w:sz w:val="28"/>
          <w:szCs w:val="28"/>
        </w:rPr>
        <w:t>других асоциальных</w:t>
      </w:r>
      <w:r w:rsidRPr="002B612C">
        <w:rPr>
          <w:rFonts w:ascii="Times New Roman" w:hAnsi="Times New Roman" w:cs="Times New Roman"/>
          <w:sz w:val="28"/>
          <w:szCs w:val="28"/>
        </w:rPr>
        <w:t xml:space="preserve"> явлений среди несовершеннолетних, реализуется через проекты</w:t>
      </w:r>
      <w:r w:rsidRPr="002B612C">
        <w:rPr>
          <w:rFonts w:ascii="Times New Roman" w:hAnsi="Times New Roman" w:cs="Times New Roman"/>
          <w:i/>
          <w:iCs/>
          <w:sz w:val="28"/>
          <w:szCs w:val="28"/>
        </w:rPr>
        <w:t xml:space="preserve">. </w:t>
      </w:r>
      <w:r w:rsidRPr="002B612C">
        <w:rPr>
          <w:rFonts w:ascii="Times New Roman" w:hAnsi="Times New Roman" w:cs="Times New Roman"/>
          <w:sz w:val="28"/>
          <w:szCs w:val="28"/>
        </w:rPr>
        <w:t>В 2020 году была продолжена реализация проектов "Спортивные классы", «Классы инженерной направленности». В 2020 году классы педагогической направленности продолжили работу в МОУ «Лицей № 7», МОУ «СОШ № 11» и МОУ «Гимназия № 21». В 2020 году продолжил реализацию проект «Арт-класс» был реализован в МОУ «СОШ № 11», МОУ «СОШ № 22 с УИОП» совместно с детской художественной школой.</w:t>
      </w:r>
    </w:p>
    <w:p w:rsidR="002B147C" w:rsidRPr="002B612C" w:rsidRDefault="002B147C" w:rsidP="002B612C">
      <w:pPr>
        <w:spacing w:after="0"/>
        <w:jc w:val="both"/>
        <w:rPr>
          <w:rFonts w:ascii="Times New Roman" w:hAnsi="Times New Roman" w:cs="Times New Roman"/>
          <w:sz w:val="28"/>
          <w:szCs w:val="28"/>
        </w:rPr>
      </w:pPr>
      <w:r w:rsidRPr="002B612C">
        <w:rPr>
          <w:rFonts w:ascii="Times New Roman" w:hAnsi="Times New Roman" w:cs="Times New Roman"/>
          <w:sz w:val="28"/>
          <w:szCs w:val="28"/>
        </w:rPr>
        <w:t>В 2020 году продолжилась реализация федерального проекта "Поддержка семей, имеющих детей", направленного на оказание комплексной психолого-педагогической и информационно-просветительской поддержки родителям, реализацию программ психолого-педагогической, методической и консультативной помощи родителям.</w:t>
      </w:r>
    </w:p>
    <w:p w:rsidR="002B147C" w:rsidRPr="002B612C" w:rsidRDefault="002B147C" w:rsidP="002B612C">
      <w:pPr>
        <w:spacing w:after="0"/>
        <w:jc w:val="both"/>
        <w:rPr>
          <w:rFonts w:ascii="Times New Roman" w:hAnsi="Times New Roman" w:cs="Times New Roman"/>
          <w:sz w:val="28"/>
          <w:szCs w:val="28"/>
        </w:rPr>
      </w:pPr>
      <w:r w:rsidRPr="002B612C">
        <w:rPr>
          <w:rFonts w:ascii="Times New Roman" w:hAnsi="Times New Roman" w:cs="Times New Roman"/>
          <w:sz w:val="28"/>
          <w:szCs w:val="28"/>
        </w:rPr>
        <w:t>В городе успешно работает Центр психолого-медико-социального сопровождения детей «Надежда». Для реализации федерального проекта планируется расширять консультативную помощь родителям, работать в направлении оказания комплексной психолого-педагогической, методической и консультативной помощи родителям детей, повышение психолого-педагогической компетентности родителей.</w:t>
      </w:r>
    </w:p>
    <w:p w:rsidR="002B147C" w:rsidRPr="002B612C" w:rsidRDefault="002B147C" w:rsidP="002B612C">
      <w:pPr>
        <w:pStyle w:val="af0"/>
        <w:spacing w:line="276" w:lineRule="auto"/>
        <w:jc w:val="both"/>
        <w:rPr>
          <w:rFonts w:ascii="Times New Roman" w:hAnsi="Times New Roman" w:cs="Times New Roman"/>
          <w:sz w:val="28"/>
          <w:szCs w:val="28"/>
        </w:rPr>
      </w:pPr>
      <w:r w:rsidRPr="002B612C">
        <w:rPr>
          <w:rFonts w:ascii="Times New Roman" w:hAnsi="Times New Roman" w:cs="Times New Roman"/>
          <w:sz w:val="28"/>
          <w:szCs w:val="28"/>
        </w:rPr>
        <w:t xml:space="preserve">           В 2020 году продолжили работу службы школьной медиации и примирения во всех ОУ г.о.Электросталь.  МОУ «СОШ № 22 с УИОП» является академической площадкой ГБОУ ВО МО «АСОУ» «Внедрение восстановительных технологий (в том числе медиации) в образовательную среду через реализацию программ профессионально-личностного роста педагогов». </w:t>
      </w:r>
    </w:p>
    <w:p w:rsidR="002B147C" w:rsidRPr="002B612C" w:rsidRDefault="002B147C" w:rsidP="002B612C">
      <w:pPr>
        <w:pStyle w:val="aa"/>
        <w:spacing w:after="0" w:line="276" w:lineRule="auto"/>
        <w:ind w:left="0"/>
        <w:jc w:val="both"/>
        <w:rPr>
          <w:rFonts w:ascii="Times New Roman" w:hAnsi="Times New Roman" w:cs="Times New Roman"/>
          <w:sz w:val="28"/>
          <w:szCs w:val="28"/>
        </w:rPr>
      </w:pPr>
      <w:r w:rsidRPr="002B612C">
        <w:rPr>
          <w:rFonts w:ascii="Times New Roman" w:hAnsi="Times New Roman" w:cs="Times New Roman"/>
          <w:sz w:val="28"/>
          <w:szCs w:val="28"/>
        </w:rPr>
        <w:lastRenderedPageBreak/>
        <w:t xml:space="preserve">           В 2020 году продолжается работа с родителями посредством функционирования в каждом ОУ образовательного Коворкинг-центра. Такие центры оказывают помощь в работе по профилактике безнадзорности и правонарушений, преступлений несовершеннолетних. В течение года проведено более 1000 мастер-классов родителями и для родителей, в том числе в дистанционном режиме, происходил обмен опытом и просвещение родителей, создавались клубы и проводились совместные акции. </w:t>
      </w:r>
    </w:p>
    <w:p w:rsidR="002B147C" w:rsidRPr="002B612C" w:rsidRDefault="002B147C" w:rsidP="002B612C">
      <w:pPr>
        <w:pStyle w:val="aa"/>
        <w:spacing w:after="0" w:line="276" w:lineRule="auto"/>
        <w:ind w:left="0"/>
        <w:jc w:val="both"/>
        <w:rPr>
          <w:rFonts w:ascii="Times New Roman" w:hAnsi="Times New Roman" w:cs="Times New Roman"/>
          <w:sz w:val="28"/>
          <w:szCs w:val="28"/>
        </w:rPr>
      </w:pPr>
      <w:r w:rsidRPr="002B612C">
        <w:rPr>
          <w:rFonts w:ascii="Times New Roman" w:hAnsi="Times New Roman" w:cs="Times New Roman"/>
          <w:sz w:val="28"/>
          <w:szCs w:val="28"/>
        </w:rPr>
        <w:t xml:space="preserve">В соответствии с программой «Комплексные меры по защите прав и интересов детей, профилактике безнадзорности и правонарушений, преступлений несовершеннолетних на 2018-2020 годы» воспитательная работа с детьми и подростками в 2020 году была также направлена на профилактику употребления психоактивных веществ. В октябре 2020 все ОУ г.о.Электросталь провели тестирование на выявление учащихся «группы риска». Во всех ОУ г.о. Электросталь в параллели 7-х классов реализуется профилактическая программа «Мой выбор». В рамках классных часов проводится профилактическая программа «Здоровая Россия – общее дело». </w:t>
      </w:r>
    </w:p>
    <w:p w:rsidR="002B147C" w:rsidRPr="002B612C" w:rsidRDefault="002B147C" w:rsidP="002B612C">
      <w:pPr>
        <w:spacing w:after="0"/>
        <w:jc w:val="both"/>
        <w:rPr>
          <w:rFonts w:ascii="Times New Roman" w:hAnsi="Times New Roman" w:cs="Times New Roman"/>
          <w:sz w:val="28"/>
          <w:szCs w:val="28"/>
        </w:rPr>
      </w:pPr>
      <w:r w:rsidRPr="002B612C">
        <w:rPr>
          <w:rFonts w:ascii="Times New Roman" w:hAnsi="Times New Roman" w:cs="Times New Roman"/>
          <w:sz w:val="28"/>
          <w:szCs w:val="28"/>
        </w:rPr>
        <w:t xml:space="preserve">Ежегодно проводится масштабная профилактическая акция «Здоровье - твое богатство». В 2020 году в этом мероприятии приняли участие 100% учащихся города. В рамках Акции проводились беседы, лекции, викторины, в том числе в дистанционном формате, спортивные соревнования, просмотры фильмов антинаркотической и здоровьесберегающей направленности. К проведению профилактических мероприятий антинаркотической направленности в 2020 году привлекались квалифицированные специалисты: педагоги-психологи, социальные педагоги, врачи-наркологи, специалисты психиатрии, а также представители правоохранительных органов и комиссии по делам несовершеннолетних и защите их прав. </w:t>
      </w:r>
    </w:p>
    <w:p w:rsidR="002B147C" w:rsidRPr="002B612C" w:rsidRDefault="002B147C" w:rsidP="002B612C">
      <w:pPr>
        <w:pStyle w:val="aa"/>
        <w:spacing w:after="0" w:line="276" w:lineRule="auto"/>
        <w:ind w:left="0"/>
        <w:jc w:val="both"/>
        <w:rPr>
          <w:rFonts w:ascii="Times New Roman" w:hAnsi="Times New Roman" w:cs="Times New Roman"/>
          <w:color w:val="FF0000"/>
          <w:sz w:val="28"/>
          <w:szCs w:val="28"/>
        </w:rPr>
      </w:pPr>
      <w:r w:rsidRPr="002B612C">
        <w:rPr>
          <w:rFonts w:ascii="Times New Roman" w:hAnsi="Times New Roman" w:cs="Times New Roman"/>
          <w:sz w:val="28"/>
          <w:szCs w:val="28"/>
        </w:rPr>
        <w:t xml:space="preserve">В 2020 году был переформатирован летний отдых и оздоровление детей, летняя оздоровительная кампания проведена в онлайн формате. В течение 2 месяцев учреждениями дополнительного образования была организована Летняя досуговая онлайн кампания, где педагогами были представлены мастер-классы, онлайн-занятия по IT-технологиям, робототехнике, программированию, авиамоделированию и др. В соответствии с программой «Комплексные меры по защите прав и интересов детей, профилактике безнадзорности и правонарушений, преступлений несовершеннолетних на 2018-2020 </w:t>
      </w:r>
      <w:r w:rsidR="005D3126" w:rsidRPr="002B612C">
        <w:rPr>
          <w:rFonts w:ascii="Times New Roman" w:hAnsi="Times New Roman" w:cs="Times New Roman"/>
          <w:sz w:val="28"/>
          <w:szCs w:val="28"/>
        </w:rPr>
        <w:t>годы» воспитательная</w:t>
      </w:r>
      <w:r w:rsidRPr="002B612C">
        <w:rPr>
          <w:rFonts w:ascii="Times New Roman" w:hAnsi="Times New Roman" w:cs="Times New Roman"/>
          <w:sz w:val="28"/>
          <w:szCs w:val="28"/>
        </w:rPr>
        <w:t xml:space="preserve"> работа во время проведения Летней досуговой онлайн кампании в 2020 году была в том числе направлена на профилактику безнадзорности, правонарушений и </w:t>
      </w:r>
      <w:r w:rsidR="005D3126" w:rsidRPr="002B612C">
        <w:rPr>
          <w:rFonts w:ascii="Times New Roman" w:hAnsi="Times New Roman" w:cs="Times New Roman"/>
          <w:sz w:val="28"/>
          <w:szCs w:val="28"/>
        </w:rPr>
        <w:t>других асоциальных</w:t>
      </w:r>
      <w:r w:rsidRPr="002B612C">
        <w:rPr>
          <w:rFonts w:ascii="Times New Roman" w:hAnsi="Times New Roman" w:cs="Times New Roman"/>
          <w:sz w:val="28"/>
          <w:szCs w:val="28"/>
        </w:rPr>
        <w:t xml:space="preserve"> явлений среди несовершеннолетних. Каждый желающий мог подключиться к </w:t>
      </w:r>
      <w:r w:rsidRPr="002B612C">
        <w:rPr>
          <w:rFonts w:ascii="Times New Roman" w:hAnsi="Times New Roman" w:cs="Times New Roman"/>
          <w:sz w:val="28"/>
          <w:szCs w:val="28"/>
        </w:rPr>
        <w:lastRenderedPageBreak/>
        <w:t>видеоконференции и принять участие в мероприятиях. За весь период онлайн кампании было 12168 подключений к мероприятиям, общая доля постоянных участников проекта составила около 60% от общего количества учащихся г.о. Электросталь. Наиболее активными участниками были дети от 10 до 14 лет, а самыми востребованными – мероприятия художественной и технической направленностей. В рамках кампании был реализован проект «Летняя инженерная смена»: на базе МОУ ДО "Станция юных техников", МАОУ ДО "Центр развития творчества детей и юношества "Диалог"</w:t>
      </w:r>
      <w:r w:rsidRPr="002B612C">
        <w:rPr>
          <w:rFonts w:ascii="Times New Roman" w:hAnsi="Times New Roman" w:cs="Times New Roman"/>
          <w:color w:val="FF0000"/>
          <w:sz w:val="28"/>
          <w:szCs w:val="28"/>
        </w:rPr>
        <w:t xml:space="preserve"> </w:t>
      </w:r>
      <w:r w:rsidRPr="002B612C">
        <w:rPr>
          <w:rFonts w:ascii="Times New Roman" w:hAnsi="Times New Roman" w:cs="Times New Roman"/>
          <w:sz w:val="28"/>
          <w:szCs w:val="28"/>
        </w:rPr>
        <w:t xml:space="preserve">работали 8 инженерных отрядов, постоянные участники – 106 человек.        </w:t>
      </w:r>
    </w:p>
    <w:p w:rsidR="002B147C" w:rsidRPr="002B612C" w:rsidRDefault="002B147C" w:rsidP="002B612C">
      <w:pPr>
        <w:pStyle w:val="ae"/>
        <w:spacing w:line="276" w:lineRule="auto"/>
        <w:jc w:val="both"/>
        <w:rPr>
          <w:rFonts w:ascii="Times New Roman" w:hAnsi="Times New Roman" w:cs="Times New Roman"/>
          <w:sz w:val="28"/>
          <w:szCs w:val="28"/>
        </w:rPr>
      </w:pPr>
      <w:r w:rsidRPr="002B612C">
        <w:rPr>
          <w:rFonts w:ascii="Times New Roman" w:hAnsi="Times New Roman" w:cs="Times New Roman"/>
          <w:sz w:val="28"/>
          <w:szCs w:val="28"/>
        </w:rPr>
        <w:t xml:space="preserve">Все указанные мероприятия были направлены на защиту прав и интересов детей, профилактику безнадзорности и правонарушений, преступлений несовершеннолетних, на создание благоприятных условий для формирования социально позитивной, духовно богатой личности. </w:t>
      </w:r>
    </w:p>
    <w:p w:rsidR="002B147C" w:rsidRPr="002B612C" w:rsidRDefault="002B147C" w:rsidP="002B612C">
      <w:pPr>
        <w:spacing w:after="0"/>
        <w:jc w:val="both"/>
        <w:rPr>
          <w:rFonts w:ascii="Times New Roman" w:hAnsi="Times New Roman" w:cs="Times New Roman"/>
          <w:bCs/>
          <w:color w:val="FF0000"/>
          <w:sz w:val="28"/>
          <w:szCs w:val="28"/>
        </w:rPr>
      </w:pPr>
    </w:p>
    <w:p w:rsidR="008C22AA" w:rsidRPr="002B612C" w:rsidRDefault="00104D0E" w:rsidP="002B612C">
      <w:pPr>
        <w:contextualSpacing/>
        <w:jc w:val="both"/>
        <w:rPr>
          <w:rFonts w:ascii="Times New Roman" w:hAnsi="Times New Roman" w:cs="Times New Roman"/>
          <w:sz w:val="28"/>
          <w:szCs w:val="28"/>
        </w:rPr>
      </w:pPr>
      <w:r w:rsidRPr="002B612C">
        <w:rPr>
          <w:rFonts w:ascii="Times New Roman" w:hAnsi="Times New Roman" w:cs="Times New Roman"/>
          <w:sz w:val="28"/>
          <w:szCs w:val="28"/>
        </w:rPr>
        <w:t>Управлением по культуре и делам молодежи и Молодежным центром в</w:t>
      </w:r>
      <w:r w:rsidR="008C22AA" w:rsidRPr="002B612C">
        <w:rPr>
          <w:rFonts w:ascii="Times New Roman" w:hAnsi="Times New Roman" w:cs="Times New Roman"/>
          <w:sz w:val="28"/>
          <w:szCs w:val="28"/>
        </w:rPr>
        <w:t xml:space="preserve"> целях развития творческого потенциала молодежи осенью проведен Фестиваль творчества молодежи и национальных культур «Осеннее ассорти» среди непрофессиональных </w:t>
      </w:r>
      <w:r w:rsidR="0080069E" w:rsidRPr="002B612C">
        <w:rPr>
          <w:rFonts w:ascii="Times New Roman" w:hAnsi="Times New Roman" w:cs="Times New Roman"/>
          <w:sz w:val="28"/>
          <w:szCs w:val="28"/>
        </w:rPr>
        <w:t>творческих коллективов</w:t>
      </w:r>
      <w:r w:rsidR="008C22AA" w:rsidRPr="002B612C">
        <w:rPr>
          <w:rFonts w:ascii="Times New Roman" w:hAnsi="Times New Roman" w:cs="Times New Roman"/>
          <w:sz w:val="28"/>
          <w:szCs w:val="28"/>
        </w:rPr>
        <w:t xml:space="preserve"> учебных заведений профобразования.  В мероприятии приняло участие более 100 человек.</w:t>
      </w:r>
    </w:p>
    <w:p w:rsidR="008C22AA" w:rsidRPr="002B612C" w:rsidRDefault="008C22AA" w:rsidP="002B612C">
      <w:pPr>
        <w:contextualSpacing/>
        <w:jc w:val="both"/>
        <w:rPr>
          <w:rFonts w:ascii="Times New Roman" w:hAnsi="Times New Roman" w:cs="Times New Roman"/>
          <w:sz w:val="28"/>
          <w:szCs w:val="28"/>
        </w:rPr>
      </w:pPr>
      <w:r w:rsidRPr="002B612C">
        <w:rPr>
          <w:rFonts w:ascii="Times New Roman" w:hAnsi="Times New Roman" w:cs="Times New Roman"/>
          <w:sz w:val="28"/>
          <w:szCs w:val="28"/>
        </w:rPr>
        <w:t>В связи с введением ограничительных мер все творческие фестивали проведены в онлайн-режиме.</w:t>
      </w:r>
    </w:p>
    <w:p w:rsidR="008C22AA" w:rsidRPr="002B612C" w:rsidRDefault="008C22AA" w:rsidP="002B612C">
      <w:pPr>
        <w:contextualSpacing/>
        <w:jc w:val="both"/>
        <w:rPr>
          <w:rFonts w:ascii="Times New Roman" w:hAnsi="Times New Roman" w:cs="Times New Roman"/>
          <w:sz w:val="28"/>
          <w:szCs w:val="28"/>
        </w:rPr>
      </w:pPr>
      <w:r w:rsidRPr="002B612C">
        <w:rPr>
          <w:rFonts w:ascii="Times New Roman" w:hAnsi="Times New Roman" w:cs="Times New Roman"/>
          <w:sz w:val="28"/>
          <w:szCs w:val="28"/>
        </w:rPr>
        <w:t xml:space="preserve">В целях развития интеллекта и эрудиции, на базе Молодежного Центра, в течение года   работала электростальская площадка интеллектуальной игры «Ворошиловский стрелок». За отчетный период проведено 12 очных мероприятий. По окончании игрового сезона две школьные команды </w:t>
      </w:r>
      <w:r w:rsidR="0080069E" w:rsidRPr="002B612C">
        <w:rPr>
          <w:rFonts w:ascii="Times New Roman" w:hAnsi="Times New Roman" w:cs="Times New Roman"/>
          <w:sz w:val="28"/>
          <w:szCs w:val="28"/>
        </w:rPr>
        <w:t>города были</w:t>
      </w:r>
      <w:r w:rsidRPr="002B612C">
        <w:rPr>
          <w:rFonts w:ascii="Times New Roman" w:hAnsi="Times New Roman" w:cs="Times New Roman"/>
          <w:sz w:val="28"/>
          <w:szCs w:val="28"/>
        </w:rPr>
        <w:t xml:space="preserve"> приглашены для участия в Чемпионате России по интеллектуальным играм, где вошли в десятку лучших команд.</w:t>
      </w:r>
    </w:p>
    <w:p w:rsidR="008C22AA" w:rsidRPr="002B612C" w:rsidRDefault="008C22AA" w:rsidP="002B612C">
      <w:pPr>
        <w:contextualSpacing/>
        <w:jc w:val="both"/>
        <w:rPr>
          <w:rFonts w:ascii="Times New Roman" w:hAnsi="Times New Roman" w:cs="Times New Roman"/>
          <w:sz w:val="28"/>
          <w:szCs w:val="28"/>
        </w:rPr>
      </w:pPr>
      <w:r w:rsidRPr="002B612C">
        <w:rPr>
          <w:rFonts w:ascii="Times New Roman" w:hAnsi="Times New Roman" w:cs="Times New Roman"/>
          <w:sz w:val="28"/>
          <w:szCs w:val="28"/>
        </w:rPr>
        <w:t xml:space="preserve">В целях реализации мероприятий по предупреждению детского травматизма Движением </w:t>
      </w:r>
      <w:r w:rsidR="0080069E" w:rsidRPr="002B612C">
        <w:rPr>
          <w:rFonts w:ascii="Times New Roman" w:hAnsi="Times New Roman" w:cs="Times New Roman"/>
          <w:sz w:val="28"/>
          <w:szCs w:val="28"/>
        </w:rPr>
        <w:t>Молодежка.ОНФ проведена</w:t>
      </w:r>
      <w:r w:rsidRPr="002B612C">
        <w:rPr>
          <w:rFonts w:ascii="Times New Roman" w:hAnsi="Times New Roman" w:cs="Times New Roman"/>
          <w:sz w:val="28"/>
          <w:szCs w:val="28"/>
        </w:rPr>
        <w:t xml:space="preserve"> акция по нанесению трафаретов перед пешеходными переходами «Сними наушники», «По переходу только пешком», «Возьми ребенка за руку» и другие. Мероприятие были приурочено ко Дню Светофора.</w:t>
      </w:r>
    </w:p>
    <w:p w:rsidR="008C22AA" w:rsidRPr="002B612C" w:rsidRDefault="008C22AA" w:rsidP="002B612C">
      <w:pPr>
        <w:contextualSpacing/>
        <w:jc w:val="both"/>
        <w:rPr>
          <w:rFonts w:ascii="Times New Roman" w:hAnsi="Times New Roman" w:cs="Times New Roman"/>
          <w:sz w:val="28"/>
          <w:szCs w:val="28"/>
        </w:rPr>
      </w:pPr>
      <w:r w:rsidRPr="002B612C">
        <w:rPr>
          <w:rFonts w:ascii="Times New Roman" w:hAnsi="Times New Roman" w:cs="Times New Roman"/>
          <w:sz w:val="28"/>
          <w:szCs w:val="28"/>
        </w:rPr>
        <w:t xml:space="preserve">В декабре 2020 года совместной </w:t>
      </w:r>
      <w:r w:rsidR="0080069E" w:rsidRPr="002B612C">
        <w:rPr>
          <w:rFonts w:ascii="Times New Roman" w:hAnsi="Times New Roman" w:cs="Times New Roman"/>
          <w:sz w:val="28"/>
          <w:szCs w:val="28"/>
        </w:rPr>
        <w:t>комиссией молодежного</w:t>
      </w:r>
      <w:r w:rsidRPr="002B612C">
        <w:rPr>
          <w:rFonts w:ascii="Times New Roman" w:hAnsi="Times New Roman" w:cs="Times New Roman"/>
          <w:sz w:val="28"/>
          <w:szCs w:val="28"/>
        </w:rPr>
        <w:t xml:space="preserve"> актива Молодежка.ОНФ, представителей УК, заместителя Главы г.о. Электросталь Московской области А.Ю.  </w:t>
      </w:r>
      <w:r w:rsidR="0080069E" w:rsidRPr="002B612C">
        <w:rPr>
          <w:rFonts w:ascii="Times New Roman" w:hAnsi="Times New Roman" w:cs="Times New Roman"/>
          <w:sz w:val="28"/>
          <w:szCs w:val="28"/>
        </w:rPr>
        <w:t>Борисова проведены</w:t>
      </w:r>
      <w:r w:rsidRPr="002B612C">
        <w:rPr>
          <w:rFonts w:ascii="Times New Roman" w:hAnsi="Times New Roman" w:cs="Times New Roman"/>
          <w:sz w:val="28"/>
          <w:szCs w:val="28"/>
        </w:rPr>
        <w:t xml:space="preserve"> рейды по контролю доступа на крыши жилых домов. Проверено </w:t>
      </w:r>
      <w:r w:rsidR="0080069E" w:rsidRPr="002B612C">
        <w:rPr>
          <w:rFonts w:ascii="Times New Roman" w:hAnsi="Times New Roman" w:cs="Times New Roman"/>
          <w:sz w:val="28"/>
          <w:szCs w:val="28"/>
        </w:rPr>
        <w:t>10 объектов</w:t>
      </w:r>
      <w:r w:rsidRPr="002B612C">
        <w:rPr>
          <w:rFonts w:ascii="Times New Roman" w:hAnsi="Times New Roman" w:cs="Times New Roman"/>
          <w:sz w:val="28"/>
          <w:szCs w:val="28"/>
        </w:rPr>
        <w:t>, нарушений не выявлено.</w:t>
      </w:r>
    </w:p>
    <w:p w:rsidR="008C22AA" w:rsidRPr="002B612C" w:rsidRDefault="008C22AA" w:rsidP="002B612C">
      <w:pPr>
        <w:contextualSpacing/>
        <w:jc w:val="both"/>
        <w:rPr>
          <w:rFonts w:ascii="Times New Roman" w:hAnsi="Times New Roman" w:cs="Times New Roman"/>
          <w:sz w:val="28"/>
          <w:szCs w:val="28"/>
        </w:rPr>
      </w:pPr>
      <w:r w:rsidRPr="002B612C">
        <w:rPr>
          <w:rFonts w:ascii="Times New Roman" w:hAnsi="Times New Roman" w:cs="Times New Roman"/>
          <w:sz w:val="28"/>
          <w:szCs w:val="28"/>
        </w:rPr>
        <w:t xml:space="preserve">Реализация таких мероприятий как фестиваль смотра строя и песни «Солдат 21 века», программа для допризывной молодежи «Ты теперь в армии!», </w:t>
      </w:r>
      <w:r w:rsidRPr="002B612C">
        <w:rPr>
          <w:rFonts w:ascii="Times New Roman" w:hAnsi="Times New Roman" w:cs="Times New Roman"/>
          <w:sz w:val="28"/>
          <w:szCs w:val="28"/>
        </w:rPr>
        <w:lastRenderedPageBreak/>
        <w:t>проекта по летней занятости «Трудовые отряды» была отменена, в связи с неустойчивой эпидемиологической ситуацией в 2020 году.</w:t>
      </w:r>
    </w:p>
    <w:p w:rsidR="00247278" w:rsidRPr="002B612C" w:rsidRDefault="00247278" w:rsidP="002B612C">
      <w:pPr>
        <w:contextualSpacing/>
        <w:jc w:val="both"/>
        <w:rPr>
          <w:rFonts w:ascii="Times New Roman" w:hAnsi="Times New Roman" w:cs="Times New Roman"/>
          <w:sz w:val="28"/>
          <w:szCs w:val="28"/>
        </w:rPr>
      </w:pPr>
      <w:r w:rsidRPr="002B612C">
        <w:rPr>
          <w:rFonts w:ascii="Times New Roman" w:hAnsi="Times New Roman" w:cs="Times New Roman"/>
          <w:sz w:val="28"/>
          <w:szCs w:val="28"/>
        </w:rPr>
        <w:t xml:space="preserve">С 24 сентября проведена Неделя традиционных семейных ценностей, в рамках которой состоялись </w:t>
      </w:r>
      <w:r w:rsidR="005D3126" w:rsidRPr="002B612C">
        <w:rPr>
          <w:rFonts w:ascii="Times New Roman" w:hAnsi="Times New Roman" w:cs="Times New Roman"/>
          <w:sz w:val="28"/>
          <w:szCs w:val="28"/>
        </w:rPr>
        <w:t>видеовстречи с</w:t>
      </w:r>
      <w:r w:rsidRPr="002B612C">
        <w:rPr>
          <w:rFonts w:ascii="Times New Roman" w:hAnsi="Times New Roman" w:cs="Times New Roman"/>
          <w:sz w:val="28"/>
          <w:szCs w:val="28"/>
        </w:rPr>
        <w:t xml:space="preserve"> заведующей отделом защиты </w:t>
      </w:r>
      <w:r w:rsidR="005D3126" w:rsidRPr="002B612C">
        <w:rPr>
          <w:rFonts w:ascii="Times New Roman" w:hAnsi="Times New Roman" w:cs="Times New Roman"/>
          <w:sz w:val="28"/>
          <w:szCs w:val="28"/>
        </w:rPr>
        <w:t>жилищных и</w:t>
      </w:r>
      <w:r w:rsidRPr="002B612C">
        <w:rPr>
          <w:rFonts w:ascii="Times New Roman" w:hAnsi="Times New Roman" w:cs="Times New Roman"/>
          <w:sz w:val="28"/>
          <w:szCs w:val="28"/>
        </w:rPr>
        <w:t xml:space="preserve"> иных имущественных прав несовершеннолетних Е.М. Алешковой, уполномоченным по правам человека по Московской области в г.о. </w:t>
      </w:r>
      <w:r w:rsidR="005D3126" w:rsidRPr="002B612C">
        <w:rPr>
          <w:rFonts w:ascii="Times New Roman" w:hAnsi="Times New Roman" w:cs="Times New Roman"/>
          <w:sz w:val="28"/>
          <w:szCs w:val="28"/>
        </w:rPr>
        <w:t>Электросталь Е.В.</w:t>
      </w:r>
      <w:r w:rsidRPr="002B612C">
        <w:rPr>
          <w:rFonts w:ascii="Times New Roman" w:hAnsi="Times New Roman" w:cs="Times New Roman"/>
          <w:sz w:val="28"/>
          <w:szCs w:val="28"/>
        </w:rPr>
        <w:t xml:space="preserve"> Захаровой и </w:t>
      </w:r>
      <w:r w:rsidR="005D3126" w:rsidRPr="002B612C">
        <w:rPr>
          <w:rFonts w:ascii="Times New Roman" w:hAnsi="Times New Roman" w:cs="Times New Roman"/>
          <w:sz w:val="28"/>
          <w:szCs w:val="28"/>
        </w:rPr>
        <w:t>священником Богородского</w:t>
      </w:r>
      <w:r w:rsidRPr="002B612C">
        <w:rPr>
          <w:rFonts w:ascii="Times New Roman" w:hAnsi="Times New Roman" w:cs="Times New Roman"/>
          <w:sz w:val="28"/>
          <w:szCs w:val="28"/>
        </w:rPr>
        <w:t xml:space="preserve"> благочиния. По итогам видеовстреч методический материал направлен в учебные заведения профобразования для использования в работе со студенческими группами по нравственному воспитанию и формированию позитивного отношения к институту традиционной семьи. </w:t>
      </w:r>
    </w:p>
    <w:p w:rsidR="00247278" w:rsidRPr="002B612C" w:rsidRDefault="00247278" w:rsidP="002B612C">
      <w:pPr>
        <w:contextualSpacing/>
        <w:jc w:val="both"/>
        <w:rPr>
          <w:rFonts w:ascii="Times New Roman" w:hAnsi="Times New Roman" w:cs="Times New Roman"/>
          <w:sz w:val="28"/>
          <w:szCs w:val="28"/>
        </w:rPr>
      </w:pPr>
      <w:r w:rsidRPr="002B612C">
        <w:rPr>
          <w:rFonts w:ascii="Times New Roman" w:hAnsi="Times New Roman" w:cs="Times New Roman"/>
          <w:sz w:val="28"/>
          <w:szCs w:val="28"/>
        </w:rPr>
        <w:t xml:space="preserve">Также, совместно со </w:t>
      </w:r>
      <w:r w:rsidR="0080069E" w:rsidRPr="002B612C">
        <w:rPr>
          <w:rFonts w:ascii="Times New Roman" w:hAnsi="Times New Roman" w:cs="Times New Roman"/>
          <w:sz w:val="28"/>
          <w:szCs w:val="28"/>
        </w:rPr>
        <w:t>священником Богородского</w:t>
      </w:r>
      <w:r w:rsidRPr="002B612C">
        <w:rPr>
          <w:rFonts w:ascii="Times New Roman" w:hAnsi="Times New Roman" w:cs="Times New Roman"/>
          <w:sz w:val="28"/>
          <w:szCs w:val="28"/>
        </w:rPr>
        <w:t xml:space="preserve"> благочиния, проведен </w:t>
      </w:r>
      <w:r w:rsidR="0080069E" w:rsidRPr="002B612C">
        <w:rPr>
          <w:rFonts w:ascii="Times New Roman" w:hAnsi="Times New Roman" w:cs="Times New Roman"/>
          <w:sz w:val="28"/>
          <w:szCs w:val="28"/>
        </w:rPr>
        <w:t>цикл семинаров</w:t>
      </w:r>
      <w:r w:rsidRPr="002B612C">
        <w:rPr>
          <w:rFonts w:ascii="Times New Roman" w:hAnsi="Times New Roman" w:cs="Times New Roman"/>
          <w:sz w:val="28"/>
          <w:szCs w:val="28"/>
        </w:rPr>
        <w:t xml:space="preserve"> «Осторожно! Секта!», который был направлен на предупреждение вовлечения молодежи в псевдорелигиозные сообщества, деятельность </w:t>
      </w:r>
      <w:r w:rsidR="00BF12A1" w:rsidRPr="002B612C">
        <w:rPr>
          <w:rFonts w:ascii="Times New Roman" w:hAnsi="Times New Roman" w:cs="Times New Roman"/>
          <w:sz w:val="28"/>
          <w:szCs w:val="28"/>
        </w:rPr>
        <w:t>которых представляет</w:t>
      </w:r>
      <w:r w:rsidRPr="002B612C">
        <w:rPr>
          <w:rFonts w:ascii="Times New Roman" w:hAnsi="Times New Roman" w:cs="Times New Roman"/>
          <w:sz w:val="28"/>
          <w:szCs w:val="28"/>
        </w:rPr>
        <w:t xml:space="preserve"> опасность для общества.</w:t>
      </w:r>
    </w:p>
    <w:p w:rsidR="00BD077B" w:rsidRPr="002B612C" w:rsidRDefault="00247278" w:rsidP="002B612C">
      <w:pPr>
        <w:contextualSpacing/>
        <w:jc w:val="both"/>
        <w:rPr>
          <w:rFonts w:ascii="Times New Roman" w:hAnsi="Times New Roman" w:cs="Times New Roman"/>
          <w:sz w:val="28"/>
          <w:szCs w:val="28"/>
        </w:rPr>
      </w:pPr>
      <w:r w:rsidRPr="002B612C">
        <w:rPr>
          <w:rFonts w:ascii="Times New Roman" w:hAnsi="Times New Roman" w:cs="Times New Roman"/>
          <w:sz w:val="28"/>
          <w:szCs w:val="28"/>
        </w:rPr>
        <w:t xml:space="preserve">В преддверии Дня матери организованы и проведены Фестиваль семейного творчества «День с мамой» и Фестиваль молодых и многодетных семей «Вместе – мы сила!». </w:t>
      </w:r>
    </w:p>
    <w:p w:rsidR="00BF12A1" w:rsidRPr="002B612C" w:rsidRDefault="00BD077B" w:rsidP="002B612C">
      <w:pPr>
        <w:jc w:val="both"/>
        <w:rPr>
          <w:rFonts w:ascii="Times New Roman" w:hAnsi="Times New Roman" w:cs="Times New Roman"/>
          <w:sz w:val="28"/>
          <w:szCs w:val="28"/>
          <w:lang w:bidi="ru-RU"/>
        </w:rPr>
      </w:pPr>
      <w:r w:rsidRPr="002B612C">
        <w:rPr>
          <w:rFonts w:ascii="Times New Roman" w:hAnsi="Times New Roman" w:cs="Times New Roman"/>
          <w:sz w:val="28"/>
          <w:szCs w:val="28"/>
        </w:rPr>
        <w:t xml:space="preserve">В целях профилактики безнадзорности и правонарушений среди несовершеннолетних в г.о.Электросталь, пропаганды здорового образа жизни и привлечения молодежи к активным занятиям физической </w:t>
      </w:r>
      <w:r w:rsidR="00BF12A1" w:rsidRPr="002B612C">
        <w:rPr>
          <w:rFonts w:ascii="Times New Roman" w:hAnsi="Times New Roman" w:cs="Times New Roman"/>
          <w:sz w:val="28"/>
          <w:szCs w:val="28"/>
        </w:rPr>
        <w:t>культурой на</w:t>
      </w:r>
      <w:r w:rsidRPr="002B612C">
        <w:rPr>
          <w:rFonts w:ascii="Times New Roman" w:hAnsi="Times New Roman" w:cs="Times New Roman"/>
          <w:sz w:val="28"/>
          <w:szCs w:val="28"/>
        </w:rPr>
        <w:t xml:space="preserve"> спортивных сооружениях города Электросталь в 2020 году было проведено 409 мероприятий городского, областного и российского уровней. Наиболее популярными являются следующие спортивно-массовые мероприятия:</w:t>
      </w:r>
      <w:r w:rsidRPr="002B612C">
        <w:rPr>
          <w:rFonts w:ascii="Times New Roman" w:hAnsi="Times New Roman" w:cs="Times New Roman"/>
          <w:sz w:val="28"/>
          <w:szCs w:val="28"/>
          <w:lang w:val="x-none" w:bidi="ru-RU"/>
        </w:rPr>
        <w:t xml:space="preserve"> </w:t>
      </w:r>
      <w:r w:rsidRPr="002B612C">
        <w:rPr>
          <w:rFonts w:ascii="Times New Roman" w:hAnsi="Times New Roman" w:cs="Times New Roman"/>
          <w:sz w:val="28"/>
          <w:szCs w:val="28"/>
        </w:rPr>
        <w:t xml:space="preserve">традиционный турнир по мини-футболу среди детских команд «Футбольные надежды России» памяти Вани </w:t>
      </w:r>
      <w:r w:rsidR="00BF12A1" w:rsidRPr="002B612C">
        <w:rPr>
          <w:rFonts w:ascii="Times New Roman" w:hAnsi="Times New Roman" w:cs="Times New Roman"/>
          <w:sz w:val="28"/>
          <w:szCs w:val="28"/>
        </w:rPr>
        <w:t>Цуканова;</w:t>
      </w:r>
      <w:r w:rsidR="00BF12A1" w:rsidRPr="002B612C">
        <w:rPr>
          <w:rFonts w:ascii="Times New Roman" w:hAnsi="Times New Roman" w:cs="Times New Roman"/>
          <w:sz w:val="28"/>
          <w:szCs w:val="28"/>
          <w:lang w:bidi="ru-RU"/>
        </w:rPr>
        <w:t xml:space="preserve"> </w:t>
      </w:r>
      <w:r w:rsidR="00BF12A1" w:rsidRPr="002B612C">
        <w:rPr>
          <w:rFonts w:ascii="Times New Roman" w:hAnsi="Times New Roman" w:cs="Times New Roman"/>
          <w:sz w:val="28"/>
          <w:szCs w:val="28"/>
        </w:rPr>
        <w:t>турнир</w:t>
      </w:r>
      <w:r w:rsidRPr="002B612C">
        <w:rPr>
          <w:rFonts w:ascii="Times New Roman" w:hAnsi="Times New Roman" w:cs="Times New Roman"/>
          <w:sz w:val="28"/>
          <w:szCs w:val="28"/>
        </w:rPr>
        <w:t xml:space="preserve"> по боксу</w:t>
      </w:r>
      <w:r w:rsidR="00BF12A1" w:rsidRPr="002B612C">
        <w:rPr>
          <w:rFonts w:ascii="Times New Roman" w:hAnsi="Times New Roman" w:cs="Times New Roman"/>
          <w:sz w:val="28"/>
          <w:szCs w:val="28"/>
        </w:rPr>
        <w:t xml:space="preserve"> посвященный памяти Н.А.Второва;</w:t>
      </w:r>
      <w:r w:rsidRPr="002B612C">
        <w:rPr>
          <w:rFonts w:ascii="Times New Roman" w:hAnsi="Times New Roman" w:cs="Times New Roman"/>
          <w:sz w:val="28"/>
          <w:szCs w:val="28"/>
        </w:rPr>
        <w:t xml:space="preserve"> </w:t>
      </w:r>
      <w:r w:rsidRPr="002B612C">
        <w:rPr>
          <w:rFonts w:ascii="Times New Roman" w:hAnsi="Times New Roman" w:cs="Times New Roman"/>
          <w:sz w:val="28"/>
          <w:szCs w:val="28"/>
          <w:lang w:val="x-none"/>
        </w:rPr>
        <w:t>интеллектуально-спортивная олимпиада</w:t>
      </w:r>
      <w:r w:rsidRPr="002B612C">
        <w:rPr>
          <w:rFonts w:ascii="Times New Roman" w:hAnsi="Times New Roman" w:cs="Times New Roman"/>
          <w:sz w:val="28"/>
          <w:szCs w:val="28"/>
        </w:rPr>
        <w:t>;</w:t>
      </w:r>
      <w:r w:rsidR="00BF12A1" w:rsidRPr="002B612C">
        <w:rPr>
          <w:rFonts w:ascii="Times New Roman" w:hAnsi="Times New Roman" w:cs="Times New Roman"/>
          <w:sz w:val="28"/>
          <w:szCs w:val="28"/>
          <w:lang w:bidi="ru-RU"/>
        </w:rPr>
        <w:t xml:space="preserve"> </w:t>
      </w:r>
      <w:r w:rsidRPr="002B612C">
        <w:rPr>
          <w:rFonts w:ascii="Times New Roman" w:hAnsi="Times New Roman" w:cs="Times New Roman"/>
          <w:sz w:val="28"/>
          <w:szCs w:val="28"/>
        </w:rPr>
        <w:t xml:space="preserve">турнир по дзюдо памяти сотрудника правоохранительных органов Виктора Захарченко.   На данные </w:t>
      </w:r>
      <w:r w:rsidR="00BF12A1" w:rsidRPr="002B612C">
        <w:rPr>
          <w:rFonts w:ascii="Times New Roman" w:hAnsi="Times New Roman" w:cs="Times New Roman"/>
          <w:sz w:val="28"/>
          <w:szCs w:val="28"/>
        </w:rPr>
        <w:t>мероприятия приглашаются</w:t>
      </w:r>
      <w:r w:rsidRPr="002B612C">
        <w:rPr>
          <w:rFonts w:ascii="Times New Roman" w:hAnsi="Times New Roman" w:cs="Times New Roman"/>
          <w:sz w:val="28"/>
          <w:szCs w:val="28"/>
        </w:rPr>
        <w:t xml:space="preserve"> известные люди города, работники </w:t>
      </w:r>
      <w:r w:rsidRPr="002B612C">
        <w:rPr>
          <w:rFonts w:ascii="Times New Roman" w:hAnsi="Times New Roman" w:cs="Times New Roman"/>
          <w:spacing w:val="-1"/>
          <w:sz w:val="28"/>
          <w:szCs w:val="28"/>
        </w:rPr>
        <w:t xml:space="preserve">правоохранительных органов, ветераны спорта, что </w:t>
      </w:r>
      <w:r w:rsidRPr="002B612C">
        <w:rPr>
          <w:rFonts w:ascii="Times New Roman" w:hAnsi="Times New Roman" w:cs="Times New Roman"/>
          <w:sz w:val="28"/>
          <w:szCs w:val="28"/>
        </w:rPr>
        <w:t>является важным элементом воспитания подрастающего поколения.</w:t>
      </w:r>
    </w:p>
    <w:p w:rsidR="00BD077B" w:rsidRPr="002B612C" w:rsidRDefault="00BF12A1" w:rsidP="002B612C">
      <w:pPr>
        <w:jc w:val="both"/>
        <w:rPr>
          <w:rFonts w:ascii="Times New Roman" w:hAnsi="Times New Roman" w:cs="Times New Roman"/>
          <w:sz w:val="28"/>
          <w:szCs w:val="28"/>
          <w:lang w:bidi="ru-RU"/>
        </w:rPr>
      </w:pPr>
      <w:r w:rsidRPr="002B612C">
        <w:rPr>
          <w:rFonts w:ascii="Times New Roman" w:hAnsi="Times New Roman" w:cs="Times New Roman"/>
          <w:sz w:val="28"/>
          <w:szCs w:val="28"/>
          <w:lang w:bidi="ru-RU"/>
        </w:rPr>
        <w:tab/>
        <w:t>В</w:t>
      </w:r>
      <w:r w:rsidR="00BD077B" w:rsidRPr="002B612C">
        <w:rPr>
          <w:rFonts w:ascii="Times New Roman" w:hAnsi="Times New Roman" w:cs="Times New Roman"/>
          <w:sz w:val="28"/>
          <w:szCs w:val="28"/>
        </w:rPr>
        <w:t xml:space="preserve"> целях совершенствования системы военно-патриотического воспитания и содействия физическому и спортивно-техническому воспитанию лиц допризывного возраста </w:t>
      </w:r>
      <w:r w:rsidR="005D3126" w:rsidRPr="002B612C">
        <w:rPr>
          <w:rFonts w:ascii="Times New Roman" w:hAnsi="Times New Roman" w:cs="Times New Roman"/>
          <w:sz w:val="28"/>
          <w:szCs w:val="28"/>
        </w:rPr>
        <w:t>в г.о.Электросталь</w:t>
      </w:r>
      <w:r w:rsidR="00BD077B" w:rsidRPr="002B612C">
        <w:rPr>
          <w:rFonts w:ascii="Times New Roman" w:hAnsi="Times New Roman" w:cs="Times New Roman"/>
          <w:sz w:val="28"/>
          <w:szCs w:val="28"/>
        </w:rPr>
        <w:t xml:space="preserve"> </w:t>
      </w:r>
      <w:r w:rsidR="00BD077B" w:rsidRPr="002B612C">
        <w:rPr>
          <w:rFonts w:ascii="Times New Roman" w:hAnsi="Times New Roman" w:cs="Times New Roman"/>
          <w:bCs/>
          <w:sz w:val="28"/>
          <w:szCs w:val="28"/>
        </w:rPr>
        <w:t xml:space="preserve">проводится </w:t>
      </w:r>
      <w:r w:rsidR="00BD077B" w:rsidRPr="002B612C">
        <w:rPr>
          <w:rFonts w:ascii="Times New Roman" w:hAnsi="Times New Roman" w:cs="Times New Roman"/>
          <w:sz w:val="28"/>
          <w:szCs w:val="28"/>
        </w:rPr>
        <w:t xml:space="preserve">Спартакиада допризывной молодежи </w:t>
      </w:r>
      <w:r w:rsidR="005D3126" w:rsidRPr="002B612C">
        <w:rPr>
          <w:rFonts w:ascii="Times New Roman" w:hAnsi="Times New Roman" w:cs="Times New Roman"/>
          <w:sz w:val="28"/>
          <w:szCs w:val="28"/>
        </w:rPr>
        <w:t>по-летнему</w:t>
      </w:r>
      <w:r w:rsidR="00BD077B" w:rsidRPr="002B612C">
        <w:rPr>
          <w:rFonts w:ascii="Times New Roman" w:hAnsi="Times New Roman" w:cs="Times New Roman"/>
          <w:sz w:val="28"/>
          <w:szCs w:val="28"/>
        </w:rPr>
        <w:t xml:space="preserve"> и зимнему многоборью.</w:t>
      </w:r>
    </w:p>
    <w:p w:rsidR="00BD077B" w:rsidRPr="002B612C" w:rsidRDefault="00BD077B" w:rsidP="002B612C">
      <w:pPr>
        <w:shd w:val="clear" w:color="auto" w:fill="FFFFFF"/>
        <w:jc w:val="both"/>
        <w:rPr>
          <w:rFonts w:ascii="Times New Roman" w:hAnsi="Times New Roman" w:cs="Times New Roman"/>
          <w:sz w:val="28"/>
          <w:szCs w:val="28"/>
        </w:rPr>
      </w:pPr>
      <w:r w:rsidRPr="002B612C">
        <w:rPr>
          <w:rFonts w:ascii="Times New Roman" w:hAnsi="Times New Roman" w:cs="Times New Roman"/>
          <w:sz w:val="28"/>
          <w:szCs w:val="28"/>
        </w:rPr>
        <w:t xml:space="preserve">      Согласно Постановлениям Комиссии по делам несовершеннолетних и защите их прав г.о. Электросталь организуются мероприятия </w:t>
      </w:r>
      <w:r w:rsidRPr="002B612C">
        <w:rPr>
          <w:rFonts w:ascii="Times New Roman" w:hAnsi="Times New Roman" w:cs="Times New Roman"/>
          <w:sz w:val="28"/>
          <w:szCs w:val="28"/>
        </w:rPr>
        <w:lastRenderedPageBreak/>
        <w:t xml:space="preserve">индивидуальной </w:t>
      </w:r>
      <w:r w:rsidR="00CD6FBB" w:rsidRPr="002B612C">
        <w:rPr>
          <w:rFonts w:ascii="Times New Roman" w:hAnsi="Times New Roman" w:cs="Times New Roman"/>
          <w:sz w:val="28"/>
          <w:szCs w:val="28"/>
        </w:rPr>
        <w:t>профилактической работы</w:t>
      </w:r>
      <w:r w:rsidRPr="002B612C">
        <w:rPr>
          <w:rFonts w:ascii="Times New Roman" w:hAnsi="Times New Roman" w:cs="Times New Roman"/>
          <w:sz w:val="28"/>
          <w:szCs w:val="28"/>
        </w:rPr>
        <w:t xml:space="preserve"> с трудными подростками.        После заседаний комиссии по делам несовершеннолетних, некоторые подростки с родителями приходят в Управление по физической культуре спорту на консультацию по вопросу занятий спортом.  </w:t>
      </w:r>
    </w:p>
    <w:p w:rsidR="00BD077B" w:rsidRPr="002B612C" w:rsidRDefault="00BD077B" w:rsidP="002B612C">
      <w:pPr>
        <w:shd w:val="clear" w:color="auto" w:fill="FFFFFF"/>
        <w:jc w:val="both"/>
        <w:rPr>
          <w:rFonts w:ascii="Times New Roman" w:hAnsi="Times New Roman" w:cs="Times New Roman"/>
          <w:sz w:val="28"/>
          <w:szCs w:val="28"/>
        </w:rPr>
      </w:pPr>
      <w:r w:rsidRPr="002B612C">
        <w:rPr>
          <w:rFonts w:ascii="Times New Roman" w:hAnsi="Times New Roman" w:cs="Times New Roman"/>
          <w:sz w:val="28"/>
          <w:szCs w:val="28"/>
        </w:rPr>
        <w:t xml:space="preserve">         С целью повышения интереса к развитию физических и волевых качеств, осуществления контроля за уровнем физической подготовки и степенью владения практическими умениями физкультурно-оздоровительной направленности молодёжи среднего и старшего школьного возраста в 2020 году было проведено более 40 мероприятий в рамках </w:t>
      </w:r>
      <w:r w:rsidR="00CD6FBB" w:rsidRPr="002B612C">
        <w:rPr>
          <w:rFonts w:ascii="Times New Roman" w:hAnsi="Times New Roman" w:cs="Times New Roman"/>
          <w:sz w:val="28"/>
          <w:szCs w:val="28"/>
        </w:rPr>
        <w:t>Фестивалей «</w:t>
      </w:r>
      <w:r w:rsidRPr="002B612C">
        <w:rPr>
          <w:rFonts w:ascii="Times New Roman" w:hAnsi="Times New Roman" w:cs="Times New Roman"/>
          <w:sz w:val="28"/>
          <w:szCs w:val="28"/>
        </w:rPr>
        <w:t xml:space="preserve">Готов к труду и обороне», в которых </w:t>
      </w:r>
      <w:r w:rsidR="00CD6FBB" w:rsidRPr="002B612C">
        <w:rPr>
          <w:rFonts w:ascii="Times New Roman" w:hAnsi="Times New Roman" w:cs="Times New Roman"/>
          <w:sz w:val="28"/>
          <w:szCs w:val="28"/>
        </w:rPr>
        <w:t>560 человек</w:t>
      </w:r>
      <w:r w:rsidRPr="002B612C">
        <w:rPr>
          <w:rFonts w:ascii="Times New Roman" w:hAnsi="Times New Roman" w:cs="Times New Roman"/>
          <w:sz w:val="28"/>
          <w:szCs w:val="28"/>
        </w:rPr>
        <w:t xml:space="preserve"> приняли участие в тестовой сдаче нормативов ГТО. </w:t>
      </w:r>
    </w:p>
    <w:p w:rsidR="00BD077B" w:rsidRPr="002B612C" w:rsidRDefault="00BD077B" w:rsidP="002B612C">
      <w:pPr>
        <w:shd w:val="clear" w:color="auto" w:fill="FFFFFF"/>
        <w:jc w:val="both"/>
        <w:rPr>
          <w:rFonts w:ascii="Times New Roman" w:hAnsi="Times New Roman" w:cs="Times New Roman"/>
          <w:sz w:val="28"/>
          <w:szCs w:val="28"/>
          <w:lang w:bidi="ru-RU"/>
        </w:rPr>
      </w:pPr>
      <w:r w:rsidRPr="002B612C">
        <w:rPr>
          <w:rFonts w:ascii="Times New Roman" w:hAnsi="Times New Roman" w:cs="Times New Roman"/>
          <w:sz w:val="28"/>
          <w:szCs w:val="28"/>
        </w:rPr>
        <w:t xml:space="preserve">        К</w:t>
      </w:r>
      <w:r w:rsidRPr="002B612C">
        <w:rPr>
          <w:rFonts w:ascii="Times New Roman" w:hAnsi="Times New Roman" w:cs="Times New Roman"/>
          <w:sz w:val="28"/>
          <w:szCs w:val="28"/>
          <w:lang w:val="x-none"/>
        </w:rPr>
        <w:t>роме спортивн</w:t>
      </w:r>
      <w:r w:rsidRPr="002B612C">
        <w:rPr>
          <w:rFonts w:ascii="Times New Roman" w:hAnsi="Times New Roman" w:cs="Times New Roman"/>
          <w:sz w:val="28"/>
          <w:szCs w:val="28"/>
          <w:lang w:bidi="ru-RU"/>
        </w:rPr>
        <w:t>ы</w:t>
      </w:r>
      <w:r w:rsidRPr="002B612C">
        <w:rPr>
          <w:rFonts w:ascii="Times New Roman" w:hAnsi="Times New Roman" w:cs="Times New Roman"/>
          <w:sz w:val="28"/>
          <w:szCs w:val="28"/>
        </w:rPr>
        <w:t>х</w:t>
      </w:r>
      <w:r w:rsidRPr="002B612C">
        <w:rPr>
          <w:rFonts w:ascii="Times New Roman" w:hAnsi="Times New Roman" w:cs="Times New Roman"/>
          <w:sz w:val="28"/>
          <w:szCs w:val="28"/>
          <w:lang w:val="x-none"/>
        </w:rPr>
        <w:t xml:space="preserve"> мероприятий</w:t>
      </w:r>
      <w:r w:rsidRPr="002B612C">
        <w:rPr>
          <w:rFonts w:ascii="Times New Roman" w:hAnsi="Times New Roman" w:cs="Times New Roman"/>
          <w:sz w:val="28"/>
          <w:szCs w:val="28"/>
          <w:lang w:bidi="ru-RU"/>
        </w:rPr>
        <w:t>,</w:t>
      </w:r>
      <w:r w:rsidRPr="002B612C">
        <w:rPr>
          <w:rFonts w:ascii="Times New Roman" w:hAnsi="Times New Roman" w:cs="Times New Roman"/>
          <w:sz w:val="28"/>
          <w:szCs w:val="28"/>
          <w:lang w:val="x-none"/>
        </w:rPr>
        <w:t xml:space="preserve"> </w:t>
      </w:r>
      <w:r w:rsidRPr="002B612C">
        <w:rPr>
          <w:rFonts w:ascii="Times New Roman" w:hAnsi="Times New Roman" w:cs="Times New Roman"/>
          <w:sz w:val="28"/>
          <w:szCs w:val="28"/>
          <w:lang w:bidi="ru-RU"/>
        </w:rPr>
        <w:t xml:space="preserve">ежегодно организуются показательные выступления представителей различных видов спорта на Дне города; в спортивных школах в рамках Всероссийской акции «Зарядка с чемпионом» проводятся спортивные разминки под руководством именитых спортсменов, проводится </w:t>
      </w:r>
      <w:r w:rsidR="00CD6FBB" w:rsidRPr="002B612C">
        <w:rPr>
          <w:rFonts w:ascii="Times New Roman" w:hAnsi="Times New Roman" w:cs="Times New Roman"/>
          <w:sz w:val="28"/>
          <w:szCs w:val="28"/>
          <w:lang w:bidi="ru-RU"/>
        </w:rPr>
        <w:t>спортивная программа,</w:t>
      </w:r>
      <w:r w:rsidRPr="002B612C">
        <w:rPr>
          <w:rFonts w:ascii="Times New Roman" w:hAnsi="Times New Roman" w:cs="Times New Roman"/>
          <w:sz w:val="28"/>
          <w:szCs w:val="28"/>
          <w:lang w:bidi="ru-RU"/>
        </w:rPr>
        <w:t xml:space="preserve"> посвящённая Дню Физкультурника.    </w:t>
      </w:r>
    </w:p>
    <w:p w:rsidR="007D0302" w:rsidRPr="00EA3DAF" w:rsidRDefault="00BD077B" w:rsidP="002B612C">
      <w:pPr>
        <w:shd w:val="clear" w:color="auto" w:fill="FFFFFF"/>
        <w:jc w:val="both"/>
        <w:rPr>
          <w:rFonts w:ascii="Times New Roman" w:hAnsi="Times New Roman" w:cs="Times New Roman"/>
          <w:sz w:val="28"/>
          <w:szCs w:val="28"/>
        </w:rPr>
      </w:pPr>
      <w:r w:rsidRPr="002B612C">
        <w:rPr>
          <w:rFonts w:ascii="Times New Roman" w:hAnsi="Times New Roman" w:cs="Times New Roman"/>
          <w:sz w:val="28"/>
          <w:szCs w:val="28"/>
        </w:rPr>
        <w:t xml:space="preserve">       В городе работают 6 муниципальных спортивных школ.  В настоящее время в данных школах функционирует 23 отделения по видам спорта. В </w:t>
      </w:r>
      <w:r w:rsidR="00CD6FBB" w:rsidRPr="002B612C">
        <w:rPr>
          <w:rFonts w:ascii="Times New Roman" w:hAnsi="Times New Roman" w:cs="Times New Roman"/>
          <w:sz w:val="28"/>
          <w:szCs w:val="28"/>
        </w:rPr>
        <w:t>каждой спортивной</w:t>
      </w:r>
      <w:r w:rsidRPr="002B612C">
        <w:rPr>
          <w:rFonts w:ascii="Times New Roman" w:hAnsi="Times New Roman" w:cs="Times New Roman"/>
          <w:sz w:val="28"/>
          <w:szCs w:val="28"/>
        </w:rPr>
        <w:t xml:space="preserve"> школе с воспитанниками регулярно проводятся беседы о нравственности и поведении в обществе.</w:t>
      </w:r>
      <w:r w:rsidRPr="002B612C">
        <w:rPr>
          <w:rFonts w:ascii="Times New Roman" w:hAnsi="Times New Roman" w:cs="Times New Roman"/>
          <w:color w:val="303030"/>
          <w:sz w:val="28"/>
          <w:szCs w:val="28"/>
        </w:rPr>
        <w:t xml:space="preserve"> </w:t>
      </w:r>
      <w:r w:rsidRPr="002B612C">
        <w:rPr>
          <w:rFonts w:ascii="Times New Roman" w:hAnsi="Times New Roman" w:cs="Times New Roman"/>
          <w:sz w:val="28"/>
          <w:szCs w:val="28"/>
        </w:rPr>
        <w:t xml:space="preserve"> Задача таких </w:t>
      </w:r>
      <w:r w:rsidR="001157AC" w:rsidRPr="002B612C">
        <w:rPr>
          <w:rFonts w:ascii="Times New Roman" w:hAnsi="Times New Roman" w:cs="Times New Roman"/>
          <w:sz w:val="28"/>
          <w:szCs w:val="28"/>
        </w:rPr>
        <w:t>бесед состоит</w:t>
      </w:r>
      <w:r w:rsidRPr="002B612C">
        <w:rPr>
          <w:rFonts w:ascii="Times New Roman" w:hAnsi="Times New Roman" w:cs="Times New Roman"/>
          <w:sz w:val="28"/>
          <w:szCs w:val="28"/>
        </w:rPr>
        <w:t xml:space="preserve"> в том, чтобы помочь молодому поколению расставить правильные приоритеты в жизни. Занятия спортом являются главным проводником к </w:t>
      </w:r>
      <w:r w:rsidR="001157AC" w:rsidRPr="002B612C">
        <w:rPr>
          <w:rFonts w:ascii="Times New Roman" w:hAnsi="Times New Roman" w:cs="Times New Roman"/>
          <w:sz w:val="28"/>
          <w:szCs w:val="28"/>
        </w:rPr>
        <w:t>достижению поставленных</w:t>
      </w:r>
      <w:r w:rsidRPr="002B612C">
        <w:rPr>
          <w:rFonts w:ascii="Times New Roman" w:hAnsi="Times New Roman" w:cs="Times New Roman"/>
          <w:sz w:val="28"/>
          <w:szCs w:val="28"/>
        </w:rPr>
        <w:t xml:space="preserve"> </w:t>
      </w:r>
      <w:r w:rsidRPr="00EA3DAF">
        <w:rPr>
          <w:rFonts w:ascii="Times New Roman" w:hAnsi="Times New Roman" w:cs="Times New Roman"/>
          <w:sz w:val="28"/>
          <w:szCs w:val="28"/>
        </w:rPr>
        <w:t xml:space="preserve">целей и воспитанию волевых качеств </w:t>
      </w:r>
      <w:r w:rsidR="001157AC" w:rsidRPr="00EA3DAF">
        <w:rPr>
          <w:rFonts w:ascii="Times New Roman" w:hAnsi="Times New Roman" w:cs="Times New Roman"/>
          <w:sz w:val="28"/>
          <w:szCs w:val="28"/>
        </w:rPr>
        <w:t>у подростков</w:t>
      </w:r>
      <w:r w:rsidRPr="00EA3DAF">
        <w:rPr>
          <w:rFonts w:ascii="Times New Roman" w:hAnsi="Times New Roman" w:cs="Times New Roman"/>
          <w:sz w:val="28"/>
          <w:szCs w:val="28"/>
        </w:rPr>
        <w:t>.</w:t>
      </w:r>
    </w:p>
    <w:p w:rsidR="004C14FF" w:rsidRPr="00EA3DAF" w:rsidRDefault="00EA3DAF" w:rsidP="00EA3DAF">
      <w:pPr>
        <w:jc w:val="both"/>
        <w:rPr>
          <w:rFonts w:ascii="Times New Roman" w:hAnsi="Times New Roman" w:cs="Times New Roman"/>
          <w:sz w:val="28"/>
          <w:szCs w:val="28"/>
        </w:rPr>
      </w:pPr>
      <w:r w:rsidRPr="00EA3DAF">
        <w:rPr>
          <w:rFonts w:ascii="Times New Roman" w:hAnsi="Times New Roman" w:cs="Times New Roman"/>
          <w:sz w:val="28"/>
          <w:szCs w:val="28"/>
        </w:rPr>
        <w:tab/>
        <w:t>Учитывая режим самоизоляции, и введённый после него режим ограничений, связанный с распространением коронавирусной инфекции, в 2020 году не имелось возможности предложить подросткам в летний период работу в отрядах Главы (ранее в 2019 году проектом было охвачено 813 человек).</w:t>
      </w:r>
    </w:p>
    <w:p w:rsidR="00023240" w:rsidRPr="00C85EA1" w:rsidRDefault="00023240" w:rsidP="002B612C">
      <w:pPr>
        <w:spacing w:after="0"/>
        <w:jc w:val="both"/>
        <w:rPr>
          <w:rFonts w:ascii="Times New Roman" w:hAnsi="Times New Roman" w:cs="Times New Roman"/>
          <w:b/>
          <w:bCs/>
          <w:i/>
          <w:sz w:val="28"/>
          <w:szCs w:val="28"/>
        </w:rPr>
      </w:pPr>
      <w:r w:rsidRPr="00C85EA1">
        <w:rPr>
          <w:rFonts w:ascii="Times New Roman" w:hAnsi="Times New Roman" w:cs="Times New Roman"/>
          <w:b/>
          <w:bCs/>
          <w:i/>
          <w:sz w:val="28"/>
          <w:szCs w:val="28"/>
        </w:rPr>
        <w:t>Просветительная деятельность, взаимодействие с</w:t>
      </w:r>
      <w:r w:rsidR="007D0302" w:rsidRPr="00C85EA1">
        <w:rPr>
          <w:rFonts w:ascii="Times New Roman" w:hAnsi="Times New Roman" w:cs="Times New Roman"/>
          <w:b/>
          <w:bCs/>
          <w:i/>
          <w:sz w:val="28"/>
          <w:szCs w:val="28"/>
        </w:rPr>
        <w:t> </w:t>
      </w:r>
      <w:r w:rsidRPr="00C85EA1">
        <w:rPr>
          <w:rFonts w:ascii="Times New Roman" w:hAnsi="Times New Roman" w:cs="Times New Roman"/>
          <w:b/>
          <w:bCs/>
          <w:i/>
          <w:sz w:val="28"/>
          <w:szCs w:val="28"/>
        </w:rPr>
        <w:t>ин</w:t>
      </w:r>
      <w:r w:rsidR="00C85EA1">
        <w:rPr>
          <w:rFonts w:ascii="Times New Roman" w:hAnsi="Times New Roman" w:cs="Times New Roman"/>
          <w:b/>
          <w:bCs/>
          <w:i/>
          <w:sz w:val="28"/>
          <w:szCs w:val="28"/>
        </w:rPr>
        <w:t>ститутами гражданского общества.</w:t>
      </w:r>
    </w:p>
    <w:p w:rsidR="00023240" w:rsidRPr="002B612C" w:rsidRDefault="00FB12F3" w:rsidP="002B612C">
      <w:pPr>
        <w:spacing w:after="0"/>
        <w:jc w:val="both"/>
        <w:rPr>
          <w:rFonts w:ascii="Times New Roman" w:hAnsi="Times New Roman" w:cs="Times New Roman"/>
          <w:bCs/>
          <w:sz w:val="28"/>
          <w:szCs w:val="28"/>
        </w:rPr>
      </w:pPr>
      <w:r w:rsidRPr="002B612C">
        <w:rPr>
          <w:rFonts w:ascii="Times New Roman" w:hAnsi="Times New Roman" w:cs="Times New Roman"/>
          <w:sz w:val="28"/>
          <w:szCs w:val="28"/>
        </w:rPr>
        <w:t>О</w:t>
      </w:r>
      <w:r w:rsidRPr="002B612C">
        <w:rPr>
          <w:rFonts w:ascii="Times New Roman" w:hAnsi="Times New Roman" w:cs="Times New Roman"/>
          <w:bCs/>
          <w:sz w:val="28"/>
          <w:szCs w:val="28"/>
        </w:rPr>
        <w:t>сновными</w:t>
      </w:r>
      <w:r w:rsidR="00023240" w:rsidRPr="002B612C">
        <w:rPr>
          <w:rFonts w:ascii="Times New Roman" w:hAnsi="Times New Roman" w:cs="Times New Roman"/>
          <w:bCs/>
          <w:sz w:val="28"/>
          <w:szCs w:val="28"/>
        </w:rPr>
        <w:t xml:space="preserve"> направления</w:t>
      </w:r>
      <w:r w:rsidRPr="002B612C">
        <w:rPr>
          <w:rFonts w:ascii="Times New Roman" w:hAnsi="Times New Roman" w:cs="Times New Roman"/>
          <w:bCs/>
          <w:sz w:val="28"/>
          <w:szCs w:val="28"/>
        </w:rPr>
        <w:t>ми</w:t>
      </w:r>
      <w:r w:rsidR="00023240" w:rsidRPr="002B612C">
        <w:rPr>
          <w:rFonts w:ascii="Times New Roman" w:hAnsi="Times New Roman" w:cs="Times New Roman"/>
          <w:bCs/>
          <w:sz w:val="28"/>
          <w:szCs w:val="28"/>
        </w:rPr>
        <w:t xml:space="preserve"> проводимой просвет</w:t>
      </w:r>
      <w:r w:rsidR="009A2C72" w:rsidRPr="002B612C">
        <w:rPr>
          <w:rFonts w:ascii="Times New Roman" w:hAnsi="Times New Roman" w:cs="Times New Roman"/>
          <w:bCs/>
          <w:sz w:val="28"/>
          <w:szCs w:val="28"/>
        </w:rPr>
        <w:t>ительской работы среди населения муниципального образования</w:t>
      </w:r>
      <w:r w:rsidRPr="002B612C">
        <w:rPr>
          <w:rFonts w:ascii="Times New Roman" w:hAnsi="Times New Roman" w:cs="Times New Roman"/>
          <w:bCs/>
          <w:sz w:val="28"/>
          <w:szCs w:val="28"/>
        </w:rPr>
        <w:t xml:space="preserve"> являются:</w:t>
      </w:r>
    </w:p>
    <w:p w:rsidR="00FB12F3" w:rsidRPr="002B612C" w:rsidRDefault="00FB12F3" w:rsidP="002B612C">
      <w:pPr>
        <w:spacing w:after="0"/>
        <w:jc w:val="both"/>
        <w:rPr>
          <w:rFonts w:ascii="Times New Roman" w:hAnsi="Times New Roman" w:cs="Times New Roman"/>
          <w:bCs/>
          <w:sz w:val="28"/>
          <w:szCs w:val="28"/>
        </w:rPr>
      </w:pPr>
      <w:r w:rsidRPr="002B612C">
        <w:rPr>
          <w:rFonts w:ascii="Times New Roman" w:hAnsi="Times New Roman" w:cs="Times New Roman"/>
          <w:bCs/>
          <w:sz w:val="28"/>
          <w:szCs w:val="28"/>
        </w:rPr>
        <w:t>- Профилактика гибели и травматизма несовершеннолетних (ДТП, Окна, водоемы, пожары, ж\д.);</w:t>
      </w:r>
    </w:p>
    <w:p w:rsidR="00FB12F3" w:rsidRPr="002B612C" w:rsidRDefault="00FB12F3" w:rsidP="002B612C">
      <w:pPr>
        <w:spacing w:after="0"/>
        <w:jc w:val="both"/>
        <w:rPr>
          <w:rFonts w:ascii="Times New Roman" w:hAnsi="Times New Roman" w:cs="Times New Roman"/>
          <w:bCs/>
          <w:sz w:val="28"/>
          <w:szCs w:val="28"/>
        </w:rPr>
      </w:pPr>
      <w:r w:rsidRPr="002B612C">
        <w:rPr>
          <w:rFonts w:ascii="Times New Roman" w:hAnsi="Times New Roman" w:cs="Times New Roman"/>
          <w:bCs/>
          <w:sz w:val="28"/>
          <w:szCs w:val="28"/>
        </w:rPr>
        <w:t>- Профилактика социального сиротства (формирование ответственного родительства);</w:t>
      </w:r>
    </w:p>
    <w:p w:rsidR="00FB12F3" w:rsidRPr="002B612C" w:rsidRDefault="00FB12F3" w:rsidP="002B612C">
      <w:pPr>
        <w:spacing w:after="0"/>
        <w:jc w:val="both"/>
        <w:rPr>
          <w:rFonts w:ascii="Times New Roman" w:hAnsi="Times New Roman" w:cs="Times New Roman"/>
          <w:bCs/>
          <w:sz w:val="28"/>
          <w:szCs w:val="28"/>
        </w:rPr>
      </w:pPr>
      <w:r w:rsidRPr="002B612C">
        <w:rPr>
          <w:rFonts w:ascii="Times New Roman" w:hAnsi="Times New Roman" w:cs="Times New Roman"/>
          <w:bCs/>
          <w:sz w:val="28"/>
          <w:szCs w:val="28"/>
        </w:rPr>
        <w:lastRenderedPageBreak/>
        <w:t>- Профилактика потребления алкоголя и иных ПАВ;</w:t>
      </w:r>
    </w:p>
    <w:p w:rsidR="00FB12F3" w:rsidRPr="002B612C" w:rsidRDefault="00FB12F3" w:rsidP="002B612C">
      <w:pPr>
        <w:spacing w:after="0"/>
        <w:jc w:val="both"/>
        <w:rPr>
          <w:rFonts w:ascii="Times New Roman" w:hAnsi="Times New Roman" w:cs="Times New Roman"/>
          <w:bCs/>
          <w:sz w:val="28"/>
          <w:szCs w:val="28"/>
        </w:rPr>
      </w:pPr>
      <w:r w:rsidRPr="002B612C">
        <w:rPr>
          <w:rFonts w:ascii="Times New Roman" w:hAnsi="Times New Roman" w:cs="Times New Roman"/>
          <w:bCs/>
          <w:sz w:val="28"/>
          <w:szCs w:val="28"/>
        </w:rPr>
        <w:t>- Профилактика жестокого обращения с детьми (в том числе ранее выявление семейного неблагополучия);</w:t>
      </w:r>
    </w:p>
    <w:p w:rsidR="00FB12F3" w:rsidRPr="002B612C" w:rsidRDefault="00FB12F3" w:rsidP="002B612C">
      <w:pPr>
        <w:spacing w:after="0"/>
        <w:jc w:val="both"/>
        <w:rPr>
          <w:rFonts w:ascii="Times New Roman" w:hAnsi="Times New Roman" w:cs="Times New Roman"/>
          <w:bCs/>
          <w:sz w:val="28"/>
          <w:szCs w:val="28"/>
        </w:rPr>
      </w:pPr>
      <w:r w:rsidRPr="002B612C">
        <w:rPr>
          <w:rFonts w:ascii="Times New Roman" w:hAnsi="Times New Roman" w:cs="Times New Roman"/>
          <w:bCs/>
          <w:sz w:val="28"/>
          <w:szCs w:val="28"/>
        </w:rPr>
        <w:t>- Профилактика</w:t>
      </w:r>
      <w:r w:rsidR="00D021D0">
        <w:rPr>
          <w:rFonts w:ascii="Times New Roman" w:hAnsi="Times New Roman" w:cs="Times New Roman"/>
          <w:bCs/>
          <w:sz w:val="28"/>
          <w:szCs w:val="28"/>
        </w:rPr>
        <w:t xml:space="preserve"> правонарушений и преступлений.</w:t>
      </w:r>
    </w:p>
    <w:p w:rsidR="00FB12F3" w:rsidRPr="002B612C" w:rsidRDefault="00C85EA1" w:rsidP="002B612C">
      <w:pPr>
        <w:spacing w:after="0"/>
        <w:jc w:val="both"/>
        <w:rPr>
          <w:rFonts w:ascii="Times New Roman" w:hAnsi="Times New Roman" w:cs="Times New Roman"/>
          <w:bCs/>
          <w:sz w:val="28"/>
          <w:szCs w:val="28"/>
        </w:rPr>
      </w:pPr>
      <w:r>
        <w:rPr>
          <w:rFonts w:ascii="Times New Roman" w:hAnsi="Times New Roman" w:cs="Times New Roman"/>
          <w:bCs/>
          <w:sz w:val="28"/>
          <w:szCs w:val="28"/>
        </w:rPr>
        <w:tab/>
      </w:r>
      <w:r w:rsidR="00297A2A" w:rsidRPr="002B612C">
        <w:rPr>
          <w:rFonts w:ascii="Times New Roman" w:hAnsi="Times New Roman" w:cs="Times New Roman"/>
          <w:sz w:val="28"/>
          <w:szCs w:val="28"/>
        </w:rPr>
        <w:t xml:space="preserve">Большинство профилактических мероприятий и акций, проводимых на территории городского округа проводятся с </w:t>
      </w:r>
      <w:r w:rsidR="00023240" w:rsidRPr="002B612C">
        <w:rPr>
          <w:rFonts w:ascii="Times New Roman" w:hAnsi="Times New Roman" w:cs="Times New Roman"/>
          <w:bCs/>
          <w:sz w:val="28"/>
          <w:szCs w:val="28"/>
        </w:rPr>
        <w:t>привлечение средств массовой информации</w:t>
      </w:r>
      <w:r w:rsidR="00297A2A" w:rsidRPr="002B612C">
        <w:rPr>
          <w:rFonts w:ascii="Times New Roman" w:hAnsi="Times New Roman" w:cs="Times New Roman"/>
          <w:bCs/>
          <w:sz w:val="28"/>
          <w:szCs w:val="28"/>
        </w:rPr>
        <w:t>.</w:t>
      </w:r>
    </w:p>
    <w:p w:rsidR="005224A4" w:rsidRDefault="005224A4" w:rsidP="002B612C">
      <w:pPr>
        <w:jc w:val="both"/>
        <w:rPr>
          <w:rFonts w:ascii="Times New Roman" w:hAnsi="Times New Roman" w:cs="Times New Roman"/>
          <w:sz w:val="28"/>
          <w:szCs w:val="28"/>
        </w:rPr>
      </w:pPr>
      <w:r w:rsidRPr="002B612C">
        <w:rPr>
          <w:rFonts w:ascii="Times New Roman" w:hAnsi="Times New Roman" w:cs="Times New Roman"/>
          <w:sz w:val="28"/>
          <w:szCs w:val="28"/>
        </w:rPr>
        <w:t xml:space="preserve">В течение года </w:t>
      </w:r>
      <w:r w:rsidR="00FB12F3" w:rsidRPr="002B612C">
        <w:rPr>
          <w:rFonts w:ascii="Times New Roman" w:hAnsi="Times New Roman" w:cs="Times New Roman"/>
          <w:sz w:val="28"/>
          <w:szCs w:val="28"/>
        </w:rPr>
        <w:t>аппарат Комиссии</w:t>
      </w:r>
      <w:r w:rsidRPr="002B612C">
        <w:rPr>
          <w:rFonts w:ascii="Times New Roman" w:hAnsi="Times New Roman" w:cs="Times New Roman"/>
          <w:sz w:val="28"/>
          <w:szCs w:val="28"/>
        </w:rPr>
        <w:t xml:space="preserve"> активно </w:t>
      </w:r>
      <w:r w:rsidR="00FB12F3" w:rsidRPr="002B612C">
        <w:rPr>
          <w:rFonts w:ascii="Times New Roman" w:hAnsi="Times New Roman" w:cs="Times New Roman"/>
          <w:sz w:val="28"/>
          <w:szCs w:val="28"/>
        </w:rPr>
        <w:t xml:space="preserve">взаимодействовал </w:t>
      </w:r>
      <w:r w:rsidR="00143370" w:rsidRPr="002B612C">
        <w:rPr>
          <w:rFonts w:ascii="Times New Roman" w:hAnsi="Times New Roman" w:cs="Times New Roman"/>
          <w:sz w:val="28"/>
          <w:szCs w:val="28"/>
        </w:rPr>
        <w:t>со</w:t>
      </w:r>
      <w:r w:rsidRPr="002B612C">
        <w:rPr>
          <w:rFonts w:ascii="Times New Roman" w:hAnsi="Times New Roman" w:cs="Times New Roman"/>
          <w:sz w:val="28"/>
          <w:szCs w:val="28"/>
        </w:rPr>
        <w:t xml:space="preserve"> средствами массовой информации г.о. Электросталь по всем </w:t>
      </w:r>
      <w:r w:rsidR="00143370" w:rsidRPr="002B612C">
        <w:rPr>
          <w:rFonts w:ascii="Times New Roman" w:hAnsi="Times New Roman" w:cs="Times New Roman"/>
          <w:sz w:val="28"/>
          <w:szCs w:val="28"/>
        </w:rPr>
        <w:t>вопросам, касающимся</w:t>
      </w:r>
      <w:r w:rsidRPr="002B612C">
        <w:rPr>
          <w:rFonts w:ascii="Times New Roman" w:hAnsi="Times New Roman" w:cs="Times New Roman"/>
          <w:sz w:val="28"/>
          <w:szCs w:val="28"/>
        </w:rPr>
        <w:t xml:space="preserve"> профилактики детского </w:t>
      </w:r>
      <w:r w:rsidR="00143370" w:rsidRPr="002B612C">
        <w:rPr>
          <w:rFonts w:ascii="Times New Roman" w:hAnsi="Times New Roman" w:cs="Times New Roman"/>
          <w:sz w:val="28"/>
          <w:szCs w:val="28"/>
        </w:rPr>
        <w:t>травматизма, правонарушений</w:t>
      </w:r>
      <w:r w:rsidRPr="002B612C">
        <w:rPr>
          <w:rFonts w:ascii="Times New Roman" w:hAnsi="Times New Roman" w:cs="Times New Roman"/>
          <w:sz w:val="28"/>
          <w:szCs w:val="28"/>
        </w:rPr>
        <w:t xml:space="preserve"> и преступлений несовершеннолетними, профилактике употребления </w:t>
      </w:r>
      <w:r w:rsidR="00143370" w:rsidRPr="002B612C">
        <w:rPr>
          <w:rFonts w:ascii="Times New Roman" w:hAnsi="Times New Roman" w:cs="Times New Roman"/>
          <w:sz w:val="28"/>
          <w:szCs w:val="28"/>
        </w:rPr>
        <w:t>ПАВ, пропаганде</w:t>
      </w:r>
      <w:r w:rsidRPr="002B612C">
        <w:rPr>
          <w:rFonts w:ascii="Times New Roman" w:hAnsi="Times New Roman" w:cs="Times New Roman"/>
          <w:sz w:val="28"/>
          <w:szCs w:val="28"/>
        </w:rPr>
        <w:t xml:space="preserve"> семейных ценностей, здорового образа </w:t>
      </w:r>
      <w:r w:rsidR="00143370" w:rsidRPr="002B612C">
        <w:rPr>
          <w:rFonts w:ascii="Times New Roman" w:hAnsi="Times New Roman" w:cs="Times New Roman"/>
          <w:sz w:val="28"/>
          <w:szCs w:val="28"/>
        </w:rPr>
        <w:t>жизни: 6</w:t>
      </w:r>
      <w:r w:rsidRPr="002B612C">
        <w:rPr>
          <w:rFonts w:ascii="Times New Roman" w:hAnsi="Times New Roman" w:cs="Times New Roman"/>
          <w:b/>
          <w:sz w:val="28"/>
          <w:szCs w:val="28"/>
        </w:rPr>
        <w:t xml:space="preserve"> </w:t>
      </w:r>
      <w:r w:rsidR="00FB12F3" w:rsidRPr="002B612C">
        <w:rPr>
          <w:rFonts w:ascii="Times New Roman" w:hAnsi="Times New Roman" w:cs="Times New Roman"/>
          <w:sz w:val="28"/>
          <w:szCs w:val="28"/>
        </w:rPr>
        <w:t>выступлений (АППГ 7</w:t>
      </w:r>
      <w:r w:rsidRPr="002B612C">
        <w:rPr>
          <w:rFonts w:ascii="Times New Roman" w:hAnsi="Times New Roman" w:cs="Times New Roman"/>
          <w:sz w:val="28"/>
          <w:szCs w:val="28"/>
        </w:rPr>
        <w:t xml:space="preserve">); </w:t>
      </w:r>
      <w:r w:rsidR="00FB12F3" w:rsidRPr="002B612C">
        <w:rPr>
          <w:rFonts w:ascii="Times New Roman" w:hAnsi="Times New Roman" w:cs="Times New Roman"/>
          <w:sz w:val="28"/>
          <w:szCs w:val="28"/>
        </w:rPr>
        <w:t>7</w:t>
      </w:r>
      <w:r w:rsidR="00143370" w:rsidRPr="002B612C">
        <w:rPr>
          <w:rFonts w:ascii="Times New Roman" w:hAnsi="Times New Roman" w:cs="Times New Roman"/>
          <w:sz w:val="28"/>
          <w:szCs w:val="28"/>
        </w:rPr>
        <w:t xml:space="preserve"> публикации</w:t>
      </w:r>
      <w:r w:rsidR="00FB12F3" w:rsidRPr="002B612C">
        <w:rPr>
          <w:rFonts w:ascii="Times New Roman" w:hAnsi="Times New Roman" w:cs="Times New Roman"/>
          <w:sz w:val="28"/>
          <w:szCs w:val="28"/>
        </w:rPr>
        <w:t xml:space="preserve"> для газетных изданий (АППГ 9</w:t>
      </w:r>
      <w:r w:rsidRPr="002B612C">
        <w:rPr>
          <w:rFonts w:ascii="Times New Roman" w:hAnsi="Times New Roman" w:cs="Times New Roman"/>
          <w:sz w:val="28"/>
          <w:szCs w:val="28"/>
        </w:rPr>
        <w:t>).</w:t>
      </w:r>
    </w:p>
    <w:p w:rsidR="001145A8" w:rsidRDefault="001145A8" w:rsidP="002B612C">
      <w:pPr>
        <w:jc w:val="both"/>
        <w:rPr>
          <w:rFonts w:ascii="Times New Roman" w:hAnsi="Times New Roman" w:cs="Times New Roman"/>
          <w:sz w:val="28"/>
          <w:szCs w:val="28"/>
        </w:rPr>
      </w:pPr>
    </w:p>
    <w:p w:rsidR="001145A8" w:rsidRDefault="001145A8" w:rsidP="002B612C">
      <w:pPr>
        <w:jc w:val="both"/>
        <w:rPr>
          <w:rFonts w:ascii="Times New Roman" w:hAnsi="Times New Roman" w:cs="Times New Roman"/>
          <w:sz w:val="28"/>
          <w:szCs w:val="28"/>
        </w:rPr>
      </w:pPr>
    </w:p>
    <w:p w:rsidR="00BF5D6C" w:rsidRPr="00BF5D6C" w:rsidRDefault="00BF5D6C" w:rsidP="002B612C">
      <w:pPr>
        <w:jc w:val="both"/>
        <w:rPr>
          <w:rFonts w:ascii="Times New Roman" w:hAnsi="Times New Roman" w:cs="Times New Roman"/>
          <w:b/>
          <w:i/>
          <w:sz w:val="28"/>
          <w:szCs w:val="28"/>
        </w:rPr>
      </w:pPr>
      <w:r w:rsidRPr="00BF5D6C">
        <w:rPr>
          <w:rFonts w:ascii="Times New Roman" w:hAnsi="Times New Roman" w:cs="Times New Roman"/>
          <w:b/>
          <w:bCs/>
          <w:i/>
          <w:sz w:val="28"/>
          <w:szCs w:val="28"/>
        </w:rPr>
        <w:t>Взаимодействие с представителями общественных объединений.</w:t>
      </w:r>
    </w:p>
    <w:p w:rsidR="002D3DC4" w:rsidRPr="002B612C" w:rsidRDefault="00BF5D6C" w:rsidP="002B612C">
      <w:pPr>
        <w:spacing w:after="0"/>
        <w:jc w:val="both"/>
        <w:rPr>
          <w:rFonts w:ascii="Times New Roman" w:hAnsi="Times New Roman" w:cs="Times New Roman"/>
          <w:bCs/>
          <w:sz w:val="28"/>
          <w:szCs w:val="28"/>
        </w:rPr>
      </w:pPr>
      <w:r>
        <w:rPr>
          <w:rFonts w:ascii="Times New Roman" w:hAnsi="Times New Roman" w:cs="Times New Roman"/>
          <w:sz w:val="28"/>
          <w:szCs w:val="28"/>
        </w:rPr>
        <w:tab/>
      </w:r>
      <w:r w:rsidR="00DB0AF4" w:rsidRPr="002B612C">
        <w:rPr>
          <w:rFonts w:ascii="Times New Roman" w:hAnsi="Times New Roman" w:cs="Times New Roman"/>
          <w:sz w:val="28"/>
          <w:szCs w:val="28"/>
        </w:rPr>
        <w:t>Комиссия по делам несоверш</w:t>
      </w:r>
      <w:r w:rsidR="00FB12F3" w:rsidRPr="002B612C">
        <w:rPr>
          <w:rFonts w:ascii="Times New Roman" w:hAnsi="Times New Roman" w:cs="Times New Roman"/>
          <w:sz w:val="28"/>
          <w:szCs w:val="28"/>
        </w:rPr>
        <w:t xml:space="preserve">еннолетних и защите их </w:t>
      </w:r>
      <w:r w:rsidR="00297A2A" w:rsidRPr="002B612C">
        <w:rPr>
          <w:rFonts w:ascii="Times New Roman" w:hAnsi="Times New Roman" w:cs="Times New Roman"/>
          <w:sz w:val="28"/>
          <w:szCs w:val="28"/>
        </w:rPr>
        <w:t>прав при</w:t>
      </w:r>
      <w:r w:rsidR="00DB0AF4" w:rsidRPr="002B612C">
        <w:rPr>
          <w:rFonts w:ascii="Times New Roman" w:hAnsi="Times New Roman" w:cs="Times New Roman"/>
          <w:sz w:val="28"/>
          <w:szCs w:val="28"/>
        </w:rPr>
        <w:t xml:space="preserve"> Администрации г.о. Электросталь </w:t>
      </w:r>
      <w:r w:rsidR="00DB0AF4" w:rsidRPr="002B612C">
        <w:rPr>
          <w:rFonts w:ascii="Times New Roman" w:hAnsi="Times New Roman" w:cs="Times New Roman"/>
          <w:bCs/>
          <w:sz w:val="28"/>
          <w:szCs w:val="28"/>
        </w:rPr>
        <w:t>взаимодействует</w:t>
      </w:r>
      <w:r w:rsidR="00023240" w:rsidRPr="002B612C">
        <w:rPr>
          <w:rFonts w:ascii="Times New Roman" w:hAnsi="Times New Roman" w:cs="Times New Roman"/>
          <w:bCs/>
          <w:sz w:val="28"/>
          <w:szCs w:val="28"/>
        </w:rPr>
        <w:t xml:space="preserve"> с представи</w:t>
      </w:r>
      <w:r w:rsidR="00DB0AF4" w:rsidRPr="002B612C">
        <w:rPr>
          <w:rFonts w:ascii="Times New Roman" w:hAnsi="Times New Roman" w:cs="Times New Roman"/>
          <w:bCs/>
          <w:sz w:val="28"/>
          <w:szCs w:val="28"/>
        </w:rPr>
        <w:t>телями общественных организаций</w:t>
      </w:r>
      <w:r w:rsidR="00023240" w:rsidRPr="002B612C">
        <w:rPr>
          <w:rFonts w:ascii="Times New Roman" w:hAnsi="Times New Roman" w:cs="Times New Roman"/>
          <w:bCs/>
          <w:sz w:val="28"/>
          <w:szCs w:val="28"/>
        </w:rPr>
        <w:t xml:space="preserve"> при проведении мероприятий по </w:t>
      </w:r>
      <w:r w:rsidR="007D0302" w:rsidRPr="002B612C">
        <w:rPr>
          <w:rFonts w:ascii="Times New Roman" w:hAnsi="Times New Roman" w:cs="Times New Roman"/>
          <w:bCs/>
          <w:sz w:val="28"/>
          <w:szCs w:val="28"/>
        </w:rPr>
        <w:t>профилактике</w:t>
      </w:r>
      <w:r w:rsidR="009A2C72" w:rsidRPr="002B612C">
        <w:rPr>
          <w:rFonts w:ascii="Times New Roman" w:hAnsi="Times New Roman" w:cs="Times New Roman"/>
          <w:bCs/>
          <w:sz w:val="28"/>
          <w:szCs w:val="28"/>
        </w:rPr>
        <w:t>,</w:t>
      </w:r>
      <w:r w:rsidR="007D0302" w:rsidRPr="002B612C">
        <w:rPr>
          <w:rFonts w:ascii="Times New Roman" w:hAnsi="Times New Roman" w:cs="Times New Roman"/>
          <w:bCs/>
          <w:sz w:val="28"/>
          <w:szCs w:val="28"/>
        </w:rPr>
        <w:t xml:space="preserve"> оказани</w:t>
      </w:r>
      <w:r w:rsidR="009A2C72" w:rsidRPr="002B612C">
        <w:rPr>
          <w:rFonts w:ascii="Times New Roman" w:hAnsi="Times New Roman" w:cs="Times New Roman"/>
          <w:bCs/>
          <w:sz w:val="28"/>
          <w:szCs w:val="28"/>
        </w:rPr>
        <w:t>е</w:t>
      </w:r>
      <w:r w:rsidR="007D0302" w:rsidRPr="002B612C">
        <w:rPr>
          <w:rFonts w:ascii="Times New Roman" w:hAnsi="Times New Roman" w:cs="Times New Roman"/>
          <w:bCs/>
          <w:sz w:val="28"/>
          <w:szCs w:val="28"/>
        </w:rPr>
        <w:t xml:space="preserve"> помощи несовершеннолетним и семья</w:t>
      </w:r>
      <w:r w:rsidR="009A2C72" w:rsidRPr="002B612C">
        <w:rPr>
          <w:rFonts w:ascii="Times New Roman" w:hAnsi="Times New Roman" w:cs="Times New Roman"/>
          <w:bCs/>
          <w:sz w:val="28"/>
          <w:szCs w:val="28"/>
        </w:rPr>
        <w:t>м с детьми</w:t>
      </w:r>
      <w:r w:rsidR="007D0302" w:rsidRPr="002B612C">
        <w:rPr>
          <w:rFonts w:ascii="Times New Roman" w:hAnsi="Times New Roman" w:cs="Times New Roman"/>
          <w:bCs/>
          <w:sz w:val="28"/>
          <w:szCs w:val="28"/>
        </w:rPr>
        <w:t>, находящимс</w:t>
      </w:r>
      <w:r w:rsidR="00DB0AF4" w:rsidRPr="002B612C">
        <w:rPr>
          <w:rFonts w:ascii="Times New Roman" w:hAnsi="Times New Roman" w:cs="Times New Roman"/>
          <w:bCs/>
          <w:sz w:val="28"/>
          <w:szCs w:val="28"/>
        </w:rPr>
        <w:t>я в социально опасном положении:</w:t>
      </w:r>
      <w:r w:rsidR="007D0302" w:rsidRPr="002B612C">
        <w:rPr>
          <w:rFonts w:ascii="Times New Roman" w:hAnsi="Times New Roman" w:cs="Times New Roman"/>
          <w:bCs/>
          <w:sz w:val="28"/>
          <w:szCs w:val="28"/>
        </w:rPr>
        <w:t xml:space="preserve"> </w:t>
      </w:r>
      <w:r w:rsidR="006A3272" w:rsidRPr="002B612C">
        <w:rPr>
          <w:rFonts w:ascii="Times New Roman" w:hAnsi="Times New Roman" w:cs="Times New Roman"/>
          <w:sz w:val="28"/>
          <w:szCs w:val="28"/>
        </w:rPr>
        <w:t xml:space="preserve"> Благотворительный фонд "Счастливые дети»;</w:t>
      </w:r>
      <w:r w:rsidR="009F5DEE" w:rsidRPr="002B612C">
        <w:rPr>
          <w:rFonts w:ascii="Times New Roman" w:hAnsi="Times New Roman" w:cs="Times New Roman"/>
          <w:bCs/>
          <w:sz w:val="28"/>
          <w:szCs w:val="28"/>
        </w:rPr>
        <w:t xml:space="preserve"> </w:t>
      </w:r>
      <w:r w:rsidR="006A3272" w:rsidRPr="002B612C">
        <w:rPr>
          <w:rFonts w:ascii="Times New Roman" w:hAnsi="Times New Roman" w:cs="Times New Roman"/>
          <w:sz w:val="28"/>
          <w:szCs w:val="28"/>
        </w:rPr>
        <w:t>Общественная организация АНО Центр помощи материнства «Много нас - Электросталь»;</w:t>
      </w:r>
      <w:r w:rsidR="009F5DEE" w:rsidRPr="002B612C">
        <w:rPr>
          <w:rFonts w:ascii="Times New Roman" w:hAnsi="Times New Roman" w:cs="Times New Roman"/>
          <w:bCs/>
          <w:sz w:val="28"/>
          <w:szCs w:val="28"/>
        </w:rPr>
        <w:t xml:space="preserve"> </w:t>
      </w:r>
      <w:r w:rsidR="006A3272" w:rsidRPr="002B612C">
        <w:rPr>
          <w:rFonts w:ascii="Times New Roman" w:hAnsi="Times New Roman" w:cs="Times New Roman"/>
          <w:sz w:val="28"/>
          <w:szCs w:val="28"/>
        </w:rPr>
        <w:t>Московская областная региональная общественная организация помощи многодетным семьям, неполным семьям и семьям, воспитывающим детей с особенностями развития «БлагоДар»;</w:t>
      </w:r>
      <w:r w:rsidR="009F5DEE" w:rsidRPr="002B612C">
        <w:rPr>
          <w:rFonts w:ascii="Times New Roman" w:hAnsi="Times New Roman" w:cs="Times New Roman"/>
          <w:bCs/>
          <w:sz w:val="28"/>
          <w:szCs w:val="28"/>
        </w:rPr>
        <w:t xml:space="preserve"> </w:t>
      </w:r>
      <w:r w:rsidR="006A3272" w:rsidRPr="002B612C">
        <w:rPr>
          <w:rFonts w:ascii="Times New Roman" w:hAnsi="Times New Roman" w:cs="Times New Roman"/>
          <w:sz w:val="28"/>
          <w:szCs w:val="28"/>
        </w:rPr>
        <w:t xml:space="preserve">Фонд </w:t>
      </w:r>
      <w:r w:rsidR="00DB0AF4" w:rsidRPr="002B612C">
        <w:rPr>
          <w:rFonts w:ascii="Times New Roman" w:hAnsi="Times New Roman" w:cs="Times New Roman"/>
          <w:sz w:val="28"/>
          <w:szCs w:val="28"/>
        </w:rPr>
        <w:t xml:space="preserve">поддержки семей с детьми, инвалидами и детьми инвалидами, а также других лиц, попавших в трудную жизненную ситуацию </w:t>
      </w:r>
      <w:r w:rsidR="006A3272" w:rsidRPr="002B612C">
        <w:rPr>
          <w:rFonts w:ascii="Times New Roman" w:hAnsi="Times New Roman" w:cs="Times New Roman"/>
          <w:sz w:val="28"/>
          <w:szCs w:val="28"/>
        </w:rPr>
        <w:t>«Искры добра»</w:t>
      </w:r>
      <w:r w:rsidR="002D3DC4" w:rsidRPr="002B612C">
        <w:rPr>
          <w:rFonts w:ascii="Times New Roman" w:hAnsi="Times New Roman" w:cs="Times New Roman"/>
          <w:sz w:val="28"/>
          <w:szCs w:val="28"/>
        </w:rPr>
        <w:t>;</w:t>
      </w:r>
      <w:r w:rsidR="009F5DEE" w:rsidRPr="002B612C">
        <w:rPr>
          <w:rFonts w:ascii="Times New Roman" w:hAnsi="Times New Roman" w:cs="Times New Roman"/>
          <w:bCs/>
          <w:sz w:val="28"/>
          <w:szCs w:val="28"/>
        </w:rPr>
        <w:t xml:space="preserve"> </w:t>
      </w:r>
      <w:r w:rsidR="002D3DC4" w:rsidRPr="002B612C">
        <w:rPr>
          <w:rFonts w:ascii="Times New Roman" w:hAnsi="Times New Roman" w:cs="Times New Roman"/>
          <w:color w:val="000000"/>
          <w:sz w:val="28"/>
          <w:szCs w:val="28"/>
          <w:shd w:val="clear" w:color="auto" w:fill="FFFFFF"/>
        </w:rPr>
        <w:t>группа волонтеров гипермаркета «Глобус».</w:t>
      </w:r>
    </w:p>
    <w:p w:rsidR="00BF5D6C" w:rsidRPr="00BF5D6C" w:rsidRDefault="00BF5D6C" w:rsidP="002B612C">
      <w:pPr>
        <w:spacing w:after="0"/>
        <w:jc w:val="both"/>
        <w:rPr>
          <w:rFonts w:ascii="Times New Roman" w:hAnsi="Times New Roman" w:cs="Times New Roman"/>
          <w:bCs/>
          <w:sz w:val="28"/>
          <w:szCs w:val="28"/>
        </w:rPr>
      </w:pPr>
      <w:r w:rsidRPr="00BF5D6C">
        <w:rPr>
          <w:rFonts w:ascii="Times New Roman" w:hAnsi="Times New Roman" w:cs="Times New Roman"/>
          <w:bCs/>
          <w:sz w:val="28"/>
          <w:szCs w:val="28"/>
        </w:rPr>
        <w:t>Данное взаимодействие проходит как в рамках проведения акции «Собери ребенка в школу, «Рождественское чудо», так и в виде адресной помощи</w:t>
      </w:r>
      <w:r>
        <w:rPr>
          <w:rFonts w:ascii="Times New Roman" w:hAnsi="Times New Roman" w:cs="Times New Roman"/>
          <w:bCs/>
          <w:sz w:val="28"/>
          <w:szCs w:val="28"/>
        </w:rPr>
        <w:t xml:space="preserve"> и привлечение граждан в мероприятиях, проводимых общественными организациями.</w:t>
      </w:r>
    </w:p>
    <w:p w:rsidR="00BF5D6C" w:rsidRPr="0057457D" w:rsidRDefault="00023240" w:rsidP="002B612C">
      <w:pPr>
        <w:spacing w:after="0"/>
        <w:jc w:val="both"/>
        <w:rPr>
          <w:rFonts w:ascii="Times New Roman" w:hAnsi="Times New Roman" w:cs="Times New Roman"/>
          <w:b/>
          <w:bCs/>
          <w:sz w:val="28"/>
          <w:szCs w:val="28"/>
        </w:rPr>
      </w:pPr>
      <w:r w:rsidRPr="002B612C">
        <w:rPr>
          <w:rFonts w:ascii="Times New Roman" w:hAnsi="Times New Roman" w:cs="Times New Roman"/>
          <w:b/>
          <w:bCs/>
          <w:color w:val="FF0000"/>
          <w:sz w:val="28"/>
          <w:szCs w:val="28"/>
        </w:rPr>
        <w:t xml:space="preserve"> </w:t>
      </w:r>
      <w:r w:rsidRPr="004C14FF">
        <w:rPr>
          <w:rFonts w:ascii="Times New Roman" w:hAnsi="Times New Roman" w:cs="Times New Roman"/>
          <w:b/>
          <w:bCs/>
          <w:sz w:val="28"/>
          <w:szCs w:val="28"/>
        </w:rPr>
        <w:t>Дополнительная информация:</w:t>
      </w:r>
    </w:p>
    <w:p w:rsidR="0057457D" w:rsidRDefault="00452AC0" w:rsidP="002B612C">
      <w:pPr>
        <w:spacing w:after="0"/>
        <w:jc w:val="both"/>
        <w:rPr>
          <w:rFonts w:ascii="Times New Roman" w:hAnsi="Times New Roman" w:cs="Times New Roman"/>
          <w:b/>
          <w:bCs/>
          <w:i/>
          <w:sz w:val="28"/>
          <w:szCs w:val="28"/>
        </w:rPr>
      </w:pPr>
      <w:r w:rsidRPr="00452AC0">
        <w:rPr>
          <w:rFonts w:ascii="Times New Roman" w:hAnsi="Times New Roman" w:cs="Times New Roman"/>
          <w:b/>
          <w:i/>
          <w:sz w:val="28"/>
          <w:szCs w:val="28"/>
        </w:rPr>
        <w:t>Р</w:t>
      </w:r>
      <w:r w:rsidRPr="00452AC0">
        <w:rPr>
          <w:rFonts w:ascii="Times New Roman" w:hAnsi="Times New Roman" w:cs="Times New Roman"/>
          <w:b/>
          <w:bCs/>
          <w:i/>
          <w:sz w:val="28"/>
          <w:szCs w:val="28"/>
        </w:rPr>
        <w:t xml:space="preserve">азработка </w:t>
      </w:r>
      <w:r w:rsidR="00023240" w:rsidRPr="00452AC0">
        <w:rPr>
          <w:rFonts w:ascii="Times New Roman" w:hAnsi="Times New Roman" w:cs="Times New Roman"/>
          <w:b/>
          <w:bCs/>
          <w:i/>
          <w:sz w:val="28"/>
          <w:szCs w:val="28"/>
        </w:rPr>
        <w:t>информац</w:t>
      </w:r>
      <w:r w:rsidRPr="00452AC0">
        <w:rPr>
          <w:rFonts w:ascii="Times New Roman" w:hAnsi="Times New Roman" w:cs="Times New Roman"/>
          <w:b/>
          <w:bCs/>
          <w:i/>
          <w:sz w:val="28"/>
          <w:szCs w:val="28"/>
        </w:rPr>
        <w:t>ионных материалов   по вопросам профилактики</w:t>
      </w:r>
    </w:p>
    <w:p w:rsidR="00452AC0" w:rsidRPr="0057457D" w:rsidRDefault="00830FAA" w:rsidP="002B612C">
      <w:pPr>
        <w:spacing w:after="0"/>
        <w:jc w:val="both"/>
        <w:rPr>
          <w:rFonts w:ascii="Times New Roman" w:hAnsi="Times New Roman" w:cs="Times New Roman"/>
          <w:b/>
          <w:bCs/>
          <w:i/>
          <w:sz w:val="28"/>
          <w:szCs w:val="28"/>
        </w:rPr>
      </w:pPr>
      <w:r w:rsidRPr="00830FAA">
        <w:rPr>
          <w:rFonts w:ascii="Times New Roman" w:hAnsi="Times New Roman" w:cs="Times New Roman"/>
          <w:bCs/>
          <w:sz w:val="28"/>
          <w:szCs w:val="28"/>
        </w:rPr>
        <w:t xml:space="preserve">Комиссией совместно с Управлением по культуре и делам молодежи </w:t>
      </w:r>
      <w:r>
        <w:rPr>
          <w:rFonts w:ascii="Times New Roman" w:hAnsi="Times New Roman" w:cs="Times New Roman"/>
          <w:bCs/>
          <w:sz w:val="28"/>
          <w:szCs w:val="28"/>
        </w:rPr>
        <w:t xml:space="preserve">продолжается работа по разработке информационных профилактических </w:t>
      </w:r>
      <w:r>
        <w:rPr>
          <w:rFonts w:ascii="Times New Roman" w:hAnsi="Times New Roman" w:cs="Times New Roman"/>
          <w:bCs/>
          <w:sz w:val="28"/>
          <w:szCs w:val="28"/>
        </w:rPr>
        <w:lastRenderedPageBreak/>
        <w:t>материалов. Совместно разработаны плакаты: по профилактике выпадения детей из окон, по профилактике суицидального поведения, профилактике буллинга, по соблюдения «ночного закона»</w:t>
      </w:r>
      <w:r w:rsidR="00BF5D6C">
        <w:rPr>
          <w:rFonts w:ascii="Times New Roman" w:hAnsi="Times New Roman" w:cs="Times New Roman"/>
          <w:bCs/>
          <w:sz w:val="28"/>
          <w:szCs w:val="28"/>
        </w:rPr>
        <w:t>, профилактике употребления ПАВ.</w:t>
      </w:r>
    </w:p>
    <w:p w:rsidR="00BF5D6C" w:rsidRPr="00830FAA" w:rsidRDefault="00BF5D6C" w:rsidP="002B612C">
      <w:pPr>
        <w:spacing w:after="0"/>
        <w:jc w:val="both"/>
        <w:rPr>
          <w:rFonts w:ascii="Times New Roman" w:hAnsi="Times New Roman" w:cs="Times New Roman"/>
          <w:bCs/>
          <w:sz w:val="28"/>
          <w:szCs w:val="28"/>
        </w:rPr>
      </w:pPr>
    </w:p>
    <w:p w:rsidR="0057457D" w:rsidRDefault="00BF5D6C" w:rsidP="00FD567A">
      <w:pPr>
        <w:tabs>
          <w:tab w:val="left" w:pos="1080"/>
        </w:tabs>
        <w:jc w:val="both"/>
        <w:rPr>
          <w:rFonts w:ascii="Times New Roman" w:hAnsi="Times New Roman" w:cs="Times New Roman"/>
          <w:b/>
          <w:sz w:val="28"/>
          <w:szCs w:val="28"/>
        </w:rPr>
      </w:pPr>
      <w:r w:rsidRPr="00FD567A">
        <w:rPr>
          <w:rFonts w:ascii="Times New Roman" w:hAnsi="Times New Roman" w:cs="Times New Roman"/>
          <w:b/>
          <w:sz w:val="28"/>
          <w:szCs w:val="28"/>
        </w:rPr>
        <w:t xml:space="preserve"> </w:t>
      </w:r>
      <w:r w:rsidR="00FD567A" w:rsidRPr="00FD567A">
        <w:rPr>
          <w:rFonts w:ascii="Times New Roman" w:hAnsi="Times New Roman" w:cs="Times New Roman"/>
          <w:b/>
          <w:sz w:val="28"/>
          <w:szCs w:val="28"/>
        </w:rPr>
        <w:t>«</w:t>
      </w:r>
      <w:r w:rsidR="00FD567A" w:rsidRPr="00FD567A">
        <w:rPr>
          <w:rFonts w:ascii="Times New Roman" w:hAnsi="Times New Roman" w:cs="Times New Roman"/>
          <w:b/>
          <w:i/>
          <w:sz w:val="28"/>
          <w:szCs w:val="28"/>
        </w:rPr>
        <w:t>Выдача разрешения на вступление в брак лицам, достигшим возраста шестнадцати лет».</w:t>
      </w:r>
      <w:r w:rsidR="00FD567A" w:rsidRPr="00FD567A">
        <w:rPr>
          <w:rFonts w:ascii="Times New Roman" w:hAnsi="Times New Roman" w:cs="Times New Roman"/>
          <w:b/>
          <w:sz w:val="28"/>
          <w:szCs w:val="28"/>
        </w:rPr>
        <w:t xml:space="preserve"> </w:t>
      </w:r>
      <w:r w:rsidR="0039247A" w:rsidRPr="00FD567A">
        <w:rPr>
          <w:rFonts w:ascii="Times New Roman" w:hAnsi="Times New Roman" w:cs="Times New Roman"/>
          <w:b/>
          <w:sz w:val="28"/>
          <w:szCs w:val="28"/>
        </w:rPr>
        <w:t xml:space="preserve">      </w:t>
      </w:r>
    </w:p>
    <w:p w:rsidR="0039247A" w:rsidRPr="0057457D" w:rsidRDefault="0039247A" w:rsidP="0057457D">
      <w:pPr>
        <w:tabs>
          <w:tab w:val="left" w:pos="1080"/>
        </w:tabs>
        <w:jc w:val="both"/>
        <w:rPr>
          <w:rFonts w:ascii="Times New Roman" w:hAnsi="Times New Roman" w:cs="Times New Roman"/>
          <w:b/>
          <w:sz w:val="28"/>
          <w:szCs w:val="28"/>
        </w:rPr>
      </w:pPr>
      <w:r w:rsidRPr="00A1323D">
        <w:rPr>
          <w:rFonts w:ascii="Times New Roman" w:hAnsi="Times New Roman" w:cs="Times New Roman"/>
          <w:sz w:val="28"/>
          <w:szCs w:val="28"/>
          <w:lang w:val="en-US"/>
        </w:rPr>
        <w:t>C</w:t>
      </w:r>
      <w:r w:rsidRPr="00A1323D">
        <w:rPr>
          <w:rFonts w:ascii="Times New Roman" w:hAnsi="Times New Roman" w:cs="Times New Roman"/>
          <w:sz w:val="28"/>
          <w:szCs w:val="28"/>
        </w:rPr>
        <w:t xml:space="preserve"> 2013 года отдел по делам несовершеннолетних и защите их прав осуществляет работу, по предоставление муниципальной услуги </w:t>
      </w:r>
      <w:r w:rsidRPr="00FD567A">
        <w:rPr>
          <w:rFonts w:ascii="Times New Roman" w:hAnsi="Times New Roman" w:cs="Times New Roman"/>
          <w:sz w:val="28"/>
          <w:szCs w:val="28"/>
        </w:rPr>
        <w:t>«Выдача разрешения на вступление в брак лицам, достигшим возраста шестнадцати лет».</w:t>
      </w:r>
      <w:r w:rsidR="00FD567A">
        <w:rPr>
          <w:rFonts w:ascii="Times New Roman" w:hAnsi="Times New Roman" w:cs="Times New Roman"/>
          <w:sz w:val="28"/>
          <w:szCs w:val="28"/>
        </w:rPr>
        <w:t xml:space="preserve"> В   2020</w:t>
      </w:r>
      <w:r w:rsidR="00FD567A" w:rsidRPr="00A1323D">
        <w:rPr>
          <w:rFonts w:ascii="Times New Roman" w:hAnsi="Times New Roman" w:cs="Times New Roman"/>
          <w:sz w:val="28"/>
          <w:szCs w:val="28"/>
        </w:rPr>
        <w:t xml:space="preserve"> году</w:t>
      </w:r>
      <w:r w:rsidRPr="00A1323D">
        <w:rPr>
          <w:rFonts w:ascii="Times New Roman" w:hAnsi="Times New Roman" w:cs="Times New Roman"/>
          <w:sz w:val="28"/>
          <w:szCs w:val="28"/>
        </w:rPr>
        <w:t xml:space="preserve"> </w:t>
      </w:r>
      <w:r w:rsidR="00FD567A" w:rsidRPr="00A1323D">
        <w:rPr>
          <w:rFonts w:ascii="Times New Roman" w:hAnsi="Times New Roman" w:cs="Times New Roman"/>
          <w:sz w:val="28"/>
          <w:szCs w:val="28"/>
        </w:rPr>
        <w:t>КДНиЗП подготовлено</w:t>
      </w:r>
      <w:r w:rsidR="00FD567A" w:rsidRPr="00FD567A">
        <w:rPr>
          <w:rFonts w:ascii="Times New Roman" w:hAnsi="Times New Roman" w:cs="Times New Roman"/>
          <w:sz w:val="28"/>
          <w:szCs w:val="28"/>
        </w:rPr>
        <w:t xml:space="preserve"> 2 </w:t>
      </w:r>
      <w:r w:rsidR="00FD567A">
        <w:rPr>
          <w:rFonts w:ascii="Times New Roman" w:hAnsi="Times New Roman" w:cs="Times New Roman"/>
          <w:sz w:val="28"/>
          <w:szCs w:val="28"/>
        </w:rPr>
        <w:t>распоряжений (АППГ 5</w:t>
      </w:r>
      <w:r w:rsidRPr="00A1323D">
        <w:rPr>
          <w:rFonts w:ascii="Times New Roman" w:hAnsi="Times New Roman" w:cs="Times New Roman"/>
          <w:sz w:val="28"/>
          <w:szCs w:val="28"/>
        </w:rPr>
        <w:t>).</w:t>
      </w:r>
    </w:p>
    <w:p w:rsidR="00023240" w:rsidRPr="00812CF1" w:rsidRDefault="00023240" w:rsidP="00812CF1">
      <w:pPr>
        <w:spacing w:after="0"/>
        <w:jc w:val="both"/>
        <w:rPr>
          <w:rFonts w:ascii="Times New Roman" w:hAnsi="Times New Roman" w:cs="Times New Roman"/>
          <w:sz w:val="28"/>
          <w:szCs w:val="28"/>
        </w:rPr>
      </w:pPr>
      <w:r w:rsidRPr="00812CF1">
        <w:rPr>
          <w:rFonts w:ascii="Times New Roman" w:hAnsi="Times New Roman" w:cs="Times New Roman"/>
          <w:b/>
          <w:bCs/>
          <w:sz w:val="28"/>
          <w:szCs w:val="28"/>
        </w:rPr>
        <w:t>III. Раздел Заключительная часть</w:t>
      </w:r>
      <w:r w:rsidR="00994394" w:rsidRPr="00812CF1">
        <w:rPr>
          <w:rFonts w:ascii="Times New Roman" w:hAnsi="Times New Roman" w:cs="Times New Roman"/>
          <w:b/>
          <w:bCs/>
          <w:sz w:val="28"/>
          <w:szCs w:val="28"/>
        </w:rPr>
        <w:t xml:space="preserve">. </w:t>
      </w:r>
    </w:p>
    <w:p w:rsidR="00B51D2A" w:rsidRPr="004323AB" w:rsidRDefault="00812CF1" w:rsidP="00B51D2A">
      <w:pPr>
        <w:jc w:val="both"/>
        <w:rPr>
          <w:rFonts w:ascii="Times New Roman" w:hAnsi="Times New Roman" w:cs="Times New Roman"/>
          <w:b/>
          <w:sz w:val="28"/>
          <w:szCs w:val="28"/>
        </w:rPr>
      </w:pPr>
      <w:r w:rsidRPr="00812CF1">
        <w:rPr>
          <w:rFonts w:ascii="Times New Roman" w:hAnsi="Times New Roman" w:cs="Times New Roman"/>
          <w:sz w:val="28"/>
          <w:szCs w:val="28"/>
        </w:rPr>
        <w:tab/>
      </w:r>
      <w:r w:rsidR="004329A2" w:rsidRPr="00812CF1">
        <w:rPr>
          <w:rFonts w:ascii="Times New Roman" w:hAnsi="Times New Roman" w:cs="Times New Roman"/>
          <w:sz w:val="28"/>
          <w:szCs w:val="28"/>
        </w:rPr>
        <w:t>В городском округе Электросталь за последние годы накоплен положительный опыт работы по профилактике безнадзорности и правонарушений, преступлений несовершеннолетних. Налажена целостная система взаимодействия всех субъектов системы профилактики в решении этого вопроса:  успешно работают муниципальные образовательные организации, в которых действуют  кружки и секции по различным направлениям, развита система дополнительного образования и организации летнего отдыха, трудовой занятости несовершеннолетних,  функционирует Электростальский социально-реабилитационный центр для несовершеннолетних «Доверие</w:t>
      </w:r>
      <w:r w:rsidR="004329A2" w:rsidRPr="004323AB">
        <w:rPr>
          <w:rFonts w:ascii="Times New Roman" w:hAnsi="Times New Roman" w:cs="Times New Roman"/>
          <w:sz w:val="28"/>
          <w:szCs w:val="28"/>
        </w:rPr>
        <w:t xml:space="preserve">»,  активно развиваются молодежные движения,  дворовые спортивные команды. </w:t>
      </w:r>
      <w:r w:rsidR="004323AB" w:rsidRPr="004323AB">
        <w:rPr>
          <w:rFonts w:ascii="Times New Roman" w:hAnsi="Times New Roman" w:cs="Times New Roman"/>
          <w:sz w:val="28"/>
          <w:szCs w:val="28"/>
        </w:rPr>
        <w:t xml:space="preserve">Благодаря профилактической работе направленной на профилактику гибели и травматизма несовершеннолетних </w:t>
      </w:r>
      <w:r w:rsidR="004323AB">
        <w:rPr>
          <w:rFonts w:ascii="Times New Roman" w:hAnsi="Times New Roman" w:cs="Times New Roman"/>
          <w:sz w:val="28"/>
          <w:szCs w:val="28"/>
        </w:rPr>
        <w:t xml:space="preserve">на транспорте </w:t>
      </w:r>
      <w:r w:rsidR="004323AB" w:rsidRPr="004323AB">
        <w:rPr>
          <w:rFonts w:ascii="Times New Roman" w:hAnsi="Times New Roman" w:cs="Times New Roman"/>
          <w:sz w:val="28"/>
          <w:szCs w:val="28"/>
        </w:rPr>
        <w:t>з</w:t>
      </w:r>
      <w:r w:rsidR="00B51D2A" w:rsidRPr="004323AB">
        <w:rPr>
          <w:rFonts w:ascii="Times New Roman" w:hAnsi="Times New Roman" w:cs="Times New Roman"/>
          <w:color w:val="000000"/>
          <w:sz w:val="28"/>
          <w:szCs w:val="28"/>
        </w:rPr>
        <w:t>начительно снизилось количество ДТП</w:t>
      </w:r>
      <w:r w:rsidR="004323AB">
        <w:rPr>
          <w:rFonts w:ascii="Times New Roman" w:hAnsi="Times New Roman" w:cs="Times New Roman"/>
          <w:color w:val="000000"/>
          <w:sz w:val="28"/>
          <w:szCs w:val="28"/>
        </w:rPr>
        <w:t xml:space="preserve"> с участием несовершеннолетних. Так</w:t>
      </w:r>
      <w:r w:rsidR="00B51D2A" w:rsidRPr="004323AB">
        <w:rPr>
          <w:rFonts w:ascii="Times New Roman" w:hAnsi="Times New Roman" w:cs="Times New Roman"/>
          <w:color w:val="000000"/>
          <w:sz w:val="28"/>
          <w:szCs w:val="28"/>
        </w:rPr>
        <w:t xml:space="preserve"> в результате </w:t>
      </w:r>
      <w:r w:rsidR="004323AB" w:rsidRPr="004323AB">
        <w:rPr>
          <w:rFonts w:ascii="Times New Roman" w:hAnsi="Times New Roman" w:cs="Times New Roman"/>
          <w:color w:val="000000"/>
          <w:sz w:val="28"/>
          <w:szCs w:val="28"/>
        </w:rPr>
        <w:t xml:space="preserve">ДТП в 2020 году </w:t>
      </w:r>
      <w:r w:rsidR="004323AB">
        <w:rPr>
          <w:rFonts w:ascii="Times New Roman" w:hAnsi="Times New Roman" w:cs="Times New Roman"/>
          <w:color w:val="000000"/>
          <w:sz w:val="28"/>
          <w:szCs w:val="28"/>
        </w:rPr>
        <w:t xml:space="preserve">пострадало </w:t>
      </w:r>
      <w:r w:rsidR="004323AB" w:rsidRPr="004323AB">
        <w:rPr>
          <w:rFonts w:ascii="Times New Roman" w:hAnsi="Times New Roman" w:cs="Times New Roman"/>
          <w:color w:val="000000"/>
          <w:sz w:val="28"/>
          <w:szCs w:val="28"/>
        </w:rPr>
        <w:t>3 несовершеннолетних (АППГ-7)</w:t>
      </w:r>
      <w:r w:rsidR="00B51D2A" w:rsidRPr="004323AB">
        <w:rPr>
          <w:rFonts w:ascii="Times New Roman" w:hAnsi="Times New Roman" w:cs="Times New Roman"/>
          <w:color w:val="000000"/>
          <w:sz w:val="28"/>
          <w:szCs w:val="28"/>
        </w:rPr>
        <w:t xml:space="preserve">. При этом ДТП со смертельным исходом несовершеннолетних </w:t>
      </w:r>
      <w:r w:rsidR="00830FAA">
        <w:rPr>
          <w:rFonts w:ascii="Times New Roman" w:hAnsi="Times New Roman" w:cs="Times New Roman"/>
          <w:color w:val="000000"/>
          <w:sz w:val="28"/>
          <w:szCs w:val="28"/>
        </w:rPr>
        <w:t>не было в течение 3-х лет</w:t>
      </w:r>
      <w:r w:rsidR="00B51D2A" w:rsidRPr="004323AB">
        <w:rPr>
          <w:rFonts w:ascii="Times New Roman" w:hAnsi="Times New Roman" w:cs="Times New Roman"/>
          <w:color w:val="000000"/>
          <w:sz w:val="28"/>
          <w:szCs w:val="28"/>
        </w:rPr>
        <w:t>.</w:t>
      </w:r>
      <w:r w:rsidR="00B51D2A" w:rsidRPr="002B612C">
        <w:rPr>
          <w:rFonts w:ascii="Times New Roman" w:hAnsi="Times New Roman" w:cs="Times New Roman"/>
          <w:color w:val="000000"/>
          <w:sz w:val="28"/>
          <w:szCs w:val="28"/>
        </w:rPr>
        <w:t xml:space="preserve">  </w:t>
      </w:r>
    </w:p>
    <w:p w:rsidR="00587A13" w:rsidRPr="004323AB" w:rsidRDefault="004323AB" w:rsidP="00587A13">
      <w:pPr>
        <w:jc w:val="both"/>
        <w:rPr>
          <w:rFonts w:ascii="Times New Roman" w:hAnsi="Times New Roman" w:cs="Times New Roman"/>
          <w:sz w:val="28"/>
          <w:szCs w:val="28"/>
        </w:rPr>
      </w:pPr>
      <w:r>
        <w:rPr>
          <w:rFonts w:ascii="Times New Roman" w:hAnsi="Times New Roman" w:cs="Times New Roman"/>
          <w:sz w:val="28"/>
          <w:szCs w:val="28"/>
        </w:rPr>
        <w:tab/>
      </w:r>
      <w:r w:rsidR="00B51D2A" w:rsidRPr="00812CF1">
        <w:rPr>
          <w:rFonts w:ascii="Times New Roman" w:hAnsi="Times New Roman" w:cs="Times New Roman"/>
          <w:sz w:val="28"/>
          <w:szCs w:val="28"/>
        </w:rPr>
        <w:t>Однако, несмотря на принимаемые меры, еще высоким остается количество детей и подростков, оказавшихся в трудной жизненной ситуации, совершающих преступления и правонарушения, нуждающихся в социальной реабилитации.</w:t>
      </w:r>
      <w:r>
        <w:rPr>
          <w:rFonts w:ascii="Times New Roman" w:hAnsi="Times New Roman" w:cs="Times New Roman"/>
          <w:sz w:val="28"/>
          <w:szCs w:val="28"/>
        </w:rPr>
        <w:t xml:space="preserve"> </w:t>
      </w:r>
      <w:r w:rsidR="00587A13" w:rsidRPr="00830FAA">
        <w:rPr>
          <w:rFonts w:ascii="Times New Roman" w:hAnsi="Times New Roman" w:cs="Times New Roman"/>
          <w:color w:val="000000"/>
          <w:sz w:val="28"/>
          <w:szCs w:val="28"/>
        </w:rPr>
        <w:t>Также продолжает оставаться актуальной проблема уровня травматизма детей. Так сотрудниками полиции были проведены проверки по фактам детского травматизма в 2020 году -297. В образовательных организациях детьми получены травмы в 2020 году - 34; на детских площадках города – 31, на тренировках в спортивных секциях – 21, на городских катках -5.</w:t>
      </w:r>
    </w:p>
    <w:p w:rsidR="005640D0" w:rsidRPr="001145A8" w:rsidRDefault="00BF5D6C" w:rsidP="0057457D">
      <w:pPr>
        <w:jc w:val="both"/>
        <w:rPr>
          <w:rFonts w:ascii="Times New Roman" w:hAnsi="Times New Roman" w:cs="Times New Roman"/>
          <w:sz w:val="28"/>
          <w:szCs w:val="28"/>
        </w:rPr>
      </w:pPr>
      <w:r>
        <w:rPr>
          <w:rFonts w:ascii="Times New Roman" w:hAnsi="Times New Roman" w:cs="Times New Roman"/>
          <w:sz w:val="28"/>
          <w:szCs w:val="28"/>
        </w:rPr>
        <w:lastRenderedPageBreak/>
        <w:tab/>
      </w:r>
      <w:r w:rsidR="004329A2" w:rsidRPr="00812CF1">
        <w:rPr>
          <w:rFonts w:ascii="Times New Roman" w:hAnsi="Times New Roman" w:cs="Times New Roman"/>
          <w:sz w:val="28"/>
          <w:szCs w:val="28"/>
        </w:rPr>
        <w:t xml:space="preserve">Все это обуславливает необходимость продолжения работы в рамках новых </w:t>
      </w:r>
      <w:r w:rsidR="00830FAA">
        <w:rPr>
          <w:rFonts w:ascii="Times New Roman" w:hAnsi="Times New Roman" w:cs="Times New Roman"/>
          <w:sz w:val="28"/>
          <w:szCs w:val="28"/>
        </w:rPr>
        <w:t>«</w:t>
      </w:r>
      <w:r w:rsidR="004329A2" w:rsidRPr="00812CF1">
        <w:rPr>
          <w:rFonts w:ascii="Times New Roman" w:hAnsi="Times New Roman" w:cs="Times New Roman"/>
          <w:sz w:val="28"/>
          <w:szCs w:val="28"/>
        </w:rPr>
        <w:t>Комплексных мер по защите прав и интересов детей, профилактике безнадзорности и правонарушении, преступлений</w:t>
      </w:r>
      <w:r w:rsidR="004329A2" w:rsidRPr="00812CF1">
        <w:rPr>
          <w:rFonts w:ascii="Times New Roman" w:hAnsi="Times New Roman" w:cs="Times New Roman"/>
          <w:b/>
          <w:bCs/>
          <w:sz w:val="28"/>
          <w:szCs w:val="28"/>
        </w:rPr>
        <w:t xml:space="preserve"> </w:t>
      </w:r>
      <w:r w:rsidR="004329A2" w:rsidRPr="00812CF1">
        <w:rPr>
          <w:rFonts w:ascii="Times New Roman" w:hAnsi="Times New Roman" w:cs="Times New Roman"/>
          <w:sz w:val="28"/>
          <w:szCs w:val="28"/>
        </w:rPr>
        <w:t>несовершеннолетних на 2021-2023 годы».</w:t>
      </w:r>
    </w:p>
    <w:sectPr w:rsidR="005640D0" w:rsidRPr="001145A8" w:rsidSect="00D821B8">
      <w:headerReference w:type="default" r:id="rId11"/>
      <w:footerReference w:type="default" r:id="rId12"/>
      <w:footerReference w:type="first" r:id="rId13"/>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CE3" w:rsidRDefault="00BD0CE3" w:rsidP="00023240">
      <w:pPr>
        <w:spacing w:after="0" w:line="240" w:lineRule="auto"/>
      </w:pPr>
      <w:r>
        <w:separator/>
      </w:r>
    </w:p>
  </w:endnote>
  <w:endnote w:type="continuationSeparator" w:id="0">
    <w:p w:rsidR="00BD0CE3" w:rsidRDefault="00BD0CE3" w:rsidP="00023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332576"/>
      <w:docPartObj>
        <w:docPartGallery w:val="Page Numbers (Bottom of Page)"/>
        <w:docPartUnique/>
      </w:docPartObj>
    </w:sdtPr>
    <w:sdtEndPr/>
    <w:sdtContent>
      <w:p w:rsidR="00E20F9D" w:rsidRDefault="00E20F9D">
        <w:pPr>
          <w:pStyle w:val="a5"/>
          <w:jc w:val="center"/>
        </w:pPr>
        <w:r>
          <w:fldChar w:fldCharType="begin"/>
        </w:r>
        <w:r>
          <w:instrText>PAGE   \* MERGEFORMAT</w:instrText>
        </w:r>
        <w:r>
          <w:fldChar w:fldCharType="separate"/>
        </w:r>
        <w:r w:rsidR="00D821B8">
          <w:rPr>
            <w:noProof/>
          </w:rPr>
          <w:t>45</w:t>
        </w:r>
        <w:r>
          <w:fldChar w:fldCharType="end"/>
        </w:r>
      </w:p>
    </w:sdtContent>
  </w:sdt>
  <w:p w:rsidR="009A60C2" w:rsidRDefault="009A60C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921940"/>
      <w:docPartObj>
        <w:docPartGallery w:val="Page Numbers (Bottom of Page)"/>
        <w:docPartUnique/>
      </w:docPartObj>
    </w:sdtPr>
    <w:sdtEndPr/>
    <w:sdtContent>
      <w:p w:rsidR="009A60C2" w:rsidRDefault="009A60C2">
        <w:pPr>
          <w:pStyle w:val="a5"/>
          <w:jc w:val="center"/>
        </w:pPr>
        <w:r>
          <w:fldChar w:fldCharType="begin"/>
        </w:r>
        <w:r>
          <w:instrText>PAGE   \* MERGEFORMAT</w:instrText>
        </w:r>
        <w:r>
          <w:fldChar w:fldCharType="separate"/>
        </w:r>
        <w:r w:rsidR="00D821B8">
          <w:rPr>
            <w:noProof/>
          </w:rPr>
          <w:t>1</w:t>
        </w:r>
        <w:r>
          <w:fldChar w:fldCharType="end"/>
        </w:r>
      </w:p>
    </w:sdtContent>
  </w:sdt>
  <w:p w:rsidR="009A60C2" w:rsidRDefault="009A60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CE3" w:rsidRDefault="00BD0CE3" w:rsidP="00023240">
      <w:pPr>
        <w:spacing w:after="0" w:line="240" w:lineRule="auto"/>
      </w:pPr>
      <w:r>
        <w:separator/>
      </w:r>
    </w:p>
  </w:footnote>
  <w:footnote w:type="continuationSeparator" w:id="0">
    <w:p w:rsidR="00BD0CE3" w:rsidRDefault="00BD0CE3" w:rsidP="000232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609337"/>
      <w:docPartObj>
        <w:docPartGallery w:val="Page Numbers (Top of Page)"/>
        <w:docPartUnique/>
      </w:docPartObj>
    </w:sdtPr>
    <w:sdtEndPr/>
    <w:sdtContent>
      <w:p w:rsidR="009A60C2" w:rsidRDefault="009A60C2">
        <w:pPr>
          <w:pStyle w:val="a3"/>
          <w:jc w:val="center"/>
        </w:pPr>
        <w:r>
          <w:fldChar w:fldCharType="begin"/>
        </w:r>
        <w:r>
          <w:instrText>PAGE   \* MERGEFORMAT</w:instrText>
        </w:r>
        <w:r>
          <w:fldChar w:fldCharType="separate"/>
        </w:r>
        <w:r w:rsidR="00D821B8">
          <w:rPr>
            <w:noProof/>
          </w:rPr>
          <w:t>45</w:t>
        </w:r>
        <w:r>
          <w:fldChar w:fldCharType="end"/>
        </w:r>
      </w:p>
    </w:sdtContent>
  </w:sdt>
  <w:p w:rsidR="009A60C2" w:rsidRDefault="009A60C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913A5"/>
    <w:multiLevelType w:val="hybridMultilevel"/>
    <w:tmpl w:val="74FC689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174E358C"/>
    <w:multiLevelType w:val="multilevel"/>
    <w:tmpl w:val="7EC4B6A8"/>
    <w:lvl w:ilvl="0">
      <w:start w:val="1"/>
      <w:numFmt w:val="decimal"/>
      <w:lvlText w:val="%1"/>
      <w:lvlJc w:val="left"/>
      <w:pPr>
        <w:ind w:left="405" w:hanging="405"/>
      </w:pPr>
      <w:rPr>
        <w:rFonts w:hint="default"/>
        <w:b/>
        <w:i w:val="0"/>
      </w:rPr>
    </w:lvl>
    <w:lvl w:ilvl="1">
      <w:start w:val="1"/>
      <w:numFmt w:val="decimal"/>
      <w:lvlText w:val="%1.%2"/>
      <w:lvlJc w:val="left"/>
      <w:pPr>
        <w:ind w:left="405" w:hanging="405"/>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2" w15:restartNumberingAfterBreak="0">
    <w:nsid w:val="2506226B"/>
    <w:multiLevelType w:val="hybridMultilevel"/>
    <w:tmpl w:val="2E249CBC"/>
    <w:lvl w:ilvl="0" w:tplc="CF7085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79B7005"/>
    <w:multiLevelType w:val="hybridMultilevel"/>
    <w:tmpl w:val="98C2DE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304374"/>
    <w:multiLevelType w:val="multilevel"/>
    <w:tmpl w:val="A8C4E528"/>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C6B375D"/>
    <w:multiLevelType w:val="multilevel"/>
    <w:tmpl w:val="62527B3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i w:val="0"/>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01E253B"/>
    <w:multiLevelType w:val="hybridMultilevel"/>
    <w:tmpl w:val="99EA0C88"/>
    <w:lvl w:ilvl="0" w:tplc="0419000F">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7CF64181"/>
    <w:multiLevelType w:val="multilevel"/>
    <w:tmpl w:val="589488E0"/>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4"/>
  </w:num>
  <w:num w:numId="3">
    <w:abstractNumId w:val="5"/>
  </w:num>
  <w:num w:numId="4">
    <w:abstractNumId w:val="2"/>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119"/>
    <w:rsid w:val="00005111"/>
    <w:rsid w:val="00005848"/>
    <w:rsid w:val="00007C62"/>
    <w:rsid w:val="00007D05"/>
    <w:rsid w:val="00015399"/>
    <w:rsid w:val="00023240"/>
    <w:rsid w:val="00024414"/>
    <w:rsid w:val="00030AA6"/>
    <w:rsid w:val="0003529E"/>
    <w:rsid w:val="000423C4"/>
    <w:rsid w:val="00054014"/>
    <w:rsid w:val="00057C80"/>
    <w:rsid w:val="00070853"/>
    <w:rsid w:val="000933EC"/>
    <w:rsid w:val="000A0366"/>
    <w:rsid w:val="000A4F4B"/>
    <w:rsid w:val="000D1363"/>
    <w:rsid w:val="000F335E"/>
    <w:rsid w:val="000F38EE"/>
    <w:rsid w:val="000F7B03"/>
    <w:rsid w:val="00104D0E"/>
    <w:rsid w:val="001145A8"/>
    <w:rsid w:val="001149AB"/>
    <w:rsid w:val="001157AC"/>
    <w:rsid w:val="00116DFA"/>
    <w:rsid w:val="0012349E"/>
    <w:rsid w:val="0013232B"/>
    <w:rsid w:val="0013262C"/>
    <w:rsid w:val="001347A7"/>
    <w:rsid w:val="001348AE"/>
    <w:rsid w:val="00143370"/>
    <w:rsid w:val="0015510E"/>
    <w:rsid w:val="00155FFA"/>
    <w:rsid w:val="00177FF5"/>
    <w:rsid w:val="00180794"/>
    <w:rsid w:val="001C6E60"/>
    <w:rsid w:val="001D3876"/>
    <w:rsid w:val="001E3972"/>
    <w:rsid w:val="001F785A"/>
    <w:rsid w:val="00215EBD"/>
    <w:rsid w:val="002226CA"/>
    <w:rsid w:val="00223A87"/>
    <w:rsid w:val="00231862"/>
    <w:rsid w:val="00247278"/>
    <w:rsid w:val="00250C4E"/>
    <w:rsid w:val="00255D47"/>
    <w:rsid w:val="0027272A"/>
    <w:rsid w:val="0027292E"/>
    <w:rsid w:val="002759AA"/>
    <w:rsid w:val="00297A2A"/>
    <w:rsid w:val="002B147C"/>
    <w:rsid w:val="002B612C"/>
    <w:rsid w:val="002D3DC4"/>
    <w:rsid w:val="002D4AE2"/>
    <w:rsid w:val="002D6A5B"/>
    <w:rsid w:val="002D71C0"/>
    <w:rsid w:val="00301365"/>
    <w:rsid w:val="00306B0F"/>
    <w:rsid w:val="003122D6"/>
    <w:rsid w:val="00315DD2"/>
    <w:rsid w:val="00316864"/>
    <w:rsid w:val="00342171"/>
    <w:rsid w:val="00376378"/>
    <w:rsid w:val="003775F0"/>
    <w:rsid w:val="00386EEE"/>
    <w:rsid w:val="0039247A"/>
    <w:rsid w:val="00397082"/>
    <w:rsid w:val="003A16B1"/>
    <w:rsid w:val="003D3C89"/>
    <w:rsid w:val="003D6A23"/>
    <w:rsid w:val="003E4E01"/>
    <w:rsid w:val="003F15C9"/>
    <w:rsid w:val="003F42F4"/>
    <w:rsid w:val="0040598D"/>
    <w:rsid w:val="004166AB"/>
    <w:rsid w:val="004323AB"/>
    <w:rsid w:val="004329A2"/>
    <w:rsid w:val="00452AC0"/>
    <w:rsid w:val="004821EF"/>
    <w:rsid w:val="00486452"/>
    <w:rsid w:val="00491417"/>
    <w:rsid w:val="004A5D65"/>
    <w:rsid w:val="004C14FF"/>
    <w:rsid w:val="004D7D5F"/>
    <w:rsid w:val="004E5E93"/>
    <w:rsid w:val="00506368"/>
    <w:rsid w:val="00506F2C"/>
    <w:rsid w:val="00507D75"/>
    <w:rsid w:val="0051754A"/>
    <w:rsid w:val="005224A4"/>
    <w:rsid w:val="00545705"/>
    <w:rsid w:val="005640D0"/>
    <w:rsid w:val="005653EE"/>
    <w:rsid w:val="00567B8A"/>
    <w:rsid w:val="0057457D"/>
    <w:rsid w:val="00587A13"/>
    <w:rsid w:val="005A06F4"/>
    <w:rsid w:val="005D295D"/>
    <w:rsid w:val="005D2D42"/>
    <w:rsid w:val="005D3126"/>
    <w:rsid w:val="005E6354"/>
    <w:rsid w:val="005F63AD"/>
    <w:rsid w:val="005F6BDC"/>
    <w:rsid w:val="0060318E"/>
    <w:rsid w:val="00617E7A"/>
    <w:rsid w:val="00626CCC"/>
    <w:rsid w:val="00650902"/>
    <w:rsid w:val="006539F5"/>
    <w:rsid w:val="00653ABB"/>
    <w:rsid w:val="0065634E"/>
    <w:rsid w:val="006646A9"/>
    <w:rsid w:val="00664C7A"/>
    <w:rsid w:val="00665455"/>
    <w:rsid w:val="00676D40"/>
    <w:rsid w:val="006814C0"/>
    <w:rsid w:val="006841D8"/>
    <w:rsid w:val="0068636F"/>
    <w:rsid w:val="00687947"/>
    <w:rsid w:val="00691ABA"/>
    <w:rsid w:val="006A3272"/>
    <w:rsid w:val="006F0FA8"/>
    <w:rsid w:val="006F3DC4"/>
    <w:rsid w:val="0070012E"/>
    <w:rsid w:val="00706ECD"/>
    <w:rsid w:val="007122AE"/>
    <w:rsid w:val="00717892"/>
    <w:rsid w:val="0075663A"/>
    <w:rsid w:val="007705E1"/>
    <w:rsid w:val="00794377"/>
    <w:rsid w:val="00795E9C"/>
    <w:rsid w:val="007A7969"/>
    <w:rsid w:val="007D0302"/>
    <w:rsid w:val="007E731F"/>
    <w:rsid w:val="007E7AD7"/>
    <w:rsid w:val="007F3127"/>
    <w:rsid w:val="007F5706"/>
    <w:rsid w:val="0080069E"/>
    <w:rsid w:val="00811DE6"/>
    <w:rsid w:val="00812CF1"/>
    <w:rsid w:val="00817599"/>
    <w:rsid w:val="0082021E"/>
    <w:rsid w:val="008302F7"/>
    <w:rsid w:val="00830FAA"/>
    <w:rsid w:val="00835C16"/>
    <w:rsid w:val="00837217"/>
    <w:rsid w:val="00851F6D"/>
    <w:rsid w:val="008709D9"/>
    <w:rsid w:val="00871F3F"/>
    <w:rsid w:val="00874E43"/>
    <w:rsid w:val="008869C5"/>
    <w:rsid w:val="008969F6"/>
    <w:rsid w:val="00896A1B"/>
    <w:rsid w:val="008B530D"/>
    <w:rsid w:val="008C22AA"/>
    <w:rsid w:val="00903D2D"/>
    <w:rsid w:val="00905613"/>
    <w:rsid w:val="009150F3"/>
    <w:rsid w:val="00934F9E"/>
    <w:rsid w:val="00950AEC"/>
    <w:rsid w:val="00954ED8"/>
    <w:rsid w:val="00961C35"/>
    <w:rsid w:val="00965876"/>
    <w:rsid w:val="0097281A"/>
    <w:rsid w:val="00994394"/>
    <w:rsid w:val="0099569B"/>
    <w:rsid w:val="00997297"/>
    <w:rsid w:val="009A1D90"/>
    <w:rsid w:val="009A2C72"/>
    <w:rsid w:val="009A60C2"/>
    <w:rsid w:val="009C3127"/>
    <w:rsid w:val="009C3DCF"/>
    <w:rsid w:val="009D7E5B"/>
    <w:rsid w:val="009F5DEE"/>
    <w:rsid w:val="00A01FE6"/>
    <w:rsid w:val="00A061CD"/>
    <w:rsid w:val="00A315C5"/>
    <w:rsid w:val="00A37EE7"/>
    <w:rsid w:val="00A4294C"/>
    <w:rsid w:val="00A55845"/>
    <w:rsid w:val="00A61C4E"/>
    <w:rsid w:val="00A75AF2"/>
    <w:rsid w:val="00A76282"/>
    <w:rsid w:val="00A77F1B"/>
    <w:rsid w:val="00A82798"/>
    <w:rsid w:val="00AB1042"/>
    <w:rsid w:val="00AC4621"/>
    <w:rsid w:val="00AF12E9"/>
    <w:rsid w:val="00B06387"/>
    <w:rsid w:val="00B32119"/>
    <w:rsid w:val="00B51D2A"/>
    <w:rsid w:val="00B61520"/>
    <w:rsid w:val="00B75926"/>
    <w:rsid w:val="00B770D4"/>
    <w:rsid w:val="00B77C9B"/>
    <w:rsid w:val="00B954C2"/>
    <w:rsid w:val="00B97977"/>
    <w:rsid w:val="00BA2B65"/>
    <w:rsid w:val="00BB3D36"/>
    <w:rsid w:val="00BC0F3E"/>
    <w:rsid w:val="00BD05F3"/>
    <w:rsid w:val="00BD077B"/>
    <w:rsid w:val="00BD0CE3"/>
    <w:rsid w:val="00BE7665"/>
    <w:rsid w:val="00BE79B1"/>
    <w:rsid w:val="00BF12A1"/>
    <w:rsid w:val="00BF5D6C"/>
    <w:rsid w:val="00C0083F"/>
    <w:rsid w:val="00C01C9D"/>
    <w:rsid w:val="00C11E08"/>
    <w:rsid w:val="00C12491"/>
    <w:rsid w:val="00C12574"/>
    <w:rsid w:val="00C21373"/>
    <w:rsid w:val="00C25AC8"/>
    <w:rsid w:val="00C26272"/>
    <w:rsid w:val="00C44B17"/>
    <w:rsid w:val="00C51244"/>
    <w:rsid w:val="00C546EC"/>
    <w:rsid w:val="00C845F9"/>
    <w:rsid w:val="00C85EA1"/>
    <w:rsid w:val="00C94FC5"/>
    <w:rsid w:val="00C9626F"/>
    <w:rsid w:val="00CA1691"/>
    <w:rsid w:val="00CA714B"/>
    <w:rsid w:val="00CD115B"/>
    <w:rsid w:val="00CD6024"/>
    <w:rsid w:val="00CD6FBB"/>
    <w:rsid w:val="00CE6890"/>
    <w:rsid w:val="00D021D0"/>
    <w:rsid w:val="00D4633B"/>
    <w:rsid w:val="00D54044"/>
    <w:rsid w:val="00D821B8"/>
    <w:rsid w:val="00DA231F"/>
    <w:rsid w:val="00DA324F"/>
    <w:rsid w:val="00DB0AF4"/>
    <w:rsid w:val="00DC477E"/>
    <w:rsid w:val="00DD1432"/>
    <w:rsid w:val="00DE2549"/>
    <w:rsid w:val="00DF17A0"/>
    <w:rsid w:val="00DF4278"/>
    <w:rsid w:val="00E20F9D"/>
    <w:rsid w:val="00E40E9C"/>
    <w:rsid w:val="00E55C64"/>
    <w:rsid w:val="00E915EE"/>
    <w:rsid w:val="00E91695"/>
    <w:rsid w:val="00E973B4"/>
    <w:rsid w:val="00EA3DAF"/>
    <w:rsid w:val="00EB2E4E"/>
    <w:rsid w:val="00EC14F1"/>
    <w:rsid w:val="00EC250A"/>
    <w:rsid w:val="00ED475E"/>
    <w:rsid w:val="00EE07D0"/>
    <w:rsid w:val="00EE3CD4"/>
    <w:rsid w:val="00EE522C"/>
    <w:rsid w:val="00EF0DA9"/>
    <w:rsid w:val="00EF571C"/>
    <w:rsid w:val="00F2112C"/>
    <w:rsid w:val="00F233A3"/>
    <w:rsid w:val="00F45CEC"/>
    <w:rsid w:val="00F63F3F"/>
    <w:rsid w:val="00F654E1"/>
    <w:rsid w:val="00F70714"/>
    <w:rsid w:val="00F7607F"/>
    <w:rsid w:val="00F80CE2"/>
    <w:rsid w:val="00F950AC"/>
    <w:rsid w:val="00F97205"/>
    <w:rsid w:val="00FB12F3"/>
    <w:rsid w:val="00FB7344"/>
    <w:rsid w:val="00FB7BBB"/>
    <w:rsid w:val="00FC0266"/>
    <w:rsid w:val="00FC5946"/>
    <w:rsid w:val="00FD567A"/>
    <w:rsid w:val="00FD70BC"/>
    <w:rsid w:val="00FF6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075A17-E75E-4EFA-9C2D-9FF52111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55F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32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23240"/>
  </w:style>
  <w:style w:type="paragraph" w:styleId="a5">
    <w:name w:val="footer"/>
    <w:basedOn w:val="a"/>
    <w:link w:val="a6"/>
    <w:uiPriority w:val="99"/>
    <w:unhideWhenUsed/>
    <w:rsid w:val="000232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23240"/>
  </w:style>
  <w:style w:type="character" w:styleId="a7">
    <w:name w:val="page number"/>
    <w:basedOn w:val="a0"/>
    <w:rsid w:val="001347A7"/>
  </w:style>
  <w:style w:type="paragraph" w:styleId="21">
    <w:name w:val="Body Text 2"/>
    <w:basedOn w:val="a"/>
    <w:link w:val="22"/>
    <w:rsid w:val="001347A7"/>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1347A7"/>
    <w:rPr>
      <w:rFonts w:ascii="Times New Roman" w:eastAsia="Times New Roman" w:hAnsi="Times New Roman" w:cs="Times New Roman"/>
      <w:sz w:val="20"/>
      <w:szCs w:val="20"/>
      <w:lang w:eastAsia="ru-RU"/>
    </w:rPr>
  </w:style>
  <w:style w:type="paragraph" w:styleId="23">
    <w:name w:val="Body Text Indent 2"/>
    <w:basedOn w:val="a"/>
    <w:link w:val="24"/>
    <w:rsid w:val="001347A7"/>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1347A7"/>
    <w:rPr>
      <w:rFonts w:ascii="Times New Roman" w:eastAsia="Times New Roman" w:hAnsi="Times New Roman" w:cs="Times New Roman"/>
      <w:sz w:val="24"/>
      <w:szCs w:val="24"/>
      <w:lang w:eastAsia="ru-RU"/>
    </w:rPr>
  </w:style>
  <w:style w:type="paragraph" w:styleId="a8">
    <w:name w:val="Plain Text"/>
    <w:basedOn w:val="a"/>
    <w:link w:val="a9"/>
    <w:rsid w:val="001347A7"/>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1347A7"/>
    <w:rPr>
      <w:rFonts w:ascii="Courier New" w:eastAsia="Times New Roman" w:hAnsi="Courier New" w:cs="Courier New"/>
      <w:sz w:val="20"/>
      <w:szCs w:val="20"/>
      <w:lang w:eastAsia="ru-RU"/>
    </w:rPr>
  </w:style>
  <w:style w:type="paragraph" w:styleId="aa">
    <w:name w:val="List Paragraph"/>
    <w:aliases w:val="ТЗ список"/>
    <w:basedOn w:val="a"/>
    <w:link w:val="ab"/>
    <w:uiPriority w:val="34"/>
    <w:qFormat/>
    <w:rsid w:val="002B147C"/>
    <w:pPr>
      <w:spacing w:after="160" w:line="256" w:lineRule="auto"/>
      <w:ind w:left="720"/>
    </w:pPr>
    <w:rPr>
      <w:rFonts w:ascii="Calibri" w:eastAsia="Calibri" w:hAnsi="Calibri" w:cs="Calibri"/>
    </w:rPr>
  </w:style>
  <w:style w:type="paragraph" w:styleId="ac">
    <w:name w:val="Balloon Text"/>
    <w:basedOn w:val="a"/>
    <w:link w:val="ad"/>
    <w:uiPriority w:val="99"/>
    <w:semiHidden/>
    <w:rsid w:val="002B147C"/>
    <w:pPr>
      <w:spacing w:after="0" w:line="240" w:lineRule="auto"/>
    </w:pPr>
    <w:rPr>
      <w:rFonts w:ascii="Segoe UI" w:eastAsia="Calibri" w:hAnsi="Segoe UI" w:cs="Segoe UI"/>
      <w:sz w:val="18"/>
      <w:szCs w:val="18"/>
      <w:lang w:eastAsia="ru-RU"/>
    </w:rPr>
  </w:style>
  <w:style w:type="character" w:customStyle="1" w:styleId="ad">
    <w:name w:val="Текст выноски Знак"/>
    <w:basedOn w:val="a0"/>
    <w:link w:val="ac"/>
    <w:uiPriority w:val="99"/>
    <w:semiHidden/>
    <w:rsid w:val="002B147C"/>
    <w:rPr>
      <w:rFonts w:ascii="Segoe UI" w:eastAsia="Calibri" w:hAnsi="Segoe UI" w:cs="Segoe UI"/>
      <w:sz w:val="18"/>
      <w:szCs w:val="18"/>
      <w:lang w:eastAsia="ru-RU"/>
    </w:rPr>
  </w:style>
  <w:style w:type="paragraph" w:styleId="ae">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
    <w:uiPriority w:val="99"/>
    <w:rsid w:val="002B147C"/>
    <w:pPr>
      <w:spacing w:after="0" w:line="240" w:lineRule="auto"/>
    </w:pPr>
    <w:rPr>
      <w:rFonts w:ascii="Calibri" w:eastAsia="Calibri" w:hAnsi="Calibri" w:cs="Calibri"/>
    </w:rPr>
  </w:style>
  <w:style w:type="paragraph" w:styleId="af0">
    <w:name w:val="No Spacing"/>
    <w:uiPriority w:val="1"/>
    <w:qFormat/>
    <w:rsid w:val="002B147C"/>
    <w:pPr>
      <w:spacing w:after="0" w:line="240" w:lineRule="auto"/>
    </w:pPr>
    <w:rPr>
      <w:rFonts w:ascii="Calibri" w:eastAsia="Calibri" w:hAnsi="Calibri" w:cs="Calibri"/>
    </w:rPr>
  </w:style>
  <w:style w:type="character" w:customStyle="1" w:styleId="af">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uiPriority w:val="99"/>
    <w:locked/>
    <w:rsid w:val="002B147C"/>
    <w:rPr>
      <w:rFonts w:ascii="Calibri" w:eastAsia="Calibri" w:hAnsi="Calibri" w:cs="Calibri"/>
    </w:rPr>
  </w:style>
  <w:style w:type="character" w:customStyle="1" w:styleId="ab">
    <w:name w:val="Абзац списка Знак"/>
    <w:aliases w:val="ТЗ список Знак"/>
    <w:link w:val="aa"/>
    <w:uiPriority w:val="34"/>
    <w:locked/>
    <w:rsid w:val="002B147C"/>
    <w:rPr>
      <w:rFonts w:ascii="Calibri" w:eastAsia="Calibri" w:hAnsi="Calibri" w:cs="Calibri"/>
    </w:rPr>
  </w:style>
  <w:style w:type="paragraph" w:customStyle="1" w:styleId="paragraph">
    <w:name w:val="paragraph"/>
    <w:basedOn w:val="a"/>
    <w:rsid w:val="002B14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5">
    <w:name w:val="Font Style45"/>
    <w:uiPriority w:val="99"/>
    <w:rsid w:val="002B147C"/>
    <w:rPr>
      <w:rFonts w:ascii="Times New Roman" w:hAnsi="Times New Roman" w:cs="Times New Roman" w:hint="default"/>
      <w:sz w:val="24"/>
      <w:szCs w:val="24"/>
    </w:rPr>
  </w:style>
  <w:style w:type="paragraph" w:styleId="HTML">
    <w:name w:val="HTML Preformatted"/>
    <w:basedOn w:val="a"/>
    <w:link w:val="HTML0"/>
    <w:uiPriority w:val="99"/>
    <w:unhideWhenUsed/>
    <w:rsid w:val="00DF1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0"/>
    <w:link w:val="HTML"/>
    <w:uiPriority w:val="99"/>
    <w:rsid w:val="00DF17A0"/>
    <w:rPr>
      <w:rFonts w:ascii="Arial Unicode MS" w:eastAsia="Arial Unicode MS" w:hAnsi="Arial Unicode MS" w:cs="Arial Unicode MS"/>
      <w:sz w:val="20"/>
      <w:szCs w:val="20"/>
      <w:lang w:eastAsia="ru-RU"/>
    </w:rPr>
  </w:style>
  <w:style w:type="paragraph" w:styleId="af1">
    <w:name w:val="Body Text"/>
    <w:basedOn w:val="a"/>
    <w:link w:val="af2"/>
    <w:uiPriority w:val="99"/>
    <w:semiHidden/>
    <w:unhideWhenUsed/>
    <w:rsid w:val="007A7969"/>
    <w:pPr>
      <w:spacing w:after="120"/>
    </w:pPr>
  </w:style>
  <w:style w:type="character" w:customStyle="1" w:styleId="af2">
    <w:name w:val="Основной текст Знак"/>
    <w:basedOn w:val="a0"/>
    <w:link w:val="af1"/>
    <w:uiPriority w:val="99"/>
    <w:semiHidden/>
    <w:rsid w:val="007A7969"/>
  </w:style>
  <w:style w:type="paragraph" w:styleId="3">
    <w:name w:val="Body Text Indent 3"/>
    <w:basedOn w:val="a"/>
    <w:link w:val="30"/>
    <w:uiPriority w:val="99"/>
    <w:rsid w:val="007A7969"/>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7A7969"/>
    <w:rPr>
      <w:rFonts w:ascii="Times New Roman" w:eastAsia="Times New Roman" w:hAnsi="Times New Roman" w:cs="Times New Roman"/>
      <w:sz w:val="16"/>
      <w:szCs w:val="16"/>
      <w:lang w:eastAsia="ru-RU"/>
    </w:rPr>
  </w:style>
  <w:style w:type="paragraph" w:customStyle="1" w:styleId="rvps1">
    <w:name w:val="rvps1"/>
    <w:basedOn w:val="a"/>
    <w:rsid w:val="00CA1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rsid w:val="00CA1691"/>
  </w:style>
  <w:style w:type="character" w:customStyle="1" w:styleId="20">
    <w:name w:val="Заголовок 2 Знак"/>
    <w:basedOn w:val="a0"/>
    <w:link w:val="2"/>
    <w:uiPriority w:val="9"/>
    <w:rsid w:val="00155FFA"/>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496388">
      <w:bodyDiv w:val="1"/>
      <w:marLeft w:val="0"/>
      <w:marRight w:val="0"/>
      <w:marTop w:val="0"/>
      <w:marBottom w:val="0"/>
      <w:divBdr>
        <w:top w:val="none" w:sz="0" w:space="0" w:color="auto"/>
        <w:left w:val="none" w:sz="0" w:space="0" w:color="auto"/>
        <w:bottom w:val="none" w:sz="0" w:space="0" w:color="auto"/>
        <w:right w:val="none" w:sz="0" w:space="0" w:color="auto"/>
      </w:divBdr>
    </w:div>
    <w:div w:id="574510568">
      <w:bodyDiv w:val="1"/>
      <w:marLeft w:val="0"/>
      <w:marRight w:val="0"/>
      <w:marTop w:val="0"/>
      <w:marBottom w:val="0"/>
      <w:divBdr>
        <w:top w:val="none" w:sz="0" w:space="0" w:color="auto"/>
        <w:left w:val="none" w:sz="0" w:space="0" w:color="auto"/>
        <w:bottom w:val="none" w:sz="0" w:space="0" w:color="auto"/>
        <w:right w:val="none" w:sz="0" w:space="0" w:color="auto"/>
      </w:divBdr>
    </w:div>
    <w:div w:id="679430030">
      <w:bodyDiv w:val="1"/>
      <w:marLeft w:val="0"/>
      <w:marRight w:val="0"/>
      <w:marTop w:val="0"/>
      <w:marBottom w:val="0"/>
      <w:divBdr>
        <w:top w:val="none" w:sz="0" w:space="0" w:color="auto"/>
        <w:left w:val="none" w:sz="0" w:space="0" w:color="auto"/>
        <w:bottom w:val="none" w:sz="0" w:space="0" w:color="auto"/>
        <w:right w:val="none" w:sz="0" w:space="0" w:color="auto"/>
      </w:divBdr>
    </w:div>
    <w:div w:id="873928116">
      <w:bodyDiv w:val="1"/>
      <w:marLeft w:val="0"/>
      <w:marRight w:val="0"/>
      <w:marTop w:val="0"/>
      <w:marBottom w:val="0"/>
      <w:divBdr>
        <w:top w:val="none" w:sz="0" w:space="0" w:color="auto"/>
        <w:left w:val="none" w:sz="0" w:space="0" w:color="auto"/>
        <w:bottom w:val="none" w:sz="0" w:space="0" w:color="auto"/>
        <w:right w:val="none" w:sz="0" w:space="0" w:color="auto"/>
      </w:divBdr>
    </w:div>
    <w:div w:id="957879953">
      <w:bodyDiv w:val="1"/>
      <w:marLeft w:val="0"/>
      <w:marRight w:val="0"/>
      <w:marTop w:val="0"/>
      <w:marBottom w:val="0"/>
      <w:divBdr>
        <w:top w:val="none" w:sz="0" w:space="0" w:color="auto"/>
        <w:left w:val="none" w:sz="0" w:space="0" w:color="auto"/>
        <w:bottom w:val="none" w:sz="0" w:space="0" w:color="auto"/>
        <w:right w:val="none" w:sz="0" w:space="0" w:color="auto"/>
      </w:divBdr>
    </w:div>
    <w:div w:id="967779601">
      <w:bodyDiv w:val="1"/>
      <w:marLeft w:val="0"/>
      <w:marRight w:val="0"/>
      <w:marTop w:val="0"/>
      <w:marBottom w:val="0"/>
      <w:divBdr>
        <w:top w:val="none" w:sz="0" w:space="0" w:color="auto"/>
        <w:left w:val="none" w:sz="0" w:space="0" w:color="auto"/>
        <w:bottom w:val="none" w:sz="0" w:space="0" w:color="auto"/>
        <w:right w:val="none" w:sz="0" w:space="0" w:color="auto"/>
      </w:divBdr>
    </w:div>
    <w:div w:id="994333818">
      <w:bodyDiv w:val="1"/>
      <w:marLeft w:val="0"/>
      <w:marRight w:val="0"/>
      <w:marTop w:val="0"/>
      <w:marBottom w:val="0"/>
      <w:divBdr>
        <w:top w:val="none" w:sz="0" w:space="0" w:color="auto"/>
        <w:left w:val="none" w:sz="0" w:space="0" w:color="auto"/>
        <w:bottom w:val="none" w:sz="0" w:space="0" w:color="auto"/>
        <w:right w:val="none" w:sz="0" w:space="0" w:color="auto"/>
      </w:divBdr>
    </w:div>
    <w:div w:id="1029067180">
      <w:bodyDiv w:val="1"/>
      <w:marLeft w:val="0"/>
      <w:marRight w:val="0"/>
      <w:marTop w:val="0"/>
      <w:marBottom w:val="0"/>
      <w:divBdr>
        <w:top w:val="none" w:sz="0" w:space="0" w:color="auto"/>
        <w:left w:val="none" w:sz="0" w:space="0" w:color="auto"/>
        <w:bottom w:val="none" w:sz="0" w:space="0" w:color="auto"/>
        <w:right w:val="none" w:sz="0" w:space="0" w:color="auto"/>
      </w:divBdr>
    </w:div>
    <w:div w:id="1066146142">
      <w:bodyDiv w:val="1"/>
      <w:marLeft w:val="0"/>
      <w:marRight w:val="0"/>
      <w:marTop w:val="0"/>
      <w:marBottom w:val="0"/>
      <w:divBdr>
        <w:top w:val="none" w:sz="0" w:space="0" w:color="auto"/>
        <w:left w:val="none" w:sz="0" w:space="0" w:color="auto"/>
        <w:bottom w:val="none" w:sz="0" w:space="0" w:color="auto"/>
        <w:right w:val="none" w:sz="0" w:space="0" w:color="auto"/>
      </w:divBdr>
    </w:div>
    <w:div w:id="1327131265">
      <w:bodyDiv w:val="1"/>
      <w:marLeft w:val="0"/>
      <w:marRight w:val="0"/>
      <w:marTop w:val="0"/>
      <w:marBottom w:val="0"/>
      <w:divBdr>
        <w:top w:val="none" w:sz="0" w:space="0" w:color="auto"/>
        <w:left w:val="none" w:sz="0" w:space="0" w:color="auto"/>
        <w:bottom w:val="none" w:sz="0" w:space="0" w:color="auto"/>
        <w:right w:val="none" w:sz="0" w:space="0" w:color="auto"/>
      </w:divBdr>
    </w:div>
    <w:div w:id="1387953002">
      <w:bodyDiv w:val="1"/>
      <w:marLeft w:val="0"/>
      <w:marRight w:val="0"/>
      <w:marTop w:val="0"/>
      <w:marBottom w:val="0"/>
      <w:divBdr>
        <w:top w:val="none" w:sz="0" w:space="0" w:color="auto"/>
        <w:left w:val="none" w:sz="0" w:space="0" w:color="auto"/>
        <w:bottom w:val="none" w:sz="0" w:space="0" w:color="auto"/>
        <w:right w:val="none" w:sz="0" w:space="0" w:color="auto"/>
      </w:divBdr>
    </w:div>
    <w:div w:id="1544363326">
      <w:bodyDiv w:val="1"/>
      <w:marLeft w:val="0"/>
      <w:marRight w:val="0"/>
      <w:marTop w:val="0"/>
      <w:marBottom w:val="0"/>
      <w:divBdr>
        <w:top w:val="none" w:sz="0" w:space="0" w:color="auto"/>
        <w:left w:val="none" w:sz="0" w:space="0" w:color="auto"/>
        <w:bottom w:val="none" w:sz="0" w:space="0" w:color="auto"/>
        <w:right w:val="none" w:sz="0" w:space="0" w:color="auto"/>
      </w:divBdr>
    </w:div>
    <w:div w:id="1628006659">
      <w:bodyDiv w:val="1"/>
      <w:marLeft w:val="0"/>
      <w:marRight w:val="0"/>
      <w:marTop w:val="0"/>
      <w:marBottom w:val="0"/>
      <w:divBdr>
        <w:top w:val="none" w:sz="0" w:space="0" w:color="auto"/>
        <w:left w:val="none" w:sz="0" w:space="0" w:color="auto"/>
        <w:bottom w:val="none" w:sz="0" w:space="0" w:color="auto"/>
        <w:right w:val="none" w:sz="0" w:space="0" w:color="auto"/>
      </w:divBdr>
    </w:div>
    <w:div w:id="1650212964">
      <w:bodyDiv w:val="1"/>
      <w:marLeft w:val="0"/>
      <w:marRight w:val="0"/>
      <w:marTop w:val="0"/>
      <w:marBottom w:val="0"/>
      <w:divBdr>
        <w:top w:val="none" w:sz="0" w:space="0" w:color="auto"/>
        <w:left w:val="none" w:sz="0" w:space="0" w:color="auto"/>
        <w:bottom w:val="none" w:sz="0" w:space="0" w:color="auto"/>
        <w:right w:val="none" w:sz="0" w:space="0" w:color="auto"/>
      </w:divBdr>
    </w:div>
    <w:div w:id="1680083872">
      <w:bodyDiv w:val="1"/>
      <w:marLeft w:val="0"/>
      <w:marRight w:val="0"/>
      <w:marTop w:val="0"/>
      <w:marBottom w:val="0"/>
      <w:divBdr>
        <w:top w:val="none" w:sz="0" w:space="0" w:color="auto"/>
        <w:left w:val="none" w:sz="0" w:space="0" w:color="auto"/>
        <w:bottom w:val="none" w:sz="0" w:space="0" w:color="auto"/>
        <w:right w:val="none" w:sz="0" w:space="0" w:color="auto"/>
      </w:divBdr>
    </w:div>
    <w:div w:id="1767536498">
      <w:bodyDiv w:val="1"/>
      <w:marLeft w:val="0"/>
      <w:marRight w:val="0"/>
      <w:marTop w:val="0"/>
      <w:marBottom w:val="0"/>
      <w:divBdr>
        <w:top w:val="none" w:sz="0" w:space="0" w:color="auto"/>
        <w:left w:val="none" w:sz="0" w:space="0" w:color="auto"/>
        <w:bottom w:val="none" w:sz="0" w:space="0" w:color="auto"/>
        <w:right w:val="none" w:sz="0" w:space="0" w:color="auto"/>
      </w:divBdr>
    </w:div>
    <w:div w:id="189199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3517915309446255E-2"/>
          <c:y val="3.3834586466165412E-2"/>
          <c:w val="0.80944625407166126"/>
          <c:h val="0.72932330827067671"/>
        </c:manualLayout>
      </c:layout>
      <c:bar3DChart>
        <c:barDir val="col"/>
        <c:grouping val="clustered"/>
        <c:varyColors val="0"/>
        <c:ser>
          <c:idx val="0"/>
          <c:order val="0"/>
          <c:tx>
            <c:strRef>
              <c:f>Sheet1!$A$2</c:f>
              <c:strCache>
                <c:ptCount val="1"/>
              </c:strCache>
            </c:strRef>
          </c:tx>
          <c:spPr>
            <a:solidFill>
              <a:srgbClr val="99CCFF"/>
            </a:solidFill>
            <a:ln w="12700">
              <a:solidFill>
                <a:srgbClr val="000000"/>
              </a:solidFill>
              <a:prstDash val="solid"/>
            </a:ln>
          </c:spPr>
          <c:invertIfNegative val="0"/>
          <c:dLbls>
            <c:dLbl>
              <c:idx val="0"/>
              <c:layout>
                <c:manualLayout>
                  <c:xMode val="edge"/>
                  <c:yMode val="edge"/>
                  <c:x val="0.27035830618892509"/>
                  <c:y val="0"/>
                </c:manualLayout>
              </c:layout>
              <c:spPr>
                <a:noFill/>
                <a:ln w="25399">
                  <a:noFill/>
                </a:ln>
              </c:spPr>
              <c:txPr>
                <a:bodyPr/>
                <a:lstStyle/>
                <a:p>
                  <a:pPr>
                    <a:defRPr sz="15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399">
                <a:noFill/>
              </a:ln>
            </c:spPr>
            <c:txPr>
              <a:bodyPr wrap="square" lIns="38100" tIns="19050" rIns="38100" bIns="19050" anchor="ctr">
                <a:spAutoFit/>
              </a:bodyPr>
              <a:lstStyle/>
              <a:p>
                <a:pPr>
                  <a:defRPr sz="15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Количество несовершеннолетних, помещённых в ДСО</c:v>
                </c:pt>
              </c:strCache>
            </c:strRef>
          </c:cat>
          <c:val>
            <c:numRef>
              <c:f>Sheet1!$B$2:$B$2</c:f>
              <c:numCache>
                <c:formatCode>General</c:formatCode>
                <c:ptCount val="1"/>
              </c:numCache>
            </c:numRef>
          </c:val>
        </c:ser>
        <c:ser>
          <c:idx val="1"/>
          <c:order val="1"/>
          <c:tx>
            <c:strRef>
              <c:f>Sheet1!$A$3</c:f>
              <c:strCache>
                <c:ptCount val="1"/>
                <c:pt idx="0">
                  <c:v>2020</c:v>
                </c:pt>
              </c:strCache>
            </c:strRef>
          </c:tx>
          <c:spPr>
            <a:solidFill>
              <a:srgbClr val="3366FF"/>
            </a:solidFill>
            <a:ln w="12700">
              <a:solidFill>
                <a:srgbClr val="000000"/>
              </a:solidFill>
              <a:prstDash val="solid"/>
            </a:ln>
          </c:spPr>
          <c:invertIfNegative val="0"/>
          <c:dLbls>
            <c:dLbl>
              <c:idx val="0"/>
              <c:layout>
                <c:manualLayout>
                  <c:x val="9.5944014294629953E-3"/>
                  <c:y val="0"/>
                </c:manualLayout>
              </c:layout>
              <c:spPr>
                <a:noFill/>
                <a:ln w="25399">
                  <a:noFill/>
                </a:ln>
              </c:spPr>
              <c:txPr>
                <a:bodyPr/>
                <a:lstStyle/>
                <a:p>
                  <a:pPr>
                    <a:defRPr sz="15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w="25399">
                <a:noFill/>
              </a:ln>
            </c:spPr>
            <c:txPr>
              <a:bodyPr wrap="square" lIns="38100" tIns="19050" rIns="38100" bIns="19050" anchor="ctr">
                <a:spAutoFit/>
              </a:bodyPr>
              <a:lstStyle/>
              <a:p>
                <a:pPr>
                  <a:defRPr sz="15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Количество несовершеннолетних, помещённых в ДСО</c:v>
                </c:pt>
              </c:strCache>
            </c:strRef>
          </c:cat>
          <c:val>
            <c:numRef>
              <c:f>Sheet1!$B$3:$B$3</c:f>
              <c:numCache>
                <c:formatCode>General</c:formatCode>
                <c:ptCount val="1"/>
                <c:pt idx="0">
                  <c:v>67</c:v>
                </c:pt>
              </c:numCache>
            </c:numRef>
          </c:val>
        </c:ser>
        <c:ser>
          <c:idx val="2"/>
          <c:order val="2"/>
          <c:tx>
            <c:strRef>
              <c:f>Sheet1!$A$4</c:f>
              <c:strCache>
                <c:ptCount val="1"/>
                <c:pt idx="0">
                  <c:v>2019</c:v>
                </c:pt>
              </c:strCache>
            </c:strRef>
          </c:tx>
          <c:spPr>
            <a:solidFill>
              <a:srgbClr val="333399"/>
            </a:solidFill>
            <a:ln w="12700">
              <a:solidFill>
                <a:srgbClr val="000000"/>
              </a:solidFill>
              <a:prstDash val="solid"/>
            </a:ln>
          </c:spPr>
          <c:invertIfNegative val="0"/>
          <c:dLbls>
            <c:dLbl>
              <c:idx val="0"/>
              <c:layout>
                <c:manualLayout>
                  <c:x val="9.2458376123179531E-3"/>
                  <c:y val="-4.9139492574869825E-2"/>
                </c:manualLayout>
              </c:layout>
              <c:spPr>
                <a:noFill/>
                <a:ln w="25399">
                  <a:noFill/>
                </a:ln>
              </c:spPr>
              <c:txPr>
                <a:bodyPr/>
                <a:lstStyle/>
                <a:p>
                  <a:pPr>
                    <a:defRPr sz="15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w="25399">
                <a:noFill/>
              </a:ln>
            </c:spPr>
            <c:txPr>
              <a:bodyPr wrap="square" lIns="38100" tIns="19050" rIns="38100" bIns="19050" anchor="ctr">
                <a:spAutoFit/>
              </a:bodyPr>
              <a:lstStyle/>
              <a:p>
                <a:pPr>
                  <a:defRPr sz="15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Количество несовершеннолетних, помещённых в ДСО</c:v>
                </c:pt>
              </c:strCache>
            </c:strRef>
          </c:cat>
          <c:val>
            <c:numRef>
              <c:f>Sheet1!$B$4:$B$4</c:f>
              <c:numCache>
                <c:formatCode>General</c:formatCode>
                <c:ptCount val="1"/>
                <c:pt idx="0">
                  <c:v>65</c:v>
                </c:pt>
              </c:numCache>
            </c:numRef>
          </c:val>
        </c:ser>
        <c:ser>
          <c:idx val="3"/>
          <c:order val="3"/>
          <c:tx>
            <c:strRef>
              <c:f>Sheet1!$A$5</c:f>
              <c:strCache>
                <c:ptCount val="1"/>
              </c:strCache>
            </c:strRef>
          </c:tx>
          <c:spPr>
            <a:solidFill>
              <a:srgbClr val="0000FF"/>
            </a:solidFill>
            <a:ln w="12700">
              <a:solidFill>
                <a:srgbClr val="000000"/>
              </a:solidFill>
              <a:prstDash val="solid"/>
            </a:ln>
          </c:spPr>
          <c:invertIfNegative val="0"/>
          <c:dLbls>
            <c:dLbl>
              <c:idx val="0"/>
              <c:layout>
                <c:manualLayout>
                  <c:xMode val="edge"/>
                  <c:yMode val="edge"/>
                  <c:x val="0.53583061889250816"/>
                  <c:y val="0"/>
                </c:manualLayout>
              </c:layout>
              <c:spPr>
                <a:noFill/>
                <a:ln w="25399">
                  <a:noFill/>
                </a:ln>
              </c:spPr>
              <c:txPr>
                <a:bodyPr/>
                <a:lstStyle/>
                <a:p>
                  <a:pPr>
                    <a:defRPr sz="15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399">
                <a:noFill/>
              </a:ln>
            </c:spPr>
            <c:txPr>
              <a:bodyPr wrap="square" lIns="38100" tIns="19050" rIns="38100" bIns="19050" anchor="ctr">
                <a:spAutoFit/>
              </a:bodyPr>
              <a:lstStyle/>
              <a:p>
                <a:pPr>
                  <a:defRPr sz="15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Количество несовершеннолетних, помещённых в ДСО</c:v>
                </c:pt>
              </c:strCache>
            </c:strRef>
          </c:cat>
          <c:val>
            <c:numRef>
              <c:f>Sheet1!$B$5:$B$5</c:f>
              <c:numCache>
                <c:formatCode>General</c:formatCode>
                <c:ptCount val="1"/>
              </c:numCache>
            </c:numRef>
          </c:val>
        </c:ser>
        <c:ser>
          <c:idx val="4"/>
          <c:order val="4"/>
          <c:tx>
            <c:strRef>
              <c:f>Sheet1!$A$6</c:f>
              <c:strCache>
                <c:ptCount val="1"/>
              </c:strCache>
            </c:strRef>
          </c:tx>
          <c:spPr>
            <a:solidFill>
              <a:srgbClr val="800000"/>
            </a:solidFill>
            <a:ln w="12700">
              <a:solidFill>
                <a:srgbClr val="000000"/>
              </a:solidFill>
              <a:prstDash val="solid"/>
            </a:ln>
          </c:spPr>
          <c:invertIfNegative val="0"/>
          <c:dLbls>
            <c:dLbl>
              <c:idx val="0"/>
              <c:layout>
                <c:manualLayout>
                  <c:xMode val="edge"/>
                  <c:yMode val="edge"/>
                  <c:x val="0.99022801302931596"/>
                  <c:y val="0"/>
                </c:manualLayout>
              </c:layout>
              <c:spPr>
                <a:noFill/>
                <a:ln w="25399">
                  <a:noFill/>
                </a:ln>
              </c:spPr>
              <c:txPr>
                <a:bodyPr/>
                <a:lstStyle/>
                <a:p>
                  <a:pPr>
                    <a:defRPr sz="15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399">
                <a:noFill/>
              </a:ln>
            </c:spPr>
            <c:txPr>
              <a:bodyPr wrap="square" lIns="38100" tIns="19050" rIns="38100" bIns="19050" anchor="ctr">
                <a:spAutoFit/>
              </a:bodyPr>
              <a:lstStyle/>
              <a:p>
                <a:pPr>
                  <a:defRPr sz="15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Количество несовершеннолетних, помещённых в ДСО</c:v>
                </c:pt>
              </c:strCache>
            </c:strRef>
          </c:cat>
          <c:val>
            <c:numRef>
              <c:f>Sheet1!$B$6:$B$6</c:f>
              <c:numCache>
                <c:formatCode>General</c:formatCode>
                <c:ptCount val="1"/>
              </c:numCache>
            </c:numRef>
          </c:val>
        </c:ser>
        <c:dLbls>
          <c:showLegendKey val="0"/>
          <c:showVal val="1"/>
          <c:showCatName val="0"/>
          <c:showSerName val="0"/>
          <c:showPercent val="0"/>
          <c:showBubbleSize val="0"/>
        </c:dLbls>
        <c:gapWidth val="150"/>
        <c:gapDepth val="0"/>
        <c:shape val="cylinder"/>
        <c:axId val="1390692896"/>
        <c:axId val="1390686912"/>
        <c:axId val="0"/>
      </c:bar3DChart>
      <c:catAx>
        <c:axId val="139069289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75" b="1" i="0" u="none" strike="noStrike" baseline="0">
                <a:solidFill>
                  <a:srgbClr val="000000"/>
                </a:solidFill>
                <a:latin typeface="Arial Cyr"/>
                <a:ea typeface="Arial Cyr"/>
                <a:cs typeface="Arial Cyr"/>
              </a:defRPr>
            </a:pPr>
            <a:endParaRPr lang="ru-RU"/>
          </a:p>
        </c:txPr>
        <c:crossAx val="1390686912"/>
        <c:crosses val="autoZero"/>
        <c:auto val="1"/>
        <c:lblAlgn val="ctr"/>
        <c:lblOffset val="100"/>
        <c:tickLblSkip val="1"/>
        <c:tickMarkSkip val="1"/>
        <c:noMultiLvlLbl val="0"/>
      </c:catAx>
      <c:valAx>
        <c:axId val="139068691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75" b="1" i="0" u="none" strike="noStrike" baseline="0">
                <a:solidFill>
                  <a:srgbClr val="000000"/>
                </a:solidFill>
                <a:latin typeface="Arial Cyr"/>
                <a:ea typeface="Arial Cyr"/>
                <a:cs typeface="Arial Cyr"/>
              </a:defRPr>
            </a:pPr>
            <a:endParaRPr lang="ru-RU"/>
          </a:p>
        </c:txPr>
        <c:crossAx val="1390692896"/>
        <c:crosses val="autoZero"/>
        <c:crossBetween val="between"/>
      </c:valAx>
      <c:spPr>
        <a:noFill/>
        <a:ln w="25399">
          <a:noFill/>
        </a:ln>
      </c:spPr>
    </c:plotArea>
    <c:legend>
      <c:legendPos val="r"/>
      <c:legendEntry>
        <c:idx val="0"/>
        <c:delete val="1"/>
      </c:legendEntry>
      <c:legendEntry>
        <c:idx val="3"/>
        <c:delete val="1"/>
      </c:legendEntry>
      <c:legendEntry>
        <c:idx val="4"/>
        <c:delete val="1"/>
      </c:legendEntry>
      <c:layout>
        <c:manualLayout>
          <c:xMode val="edge"/>
          <c:yMode val="edge"/>
          <c:x val="0.82899022801302935"/>
          <c:y val="0.21804511278195488"/>
          <c:w val="0.17100977198697068"/>
          <c:h val="0.45864661654135336"/>
        </c:manualLayout>
      </c:layout>
      <c:overlay val="0"/>
      <c:spPr>
        <a:noFill/>
        <a:ln w="3175">
          <a:solidFill>
            <a:srgbClr val="000000"/>
          </a:solidFill>
          <a:prstDash val="solid"/>
        </a:ln>
      </c:spPr>
      <c:txPr>
        <a:bodyPr/>
        <a:lstStyle/>
        <a:p>
          <a:pPr>
            <a:defRPr sz="128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175"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9900166389351084E-2"/>
          <c:y val="8.6309523809523808E-2"/>
          <c:w val="0.92013311148086518"/>
          <c:h val="0.69940476190476186"/>
        </c:manualLayout>
      </c:layout>
      <c:bar3DChart>
        <c:barDir val="col"/>
        <c:grouping val="clustered"/>
        <c:varyColors val="0"/>
        <c:ser>
          <c:idx val="0"/>
          <c:order val="0"/>
          <c:tx>
            <c:strRef>
              <c:f>Sheet1!$A$2</c:f>
              <c:strCache>
                <c:ptCount val="1"/>
                <c:pt idx="0">
                  <c:v>Количество несовершеннолетних, помещённых в СРЦ</c:v>
                </c:pt>
              </c:strCache>
            </c:strRef>
          </c:tx>
          <c:spPr>
            <a:solidFill>
              <a:srgbClr val="800000"/>
            </a:solidFill>
            <a:ln w="12700">
              <a:solidFill>
                <a:srgbClr val="000000"/>
              </a:solidFill>
              <a:prstDash val="solid"/>
            </a:ln>
          </c:spPr>
          <c:invertIfNegative val="0"/>
          <c:dLbls>
            <c:dLbl>
              <c:idx val="0"/>
              <c:layout>
                <c:manualLayout>
                  <c:xMode val="edge"/>
                  <c:yMode val="edge"/>
                  <c:x val="0.54908485856905154"/>
                  <c:y val="0"/>
                </c:manualLayout>
              </c:layout>
              <c:spPr>
                <a:noFill/>
                <a:ln w="25400">
                  <a:noFill/>
                </a:ln>
              </c:spPr>
              <c:txPr>
                <a:bodyPr/>
                <a:lstStyle/>
                <a:p>
                  <a:pPr>
                    <a:defRPr sz="16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1.5083764373820696E-2"/>
                  <c:y val="-3.5737747376953601E-2"/>
                </c:manualLayout>
              </c:layout>
              <c:spPr>
                <a:noFill/>
                <a:ln w="25400">
                  <a:noFill/>
                </a:ln>
              </c:spPr>
              <c:txPr>
                <a:bodyPr/>
                <a:lstStyle/>
                <a:p>
                  <a:pPr>
                    <a:defRPr sz="16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245259473103888E-2"/>
                  <c:y val="-1.4567237982535425E-2"/>
                </c:manualLayout>
              </c:layout>
              <c:spPr>
                <a:noFill/>
                <a:ln w="25400">
                  <a:noFill/>
                </a:ln>
              </c:spPr>
              <c:txPr>
                <a:bodyPr/>
                <a:lstStyle/>
                <a:p>
                  <a:pPr>
                    <a:defRPr sz="16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Mode val="edge"/>
                  <c:yMode val="edge"/>
                  <c:x val="0.97670549084858571"/>
                  <c:y val="0"/>
                </c:manualLayout>
              </c:layout>
              <c:spPr>
                <a:noFill/>
                <a:ln w="25400">
                  <a:noFill/>
                </a:ln>
              </c:spPr>
              <c:txPr>
                <a:bodyPr/>
                <a:lstStyle/>
                <a:p>
                  <a:pPr>
                    <a:defRPr sz="16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4"/>
              <c:layout>
                <c:manualLayout>
                  <c:xMode val="edge"/>
                  <c:yMode val="edge"/>
                  <c:x val="0.83693843594009987"/>
                  <c:y val="0"/>
                </c:manualLayout>
              </c:layout>
              <c:spPr>
                <a:noFill/>
                <a:ln w="25400">
                  <a:noFill/>
                </a:ln>
              </c:spPr>
              <c:txPr>
                <a:bodyPr/>
                <a:lstStyle/>
                <a:p>
                  <a:pPr>
                    <a:defRPr sz="16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6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1">
                  <c:v>2019</c:v>
                </c:pt>
                <c:pt idx="2">
                  <c:v>2020</c:v>
                </c:pt>
              </c:numCache>
            </c:numRef>
          </c:cat>
          <c:val>
            <c:numRef>
              <c:f>Sheet1!$B$2:$F$2</c:f>
              <c:numCache>
                <c:formatCode>General</c:formatCode>
                <c:ptCount val="5"/>
                <c:pt idx="1">
                  <c:v>29</c:v>
                </c:pt>
                <c:pt idx="2">
                  <c:v>23</c:v>
                </c:pt>
              </c:numCache>
            </c:numRef>
          </c:val>
        </c:ser>
        <c:dLbls>
          <c:showLegendKey val="0"/>
          <c:showVal val="1"/>
          <c:showCatName val="0"/>
          <c:showSerName val="0"/>
          <c:showPercent val="0"/>
          <c:showBubbleSize val="0"/>
        </c:dLbls>
        <c:gapWidth val="150"/>
        <c:gapDepth val="0"/>
        <c:shape val="cylinder"/>
        <c:axId val="1390689088"/>
        <c:axId val="1390689632"/>
        <c:axId val="0"/>
      </c:bar3DChart>
      <c:catAx>
        <c:axId val="139068908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1390689632"/>
        <c:crosses val="autoZero"/>
        <c:auto val="1"/>
        <c:lblAlgn val="ctr"/>
        <c:lblOffset val="100"/>
        <c:tickLblSkip val="1"/>
        <c:tickMarkSkip val="1"/>
        <c:noMultiLvlLbl val="0"/>
      </c:catAx>
      <c:valAx>
        <c:axId val="139068963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1390689088"/>
        <c:crosses val="autoZero"/>
        <c:crossBetween val="between"/>
      </c:valAx>
      <c:spPr>
        <a:noFill/>
        <a:ln w="25400">
          <a:noFill/>
        </a:ln>
      </c:spPr>
    </c:plotArea>
    <c:legend>
      <c:legendPos val="b"/>
      <c:layout>
        <c:manualLayout>
          <c:xMode val="edge"/>
          <c:yMode val="edge"/>
          <c:x val="0.10815307820299501"/>
          <c:y val="0.9107142857142857"/>
          <c:w val="0.78202995008319465"/>
          <c:h val="8.0357142857142863E-2"/>
        </c:manualLayout>
      </c:layout>
      <c:overlay val="0"/>
      <c:spPr>
        <a:noFill/>
        <a:ln w="3175">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475"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844155844155844E-2"/>
          <c:y val="5.4744525547445258E-2"/>
          <c:w val="0.89772727272727271"/>
          <c:h val="0.68248175182481752"/>
        </c:manualLayout>
      </c:layout>
      <c:bar3DChart>
        <c:barDir val="col"/>
        <c:grouping val="clustered"/>
        <c:varyColors val="0"/>
        <c:ser>
          <c:idx val="0"/>
          <c:order val="0"/>
          <c:tx>
            <c:strRef>
              <c:f>Sheet1!$A$2</c:f>
              <c:strCache>
                <c:ptCount val="1"/>
                <c:pt idx="0">
                  <c:v>Всего</c:v>
                </c:pt>
              </c:strCache>
            </c:strRef>
          </c:tx>
          <c:spPr>
            <a:solidFill>
              <a:srgbClr val="3366FF"/>
            </a:solidFill>
            <a:ln w="12700">
              <a:solidFill>
                <a:srgbClr val="000000"/>
              </a:solidFill>
              <a:prstDash val="solid"/>
            </a:ln>
          </c:spPr>
          <c:invertIfNegative val="0"/>
          <c:dLbls>
            <c:dLbl>
              <c:idx val="0"/>
              <c:layout>
                <c:manualLayout>
                  <c:x val="1.2568315324220841E-2"/>
                  <c:y val="-1.8926439839103609E-2"/>
                </c:manualLayout>
              </c:layout>
              <c:spPr>
                <a:noFill/>
                <a:ln w="25400">
                  <a:noFill/>
                </a:ln>
              </c:spPr>
              <c:txPr>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5734710792729922E-2"/>
                  <c:y val="-9.3020590736017164E-3"/>
                </c:manualLayout>
              </c:layout>
              <c:spPr>
                <a:noFill/>
                <a:ln w="25400">
                  <a:noFill/>
                </a:ln>
              </c:spPr>
              <c:txPr>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Mode val="edge"/>
                  <c:yMode val="edge"/>
                  <c:x val="0.63798701298701299"/>
                  <c:y val="0"/>
                </c:manualLayout>
              </c:layout>
              <c:spPr>
                <a:noFill/>
                <a:ln w="25400">
                  <a:noFill/>
                </a:ln>
              </c:spPr>
              <c:txPr>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3"/>
              <c:layout>
                <c:manualLayout>
                  <c:xMode val="edge"/>
                  <c:yMode val="edge"/>
                  <c:x val="0.85389610389610393"/>
                  <c:y val="0"/>
                </c:manualLayout>
              </c:layout>
              <c:spPr>
                <a:noFill/>
                <a:ln w="25400">
                  <a:noFill/>
                </a:ln>
              </c:spPr>
              <c:txPr>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2019</c:v>
                </c:pt>
                <c:pt idx="1">
                  <c:v>2020</c:v>
                </c:pt>
              </c:numCache>
            </c:numRef>
          </c:cat>
          <c:val>
            <c:numRef>
              <c:f>Sheet1!$B$2:$E$2</c:f>
              <c:numCache>
                <c:formatCode>General</c:formatCode>
                <c:ptCount val="4"/>
                <c:pt idx="0">
                  <c:v>31</c:v>
                </c:pt>
                <c:pt idx="1">
                  <c:v>39</c:v>
                </c:pt>
              </c:numCache>
            </c:numRef>
          </c:val>
        </c:ser>
        <c:ser>
          <c:idx val="1"/>
          <c:order val="1"/>
          <c:tx>
            <c:strRef>
              <c:f>Sheet1!$A$3</c:f>
              <c:strCache>
                <c:ptCount val="1"/>
                <c:pt idx="0">
                  <c:v>По половой неприкосновенности</c:v>
                </c:pt>
              </c:strCache>
            </c:strRef>
          </c:tx>
          <c:spPr>
            <a:solidFill>
              <a:srgbClr val="800000"/>
            </a:solidFill>
            <a:ln w="12700">
              <a:solidFill>
                <a:srgbClr val="000000"/>
              </a:solidFill>
              <a:prstDash val="solid"/>
            </a:ln>
          </c:spPr>
          <c:invertIfNegative val="0"/>
          <c:dLbls>
            <c:dLbl>
              <c:idx val="0"/>
              <c:layout>
                <c:manualLayout>
                  <c:x val="1.5167616607732665E-2"/>
                  <c:y val="-2.4659063833737171E-2"/>
                </c:manualLayout>
              </c:layout>
              <c:spPr>
                <a:noFill/>
                <a:ln w="25400">
                  <a:noFill/>
                </a:ln>
              </c:spPr>
              <c:txPr>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2001176288370718E-2"/>
                  <c:y val="-7.7354129952425521E-3"/>
                </c:manualLayout>
              </c:layout>
              <c:spPr>
                <a:noFill/>
                <a:ln w="25400">
                  <a:noFill/>
                </a:ln>
              </c:spPr>
              <c:txPr>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Mode val="edge"/>
                  <c:yMode val="edge"/>
                  <c:x val="0.68019480519480524"/>
                  <c:y val="0"/>
                </c:manualLayout>
              </c:layout>
              <c:spPr>
                <a:noFill/>
                <a:ln w="25400">
                  <a:noFill/>
                </a:ln>
              </c:spPr>
              <c:txPr>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3"/>
              <c:layout>
                <c:manualLayout>
                  <c:xMode val="edge"/>
                  <c:yMode val="edge"/>
                  <c:x val="0.83279220779220775"/>
                  <c:y val="7.2992700729927005E-3"/>
                </c:manualLayout>
              </c:layout>
              <c:spPr>
                <a:noFill/>
                <a:ln w="25400">
                  <a:noFill/>
                </a:ln>
              </c:spPr>
              <c:txPr>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2019</c:v>
                </c:pt>
                <c:pt idx="1">
                  <c:v>2020</c:v>
                </c:pt>
              </c:numCache>
            </c:numRef>
          </c:cat>
          <c:val>
            <c:numRef>
              <c:f>Sheet1!$B$3:$E$3</c:f>
              <c:numCache>
                <c:formatCode>General</c:formatCode>
                <c:ptCount val="4"/>
                <c:pt idx="0">
                  <c:v>5</c:v>
                </c:pt>
                <c:pt idx="1">
                  <c:v>13</c:v>
                </c:pt>
              </c:numCache>
            </c:numRef>
          </c:val>
        </c:ser>
        <c:dLbls>
          <c:showLegendKey val="0"/>
          <c:showVal val="1"/>
          <c:showCatName val="0"/>
          <c:showSerName val="0"/>
          <c:showPercent val="0"/>
          <c:showBubbleSize val="0"/>
        </c:dLbls>
        <c:gapWidth val="150"/>
        <c:gapDepth val="0"/>
        <c:shape val="cylinder"/>
        <c:axId val="1390693984"/>
        <c:axId val="1390699424"/>
        <c:axId val="0"/>
      </c:bar3DChart>
      <c:catAx>
        <c:axId val="139069398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1390699424"/>
        <c:crosses val="autoZero"/>
        <c:auto val="1"/>
        <c:lblAlgn val="ctr"/>
        <c:lblOffset val="100"/>
        <c:tickLblSkip val="1"/>
        <c:tickMarkSkip val="1"/>
        <c:noMultiLvlLbl val="0"/>
      </c:catAx>
      <c:valAx>
        <c:axId val="139069942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1390693984"/>
        <c:crosses val="autoZero"/>
        <c:crossBetween val="between"/>
      </c:valAx>
      <c:spPr>
        <a:noFill/>
        <a:ln w="25400">
          <a:noFill/>
        </a:ln>
      </c:spPr>
    </c:plotArea>
    <c:legend>
      <c:legendPos val="b"/>
      <c:layout>
        <c:manualLayout>
          <c:xMode val="edge"/>
          <c:yMode val="edge"/>
          <c:x val="3.4090909090909088E-2"/>
          <c:y val="0.89051094890510951"/>
          <c:w val="0.90746753246753242"/>
          <c:h val="0.10218978102189781"/>
        </c:manualLayout>
      </c:layout>
      <c:overlay val="0"/>
      <c:spPr>
        <a:noFill/>
        <a:ln w="3175">
          <a:solidFill>
            <a:srgbClr val="000000"/>
          </a:solidFill>
          <a:prstDash val="solid"/>
        </a:ln>
      </c:spPr>
      <c:txPr>
        <a:bodyPr/>
        <a:lstStyle/>
        <a:p>
          <a:pPr>
            <a:defRPr sz="128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9668874172185427E-2"/>
          <c:y val="5.5813953488372092E-2"/>
          <c:w val="0.67384105960264906"/>
          <c:h val="0.77674418604651163"/>
        </c:manualLayout>
      </c:layout>
      <c:bar3DChart>
        <c:barDir val="col"/>
        <c:grouping val="clustered"/>
        <c:varyColors val="0"/>
        <c:ser>
          <c:idx val="0"/>
          <c:order val="0"/>
          <c:tx>
            <c:strRef>
              <c:f>Sheet1!$A$2</c:f>
              <c:strCache>
                <c:ptCount val="1"/>
                <c:pt idx="0">
                  <c:v>Особо тяжкие</c:v>
                </c:pt>
              </c:strCache>
            </c:strRef>
          </c:tx>
          <c:spPr>
            <a:solidFill>
              <a:srgbClr val="800000"/>
            </a:solidFill>
            <a:ln w="12699">
              <a:solidFill>
                <a:srgbClr val="000000"/>
              </a:solidFill>
              <a:prstDash val="solid"/>
            </a:ln>
          </c:spPr>
          <c:invertIfNegative val="0"/>
          <c:dLbls>
            <c:dLbl>
              <c:idx val="0"/>
              <c:layout>
                <c:manualLayout>
                  <c:x val="1.5676622324618972E-2"/>
                  <c:y val="-3.0908928631982913E-2"/>
                </c:manualLayout>
              </c:layout>
              <c:spPr>
                <a:noFill/>
                <a:ln w="25398">
                  <a:noFill/>
                </a:ln>
              </c:spPr>
              <c:txPr>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109619812957946E-2"/>
                  <c:y val="-2.8146704917699217E-2"/>
                </c:manualLayout>
              </c:layout>
              <c:spPr>
                <a:noFill/>
                <a:ln w="25398">
                  <a:noFill/>
                </a:ln>
              </c:spPr>
              <c:txPr>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w="25398">
                <a:noFill/>
              </a:ln>
            </c:spPr>
            <c:txPr>
              <a:bodyPr wrap="square" lIns="38100" tIns="19050" rIns="38100" bIns="19050" anchor="ctr">
                <a:spAutoFit/>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Sheet1!$B$1:$C$1</c:f>
              <c:numCache>
                <c:formatCode>General</c:formatCode>
                <c:ptCount val="2"/>
                <c:pt idx="0">
                  <c:v>2019</c:v>
                </c:pt>
                <c:pt idx="1">
                  <c:v>2020</c:v>
                </c:pt>
              </c:numCache>
            </c:numRef>
          </c:cat>
          <c:val>
            <c:numRef>
              <c:f>Sheet1!$B$2:$C$2</c:f>
              <c:numCache>
                <c:formatCode>General</c:formatCode>
                <c:ptCount val="2"/>
                <c:pt idx="0">
                  <c:v>0</c:v>
                </c:pt>
                <c:pt idx="1">
                  <c:v>1</c:v>
                </c:pt>
              </c:numCache>
            </c:numRef>
          </c:val>
        </c:ser>
        <c:ser>
          <c:idx val="1"/>
          <c:order val="1"/>
          <c:tx>
            <c:strRef>
              <c:f>Sheet1!$A$3</c:f>
              <c:strCache>
                <c:ptCount val="1"/>
                <c:pt idx="0">
                  <c:v>Тяжкие</c:v>
                </c:pt>
              </c:strCache>
            </c:strRef>
          </c:tx>
          <c:spPr>
            <a:solidFill>
              <a:srgbClr val="993366"/>
            </a:solidFill>
            <a:ln w="12699">
              <a:solidFill>
                <a:srgbClr val="000000"/>
              </a:solidFill>
              <a:prstDash val="solid"/>
            </a:ln>
          </c:spPr>
          <c:invertIfNegative val="0"/>
          <c:dLbls>
            <c:dLbl>
              <c:idx val="0"/>
              <c:layout>
                <c:manualLayout>
                  <c:x val="1.3639801728194456E-2"/>
                  <c:y val="-2.1286672499271075E-3"/>
                </c:manualLayout>
              </c:layout>
              <c:spPr>
                <a:noFill/>
                <a:ln w="25398">
                  <a:noFill/>
                </a:ln>
              </c:spPr>
              <c:txPr>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9.2340433145319811E-3"/>
                  <c:y val="-4.8925501366592739E-2"/>
                </c:manualLayout>
              </c:layout>
              <c:spPr>
                <a:noFill/>
                <a:ln w="25398">
                  <a:noFill/>
                </a:ln>
              </c:spPr>
              <c:txPr>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w="25398">
                <a:noFill/>
              </a:ln>
            </c:spPr>
            <c:txPr>
              <a:bodyPr wrap="square" lIns="38100" tIns="19050" rIns="38100" bIns="19050" anchor="ctr">
                <a:spAutoFit/>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Sheet1!$B$1:$C$1</c:f>
              <c:numCache>
                <c:formatCode>General</c:formatCode>
                <c:ptCount val="2"/>
                <c:pt idx="0">
                  <c:v>2019</c:v>
                </c:pt>
                <c:pt idx="1">
                  <c:v>2020</c:v>
                </c:pt>
              </c:numCache>
            </c:numRef>
          </c:cat>
          <c:val>
            <c:numRef>
              <c:f>Sheet1!$B$3:$C$3</c:f>
              <c:numCache>
                <c:formatCode>General</c:formatCode>
                <c:ptCount val="2"/>
                <c:pt idx="0">
                  <c:v>2</c:v>
                </c:pt>
                <c:pt idx="1">
                  <c:v>12</c:v>
                </c:pt>
              </c:numCache>
            </c:numRef>
          </c:val>
        </c:ser>
        <c:ser>
          <c:idx val="2"/>
          <c:order val="2"/>
          <c:tx>
            <c:strRef>
              <c:f>Sheet1!$A$4</c:f>
              <c:strCache>
                <c:ptCount val="1"/>
                <c:pt idx="0">
                  <c:v>Средней тяжести</c:v>
                </c:pt>
              </c:strCache>
            </c:strRef>
          </c:tx>
          <c:spPr>
            <a:solidFill>
              <a:srgbClr val="3366FF"/>
            </a:solidFill>
            <a:ln w="12699">
              <a:solidFill>
                <a:srgbClr val="000000"/>
              </a:solidFill>
              <a:prstDash val="solid"/>
            </a:ln>
          </c:spPr>
          <c:invertIfNegative val="0"/>
          <c:dLbls>
            <c:dLbl>
              <c:idx val="0"/>
              <c:layout>
                <c:manualLayout>
                  <c:x val="1.0121846785675737E-2"/>
                  <c:y val="-4.4274338575895078E-2"/>
                </c:manualLayout>
              </c:layout>
              <c:spPr>
                <a:noFill/>
                <a:ln w="25398">
                  <a:noFill/>
                </a:ln>
              </c:spPr>
              <c:txPr>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7.1970517297089698E-3"/>
                  <c:y val="-1.2731853479555369E-2"/>
                </c:manualLayout>
              </c:layout>
              <c:spPr>
                <a:noFill/>
                <a:ln w="25398">
                  <a:noFill/>
                </a:ln>
              </c:spPr>
              <c:txPr>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w="25398">
                <a:noFill/>
              </a:ln>
            </c:spPr>
            <c:txPr>
              <a:bodyPr wrap="square" lIns="38100" tIns="19050" rIns="38100" bIns="19050" anchor="ctr">
                <a:spAutoFit/>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Sheet1!$B$1:$C$1</c:f>
              <c:numCache>
                <c:formatCode>General</c:formatCode>
                <c:ptCount val="2"/>
                <c:pt idx="0">
                  <c:v>2019</c:v>
                </c:pt>
                <c:pt idx="1">
                  <c:v>2020</c:v>
                </c:pt>
              </c:numCache>
            </c:numRef>
          </c:cat>
          <c:val>
            <c:numRef>
              <c:f>Sheet1!$B$4:$C$4</c:f>
              <c:numCache>
                <c:formatCode>General</c:formatCode>
                <c:ptCount val="2"/>
                <c:pt idx="0">
                  <c:v>12</c:v>
                </c:pt>
                <c:pt idx="1">
                  <c:v>15</c:v>
                </c:pt>
              </c:numCache>
            </c:numRef>
          </c:val>
        </c:ser>
        <c:ser>
          <c:idx val="3"/>
          <c:order val="3"/>
          <c:tx>
            <c:strRef>
              <c:f>Sheet1!$A$5</c:f>
              <c:strCache>
                <c:ptCount val="1"/>
                <c:pt idx="0">
                  <c:v>Небольшой тяжести</c:v>
                </c:pt>
              </c:strCache>
            </c:strRef>
          </c:tx>
          <c:spPr>
            <a:solidFill>
              <a:srgbClr val="FFFF99"/>
            </a:solidFill>
            <a:ln w="12699">
              <a:solidFill>
                <a:srgbClr val="000000"/>
              </a:solidFill>
              <a:prstDash val="solid"/>
            </a:ln>
          </c:spPr>
          <c:invertIfNegative val="0"/>
          <c:dLbls>
            <c:dLbl>
              <c:idx val="0"/>
              <c:layout>
                <c:manualLayout>
                  <c:x val="1.1221618686019896E-2"/>
                  <c:y val="-4.0354090622393146E-2"/>
                </c:manualLayout>
              </c:layout>
              <c:spPr>
                <a:noFill/>
                <a:ln w="25398">
                  <a:noFill/>
                </a:ln>
              </c:spPr>
              <c:txPr>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1608081908198842E-2"/>
                  <c:y val="-1.2447113878207072E-2"/>
                </c:manualLayout>
              </c:layout>
              <c:spPr>
                <a:noFill/>
                <a:ln w="25398">
                  <a:noFill/>
                </a:ln>
              </c:spPr>
              <c:txPr>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w="25398">
                <a:noFill/>
              </a:ln>
            </c:spPr>
            <c:txPr>
              <a:bodyPr wrap="square" lIns="38100" tIns="19050" rIns="38100" bIns="19050" anchor="ctr">
                <a:spAutoFit/>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Sheet1!$B$1:$C$1</c:f>
              <c:numCache>
                <c:formatCode>General</c:formatCode>
                <c:ptCount val="2"/>
                <c:pt idx="0">
                  <c:v>2019</c:v>
                </c:pt>
                <c:pt idx="1">
                  <c:v>2020</c:v>
                </c:pt>
              </c:numCache>
            </c:numRef>
          </c:cat>
          <c:val>
            <c:numRef>
              <c:f>Sheet1!$B$5:$C$5</c:f>
              <c:numCache>
                <c:formatCode>General</c:formatCode>
                <c:ptCount val="2"/>
                <c:pt idx="0">
                  <c:v>5</c:v>
                </c:pt>
                <c:pt idx="1">
                  <c:v>5</c:v>
                </c:pt>
              </c:numCache>
            </c:numRef>
          </c:val>
        </c:ser>
        <c:dLbls>
          <c:showLegendKey val="0"/>
          <c:showVal val="1"/>
          <c:showCatName val="0"/>
          <c:showSerName val="0"/>
          <c:showPercent val="0"/>
          <c:showBubbleSize val="0"/>
        </c:dLbls>
        <c:gapWidth val="150"/>
        <c:gapDepth val="0"/>
        <c:shape val="cylinder"/>
        <c:axId val="1390690176"/>
        <c:axId val="1390694528"/>
        <c:axId val="0"/>
      </c:bar3DChart>
      <c:catAx>
        <c:axId val="139069017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50" b="1" i="0" u="none" strike="noStrike" baseline="0">
                <a:solidFill>
                  <a:srgbClr val="000000"/>
                </a:solidFill>
                <a:latin typeface="Arial Cyr"/>
                <a:ea typeface="Arial Cyr"/>
                <a:cs typeface="Arial Cyr"/>
              </a:defRPr>
            </a:pPr>
            <a:endParaRPr lang="ru-RU"/>
          </a:p>
        </c:txPr>
        <c:crossAx val="1390694528"/>
        <c:crosses val="autoZero"/>
        <c:auto val="1"/>
        <c:lblAlgn val="ctr"/>
        <c:lblOffset val="100"/>
        <c:tickLblSkip val="1"/>
        <c:tickMarkSkip val="1"/>
        <c:noMultiLvlLbl val="0"/>
      </c:catAx>
      <c:valAx>
        <c:axId val="139069452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50" b="1" i="0" u="none" strike="noStrike" baseline="0">
                <a:solidFill>
                  <a:srgbClr val="000000"/>
                </a:solidFill>
                <a:latin typeface="Arial Cyr"/>
                <a:ea typeface="Arial Cyr"/>
                <a:cs typeface="Arial Cyr"/>
              </a:defRPr>
            </a:pPr>
            <a:endParaRPr lang="ru-RU"/>
          </a:p>
        </c:txPr>
        <c:crossAx val="1390690176"/>
        <c:crosses val="autoZero"/>
        <c:crossBetween val="between"/>
      </c:valAx>
      <c:spPr>
        <a:noFill/>
        <a:ln w="25398">
          <a:noFill/>
        </a:ln>
      </c:spPr>
    </c:plotArea>
    <c:legend>
      <c:legendPos val="r"/>
      <c:layout>
        <c:manualLayout>
          <c:xMode val="edge"/>
          <c:yMode val="edge"/>
          <c:x val="0.74172185430463577"/>
          <c:y val="0.30232558139534882"/>
          <c:w val="0.25165562913907286"/>
          <c:h val="0.39534883720930231"/>
        </c:manualLayout>
      </c:layout>
      <c:overlay val="0"/>
      <c:spPr>
        <a:noFill/>
        <a:ln w="3175">
          <a:solidFill>
            <a:srgbClr val="000000"/>
          </a:solidFill>
          <a:prstDash val="solid"/>
        </a:ln>
      </c:spPr>
      <c:txPr>
        <a:bodyPr/>
        <a:lstStyle/>
        <a:p>
          <a:pPr>
            <a:defRPr sz="87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50"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1038</TotalTime>
  <Pages>45</Pages>
  <Words>12311</Words>
  <Characters>70175</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Здобнов Евгений Александрович</dc:creator>
  <cp:keywords/>
  <dc:description>exif_MSED_3c17750bd23ad28fb8373aa67dacf5ad933fec86fba035036907bafc9537e450</dc:description>
  <cp:lastModifiedBy>Татьяна Побежимова</cp:lastModifiedBy>
  <cp:revision>216</cp:revision>
  <dcterms:created xsi:type="dcterms:W3CDTF">2021-02-08T09:08:00Z</dcterms:created>
  <dcterms:modified xsi:type="dcterms:W3CDTF">2021-03-17T12:42:00Z</dcterms:modified>
</cp:coreProperties>
</file>