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595E" w14:textId="60CEEC3A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bookmarkStart w:id="0" w:name="_GoBack"/>
      <w:proofErr w:type="spellStart"/>
      <w:r w:rsidRPr="00453540">
        <w:rPr>
          <w:rFonts w:ascii="Times" w:eastAsia="Times" w:hAnsi="Times" w:cs="Times"/>
          <w:b/>
          <w:sz w:val="28"/>
          <w:szCs w:val="28"/>
        </w:rPr>
        <w:t>Аипова</w:t>
      </w:r>
      <w:proofErr w:type="spellEnd"/>
      <w:r w:rsidRPr="00453540">
        <w:rPr>
          <w:rFonts w:ascii="Times" w:eastAsia="Times" w:hAnsi="Times" w:cs="Times"/>
          <w:b/>
          <w:sz w:val="28"/>
          <w:szCs w:val="28"/>
        </w:rPr>
        <w:t>: за полгода руководитель ГУСТ лично проинспектировала 22 городских округа региона</w:t>
      </w:r>
      <w:bookmarkEnd w:id="0"/>
    </w:p>
    <w:p w14:paraId="6B5CC3C2" w14:textId="77777777" w:rsid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4DAF41E3" w14:textId="133E8367" w:rsidR="00681477" w:rsidRDefault="00681477" w:rsidP="00681477">
      <w:pPr>
        <w:jc w:val="both"/>
        <w:rPr>
          <w:rFonts w:ascii="Times" w:eastAsia="Times" w:hAnsi="Times" w:cs="Times"/>
          <w:sz w:val="28"/>
          <w:szCs w:val="28"/>
        </w:rPr>
      </w:pPr>
      <w:r w:rsidRPr="00681477">
        <w:rPr>
          <w:rFonts w:ascii="Times" w:eastAsia="Times" w:hAnsi="Times" w:cs="Times"/>
          <w:noProof/>
          <w:sz w:val="28"/>
          <w:szCs w:val="28"/>
          <w:lang w:eastAsia="ru-RU"/>
        </w:rPr>
        <w:drawing>
          <wp:inline distT="0" distB="0" distL="0" distR="0" wp14:anchorId="6ED941CE" wp14:editId="1036CBA4">
            <wp:extent cx="5936615" cy="3339346"/>
            <wp:effectExtent l="0" t="0" r="6985" b="0"/>
            <wp:docPr id="1" name="Рисунок 1" descr="C:\Users\pobezhimovaTA\Downloads\WhatsApp Image 2022-08-31 at 14.2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8-31 at 14.29.3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6D37" w14:textId="77777777" w:rsidR="00681477" w:rsidRPr="00453540" w:rsidRDefault="00681477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62C732DA" w14:textId="77777777" w:rsid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 xml:space="preserve">За первое полугодие 2022 года в результате выездных проверок в городских округах устранено больше 3,5 тыс. нарушений по поручениям руководителя, занесённых в протокол осмотра после каждого обхода дворов и общественных территорий. </w:t>
      </w:r>
    </w:p>
    <w:p w14:paraId="7D49458F" w14:textId="7777777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F6CEE2" w14:textId="7EFE6CA4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>Проверки содержания дворовых территорий проходили, в основном, по самым чувствительным адресам, откуда поступало наибольшее количество обращений от жителей на портал «</w:t>
      </w:r>
      <w:proofErr w:type="spellStart"/>
      <w:r w:rsidRPr="00453540">
        <w:rPr>
          <w:rFonts w:ascii="Times" w:eastAsia="Times" w:hAnsi="Times" w:cs="Times"/>
          <w:sz w:val="28"/>
          <w:szCs w:val="28"/>
        </w:rPr>
        <w:t>Добродел</w:t>
      </w:r>
      <w:proofErr w:type="spellEnd"/>
      <w:r w:rsidRPr="00453540">
        <w:rPr>
          <w:rFonts w:ascii="Times" w:eastAsia="Times" w:hAnsi="Times" w:cs="Times"/>
          <w:sz w:val="28"/>
          <w:szCs w:val="28"/>
        </w:rPr>
        <w:t>» и в социальные сети.</w:t>
      </w:r>
      <w:r>
        <w:rPr>
          <w:rFonts w:ascii="Times" w:eastAsia="Times" w:hAnsi="Times" w:cs="Times"/>
          <w:sz w:val="28"/>
          <w:szCs w:val="28"/>
        </w:rPr>
        <w:br/>
      </w:r>
    </w:p>
    <w:p w14:paraId="2D6B66FB" w14:textId="1702AD2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>- По количеству поставленных во время объездов задач на первых местах – Люберцы (176 замечаний), Электросталь (122), Солнечногорск (95), Ступино (93). По качеству и скорости устранения нарушений все</w:t>
      </w:r>
      <w:r>
        <w:rPr>
          <w:rFonts w:ascii="Times" w:eastAsia="Times" w:hAnsi="Times" w:cs="Times"/>
          <w:sz w:val="28"/>
          <w:szCs w:val="28"/>
        </w:rPr>
        <w:t xml:space="preserve"> перечисленные округа не уступаю</w:t>
      </w:r>
      <w:r w:rsidRPr="00453540">
        <w:rPr>
          <w:rFonts w:ascii="Times" w:eastAsia="Times" w:hAnsi="Times" w:cs="Times"/>
          <w:sz w:val="28"/>
          <w:szCs w:val="28"/>
        </w:rPr>
        <w:t xml:space="preserve">т тем, где меньше всего нашли нарушений – Зарайск (31), Коломна (44). Хотелось бы особо отметить, что на 100% выполнили все поставленные задачи 10 округов: Балашиха, Королев, Красногорск, Пушкинский, - проанализировала итоги полугодия по результатам инспекционных выездов ГУСТ Светлана </w:t>
      </w:r>
      <w:proofErr w:type="spellStart"/>
      <w:r w:rsidRPr="00453540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453540">
        <w:rPr>
          <w:rFonts w:ascii="Times" w:eastAsia="Times" w:hAnsi="Times" w:cs="Times"/>
          <w:sz w:val="28"/>
          <w:szCs w:val="28"/>
        </w:rPr>
        <w:t>.</w:t>
      </w:r>
    </w:p>
    <w:p w14:paraId="0C5A6B7A" w14:textId="7777777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3D9D4F5" w14:textId="7777777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>- В некоторые округа мы совершили повторные поездки с проверкой исполнения поручений. Например, в Электростали, Воскресенске. Как показала практика, это держит управляющие компании «в тонусе», нарушения устраняются быстрее, от чего выигрывают, конечно, жители, - добавила министр.</w:t>
      </w:r>
    </w:p>
    <w:p w14:paraId="34E1B723" w14:textId="56CB5FDE" w:rsidR="003A47F3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lastRenderedPageBreak/>
        <w:t xml:space="preserve">В ходе осмотра содержания дворов в протокол, как правило, поступают поручения об уборке территорий и контейнерных площадок, устранению дефектов на детских игровых площадках, информационных стендах, смёта на проездах. Также инспекторы обращают внимание на своевременное </w:t>
      </w:r>
      <w:proofErr w:type="spellStart"/>
      <w:r w:rsidRPr="00453540">
        <w:rPr>
          <w:rFonts w:ascii="Times" w:eastAsia="Times" w:hAnsi="Times" w:cs="Times"/>
          <w:sz w:val="28"/>
          <w:szCs w:val="28"/>
        </w:rPr>
        <w:t>кронирование</w:t>
      </w:r>
      <w:proofErr w:type="spellEnd"/>
      <w:r w:rsidRPr="00453540">
        <w:rPr>
          <w:rFonts w:ascii="Times" w:eastAsia="Times" w:hAnsi="Times" w:cs="Times"/>
          <w:sz w:val="28"/>
          <w:szCs w:val="28"/>
        </w:rPr>
        <w:t xml:space="preserve"> кустарников и устранение аварийных деревьев, состояние ограждений и малых архитектурных форм, качество и своевременность покоса территорий.</w:t>
      </w:r>
    </w:p>
    <w:p w14:paraId="014171C6" w14:textId="7777777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681477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56F28FA5" w:rsidR="005E4B8F" w:rsidRPr="00AF7826" w:rsidRDefault="00681477" w:rsidP="00AF782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AF7826" w:rsidSect="00AF7826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601C9"/>
    <w:rsid w:val="000A6D5E"/>
    <w:rsid w:val="00133714"/>
    <w:rsid w:val="00191329"/>
    <w:rsid w:val="001C791C"/>
    <w:rsid w:val="001D0831"/>
    <w:rsid w:val="001E0279"/>
    <w:rsid w:val="0020216E"/>
    <w:rsid w:val="0024230D"/>
    <w:rsid w:val="00250F7F"/>
    <w:rsid w:val="002643D0"/>
    <w:rsid w:val="002675D6"/>
    <w:rsid w:val="002C26C0"/>
    <w:rsid w:val="002E0054"/>
    <w:rsid w:val="00310557"/>
    <w:rsid w:val="00353E66"/>
    <w:rsid w:val="00360165"/>
    <w:rsid w:val="0039057F"/>
    <w:rsid w:val="003A47F3"/>
    <w:rsid w:val="003B25ED"/>
    <w:rsid w:val="00453540"/>
    <w:rsid w:val="004624B0"/>
    <w:rsid w:val="004E39FF"/>
    <w:rsid w:val="0053361E"/>
    <w:rsid w:val="00541F46"/>
    <w:rsid w:val="005509E7"/>
    <w:rsid w:val="0065312F"/>
    <w:rsid w:val="00660307"/>
    <w:rsid w:val="00681477"/>
    <w:rsid w:val="00721FF9"/>
    <w:rsid w:val="007403C3"/>
    <w:rsid w:val="00780ACF"/>
    <w:rsid w:val="008349B4"/>
    <w:rsid w:val="0094409A"/>
    <w:rsid w:val="00966170"/>
    <w:rsid w:val="009C5E3B"/>
    <w:rsid w:val="009E53B7"/>
    <w:rsid w:val="00A10805"/>
    <w:rsid w:val="00A77A49"/>
    <w:rsid w:val="00AF7826"/>
    <w:rsid w:val="00BD08E5"/>
    <w:rsid w:val="00C90576"/>
    <w:rsid w:val="00CA7EB4"/>
    <w:rsid w:val="00CD1076"/>
    <w:rsid w:val="00CD7DDA"/>
    <w:rsid w:val="00CF6A58"/>
    <w:rsid w:val="00E23895"/>
    <w:rsid w:val="00EA3912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7</cp:revision>
  <dcterms:created xsi:type="dcterms:W3CDTF">2022-08-30T15:13:00Z</dcterms:created>
  <dcterms:modified xsi:type="dcterms:W3CDTF">2022-08-31T14:51:00Z</dcterms:modified>
</cp:coreProperties>
</file>