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BE" w:rsidRDefault="00DB7CBE" w:rsidP="00707059">
      <w:pPr>
        <w:ind w:right="-2"/>
        <w:jc w:val="center"/>
        <w:rPr>
          <w:rFonts w:eastAsia="Times New Roman"/>
          <w:sz w:val="28"/>
          <w:szCs w:val="28"/>
          <w:lang w:eastAsia="ru-RU"/>
        </w:rPr>
      </w:pPr>
      <w:r w:rsidRPr="00A44860">
        <w:rPr>
          <w:b/>
          <w:noProof/>
        </w:rPr>
        <w:drawing>
          <wp:inline distT="0" distB="0" distL="0" distR="0" wp14:anchorId="0F4236C5" wp14:editId="7A3BED5E">
            <wp:extent cx="819150" cy="838200"/>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B7CBE" w:rsidRDefault="00DB7CBE" w:rsidP="00707059">
      <w:pPr>
        <w:ind w:right="-2"/>
        <w:jc w:val="center"/>
        <w:rPr>
          <w:rFonts w:eastAsia="Times New Roman"/>
          <w:sz w:val="28"/>
          <w:szCs w:val="28"/>
          <w:lang w:eastAsia="ru-RU"/>
        </w:rPr>
      </w:pPr>
    </w:p>
    <w:p w:rsidR="00707059" w:rsidRPr="00DC565C" w:rsidRDefault="00707059" w:rsidP="00707059">
      <w:pPr>
        <w:ind w:right="-2"/>
        <w:jc w:val="center"/>
        <w:rPr>
          <w:rFonts w:eastAsia="Times New Roman"/>
          <w:sz w:val="28"/>
          <w:szCs w:val="28"/>
          <w:lang w:eastAsia="ru-RU"/>
        </w:rPr>
      </w:pPr>
      <w:r w:rsidRPr="00DC565C">
        <w:rPr>
          <w:rFonts w:eastAsia="Times New Roman"/>
          <w:sz w:val="28"/>
          <w:szCs w:val="28"/>
          <w:lang w:eastAsia="ru-RU"/>
        </w:rPr>
        <w:t>АДМИНИСТРАЦИЯ ГОРОДСКОГО ОКРУГА ЭЛЕКТРОСТАЛЬ</w:t>
      </w:r>
    </w:p>
    <w:p w:rsidR="00707059" w:rsidRPr="00DC565C" w:rsidRDefault="00707059" w:rsidP="00707059">
      <w:pPr>
        <w:ind w:right="-2"/>
        <w:jc w:val="center"/>
        <w:rPr>
          <w:rFonts w:eastAsia="Times New Roman"/>
          <w:sz w:val="28"/>
          <w:szCs w:val="28"/>
          <w:lang w:eastAsia="ru-RU"/>
        </w:rPr>
      </w:pPr>
    </w:p>
    <w:p w:rsidR="00707059" w:rsidRPr="00DC565C" w:rsidRDefault="00707059" w:rsidP="00707059">
      <w:pPr>
        <w:ind w:right="-2"/>
        <w:jc w:val="center"/>
        <w:rPr>
          <w:rFonts w:eastAsia="Times New Roman"/>
          <w:sz w:val="28"/>
          <w:szCs w:val="28"/>
          <w:lang w:eastAsia="ru-RU"/>
        </w:rPr>
      </w:pPr>
      <w:r w:rsidRPr="00DC565C">
        <w:rPr>
          <w:rFonts w:eastAsia="Times New Roman"/>
          <w:sz w:val="28"/>
          <w:szCs w:val="28"/>
          <w:lang w:eastAsia="ru-RU"/>
        </w:rPr>
        <w:t>МОСКОВСКОЙ ОБЛАСТИ</w:t>
      </w:r>
    </w:p>
    <w:p w:rsidR="00707059" w:rsidRPr="00DC565C" w:rsidRDefault="00707059" w:rsidP="00707059">
      <w:pPr>
        <w:ind w:right="-2"/>
        <w:jc w:val="center"/>
        <w:rPr>
          <w:rFonts w:eastAsia="Times New Roman"/>
          <w:sz w:val="28"/>
          <w:szCs w:val="28"/>
          <w:lang w:eastAsia="ru-RU"/>
        </w:rPr>
      </w:pPr>
    </w:p>
    <w:p w:rsidR="00707059" w:rsidRPr="00DC565C" w:rsidRDefault="00707059" w:rsidP="00707059">
      <w:pPr>
        <w:ind w:right="-2"/>
        <w:jc w:val="center"/>
        <w:rPr>
          <w:rFonts w:eastAsia="Times New Roman" w:cs="Arial"/>
          <w:sz w:val="44"/>
          <w:lang w:eastAsia="ru-RU"/>
        </w:rPr>
      </w:pPr>
      <w:bookmarkStart w:id="0" w:name="_GoBack"/>
      <w:r w:rsidRPr="00DC565C">
        <w:rPr>
          <w:rFonts w:eastAsia="Times New Roman" w:cs="Arial"/>
          <w:sz w:val="44"/>
          <w:lang w:eastAsia="ru-RU"/>
        </w:rPr>
        <w:t>ПОСТАНОВЛЕНИЕ</w:t>
      </w:r>
    </w:p>
    <w:p w:rsidR="00707059" w:rsidRPr="00DC565C" w:rsidRDefault="00707059" w:rsidP="00707059">
      <w:pPr>
        <w:ind w:right="-2"/>
        <w:jc w:val="center"/>
        <w:rPr>
          <w:rFonts w:eastAsia="Times New Roman" w:cs="Arial"/>
          <w:sz w:val="44"/>
          <w:lang w:eastAsia="ru-RU"/>
        </w:rPr>
      </w:pPr>
    </w:p>
    <w:p w:rsidR="00707059" w:rsidRPr="00B30D3D" w:rsidRDefault="00DC565C" w:rsidP="00707059">
      <w:pPr>
        <w:ind w:right="-2"/>
        <w:jc w:val="center"/>
        <w:outlineLvl w:val="0"/>
        <w:rPr>
          <w:rFonts w:eastAsia="Times New Roman" w:cs="Arial"/>
          <w:lang w:eastAsia="ru-RU"/>
        </w:rPr>
      </w:pPr>
      <w:r>
        <w:rPr>
          <w:rFonts w:eastAsia="Times New Roman" w:cs="Arial"/>
          <w:lang w:eastAsia="ru-RU"/>
        </w:rPr>
        <w:t>21.09.2018</w:t>
      </w:r>
      <w:r w:rsidR="00707059" w:rsidRPr="00B30D3D">
        <w:rPr>
          <w:rFonts w:eastAsia="Times New Roman" w:cs="Arial"/>
          <w:lang w:eastAsia="ru-RU"/>
        </w:rPr>
        <w:t xml:space="preserve"> № </w:t>
      </w:r>
      <w:r>
        <w:rPr>
          <w:rFonts w:eastAsia="Times New Roman" w:cs="Arial"/>
          <w:lang w:eastAsia="ru-RU"/>
        </w:rPr>
        <w:t>869/9</w:t>
      </w:r>
    </w:p>
    <w:p w:rsidR="00707059" w:rsidRDefault="00707059" w:rsidP="00707059">
      <w:pPr>
        <w:tabs>
          <w:tab w:val="left" w:pos="0"/>
        </w:tabs>
        <w:jc w:val="center"/>
      </w:pPr>
    </w:p>
    <w:p w:rsidR="00707059" w:rsidRDefault="00707059" w:rsidP="00707059">
      <w:pPr>
        <w:jc w:val="center"/>
      </w:pPr>
      <w:r>
        <w:t>Об утверждении Положения</w:t>
      </w:r>
      <w:r w:rsidRPr="00702D23">
        <w:t xml:space="preserve"> об обеспечении</w:t>
      </w:r>
      <w:r>
        <w:t xml:space="preserve"> </w:t>
      </w:r>
      <w:r w:rsidRPr="00702D23">
        <w:t>доступа к информации о деятельности</w:t>
      </w:r>
      <w:r>
        <w:t xml:space="preserve"> </w:t>
      </w:r>
      <w:r w:rsidRPr="00702D23">
        <w:t>органов местного самоуправления</w:t>
      </w:r>
      <w:r>
        <w:t xml:space="preserve"> </w:t>
      </w:r>
      <w:r w:rsidRPr="00702D23">
        <w:t>городского округа Электросталь</w:t>
      </w:r>
      <w:r>
        <w:t xml:space="preserve"> </w:t>
      </w:r>
      <w:r w:rsidRPr="00702D23">
        <w:t>Московской области</w:t>
      </w:r>
      <w:bookmarkEnd w:id="0"/>
    </w:p>
    <w:p w:rsidR="00707059" w:rsidRDefault="00707059" w:rsidP="00707059">
      <w:pPr>
        <w:jc w:val="center"/>
      </w:pPr>
    </w:p>
    <w:p w:rsidR="00DB7CBE" w:rsidRDefault="00DB7CBE" w:rsidP="00707059">
      <w:pPr>
        <w:jc w:val="center"/>
      </w:pPr>
    </w:p>
    <w:p w:rsidR="00707059" w:rsidRDefault="00707059" w:rsidP="00707059">
      <w:pPr>
        <w:jc w:val="both"/>
      </w:pPr>
      <w:r>
        <w:tab/>
        <w:t xml:space="preserve">В соответствии с Федеральным законом от </w:t>
      </w:r>
      <w:r w:rsidRPr="004319DF">
        <w:t>09.02.2009 №8-ФЗ «Об обеспечении доступа к информации о деятельности государственных органов и органов местного самоуправления»</w:t>
      </w:r>
      <w:r>
        <w:t>, Администрация городского округа Электросталь Московской области ПОСТАНОВЛЯЕТ:</w:t>
      </w:r>
    </w:p>
    <w:p w:rsidR="00707059" w:rsidRDefault="00707059" w:rsidP="00707059">
      <w:pPr>
        <w:tabs>
          <w:tab w:val="left" w:pos="0"/>
        </w:tabs>
        <w:jc w:val="both"/>
      </w:pPr>
      <w:r>
        <w:tab/>
        <w:t>1. Утвердить Положение об обеспечении доступа к информации о деятельности органов местного самоуправления городского округа Электросталь Московской области (прилагается).</w:t>
      </w:r>
    </w:p>
    <w:p w:rsidR="00707059" w:rsidRDefault="00707059" w:rsidP="00707059">
      <w:pPr>
        <w:tabs>
          <w:tab w:val="left" w:pos="0"/>
        </w:tabs>
        <w:jc w:val="both"/>
      </w:pPr>
      <w:r>
        <w:tab/>
        <w:t xml:space="preserve">2. Признать утратившим силу постановление Администрации городского округа Электросталь Московской области от </w:t>
      </w:r>
      <w:r w:rsidRPr="004B49AC">
        <w:t>29.06.2011</w:t>
      </w:r>
      <w:r>
        <w:t xml:space="preserve"> №</w:t>
      </w:r>
      <w:r w:rsidRPr="004B49AC">
        <w:t>370/8</w:t>
      </w:r>
      <w:r>
        <w:t xml:space="preserve">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707059" w:rsidRDefault="00707059" w:rsidP="00707059">
      <w:pPr>
        <w:tabs>
          <w:tab w:val="left" w:pos="0"/>
        </w:tabs>
        <w:jc w:val="both"/>
      </w:pPr>
      <w:r>
        <w:tab/>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5" w:history="1">
        <w:proofErr w:type="gramStart"/>
        <w:r w:rsidRPr="001467AF">
          <w:rPr>
            <w:rStyle w:val="a3"/>
            <w:lang w:val="en-US"/>
          </w:rPr>
          <w:t>www</w:t>
        </w:r>
        <w:r w:rsidRPr="001467AF">
          <w:rPr>
            <w:rStyle w:val="a3"/>
          </w:rPr>
          <w:t>.</w:t>
        </w:r>
        <w:proofErr w:type="spellStart"/>
        <w:r w:rsidRPr="001467AF">
          <w:rPr>
            <w:rStyle w:val="a3"/>
            <w:lang w:val="en-US"/>
          </w:rPr>
          <w:t>electrostal</w:t>
        </w:r>
        <w:proofErr w:type="spellEnd"/>
        <w:r w:rsidRPr="001467AF">
          <w:rPr>
            <w:rStyle w:val="a3"/>
          </w:rPr>
          <w:t>.</w:t>
        </w:r>
        <w:proofErr w:type="spellStart"/>
        <w:r w:rsidRPr="001467AF">
          <w:rPr>
            <w:rStyle w:val="a3"/>
            <w:lang w:val="en-US"/>
          </w:rPr>
          <w:t>ru</w:t>
        </w:r>
        <w:proofErr w:type="spellEnd"/>
      </w:hyperlink>
      <w:r>
        <w:t xml:space="preserve"> .</w:t>
      </w:r>
      <w:proofErr w:type="gramEnd"/>
    </w:p>
    <w:p w:rsidR="00707059" w:rsidRDefault="00707059" w:rsidP="00707059">
      <w:pPr>
        <w:tabs>
          <w:tab w:val="left" w:pos="0"/>
        </w:tabs>
        <w:jc w:val="both"/>
      </w:pPr>
      <w:r w:rsidRPr="007852D3">
        <w:tab/>
      </w:r>
      <w:r w:rsidRPr="00884794">
        <w:t>4.</w:t>
      </w:r>
      <w:r>
        <w:t xml:space="preserve"> </w:t>
      </w:r>
      <w:r w:rsidRPr="00C01989">
        <w:t xml:space="preserve">Источником финансирования </w:t>
      </w:r>
      <w:r>
        <w:t xml:space="preserve">расходов размещения в средствах массовой информации настоящего постановления </w:t>
      </w:r>
      <w:r w:rsidRPr="00C01989">
        <w:t>принять д</w:t>
      </w:r>
      <w:r>
        <w:t xml:space="preserve">енежные средства, предусмотренные в бюджете </w:t>
      </w:r>
      <w:r w:rsidRPr="00597AAA">
        <w:t xml:space="preserve">городского округа Электросталь Московской области </w:t>
      </w:r>
      <w:r>
        <w:t>по подразделу 0113</w:t>
      </w:r>
      <w:r w:rsidRPr="00C01989">
        <w:t xml:space="preserve"> «Другие общегосударственные</w:t>
      </w:r>
      <w:r>
        <w:t xml:space="preserve"> вопросы</w:t>
      </w:r>
      <w:r w:rsidRPr="00C01989">
        <w:t>»</w:t>
      </w:r>
      <w:r>
        <w:t xml:space="preserve"> раздела 0100.</w:t>
      </w:r>
    </w:p>
    <w:p w:rsidR="00707059" w:rsidRPr="00884794" w:rsidRDefault="00707059" w:rsidP="00707059">
      <w:pPr>
        <w:tabs>
          <w:tab w:val="left" w:pos="0"/>
        </w:tabs>
        <w:jc w:val="both"/>
      </w:pPr>
      <w:r>
        <w:tab/>
        <w:t>5. Контроль за исполнением постановления возложить на заместителя Главы Администрации городского округа Электросталь Московской области – И.Ю. Волкову.</w:t>
      </w:r>
    </w:p>
    <w:p w:rsidR="00707059" w:rsidRDefault="00707059" w:rsidP="00707059">
      <w:pPr>
        <w:tabs>
          <w:tab w:val="left" w:pos="0"/>
        </w:tabs>
        <w:jc w:val="both"/>
      </w:pPr>
    </w:p>
    <w:p w:rsidR="00707059" w:rsidRDefault="00707059" w:rsidP="00707059">
      <w:pPr>
        <w:tabs>
          <w:tab w:val="left" w:pos="0"/>
        </w:tabs>
        <w:jc w:val="both"/>
      </w:pPr>
    </w:p>
    <w:p w:rsidR="00707059" w:rsidRDefault="00707059" w:rsidP="00707059">
      <w:pPr>
        <w:tabs>
          <w:tab w:val="left" w:pos="0"/>
        </w:tabs>
        <w:jc w:val="both"/>
      </w:pPr>
    </w:p>
    <w:p w:rsidR="00707059" w:rsidRDefault="00707059" w:rsidP="00707059">
      <w:pPr>
        <w:tabs>
          <w:tab w:val="left" w:pos="0"/>
        </w:tabs>
        <w:jc w:val="both"/>
      </w:pPr>
      <w:r>
        <w:t>Глава городского округа</w:t>
      </w:r>
      <w:r>
        <w:tab/>
      </w:r>
      <w:r>
        <w:tab/>
      </w:r>
      <w:r>
        <w:tab/>
      </w:r>
      <w:r>
        <w:tab/>
      </w:r>
      <w:r>
        <w:tab/>
      </w:r>
      <w:r>
        <w:tab/>
      </w:r>
      <w:r>
        <w:tab/>
      </w:r>
      <w:r>
        <w:tab/>
        <w:t>В.Я. Пекарев</w:t>
      </w:r>
    </w:p>
    <w:p w:rsidR="00707059" w:rsidRDefault="00707059" w:rsidP="00707059">
      <w:pPr>
        <w:tabs>
          <w:tab w:val="left" w:pos="0"/>
        </w:tabs>
        <w:jc w:val="both"/>
      </w:pPr>
    </w:p>
    <w:p w:rsidR="00DC565C" w:rsidRDefault="00DC565C" w:rsidP="00707059">
      <w:pPr>
        <w:tabs>
          <w:tab w:val="left" w:pos="0"/>
        </w:tabs>
        <w:jc w:val="both"/>
        <w:sectPr w:rsidR="00DC565C" w:rsidSect="00707059">
          <w:pgSz w:w="11905" w:h="16838" w:code="9"/>
          <w:pgMar w:top="1134" w:right="850" w:bottom="1134" w:left="1701" w:header="720" w:footer="720" w:gutter="0"/>
          <w:cols w:space="708"/>
          <w:noEndnote/>
          <w:titlePg/>
          <w:docGrid w:linePitch="326"/>
        </w:sectPr>
      </w:pPr>
    </w:p>
    <w:p w:rsidR="00DC565C" w:rsidRPr="00EC7856" w:rsidRDefault="00DC565C" w:rsidP="00DC565C">
      <w:pPr>
        <w:widowControl w:val="0"/>
        <w:autoSpaceDE w:val="0"/>
        <w:autoSpaceDN w:val="0"/>
        <w:ind w:left="5670"/>
        <w:jc w:val="both"/>
        <w:rPr>
          <w:rFonts w:eastAsia="Times New Roman"/>
          <w:bCs/>
          <w:smallCaps/>
          <w:lang w:eastAsia="ru-RU"/>
        </w:rPr>
      </w:pPr>
      <w:r w:rsidRPr="00EC7856">
        <w:rPr>
          <w:rFonts w:eastAsia="Times New Roman"/>
          <w:bCs/>
          <w:smallCaps/>
          <w:lang w:eastAsia="ru-RU"/>
        </w:rPr>
        <w:lastRenderedPageBreak/>
        <w:t>УТВЕРЖДЕНО</w:t>
      </w:r>
    </w:p>
    <w:p w:rsidR="00DC565C" w:rsidRPr="00EC7856" w:rsidRDefault="00DC565C" w:rsidP="00DC565C">
      <w:pPr>
        <w:widowControl w:val="0"/>
        <w:autoSpaceDE w:val="0"/>
        <w:autoSpaceDN w:val="0"/>
        <w:ind w:left="5670"/>
        <w:jc w:val="both"/>
        <w:rPr>
          <w:rFonts w:eastAsia="Times New Roman"/>
          <w:lang w:eastAsia="ru-RU"/>
        </w:rPr>
      </w:pPr>
      <w:r w:rsidRPr="00EC7856">
        <w:rPr>
          <w:rFonts w:eastAsia="Times New Roman"/>
          <w:lang w:eastAsia="ru-RU"/>
        </w:rPr>
        <w:t>постановлением Администрации</w:t>
      </w:r>
    </w:p>
    <w:p w:rsidR="00DC565C" w:rsidRPr="00EC7856" w:rsidRDefault="00DC565C" w:rsidP="00DC565C">
      <w:pPr>
        <w:widowControl w:val="0"/>
        <w:autoSpaceDE w:val="0"/>
        <w:autoSpaceDN w:val="0"/>
        <w:ind w:left="5670"/>
        <w:jc w:val="both"/>
        <w:rPr>
          <w:rFonts w:eastAsia="Times New Roman"/>
          <w:lang w:eastAsia="ru-RU"/>
        </w:rPr>
      </w:pPr>
      <w:r w:rsidRPr="00EC7856">
        <w:rPr>
          <w:rFonts w:eastAsia="Times New Roman"/>
          <w:lang w:eastAsia="ru-RU"/>
        </w:rPr>
        <w:t>городского округа Электросталь</w:t>
      </w:r>
    </w:p>
    <w:p w:rsidR="00DC565C" w:rsidRPr="00EC7856" w:rsidRDefault="00DC565C" w:rsidP="00DC565C">
      <w:pPr>
        <w:widowControl w:val="0"/>
        <w:autoSpaceDE w:val="0"/>
        <w:autoSpaceDN w:val="0"/>
        <w:ind w:left="5670"/>
        <w:jc w:val="both"/>
        <w:rPr>
          <w:rFonts w:eastAsia="Times New Roman"/>
          <w:lang w:eastAsia="ru-RU"/>
        </w:rPr>
      </w:pPr>
      <w:r w:rsidRPr="00EC7856">
        <w:rPr>
          <w:rFonts w:eastAsia="Times New Roman"/>
          <w:lang w:eastAsia="ru-RU"/>
        </w:rPr>
        <w:t>Московской области</w:t>
      </w:r>
    </w:p>
    <w:p w:rsidR="00DC565C" w:rsidRPr="00EC7856" w:rsidRDefault="00DC565C" w:rsidP="00DC565C">
      <w:pPr>
        <w:widowControl w:val="0"/>
        <w:autoSpaceDE w:val="0"/>
        <w:autoSpaceDN w:val="0"/>
        <w:ind w:left="5670"/>
        <w:jc w:val="both"/>
        <w:rPr>
          <w:rFonts w:eastAsia="Times New Roman"/>
          <w:lang w:eastAsia="ru-RU"/>
        </w:rPr>
      </w:pPr>
      <w:r>
        <w:rPr>
          <w:rFonts w:eastAsia="Times New Roman" w:cs="Arial"/>
          <w:lang w:eastAsia="ru-RU"/>
        </w:rPr>
        <w:t>21.09.2018</w:t>
      </w:r>
      <w:r w:rsidRPr="00B30D3D">
        <w:rPr>
          <w:rFonts w:eastAsia="Times New Roman" w:cs="Arial"/>
          <w:lang w:eastAsia="ru-RU"/>
        </w:rPr>
        <w:t xml:space="preserve"> № </w:t>
      </w:r>
      <w:r>
        <w:rPr>
          <w:rFonts w:eastAsia="Times New Roman" w:cs="Arial"/>
          <w:lang w:eastAsia="ru-RU"/>
        </w:rPr>
        <w:t>869/9</w:t>
      </w:r>
    </w:p>
    <w:p w:rsidR="00DC565C" w:rsidRPr="00EC7856" w:rsidRDefault="00DC565C" w:rsidP="00DC565C">
      <w:pPr>
        <w:rPr>
          <w:bCs/>
          <w:smallCaps/>
          <w:spacing w:val="5"/>
        </w:rPr>
      </w:pPr>
    </w:p>
    <w:p w:rsidR="00DC565C" w:rsidRPr="00EC7856" w:rsidRDefault="00DC565C" w:rsidP="00DC565C">
      <w:pPr>
        <w:widowControl w:val="0"/>
        <w:autoSpaceDE w:val="0"/>
        <w:autoSpaceDN w:val="0"/>
        <w:jc w:val="center"/>
        <w:rPr>
          <w:rFonts w:eastAsia="Times New Roman"/>
          <w:b/>
          <w:bCs/>
          <w:smallCaps/>
          <w:lang w:eastAsia="ru-RU"/>
        </w:rPr>
      </w:pPr>
      <w:r w:rsidRPr="00EC7856">
        <w:rPr>
          <w:rFonts w:eastAsia="Times New Roman"/>
          <w:b/>
          <w:bCs/>
          <w:smallCaps/>
          <w:lang w:eastAsia="ru-RU"/>
        </w:rPr>
        <w:t>ПОЛОЖЕНИЕ</w:t>
      </w:r>
    </w:p>
    <w:p w:rsidR="00DC565C" w:rsidRPr="00EC7856" w:rsidRDefault="00DC565C" w:rsidP="00DC565C">
      <w:pPr>
        <w:widowControl w:val="0"/>
        <w:autoSpaceDE w:val="0"/>
        <w:autoSpaceDN w:val="0"/>
        <w:jc w:val="center"/>
        <w:rPr>
          <w:rFonts w:eastAsia="Times New Roman"/>
          <w:b/>
          <w:bCs/>
          <w:smallCaps/>
          <w:lang w:eastAsia="ru-RU"/>
        </w:rPr>
      </w:pPr>
      <w:r w:rsidRPr="00EC7856">
        <w:rPr>
          <w:rFonts w:eastAsia="Times New Roman"/>
          <w:b/>
          <w:bCs/>
          <w:smallCaps/>
          <w:lang w:eastAsia="ru-RU"/>
        </w:rPr>
        <w:t>ОБ ОБЕСПЕЧЕНИИ ДОСТУПА К ИНФОРМАЦИИ О ДЕЯТЕЛЬНОСТИ ОРГАНОВ МЕСТНОГО САМОУПРАВЕЛНИЯ ГОРОДСКОГО ОКРУГА ЭЛЕКТРОСТАЛЬ МОСКОВСКОЙ ОБЛАСТИ</w:t>
      </w:r>
    </w:p>
    <w:p w:rsidR="00DC565C" w:rsidRPr="00EC7856" w:rsidRDefault="00DC565C" w:rsidP="00DC565C"/>
    <w:p w:rsidR="00DC565C" w:rsidRPr="00EC7856" w:rsidRDefault="00DC565C" w:rsidP="00DC565C">
      <w:pPr>
        <w:widowControl w:val="0"/>
        <w:autoSpaceDE w:val="0"/>
        <w:autoSpaceDN w:val="0"/>
        <w:jc w:val="center"/>
        <w:outlineLvl w:val="0"/>
        <w:rPr>
          <w:rFonts w:eastAsia="Times New Roman"/>
          <w:b/>
          <w:lang w:eastAsia="ru-RU"/>
        </w:rPr>
      </w:pPr>
      <w:r w:rsidRPr="00EC7856">
        <w:rPr>
          <w:rFonts w:eastAsia="Times New Roman"/>
          <w:b/>
          <w:lang w:eastAsia="ru-RU"/>
        </w:rPr>
        <w:t>1. Общие положения</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1. Основные понятия, используемые в настоящем Положении.</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Для целей настоящего Положения используются следующие основные понятия: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информация о деятельности органов местного самоуправления городского округа Электросталь Московской области (далее – городского округа) – информация (в том числе документированная), созданная в пределах своих полномочий органами местного самоуправления городского округа или организациями, подведомственными органам местного самоуправления городского округа (далее – подведомственные организации), либо поступившая в указанные органы и организации. К информации о деятельности органов местного самоуправления городского округа относятся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C565C" w:rsidRPr="00EC7856" w:rsidRDefault="00DC565C" w:rsidP="00DC565C">
      <w:pPr>
        <w:ind w:firstLine="709"/>
        <w:jc w:val="both"/>
      </w:pPr>
      <w:r w:rsidRPr="00EC7856">
        <w:t>2) органы местного самоуправления городского округа – избираемые непосредственно населением города и (или) образуемые Советом депутатов городского округа органы, наделенные собственными полномочиями по решению вопросов местного значения;</w:t>
      </w:r>
    </w:p>
    <w:p w:rsidR="00DC565C" w:rsidRPr="00EC7856" w:rsidRDefault="00DC565C" w:rsidP="00DC565C">
      <w:pPr>
        <w:ind w:firstLine="709"/>
        <w:jc w:val="both"/>
      </w:pPr>
      <w:r w:rsidRPr="00EC7856">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городского округа. Пользователями информацией являются </w:t>
      </w:r>
      <w:r>
        <w:t xml:space="preserve">также </w:t>
      </w:r>
      <w:r w:rsidRPr="00EC7856">
        <w:t>органы местного самоуправления, осуществляющие поиск указанной информации в соответствии с настоящим Положением;</w:t>
      </w:r>
    </w:p>
    <w:p w:rsidR="00DC565C" w:rsidRPr="00EC7856" w:rsidRDefault="00DC565C" w:rsidP="00DC565C">
      <w:pPr>
        <w:ind w:firstLine="709"/>
        <w:jc w:val="both"/>
      </w:pPr>
      <w:r w:rsidRPr="00EC7856">
        <w:t>4) запрос – обращение пользователя информацией в устной или письменной форме, в том числе в виде электронного документа, в орган местного самоуправления городского округа либо к его должностному лицу о предоставлении информации о деятельности этого органа;</w:t>
      </w:r>
    </w:p>
    <w:p w:rsidR="00DC565C" w:rsidRPr="00EC7856" w:rsidRDefault="00DC565C" w:rsidP="00DC565C">
      <w:pPr>
        <w:ind w:firstLine="709"/>
        <w:jc w:val="both"/>
      </w:pPr>
      <w:r w:rsidRPr="00EC7856">
        <w:t xml:space="preserve">5) официальный сайт </w:t>
      </w:r>
      <w:r>
        <w:t xml:space="preserve">органов местного самоуправления </w:t>
      </w:r>
      <w:r w:rsidRPr="00EC7856">
        <w:t xml:space="preserve">городского округа (далее – официальный сайт) – сайт в информационно-телекоммуникационной сети «Интернет» (далее – сеть «Интернет»), </w:t>
      </w:r>
      <w:r>
        <w:t xml:space="preserve">содержащий информацию о деятельности органа местного самоуправления городского округа, </w:t>
      </w:r>
      <w:r w:rsidRPr="00EC7856">
        <w:t>электронный адрес которого включает доменное имя, права на которое принадлежат органу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2. Сфера действия настоящего Положения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Действие настоящего Положения распространяется на отношения, связанные с обеспечением доступа пользователей информацией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Действие настоящего Положения распространяется на отношения, связанные с предоставлением органами местного самоуправления городского округа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Действие настоящего Положения не распространяется на: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lastRenderedPageBreak/>
        <w:t>1) отношения, связанные с обеспечением доступа к персональным данным, обработка которых осуществляется органами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2) порядок рассмотрения органами местного самоуправления </w:t>
      </w:r>
      <w:r>
        <w:rPr>
          <w:rFonts w:eastAsia="Times New Roman"/>
          <w:lang w:eastAsia="ru-RU"/>
        </w:rPr>
        <w:t xml:space="preserve">городского округа </w:t>
      </w:r>
      <w:r w:rsidRPr="00EC7856">
        <w:rPr>
          <w:rFonts w:eastAsia="Times New Roman"/>
          <w:lang w:eastAsia="ru-RU"/>
        </w:rPr>
        <w:t>обращений граждан;</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порядок предоставления органом местного самоуправления городского округа в государственные органы, иные органы местного самоуправления информации о своей деятельности в связи с осуществлением указанными органами своих полномочий.</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3. Правовое регулирование отношений, связанных с обеспечением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Правовое регулирование отношений, связанных с обеспечением доступа к информации о деятельности органов местного самоуправления городского округа, осуществляется в соответствии с Конс</w:t>
      </w:r>
      <w:r>
        <w:rPr>
          <w:rFonts w:eastAsia="Times New Roman"/>
          <w:lang w:eastAsia="ru-RU"/>
        </w:rPr>
        <w:t>титуцией Российской Федерации, ф</w:t>
      </w:r>
      <w:r w:rsidRPr="00EC7856">
        <w:rPr>
          <w:rFonts w:eastAsia="Times New Roman"/>
          <w:lang w:eastAsia="ru-RU"/>
        </w:rPr>
        <w:t>едеральн</w:t>
      </w:r>
      <w:r>
        <w:rPr>
          <w:rFonts w:eastAsia="Times New Roman"/>
          <w:lang w:eastAsia="ru-RU"/>
        </w:rPr>
        <w:t>ыми конституционными законами, ф</w:t>
      </w:r>
      <w:r w:rsidRPr="00EC7856">
        <w:rPr>
          <w:rFonts w:eastAsia="Times New Roman"/>
          <w:lang w:eastAsia="ru-RU"/>
        </w:rPr>
        <w:t>едеральным</w:t>
      </w:r>
      <w:r>
        <w:rPr>
          <w:rFonts w:eastAsia="Times New Roman"/>
          <w:lang w:eastAsia="ru-RU"/>
        </w:rPr>
        <w:t>и закона</w:t>
      </w:r>
      <w:r w:rsidRPr="00EC7856">
        <w:rPr>
          <w:rFonts w:eastAsia="Times New Roman"/>
          <w:lang w:eastAsia="ru-RU"/>
        </w:rPr>
        <w:t>м</w:t>
      </w:r>
      <w:r>
        <w:rPr>
          <w:rFonts w:eastAsia="Times New Roman"/>
          <w:lang w:eastAsia="ru-RU"/>
        </w:rPr>
        <w:t xml:space="preserve">и от 09.02.2009 № </w:t>
      </w:r>
      <w:r w:rsidRPr="00EC7856">
        <w:rPr>
          <w:rFonts w:eastAsia="Times New Roman"/>
          <w:lang w:eastAsia="ru-RU"/>
        </w:rPr>
        <w:t>8-ФЗ «Об обеспечении доступа к информации о деятельности государственных органов и органов местного самоу</w:t>
      </w:r>
      <w:r>
        <w:rPr>
          <w:rFonts w:eastAsia="Times New Roman"/>
          <w:lang w:eastAsia="ru-RU"/>
        </w:rPr>
        <w:t xml:space="preserve">правления», от 27.07.2006 № </w:t>
      </w:r>
      <w:r w:rsidRPr="00EC7856">
        <w:rPr>
          <w:rFonts w:eastAsia="Times New Roman"/>
          <w:lang w:eastAsia="ru-RU"/>
        </w:rPr>
        <w:t>149-ФЗ «Об информации, информационных технологиях и о защите информации», други</w:t>
      </w:r>
      <w:r>
        <w:rPr>
          <w:rFonts w:eastAsia="Times New Roman"/>
          <w:lang w:eastAsia="ru-RU"/>
        </w:rPr>
        <w:t xml:space="preserve">ми </w:t>
      </w:r>
      <w:r w:rsidRPr="00EC7856">
        <w:rPr>
          <w:rFonts w:eastAsia="Times New Roman"/>
          <w:lang w:eastAsia="ru-RU"/>
        </w:rPr>
        <w:t>нормативными правовыми актами Российской Федерации, настоящим Положением, иными муниципальными правовыми актами.</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4. Основные принципы обеспечения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Основными принципами обеспечения доступа к информации о деятельности органов местного самоуправления городского округа являются: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открытость и доступность информации о деятельности органов местного самоуправления городского округа, за исключением случаев, предусмотренных федеральным законом;</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достоверность информации о деятельности органов местного самоуправления городского округа и своевременность ее предоставления;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свобода поиска, получения, передачи и распространения информации о деятельности органов местного самоуправления городского округа любым законным способом;</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5. Информация о деятельности органов местного самоуправления городского округа, доступ к которой ограничен</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Доступ к информации о деятельности органов местного самоуправления городского округа ограничивается в случаях, если указанная информация отнесена в установленном федеральным законом порядке к сведениям</w:t>
      </w:r>
      <w:r>
        <w:rPr>
          <w:rFonts w:eastAsia="Times New Roman"/>
          <w:lang w:eastAsia="ru-RU"/>
        </w:rPr>
        <w:t>, составляющим государственную тайну</w:t>
      </w:r>
      <w:r w:rsidRPr="00EC7856">
        <w:rPr>
          <w:rFonts w:eastAsia="Times New Roman"/>
          <w:lang w:eastAsia="ru-RU"/>
        </w:rPr>
        <w:t>.</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6. Способы обеспечения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Доступ к информации о деятельности органов местного самоуправления городского округа может обеспечиваться следующими способами: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1) обнародование (опубликование) органами местного самоуправления городского </w:t>
      </w:r>
      <w:r w:rsidRPr="00EC7856">
        <w:rPr>
          <w:rFonts w:eastAsia="Times New Roman"/>
          <w:lang w:eastAsia="ru-RU"/>
        </w:rPr>
        <w:lastRenderedPageBreak/>
        <w:t>округа информации о своей деятельности в печатных и электронных средствах массовой информации (газеты, телевидение, радио);</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2) размещение органами местного самоуправления городского округа информации о своей деятельности в сети «Интернет» на официальном сайте </w:t>
      </w:r>
      <w:hyperlink r:id="rId6" w:history="1">
        <w:proofErr w:type="gramStart"/>
        <w:r w:rsidRPr="00EC7856">
          <w:rPr>
            <w:rFonts w:eastAsia="Times New Roman"/>
            <w:color w:val="0563C1" w:themeColor="hyperlink"/>
            <w:u w:val="single"/>
            <w:lang w:val="en-US" w:eastAsia="ru-RU"/>
          </w:rPr>
          <w:t>www</w:t>
        </w:r>
        <w:r w:rsidRPr="00EC7856">
          <w:rPr>
            <w:rFonts w:eastAsia="Times New Roman"/>
            <w:color w:val="0563C1" w:themeColor="hyperlink"/>
            <w:u w:val="single"/>
            <w:lang w:eastAsia="ru-RU"/>
          </w:rPr>
          <w:t>.</w:t>
        </w:r>
        <w:proofErr w:type="spellStart"/>
        <w:r w:rsidRPr="00EC7856">
          <w:rPr>
            <w:rFonts w:eastAsia="Times New Roman"/>
            <w:color w:val="0563C1" w:themeColor="hyperlink"/>
            <w:u w:val="single"/>
            <w:lang w:val="en-US" w:eastAsia="ru-RU"/>
          </w:rPr>
          <w:t>electrostal</w:t>
        </w:r>
        <w:proofErr w:type="spellEnd"/>
        <w:r w:rsidRPr="00EC7856">
          <w:rPr>
            <w:rFonts w:eastAsia="Times New Roman"/>
            <w:color w:val="0563C1" w:themeColor="hyperlink"/>
            <w:u w:val="single"/>
            <w:lang w:eastAsia="ru-RU"/>
          </w:rPr>
          <w:t>.</w:t>
        </w:r>
        <w:proofErr w:type="spellStart"/>
        <w:r w:rsidRPr="00EC7856">
          <w:rPr>
            <w:rFonts w:eastAsia="Times New Roman"/>
            <w:color w:val="0563C1" w:themeColor="hyperlink"/>
            <w:u w:val="single"/>
            <w:lang w:val="en-US" w:eastAsia="ru-RU"/>
          </w:rPr>
          <w:t>ru</w:t>
        </w:r>
        <w:proofErr w:type="spellEnd"/>
      </w:hyperlink>
      <w:r w:rsidRPr="00EC7856">
        <w:rPr>
          <w:rFonts w:eastAsia="Times New Roman"/>
          <w:lang w:eastAsia="ru-RU"/>
        </w:rPr>
        <w:t xml:space="preserve"> ;</w:t>
      </w:r>
      <w:proofErr w:type="gramEnd"/>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размещение органами местного самоуправления городского округа информации о своей деятельности в помещениях, занимаемых указанными органами, и в иных отведенных для этих целей местах;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ознакомление пользователей информацией с информацией о деятельности органов местного самоуправления городского округа в помещениях, занимаемых указанными органами, а также через библиотечные и архивные фонды;</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городского округа, а также на заседаниях коллегиальных органов </w:t>
      </w:r>
      <w:proofErr w:type="spellStart"/>
      <w:r w:rsidRPr="00EC7856">
        <w:rPr>
          <w:rFonts w:eastAsia="Times New Roman"/>
          <w:lang w:eastAsia="ru-RU"/>
        </w:rPr>
        <w:t>органов</w:t>
      </w:r>
      <w:proofErr w:type="spellEnd"/>
      <w:r w:rsidRPr="00EC7856">
        <w:rPr>
          <w:rFonts w:eastAsia="Times New Roman"/>
          <w:lang w:eastAsia="ru-RU"/>
        </w:rPr>
        <w:t xml:space="preserve">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6) предоставление пользователям информацией по их запросу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7) другими способами, предусмотренными законами и (или) муниципальными правовыми актами.</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7. Форма предоставления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Информация о деятельности органов местного самоуправления городского округа может предоставляться в устной форме и в виде документированной информации, в том числе в виде электронного документа.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2. Форма предоставления информации о деятельности органов местного самоуправления городского округа устанавливается </w:t>
      </w:r>
      <w:r>
        <w:rPr>
          <w:rFonts w:eastAsia="Times New Roman"/>
          <w:lang w:eastAsia="ru-RU"/>
        </w:rPr>
        <w:t xml:space="preserve">федеральными </w:t>
      </w:r>
      <w:r w:rsidRPr="00EC7856">
        <w:rPr>
          <w:rFonts w:eastAsia="Times New Roman"/>
          <w:lang w:eastAsia="ru-RU"/>
        </w:rPr>
        <w:t xml:space="preserve">законами, </w:t>
      </w:r>
      <w:r>
        <w:rPr>
          <w:rFonts w:eastAsia="Times New Roman"/>
          <w:lang w:eastAsia="ru-RU"/>
        </w:rPr>
        <w:t xml:space="preserve">нормативными правовыми актами Московской области, </w:t>
      </w:r>
      <w:r w:rsidRPr="00EC7856">
        <w:rPr>
          <w:rFonts w:eastAsia="Times New Roman"/>
          <w:lang w:eastAsia="ru-RU"/>
        </w:rPr>
        <w:t>настоящим Положением и иными муниципальными правовыми актами. В случае, если форма предоставления информации о деятельности органов местного самоуправления городского округа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2.1. Общедоступная информация о деятельности органов местного самоуправления городского округа предоставляется органами местного самоуправления городского округа неограниченному кругу лиц посредством ее размещения в сети «Интернет» в форме открытых данных.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Информация о деятельности органов местного самоуправления городского округа в устной форме предоставляется пользователям информацией во время приема. Указанная информация предоставляется также по телефонам справочных служб органа местного самоуправления городского округа либо по телефонам должностных лиц, уполномоченных органом местного самоуправления городского округа на ее предоставление.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Информация о деятельности органов местного самоуправления городского округа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DC565C"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8. Права пользователя информацией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Пользователь информацией имеет право:</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lastRenderedPageBreak/>
        <w:t>1) получать достоверную информацию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отказаться от получения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не обосновывать необходимость получения запрашиваемой информации о деятельности органов местного самоуправления городского округа, доступ к которой не ограничен;</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обжаловать в установленном порядке акты и (или) действия (бездействие) органов местного самоуправления городского округа, их должностных лиц, нарушающие право на доступ к информации о деятельности органов местного самоуправления городского округа и установленный порядок его реализации;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требовать в установленном законом порядке возмещения вреда, причиненного нарушением его права на доступ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9. Организация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Доступ к информации о деятельности органов местного самоуправления обеспечивается в пределах своих полномочий органами местного самоуправления городского округа.</w:t>
      </w:r>
    </w:p>
    <w:p w:rsidR="00DC565C" w:rsidRPr="00EC7856" w:rsidRDefault="00DC565C" w:rsidP="00DC565C">
      <w:pPr>
        <w:autoSpaceDE w:val="0"/>
        <w:autoSpaceDN w:val="0"/>
        <w:adjustRightInd w:val="0"/>
        <w:ind w:firstLine="709"/>
        <w:jc w:val="both"/>
        <w:rPr>
          <w:rFonts w:eastAsiaTheme="minorHAnsi"/>
          <w:lang w:eastAsia="en-US"/>
        </w:rPr>
      </w:pPr>
      <w:r w:rsidRPr="00EC7856">
        <w:rPr>
          <w:rFonts w:eastAsia="Times New Roman"/>
          <w:lang w:eastAsia="ru-RU"/>
        </w:rPr>
        <w:t>2. </w:t>
      </w:r>
      <w:r>
        <w:rPr>
          <w:rFonts w:eastAsiaTheme="minorHAnsi"/>
          <w:lang w:eastAsia="en-US"/>
        </w:rPr>
        <w:t>Структурные подразделения органов местного самоуправления городского округа, ответственные за подготовку и предоставление информации определены в Приложении №1 к настоящему Положению</w:t>
      </w:r>
      <w:r w:rsidRPr="00EC7856">
        <w:rPr>
          <w:rFonts w:eastAsiaTheme="minorHAnsi"/>
          <w:lang w:eastAsia="en-US"/>
        </w:rPr>
        <w:t>.</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Организация доступа к информации о деятельности органов местного самоуправления городского округа осуществляется с учетом требований настоящего Положения.</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10. Организация доступа к информации о деятельности органов местного самоуправления городского округа, размещаемой в сети «Интернет»</w:t>
      </w:r>
    </w:p>
    <w:p w:rsidR="00DC565C" w:rsidRPr="00EC7856" w:rsidRDefault="00DC565C" w:rsidP="00DC565C">
      <w:pPr>
        <w:widowControl w:val="0"/>
        <w:autoSpaceDE w:val="0"/>
        <w:autoSpaceDN w:val="0"/>
        <w:ind w:firstLine="709"/>
        <w:jc w:val="both"/>
        <w:rPr>
          <w:rFonts w:eastAsia="Times New Roman"/>
          <w:lang w:eastAsia="ru-RU"/>
        </w:rPr>
      </w:pPr>
      <w:bookmarkStart w:id="1" w:name="P113"/>
      <w:bookmarkEnd w:id="1"/>
      <w:r w:rsidRPr="00EC7856">
        <w:rPr>
          <w:rFonts w:eastAsia="Times New Roman"/>
          <w:lang w:eastAsia="ru-RU"/>
        </w:rPr>
        <w:t>1. Органы местного самоуправления городского округа для размещения информации о своей деятельности используют сеть «Интернет», в которой создают официальный сайт городского округа с указанием адреса электронной почты, по которому пользователем информацией может быть направлен запрос и получена запрашиваемая информация.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В целях обеспечения права неограниченного круга лиц на доступ к информаци</w:t>
      </w:r>
      <w:r>
        <w:rPr>
          <w:rFonts w:eastAsia="Times New Roman"/>
          <w:lang w:eastAsia="ru-RU"/>
        </w:rPr>
        <w:t>и, указанной в пункте 1 настоящего</w:t>
      </w:r>
      <w:r w:rsidRPr="00EC7856">
        <w:rPr>
          <w:rFonts w:eastAsia="Times New Roman"/>
          <w:lang w:eastAsia="ru-RU"/>
        </w:rPr>
        <w:t xml:space="preserve"> </w:t>
      </w:r>
      <w:r>
        <w:rPr>
          <w:rFonts w:eastAsia="Times New Roman"/>
          <w:lang w:eastAsia="ru-RU"/>
        </w:rPr>
        <w:t>постановления</w:t>
      </w:r>
      <w:r w:rsidRPr="00EC7856">
        <w:rPr>
          <w:rFonts w:eastAsia="Times New Roman"/>
          <w:lang w:eastAsia="ru-RU"/>
        </w:rPr>
        <w:t>, в местах, доступных для пользователей информацией (</w:t>
      </w:r>
      <w:r>
        <w:rPr>
          <w:rFonts w:eastAsia="Times New Roman"/>
          <w:lang w:eastAsia="ru-RU"/>
        </w:rPr>
        <w:t xml:space="preserve">в помещениях </w:t>
      </w:r>
      <w:r w:rsidRPr="00EC7856">
        <w:rPr>
          <w:rFonts w:eastAsia="Times New Roman"/>
          <w:lang w:eastAsia="ru-RU"/>
        </w:rPr>
        <w:t>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3. </w:t>
      </w:r>
      <w:r w:rsidRPr="00EC7856">
        <w:rPr>
          <w:rFonts w:eastAsia="Times New Roman"/>
          <w:lang w:eastAsia="ru-RU"/>
        </w:rPr>
        <w:t>Требования к технологическим, программным и лингвистическим средствам обеспечения пользования официальным сайтом городского округа устанавливаются в пределах своих полномочий органами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4</w:t>
      </w:r>
      <w:r w:rsidRPr="00EC7856">
        <w:rPr>
          <w:rFonts w:eastAsia="Times New Roman"/>
          <w:lang w:eastAsia="ru-RU"/>
        </w:rPr>
        <w:t>. Требования к технологическим, программным и лингвистическим средствам, необходимым для размещения информации органами местного самоуправления городского округа в сети «Интернет» в форме открытых данных, а также для обеспечен</w:t>
      </w:r>
      <w:r>
        <w:rPr>
          <w:rFonts w:eastAsia="Times New Roman"/>
          <w:lang w:eastAsia="ru-RU"/>
        </w:rPr>
        <w:t>ия ее использования, установлены</w:t>
      </w:r>
      <w:r w:rsidRPr="00EC7856">
        <w:rPr>
          <w:rFonts w:eastAsia="Times New Roman"/>
          <w:lang w:eastAsia="ru-RU"/>
        </w:rPr>
        <w:t xml:space="preserve"> уполномоченным Правительством Российской Федерации федеральным органом исполнительной власти.</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5</w:t>
      </w:r>
      <w:r w:rsidRPr="00EC7856">
        <w:rPr>
          <w:rFonts w:eastAsia="Times New Roman"/>
          <w:lang w:eastAsia="ru-RU"/>
        </w:rPr>
        <w:t xml:space="preserve">. Порядок обеспечения условий доступности для инвалидов по зрению к официальному сайту органов местного самоуправления городского округа в сети «Интернет» </w:t>
      </w:r>
      <w:r>
        <w:rPr>
          <w:rFonts w:eastAsia="Times New Roman"/>
          <w:lang w:eastAsia="ru-RU"/>
        </w:rPr>
        <w:t>установлен</w:t>
      </w:r>
      <w:r w:rsidRPr="00EC7856">
        <w:rPr>
          <w:rFonts w:eastAsia="Times New Roman"/>
          <w:lang w:eastAsia="ru-RU"/>
        </w:rPr>
        <w:t xml:space="preserve"> уполномоченным Правительством Российской Федерации федеральным органом исполнительной власти.</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lastRenderedPageBreak/>
        <w:t>11. Основные требования при обеспечении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Основными требованиями при обеспечении доступа к информации о деятельности органов местного самоуправления городского округа являются: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достоверность предоставляемой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соблюдение сроков и порядка предоставления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изъятие из предоставляемой информации о деятельности органов местного самоуправления городского округа сведений, относящихся к информации ограниченного доступа;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создание органами местного самоуправления городского округа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городского округа, а также создание муниципальных информационных систем для обслуживания пользователей информацией;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учет расходов, связанных с обеспечением доступа к информации о деятельности органов местного самоуправления городского округа, при планировании бюджетного финансирования указанных органов.</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12. Обнародование (опубликование) информации о деятельности органов местного с</w:t>
      </w:r>
      <w:r>
        <w:rPr>
          <w:rFonts w:eastAsia="Times New Roman"/>
          <w:b/>
          <w:lang w:eastAsia="ru-RU"/>
        </w:rPr>
        <w:t>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Обнародование (опубликование) информации о деятельности органов местного самоуправления городского округа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подпунктами 2 и 3 настоящего пункта.</w:t>
      </w:r>
      <w:bookmarkStart w:id="2" w:name="P139"/>
      <w:bookmarkEnd w:id="2"/>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Если для отдельных видов информации о деятельности органов местного самоуправления городского округа муниципальными правовыми актами городского округа предусматриваются требования к опубликованию такой информации, то ее опубликование осуществляется с учетом этих требований.</w:t>
      </w:r>
      <w:bookmarkStart w:id="3" w:name="P140"/>
      <w:bookmarkEnd w:id="3"/>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3) Официальное опубликование муниципальных правовых актов городского округа осуществляется в соответствии с установленным законодательством Российской Федерации, законодательством </w:t>
      </w:r>
      <w:r>
        <w:rPr>
          <w:rFonts w:eastAsia="Times New Roman"/>
          <w:lang w:eastAsia="ru-RU"/>
        </w:rPr>
        <w:t>Московской области, муниципальными правовыми актами,</w:t>
      </w:r>
      <w:r w:rsidRPr="00EC7856">
        <w:rPr>
          <w:rFonts w:eastAsia="Times New Roman"/>
          <w:lang w:eastAsia="ru-RU"/>
        </w:rPr>
        <w:t xml:space="preserve"> порядком их официального опубликования.</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13. Информация о деятельности органов местного самоуправления городского округа, размещаемая в сети «Интернет»</w:t>
      </w:r>
    </w:p>
    <w:p w:rsidR="00DC565C" w:rsidRPr="00EC7856" w:rsidRDefault="00DC565C" w:rsidP="00DC565C">
      <w:pPr>
        <w:widowControl w:val="0"/>
        <w:autoSpaceDE w:val="0"/>
        <w:autoSpaceDN w:val="0"/>
        <w:ind w:firstLine="709"/>
        <w:jc w:val="both"/>
        <w:rPr>
          <w:rFonts w:eastAsia="Times New Roman"/>
          <w:lang w:eastAsia="ru-RU"/>
        </w:rPr>
      </w:pPr>
      <w:bookmarkStart w:id="4" w:name="P145"/>
      <w:bookmarkEnd w:id="4"/>
      <w:r w:rsidRPr="00EC7856">
        <w:rPr>
          <w:rFonts w:eastAsia="Times New Roman"/>
          <w:lang w:eastAsia="ru-RU"/>
        </w:rPr>
        <w:t>1. Информация о деятельности органов местного самоуправления городского округа, размещаемая в сети «Интернет» содержит:</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общую информацию об органе местного самоуправления городского округа, в том числе: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а) наименование и структуру органа местного самоуправления городского округа, почтовый адрес, адрес электронной почты (при наличии), номера телефонов справочных служб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б) сведения о полномочиях органа местного самоуправления городского округа, задачах и функциях структурных подразделений указанного органа, а также перечень законов и иных нормативных правовых актов, определяющих эти полномочия, задачи и функции;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lastRenderedPageBreak/>
        <w:t>г) сведения о руководителях органа местного самоуправления городского округа,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д) перечни информационных систем, банков данных, реестров, регистров, находящихся в ведении органа местного самоуправления городского округа, подведомственных организаций;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е) сведения о средствах массовой информации, учрежденных органом местного самоуправления городского округа (при наличии);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информацию о нормотворческой деятельности органа местного самоуправления городского округа, в том числе: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а) муниципальные </w:t>
      </w:r>
      <w:r>
        <w:rPr>
          <w:rFonts w:eastAsia="Times New Roman"/>
          <w:lang w:eastAsia="ru-RU"/>
        </w:rPr>
        <w:t xml:space="preserve">нормативные </w:t>
      </w:r>
      <w:r w:rsidRPr="00EC7856">
        <w:rPr>
          <w:rFonts w:eastAsia="Times New Roman"/>
          <w:lang w:eastAsia="ru-RU"/>
        </w:rPr>
        <w:t>правовые акты, изданные органом местного самоуправления городского округа,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DC565C"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б) тексты проектов муниципальных </w:t>
      </w:r>
      <w:r>
        <w:rPr>
          <w:rFonts w:eastAsia="Times New Roman"/>
          <w:lang w:eastAsia="ru-RU"/>
        </w:rPr>
        <w:t xml:space="preserve">нормативных </w:t>
      </w:r>
      <w:r w:rsidRPr="00EC7856">
        <w:rPr>
          <w:rFonts w:eastAsia="Times New Roman"/>
          <w:lang w:eastAsia="ru-RU"/>
        </w:rPr>
        <w:t>правовых актов, внесенных в представительные органы муниципальных образований;</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в) </w:t>
      </w:r>
      <w:r w:rsidRPr="00187383">
        <w:rPr>
          <w:rFonts w:eastAsia="Times New Roman"/>
          <w:lang w:eastAsia="ru-RU"/>
        </w:rPr>
        <w:t>информацию о закупках товаров, работ, услуг дл</w:t>
      </w:r>
      <w:r>
        <w:rPr>
          <w:rFonts w:eastAsia="Times New Roman"/>
          <w:lang w:eastAsia="ru-RU"/>
        </w:rPr>
        <w:t xml:space="preserve">я обеспечения </w:t>
      </w:r>
      <w:r w:rsidRPr="00187383">
        <w:rPr>
          <w:rFonts w:eastAsia="Times New Roman"/>
          <w:lang w:eastAsia="ru-RU"/>
        </w:rPr>
        <w:t>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w:t>
      </w:r>
      <w:r>
        <w:rPr>
          <w:rFonts w:eastAsia="Times New Roman"/>
          <w:lang w:eastAsia="ru-RU"/>
        </w:rPr>
        <w:t>рственных и муниципальных нужд;</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г</w:t>
      </w:r>
      <w:r w:rsidRPr="00EC7856">
        <w:rPr>
          <w:rFonts w:eastAsia="Times New Roman"/>
          <w:lang w:eastAsia="ru-RU"/>
        </w:rPr>
        <w:t xml:space="preserve">) административные регламенты, стандарты </w:t>
      </w:r>
      <w:r>
        <w:rPr>
          <w:rFonts w:eastAsia="Times New Roman"/>
          <w:lang w:eastAsia="ru-RU"/>
        </w:rPr>
        <w:t xml:space="preserve">государственных и </w:t>
      </w:r>
      <w:r w:rsidRPr="00EC7856">
        <w:rPr>
          <w:rFonts w:eastAsia="Times New Roman"/>
          <w:lang w:eastAsia="ru-RU"/>
        </w:rPr>
        <w:t>муниципальных услуг;</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д</w:t>
      </w:r>
      <w:r w:rsidRPr="00EC7856">
        <w:rPr>
          <w:rFonts w:eastAsia="Times New Roman"/>
          <w:lang w:eastAsia="ru-RU"/>
        </w:rPr>
        <w:t>) установленные формы обращений, заявлений и иных документов, принимаемых органом местного самоуправления городского округа к рассмотрению в соответствии с законами и муниципальными правовыми актами;</w:t>
      </w:r>
    </w:p>
    <w:p w:rsidR="00DC565C" w:rsidRPr="00EC7856" w:rsidRDefault="00DC565C" w:rsidP="00DC565C">
      <w:pPr>
        <w:widowControl w:val="0"/>
        <w:autoSpaceDE w:val="0"/>
        <w:autoSpaceDN w:val="0"/>
        <w:ind w:firstLine="709"/>
        <w:jc w:val="both"/>
        <w:rPr>
          <w:rFonts w:eastAsia="Times New Roman"/>
          <w:lang w:eastAsia="ru-RU"/>
        </w:rPr>
      </w:pPr>
      <w:r>
        <w:rPr>
          <w:rFonts w:eastAsia="Times New Roman"/>
          <w:lang w:eastAsia="ru-RU"/>
        </w:rPr>
        <w:t>е</w:t>
      </w:r>
      <w:r w:rsidRPr="00EC7856">
        <w:rPr>
          <w:rFonts w:eastAsia="Times New Roman"/>
          <w:lang w:eastAsia="ru-RU"/>
        </w:rPr>
        <w:t xml:space="preserve">) порядок обжалования муниципальных </w:t>
      </w:r>
      <w:r>
        <w:rPr>
          <w:rFonts w:eastAsia="Times New Roman"/>
          <w:lang w:eastAsia="ru-RU"/>
        </w:rPr>
        <w:t xml:space="preserve">нормативных </w:t>
      </w:r>
      <w:r w:rsidRPr="00EC7856">
        <w:rPr>
          <w:rFonts w:eastAsia="Times New Roman"/>
          <w:lang w:eastAsia="ru-RU"/>
        </w:rPr>
        <w:t>правовых актов;</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информацию об участии органа местного самоуправления городского округа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городского округа до сведения граждан и организаций в соответствии с федеральными законами, законами </w:t>
      </w:r>
      <w:r>
        <w:rPr>
          <w:rFonts w:eastAsia="Times New Roman"/>
          <w:lang w:eastAsia="ru-RU"/>
        </w:rPr>
        <w:t>Московской области</w:t>
      </w:r>
      <w:r w:rsidRPr="00EC7856">
        <w:rPr>
          <w:rFonts w:eastAsia="Times New Roman"/>
          <w:lang w:eastAsia="ru-RU"/>
        </w:rPr>
        <w:t>;</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информацию о результатах проверок, проведенных органом местного самоуправления городского округа, подведомственными организациями в пределах их полномочий, а также о результатах проверок, проведенных в органе местного самоуправления городского округа, подведомственных организациях;</w:t>
      </w:r>
    </w:p>
    <w:p w:rsidR="00DC565C" w:rsidRPr="00EC7856" w:rsidRDefault="00DC565C" w:rsidP="00DC565C">
      <w:pPr>
        <w:autoSpaceDE w:val="0"/>
        <w:autoSpaceDN w:val="0"/>
        <w:adjustRightInd w:val="0"/>
        <w:ind w:firstLine="709"/>
        <w:jc w:val="both"/>
        <w:rPr>
          <w:rFonts w:eastAsiaTheme="minorHAnsi"/>
          <w:lang w:eastAsia="en-US"/>
        </w:rPr>
      </w:pPr>
      <w:r w:rsidRPr="00EC7856">
        <w:rPr>
          <w:rFonts w:eastAsiaTheme="minorHAnsi"/>
          <w:lang w:eastAsia="en-US"/>
        </w:rPr>
        <w:t>6) тексты официальных выступлений и заявлений;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7) статистическую информацию о деятельности органа местного самоуправления городского округа, в том числе: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б) сведения об использовании органом местного самоуправления городского округа, подведомственными организациями выделяемых бюджетных средств;</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8) информацию о кадровом обеспечении органа местного самоуправления </w:t>
      </w:r>
      <w:r w:rsidRPr="00EC7856">
        <w:rPr>
          <w:rFonts w:eastAsia="Times New Roman"/>
          <w:lang w:eastAsia="ru-RU"/>
        </w:rPr>
        <w:lastRenderedPageBreak/>
        <w:t>городского округа, в том числе:</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а) порядок поступления граждан на муниципальную службу;</w:t>
      </w:r>
      <w:bookmarkStart w:id="5" w:name="P173"/>
      <w:bookmarkEnd w:id="5"/>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б) сведения о вакантных должностях муниципальной службы, имеющихся в органе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в) квалификационные требования к кандидатам на замещение вакантных должностей муниципальной службы;</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г) условия и результаты конкурсов на замещение вакантных должностей муниципальной службы;</w:t>
      </w:r>
      <w:bookmarkStart w:id="6" w:name="P176"/>
      <w:bookmarkEnd w:id="6"/>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д) номера телефонов, по которым можно получить информацию по вопросу замещения вакантных должностей в органе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е) перечень образовательных учреждений, подведомственных органу местного самоуправления городского округа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9) информацию о работе органа местного самоуправления с обращениями граждан (физических лиц), организаций (юридических лиц), общественных объединений, органов местного самоуправления, в том числе:</w:t>
      </w:r>
      <w:bookmarkStart w:id="7" w:name="P179"/>
      <w:bookmarkEnd w:id="7"/>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а) порядок и время приема граждан (физических лиц), в том числе представителей организаций (юридических лиц), общественных объединений, органов местного самоуправления, порядок рассмотрения их обращений с указанием актов, регулирующих эту деятельность;</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C565C" w:rsidRPr="00EC7856" w:rsidRDefault="00DC565C" w:rsidP="00DC565C">
      <w:pPr>
        <w:autoSpaceDE w:val="0"/>
        <w:autoSpaceDN w:val="0"/>
        <w:adjustRightInd w:val="0"/>
        <w:ind w:firstLine="709"/>
        <w:jc w:val="both"/>
        <w:rPr>
          <w:rFonts w:eastAsiaTheme="minorHAnsi"/>
          <w:lang w:eastAsia="en-US"/>
        </w:rPr>
      </w:pPr>
      <w:r w:rsidRPr="00EC7856">
        <w:t>в) </w:t>
      </w:r>
      <w:r w:rsidRPr="00EC7856">
        <w:rPr>
          <w:rFonts w:eastAsiaTheme="minorHAnsi"/>
          <w:lang w:eastAsia="en-US"/>
        </w:rPr>
        <w:t>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Органы местного самоуправления городского округа могут размещать в сети «Интернет» иную информацию о своей деятельности с учетом требований Федерального закона №8-ФЗ от 09.02.2009.</w:t>
      </w:r>
    </w:p>
    <w:p w:rsidR="00DC565C" w:rsidRPr="00EC7856" w:rsidRDefault="00DC565C" w:rsidP="00DC565C">
      <w:pPr>
        <w:autoSpaceDE w:val="0"/>
        <w:autoSpaceDN w:val="0"/>
        <w:adjustRightInd w:val="0"/>
        <w:ind w:firstLine="709"/>
        <w:jc w:val="both"/>
        <w:rPr>
          <w:rFonts w:eastAsiaTheme="minorHAnsi"/>
          <w:lang w:eastAsia="en-US"/>
        </w:rPr>
      </w:pPr>
      <w:r w:rsidRPr="00EC7856">
        <w:rPr>
          <w:rFonts w:eastAsiaTheme="minorHAnsi"/>
          <w:lang w:eastAsia="en-US"/>
        </w:rPr>
        <w:t>2.1. Информация о кадровом обеспечении органа местного самоуправления городского округа, указанная в подпунктах «б» – «д» пункта 8 части 1 настоящего раздела, размещается также на официальном сайте федеральной государственной информационной системы в области государственной сл</w:t>
      </w:r>
      <w:r>
        <w:rPr>
          <w:rFonts w:eastAsiaTheme="minorHAnsi"/>
          <w:lang w:eastAsia="en-US"/>
        </w:rPr>
        <w:t>ужбы в сети «Интернет» в порядке, определённом</w:t>
      </w:r>
      <w:r w:rsidRPr="00EC7856">
        <w:rPr>
          <w:rFonts w:eastAsiaTheme="minorHAnsi"/>
          <w:lang w:eastAsia="en-US"/>
        </w:rPr>
        <w:t xml:space="preserve"> Правительством Российской Федерации.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Порядок отнесения информации к общедоступной информации, размещаемой органами местного самоуправления городского округа в сети «Интернет» в фор</w:t>
      </w:r>
      <w:r>
        <w:rPr>
          <w:rFonts w:eastAsia="Times New Roman"/>
          <w:lang w:eastAsia="ru-RU"/>
        </w:rPr>
        <w:t>ме открытых данных, определён</w:t>
      </w:r>
      <w:r w:rsidRPr="00EC7856">
        <w:rPr>
          <w:rFonts w:eastAsia="Times New Roman"/>
          <w:lang w:eastAsia="ru-RU"/>
        </w:rPr>
        <w:t xml:space="preserve">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bookmarkStart w:id="8" w:name="P191"/>
      <w:bookmarkEnd w:id="8"/>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4. Органы местного самоуправления городского округа определяют перечень информации о своей деятельности, размещаемой в сети «Интернет» (Приложение №1) в порядке, утвержденном настоящим </w:t>
      </w:r>
      <w:r>
        <w:rPr>
          <w:rFonts w:eastAsia="Times New Roman"/>
          <w:lang w:eastAsia="ru-RU"/>
        </w:rPr>
        <w:t>Положением</w:t>
      </w:r>
      <w:r w:rsidRPr="00EC7856">
        <w:rPr>
          <w:rFonts w:eastAsia="Times New Roman"/>
          <w:lang w:eastAsia="ru-RU"/>
        </w:rPr>
        <w:t>.</w:t>
      </w: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14. Присутствие на заседаниях Совета депутатов городского округа и заседаниях советов и комиссий органов местного с</w:t>
      </w:r>
      <w:r>
        <w:rPr>
          <w:rFonts w:eastAsia="Times New Roman"/>
          <w:b/>
          <w:lang w:eastAsia="ru-RU"/>
        </w:rPr>
        <w:t>амоуправления городского округа</w:t>
      </w:r>
    </w:p>
    <w:p w:rsidR="00DC565C" w:rsidRPr="00EC7856" w:rsidRDefault="00DC565C" w:rsidP="00DC565C">
      <w:pPr>
        <w:autoSpaceDE w:val="0"/>
        <w:autoSpaceDN w:val="0"/>
        <w:adjustRightInd w:val="0"/>
        <w:ind w:firstLine="709"/>
        <w:jc w:val="both"/>
        <w:outlineLvl w:val="1"/>
      </w:pPr>
      <w:r w:rsidRPr="00EC7856">
        <w:t>Совет депутатов гор</w:t>
      </w:r>
      <w:r>
        <w:t>одского округа, а также</w:t>
      </w:r>
      <w:r w:rsidRPr="00EC7856">
        <w:t xml:space="preserve"> комиссии органов местного самоуправления городского округа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Администрации городского округа на заседаниях Совета депутатов городского округа, а также на заседаниях советов и комиссий органов местного самоуправления городского округа. Присутствие указанных </w:t>
      </w:r>
      <w:r w:rsidRPr="00EC7856">
        <w:lastRenderedPageBreak/>
        <w:t>лиц на этих заседаниях осуществляется в соответствии с регламентами органов местного самоуправления городского округа или иными муниципальными правовыми актами.</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15. Размещение информации о деятельности органов местного самоуправления городского округа в помещениях, занимаемых указанными органами, и иных о</w:t>
      </w:r>
      <w:r>
        <w:rPr>
          <w:rFonts w:eastAsia="Times New Roman"/>
          <w:b/>
          <w:lang w:eastAsia="ru-RU"/>
        </w:rPr>
        <w:t>тведенных для этих целей местах</w:t>
      </w:r>
    </w:p>
    <w:p w:rsidR="00DC565C" w:rsidRPr="00EC7856" w:rsidRDefault="00DC565C" w:rsidP="00DC565C">
      <w:pPr>
        <w:widowControl w:val="0"/>
        <w:autoSpaceDE w:val="0"/>
        <w:autoSpaceDN w:val="0"/>
        <w:ind w:firstLine="709"/>
        <w:jc w:val="both"/>
        <w:rPr>
          <w:rFonts w:eastAsia="Times New Roman"/>
          <w:lang w:eastAsia="ru-RU"/>
        </w:rPr>
      </w:pPr>
      <w:bookmarkStart w:id="9" w:name="P216"/>
      <w:bookmarkEnd w:id="9"/>
      <w:r w:rsidRPr="00EC7856">
        <w:rPr>
          <w:rFonts w:eastAsia="Times New Roman"/>
          <w:lang w:eastAsia="ru-RU"/>
        </w:rPr>
        <w:t>1. Органы местного самоуправления городского округа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Информация, указанная в подпункте 1 настоящего пункта, должна содержать:</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порядок работы органа местного самоуправления городского округа, включая порядок приема граждан (физических лиц), в том числе представителей организаций (юридических лиц), общественных объединений,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условия и порядок получения информации от органа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Органы местного самоуправления городского округа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16. Запрос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Пользователь информацией имеет право обращаться в органы местного самоуправления городского округа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органа местного самоуправления городского округа, запрашивающих информацию о деятельности органов местного самоуправления городского округа. Анонимные запросы не рассматриваются. В запросе, составленном в письменной форме, указывается также наименование органа местного самоуправле</w:t>
      </w:r>
      <w:r>
        <w:rPr>
          <w:rFonts w:eastAsia="Times New Roman"/>
          <w:lang w:eastAsia="ru-RU"/>
        </w:rPr>
        <w:t>ния городского округа, в который</w:t>
      </w:r>
      <w:r w:rsidRPr="00EC7856">
        <w:rPr>
          <w:rFonts w:eastAsia="Times New Roman"/>
          <w:lang w:eastAsia="ru-RU"/>
        </w:rPr>
        <w:t xml:space="preserve"> направляется запрос, либо фамилия и инициалы или должность соответствующего должностного лица.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При составлении запроса используется государственный язык Российской Федерации.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В случае поступления в орган местного самоуправления городского округа запроса, составленного на иностранном языке, этот запрос может быть рассмотрен в порядке, установленном соответствующим органом.</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Запрос, составленный в письменной форме, подлежит регистрации в течение трех дней со дня его поступления в орган местного самоуправления городского округа. Запрос, составленный в устной форме, подлежит регистрации в день его поступления с указанием даты и времени поступления.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w:t>
      </w:r>
      <w:r w:rsidRPr="00EC7856">
        <w:rPr>
          <w:rFonts w:eastAsia="Times New Roman"/>
          <w:lang w:eastAsia="ru-RU"/>
        </w:rPr>
        <w:lastRenderedPageBreak/>
        <w:t>информации, который не может превышать пятнадцать дней сверх установленного законодательством Российской Федерации срока для ответа на запрос.</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7. Если запрос не относится к деятельности органа местного самоуправле</w:t>
      </w:r>
      <w:r>
        <w:rPr>
          <w:rFonts w:eastAsia="Times New Roman"/>
          <w:lang w:eastAsia="ru-RU"/>
        </w:rPr>
        <w:t>ния городского округа, в который</w:t>
      </w:r>
      <w:r w:rsidRPr="00EC7856">
        <w:rPr>
          <w:rFonts w:eastAsia="Times New Roman"/>
          <w:lang w:eastAsia="ru-RU"/>
        </w:rPr>
        <w:t xml:space="preserve">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rPr>
          <w:rFonts w:eastAsia="Times New Roman"/>
          <w:lang w:eastAsia="ru-RU"/>
        </w:rPr>
        <w:t>которых</w:t>
      </w:r>
      <w:r w:rsidRPr="00EC7856">
        <w:rPr>
          <w:rFonts w:eastAsia="Times New Roman"/>
          <w:lang w:eastAsia="ru-RU"/>
        </w:rPr>
        <w:t xml:space="preserve">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городского округа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8. Органы местного самоуправления городского округа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9. Требования настоящего Положения к запросу в письменной форме и ответу на него применяются к запросу, поступившему в орган местного самоуправления городского округа по сети «Интернет», а также к ответу на такой запрос.</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17. Порядок предоставления информации о деятельности органов местного самоуправления городского округа по запросу</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Информация о деятельности органов местного самоуправления городского округа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городского округа, должность лица, подписавшего ответ, а также реквизиты ответа на запрос (регистрационный номер и дата).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При ответе на запрос используется государственный язык Российской Федерации.</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3. При запросе информации о деятельности органов местного самоуправления городского округа, опубликованной в средствах массовой информации, либо размещенной в сети «Интернет», в ответе на запрос орган местного самоуправления городского округа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городского округа обязан предоставить запрашиваемую информацию, за исключением информации ограниченного доступа.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5. Ответ на запрос подлежит обязательной регистрации органом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bookmarkStart w:id="10" w:name="P251"/>
      <w:bookmarkEnd w:id="10"/>
      <w:r w:rsidRPr="00EC7856">
        <w:rPr>
          <w:rFonts w:eastAsia="Times New Roman"/>
          <w:b/>
          <w:lang w:eastAsia="ru-RU"/>
        </w:rPr>
        <w:t>18. Основания, исключающие возможность предоставления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1. Информация о деятельности органов местного самоуправления городского округа не предоставляется в случае, если:</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1) содержание запроса не позволяет установить запрашиваемую информацию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w:t>
      </w:r>
      <w:r w:rsidRPr="00EC7856">
        <w:rPr>
          <w:rFonts w:eastAsia="Times New Roman"/>
          <w:lang w:eastAsia="ru-RU"/>
        </w:rPr>
        <w:lastRenderedPageBreak/>
        <w:t>направившим запрос пользователем информацией;</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3) запрашиваемая информация не относится к деятельности органов местного самоуправления городского округа, в которые поступил запрос;</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4) запрашиваемая информация относится к информации ограниченного доступа;</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5) запрашиваемая информация ранее предоставлялась пользователю информацией;</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6) в запросе ставится вопрос о правовой оценке актов, принятых органом местного самоуправления городского округа, проведении анализа деятельности органа местного самоуправления городского округа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C565C" w:rsidRPr="00EC7856" w:rsidRDefault="00DC565C" w:rsidP="00DC565C">
      <w:pPr>
        <w:widowControl w:val="0"/>
        <w:autoSpaceDE w:val="0"/>
        <w:autoSpaceDN w:val="0"/>
        <w:ind w:firstLine="709"/>
        <w:jc w:val="both"/>
        <w:outlineLvl w:val="1"/>
        <w:rPr>
          <w:rFonts w:eastAsia="Times New Roman"/>
          <w:lang w:eastAsia="ru-RU"/>
        </w:rPr>
      </w:pPr>
      <w:r w:rsidRPr="00EC7856">
        <w:rPr>
          <w:rFonts w:eastAsia="Times New Roman"/>
          <w:lang w:eastAsia="ru-RU"/>
        </w:rPr>
        <w:t>2. Орган местного самоуправления городского округа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19. Защита права на доступ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Решения и действия (бездействие) органов местного самоуправления городского округа, их должностных лиц, нарушающие право на доступ к информации о деятельности органов местного самоуправления городского округа, могут быть обжалованы в вышестоящий орган или вышестоящему должностному лицу либо в суд.</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2. Если в результате неправомерного отказа в доступе к информации о деятельности органов местного самоуправления городского округа,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DC565C" w:rsidRPr="00EC7856" w:rsidRDefault="00DC565C" w:rsidP="00DC565C"/>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20. Контроль за обеспечением доступа к информации о деятельности органов местного самоуправления городского округа</w:t>
      </w:r>
    </w:p>
    <w:p w:rsidR="00DC565C" w:rsidRPr="00EC7856"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1. Контроль за обеспечением доступа к информации о деятельности органов местного самоуправления городского округа осуществляют руководители органов местного самоуправления городского округа.</w:t>
      </w: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center"/>
        <w:outlineLvl w:val="1"/>
        <w:rPr>
          <w:rFonts w:eastAsia="Times New Roman"/>
          <w:b/>
          <w:lang w:eastAsia="ru-RU"/>
        </w:rPr>
      </w:pPr>
      <w:r w:rsidRPr="00EC7856">
        <w:rPr>
          <w:rFonts w:eastAsia="Times New Roman"/>
          <w:b/>
          <w:lang w:eastAsia="ru-RU"/>
        </w:rPr>
        <w:t>21. Ответственность за нарушение права на доступ к информации о деятельности органов местного самоуправления городского округа</w:t>
      </w:r>
    </w:p>
    <w:p w:rsidR="00DC565C" w:rsidRDefault="00DC565C" w:rsidP="00DC565C">
      <w:pPr>
        <w:widowControl w:val="0"/>
        <w:autoSpaceDE w:val="0"/>
        <w:autoSpaceDN w:val="0"/>
        <w:ind w:firstLine="709"/>
        <w:jc w:val="both"/>
        <w:rPr>
          <w:rFonts w:eastAsia="Times New Roman"/>
          <w:lang w:eastAsia="ru-RU"/>
        </w:rPr>
      </w:pPr>
      <w:r w:rsidRPr="00EC7856">
        <w:rPr>
          <w:rFonts w:eastAsia="Times New Roman"/>
          <w:lang w:eastAsia="ru-RU"/>
        </w:rPr>
        <w:t>Должностные лица органов местного самоуправления городского округа, муниципальные служащие, виновные в нарушении права на доступ к информации о деятельности органов местного самоуправления городского округа, несут дисциплинарную, административную, гражданскую и уголовную ответственность в соответствии с законодательством Российской Федерации.</w:t>
      </w:r>
    </w:p>
    <w:p w:rsidR="00DC565C" w:rsidRDefault="00DC565C" w:rsidP="00DC565C">
      <w:pPr>
        <w:widowControl w:val="0"/>
        <w:autoSpaceDE w:val="0"/>
        <w:autoSpaceDN w:val="0"/>
        <w:ind w:firstLine="709"/>
        <w:jc w:val="both"/>
        <w:rPr>
          <w:rFonts w:eastAsia="Times New Roman"/>
          <w:lang w:eastAsia="ru-RU"/>
        </w:rPr>
      </w:pPr>
    </w:p>
    <w:p w:rsidR="00DC565C" w:rsidRDefault="00DC565C" w:rsidP="00DC565C">
      <w:pPr>
        <w:widowControl w:val="0"/>
        <w:autoSpaceDE w:val="0"/>
        <w:autoSpaceDN w:val="0"/>
        <w:ind w:firstLine="709"/>
        <w:jc w:val="both"/>
        <w:rPr>
          <w:rFonts w:eastAsia="Times New Roman"/>
          <w:lang w:eastAsia="ru-RU"/>
        </w:rPr>
      </w:pPr>
    </w:p>
    <w:p w:rsidR="00DC565C" w:rsidRPr="00EC7856" w:rsidRDefault="00DC565C" w:rsidP="00DC565C">
      <w:pPr>
        <w:widowControl w:val="0"/>
        <w:autoSpaceDE w:val="0"/>
        <w:autoSpaceDN w:val="0"/>
        <w:ind w:firstLine="709"/>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jc w:val="both"/>
        <w:rPr>
          <w:rFonts w:eastAsia="Times New Roman"/>
          <w:lang w:eastAsia="ru-RU"/>
        </w:rPr>
      </w:pPr>
    </w:p>
    <w:p w:rsidR="00DC565C" w:rsidRPr="00EC7856" w:rsidRDefault="00DC565C" w:rsidP="00DC565C">
      <w:pPr>
        <w:widowControl w:val="0"/>
        <w:autoSpaceDE w:val="0"/>
        <w:autoSpaceDN w:val="0"/>
        <w:ind w:left="5387"/>
        <w:outlineLvl w:val="0"/>
        <w:rPr>
          <w:rFonts w:eastAsia="Times New Roman"/>
          <w:lang w:eastAsia="ru-RU"/>
        </w:rPr>
      </w:pPr>
      <w:bookmarkStart w:id="11" w:name="P28"/>
      <w:bookmarkEnd w:id="11"/>
      <w:r w:rsidRPr="00EC7856">
        <w:rPr>
          <w:rFonts w:eastAsia="Times New Roman"/>
          <w:lang w:eastAsia="ru-RU"/>
        </w:rPr>
        <w:lastRenderedPageBreak/>
        <w:t>Приложение №1</w:t>
      </w:r>
    </w:p>
    <w:p w:rsidR="00DC565C" w:rsidRPr="00EC7856" w:rsidRDefault="00DC565C" w:rsidP="00DC565C">
      <w:pPr>
        <w:widowControl w:val="0"/>
        <w:autoSpaceDE w:val="0"/>
        <w:autoSpaceDN w:val="0"/>
        <w:ind w:left="5387"/>
        <w:outlineLvl w:val="0"/>
        <w:rPr>
          <w:rFonts w:eastAsia="Times New Roman"/>
          <w:lang w:eastAsia="ru-RU"/>
        </w:rPr>
      </w:pPr>
      <w:r w:rsidRPr="00EC7856">
        <w:rPr>
          <w:rFonts w:eastAsia="Times New Roman"/>
          <w:lang w:eastAsia="ru-RU"/>
        </w:rPr>
        <w:t>к положению об обеспечении</w:t>
      </w:r>
    </w:p>
    <w:p w:rsidR="00DC565C" w:rsidRPr="00EC7856" w:rsidRDefault="00DC565C" w:rsidP="00DC565C">
      <w:pPr>
        <w:widowControl w:val="0"/>
        <w:autoSpaceDE w:val="0"/>
        <w:autoSpaceDN w:val="0"/>
        <w:ind w:left="5387"/>
        <w:outlineLvl w:val="0"/>
        <w:rPr>
          <w:rFonts w:eastAsia="Times New Roman"/>
          <w:lang w:eastAsia="ru-RU"/>
        </w:rPr>
      </w:pPr>
      <w:r w:rsidRPr="00EC7856">
        <w:rPr>
          <w:rFonts w:eastAsia="Times New Roman"/>
          <w:lang w:eastAsia="ru-RU"/>
        </w:rPr>
        <w:t>доступа к информации о деятельности</w:t>
      </w:r>
    </w:p>
    <w:p w:rsidR="00DC565C" w:rsidRPr="00EC7856" w:rsidRDefault="00DC565C" w:rsidP="00DC565C">
      <w:pPr>
        <w:widowControl w:val="0"/>
        <w:autoSpaceDE w:val="0"/>
        <w:autoSpaceDN w:val="0"/>
        <w:ind w:left="5387"/>
        <w:outlineLvl w:val="0"/>
        <w:rPr>
          <w:rFonts w:eastAsia="Times New Roman"/>
          <w:lang w:eastAsia="ru-RU"/>
        </w:rPr>
      </w:pPr>
      <w:r w:rsidRPr="00EC7856">
        <w:rPr>
          <w:rFonts w:eastAsia="Times New Roman"/>
          <w:lang w:eastAsia="ru-RU"/>
        </w:rPr>
        <w:t>органов местного самоуправления</w:t>
      </w:r>
    </w:p>
    <w:p w:rsidR="00DC565C" w:rsidRPr="00EC7856" w:rsidRDefault="00DC565C" w:rsidP="00DC565C">
      <w:pPr>
        <w:widowControl w:val="0"/>
        <w:autoSpaceDE w:val="0"/>
        <w:autoSpaceDN w:val="0"/>
        <w:ind w:left="5387"/>
        <w:outlineLvl w:val="0"/>
        <w:rPr>
          <w:rFonts w:eastAsia="Times New Roman"/>
          <w:lang w:eastAsia="ru-RU"/>
        </w:rPr>
      </w:pPr>
      <w:r w:rsidRPr="00EC7856">
        <w:rPr>
          <w:rFonts w:eastAsia="Times New Roman"/>
          <w:lang w:eastAsia="ru-RU"/>
        </w:rPr>
        <w:t>городского округа Электросталь</w:t>
      </w:r>
    </w:p>
    <w:p w:rsidR="00DC565C" w:rsidRPr="00EC7856" w:rsidRDefault="00DC565C" w:rsidP="00DC565C">
      <w:pPr>
        <w:autoSpaceDE w:val="0"/>
        <w:autoSpaceDN w:val="0"/>
        <w:adjustRightInd w:val="0"/>
        <w:ind w:left="5387"/>
        <w:outlineLvl w:val="1"/>
      </w:pPr>
      <w:r w:rsidRPr="00EC7856">
        <w:rPr>
          <w:rFonts w:eastAsiaTheme="minorHAnsi"/>
          <w:lang w:eastAsia="en-US"/>
        </w:rPr>
        <w:t>Московской области</w:t>
      </w:r>
    </w:p>
    <w:p w:rsidR="00DC565C" w:rsidRPr="00EC7856" w:rsidRDefault="00DC565C" w:rsidP="00DC565C">
      <w:pPr>
        <w:autoSpaceDE w:val="0"/>
        <w:autoSpaceDN w:val="0"/>
        <w:adjustRightInd w:val="0"/>
        <w:outlineLvl w:val="1"/>
      </w:pPr>
    </w:p>
    <w:p w:rsidR="00DC565C" w:rsidRPr="00EC7856" w:rsidRDefault="00DC565C" w:rsidP="00DC565C">
      <w:pPr>
        <w:autoSpaceDE w:val="0"/>
        <w:autoSpaceDN w:val="0"/>
        <w:adjustRightInd w:val="0"/>
        <w:jc w:val="center"/>
        <w:outlineLvl w:val="1"/>
        <w:rPr>
          <w:b/>
        </w:rPr>
      </w:pPr>
      <w:r w:rsidRPr="00EC7856">
        <w:rPr>
          <w:b/>
        </w:rPr>
        <w:t>ПЕРЕЧЕНЬ ИНФОРМАЦИИ О ДЕЯТЕЛЬНОСТИ ОРГАНОВ МЕСТНОГО САМОУПРАВЛЕНИЯ ГОРОДСКОГО ОКРУГА ЭЛЕКТРОСТАЛЬ МОСКОВСКОЙ ОБЛАСТИ, РАЗМЕЩАЕМОЙ В СЕТИ «ИНТЕРНЕТ»</w:t>
      </w:r>
    </w:p>
    <w:p w:rsidR="00DC565C" w:rsidRPr="00EC7856" w:rsidRDefault="00DC565C" w:rsidP="00DC565C">
      <w:pPr>
        <w:autoSpaceDE w:val="0"/>
        <w:autoSpaceDN w:val="0"/>
        <w:adjustRightInd w:val="0"/>
        <w:jc w:val="both"/>
        <w:outlineLvl w:val="1"/>
      </w:pPr>
    </w:p>
    <w:p w:rsidR="00DC565C" w:rsidRPr="00EC7856" w:rsidRDefault="00DC565C" w:rsidP="00DC565C">
      <w:pPr>
        <w:autoSpaceDE w:val="0"/>
        <w:autoSpaceDN w:val="0"/>
        <w:adjustRightInd w:val="0"/>
        <w:ind w:firstLine="709"/>
        <w:jc w:val="both"/>
        <w:outlineLvl w:val="1"/>
      </w:pPr>
      <w:r w:rsidRPr="00EC7856">
        <w:t xml:space="preserve">Приём и размещение информации на официальный сайт городского округа Электросталь Московской области </w:t>
      </w:r>
      <w:hyperlink r:id="rId7" w:history="1">
        <w:r w:rsidRPr="00EC7856">
          <w:rPr>
            <w:color w:val="0563C1" w:themeColor="hyperlink"/>
            <w:u w:val="single"/>
            <w:lang w:val="en-US"/>
          </w:rPr>
          <w:t>www</w:t>
        </w:r>
        <w:r w:rsidRPr="00EC7856">
          <w:rPr>
            <w:color w:val="0563C1" w:themeColor="hyperlink"/>
            <w:u w:val="single"/>
          </w:rPr>
          <w:t>.</w:t>
        </w:r>
        <w:proofErr w:type="spellStart"/>
        <w:r w:rsidRPr="00EC7856">
          <w:rPr>
            <w:color w:val="0563C1" w:themeColor="hyperlink"/>
            <w:u w:val="single"/>
            <w:lang w:val="en-US"/>
          </w:rPr>
          <w:t>electrostal</w:t>
        </w:r>
        <w:proofErr w:type="spellEnd"/>
        <w:r w:rsidRPr="00EC7856">
          <w:rPr>
            <w:color w:val="0563C1" w:themeColor="hyperlink"/>
            <w:u w:val="single"/>
          </w:rPr>
          <w:t>.</w:t>
        </w:r>
        <w:proofErr w:type="spellStart"/>
        <w:r w:rsidRPr="00EC7856">
          <w:rPr>
            <w:color w:val="0563C1" w:themeColor="hyperlink"/>
            <w:u w:val="single"/>
            <w:lang w:val="en-US"/>
          </w:rPr>
          <w:t>ru</w:t>
        </w:r>
        <w:proofErr w:type="spellEnd"/>
      </w:hyperlink>
      <w:r w:rsidRPr="00EC7856">
        <w:t xml:space="preserve"> (далее – сайт) осуществляет отдел по связям с общественностью Администрации городского округа (далее – отдел по связям с общественностью. Размещение информации в раздел «Административная реформа» на сайте осуществляет управление делами Администрации городского округа Электросталь Московской области (далее – управление делами).</w:t>
      </w:r>
    </w:p>
    <w:p w:rsidR="00DC565C" w:rsidRPr="00EC7856" w:rsidRDefault="00DC565C" w:rsidP="00DC565C">
      <w:pPr>
        <w:autoSpaceDE w:val="0"/>
        <w:autoSpaceDN w:val="0"/>
        <w:adjustRightInd w:val="0"/>
        <w:jc w:val="both"/>
        <w:outlineLvl w:val="1"/>
      </w:pPr>
    </w:p>
    <w:tbl>
      <w:tblPr>
        <w:tblW w:w="9640" w:type="dxa"/>
        <w:tblInd w:w="-150" w:type="dxa"/>
        <w:tblLayout w:type="fixed"/>
        <w:tblCellMar>
          <w:left w:w="40" w:type="dxa"/>
          <w:right w:w="40" w:type="dxa"/>
        </w:tblCellMar>
        <w:tblLook w:val="0000" w:firstRow="0" w:lastRow="0" w:firstColumn="0" w:lastColumn="0" w:noHBand="0" w:noVBand="0"/>
      </w:tblPr>
      <w:tblGrid>
        <w:gridCol w:w="718"/>
        <w:gridCol w:w="3110"/>
        <w:gridCol w:w="3402"/>
        <w:gridCol w:w="2410"/>
      </w:tblGrid>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 п/п</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4" w:lineRule="exact"/>
              <w:jc w:val="center"/>
              <w:rPr>
                <w:rFonts w:eastAsia="Times New Roman"/>
                <w:lang w:eastAsia="ru-RU"/>
              </w:rPr>
            </w:pPr>
            <w:r w:rsidRPr="00EC7856">
              <w:rPr>
                <w:rFonts w:eastAsia="Times New Roman"/>
                <w:lang w:eastAsia="ru-RU"/>
              </w:rPr>
              <w:t>Наименование раздела сайта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ind w:left="31"/>
              <w:jc w:val="center"/>
              <w:rPr>
                <w:rFonts w:eastAsia="Times New Roman"/>
                <w:lang w:eastAsia="ru-RU"/>
              </w:rPr>
            </w:pPr>
            <w:r w:rsidRPr="00EC7856">
              <w:rPr>
                <w:rFonts w:eastAsia="Times New Roman"/>
                <w:lang w:eastAsia="ru-RU"/>
              </w:rPr>
              <w:t>Структурные подразделения Администрации городского округа, ответственные за подготовку и предоставление информации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Периодичность обновления информации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Главная страница</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Городские новости</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Ежедневно</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Официальная информация</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Структурные подразделения Администрации городского округа, отдел по связям с общественностью</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Ежедневно</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Новости Подмосковья</w:t>
            </w:r>
          </w:p>
        </w:tc>
        <w:tc>
          <w:tcPr>
            <w:tcW w:w="3402" w:type="dxa"/>
            <w:tcBorders>
              <w:top w:val="single" w:sz="6" w:space="0" w:color="auto"/>
              <w:left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Министерства и ведомства Московской области</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Ежедневно</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Глава города</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Биография</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Полномочия</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rPr>
          <w:trHeight w:val="567"/>
        </w:trPr>
        <w:tc>
          <w:tcPr>
            <w:tcW w:w="718"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Отчёт Главы</w:t>
            </w:r>
          </w:p>
        </w:tc>
        <w:tc>
          <w:tcPr>
            <w:tcW w:w="3402"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right w:val="single" w:sz="6" w:space="0" w:color="auto"/>
            </w:tcBorders>
          </w:tcPr>
          <w:p w:rsidR="00DC565C" w:rsidRPr="00EC7856" w:rsidRDefault="00DC565C" w:rsidP="00B80526">
            <w:pPr>
              <w:autoSpaceDE w:val="0"/>
              <w:autoSpaceDN w:val="0"/>
              <w:adjustRightInd w:val="0"/>
              <w:spacing w:line="274" w:lineRule="exact"/>
              <w:ind w:firstLine="5"/>
              <w:rPr>
                <w:rFonts w:eastAsia="Times New Roman"/>
                <w:lang w:eastAsia="ru-RU"/>
              </w:rPr>
            </w:pPr>
            <w:r w:rsidRPr="00EC7856">
              <w:rPr>
                <w:rFonts w:eastAsia="Times New Roman"/>
                <w:lang w:eastAsia="ru-RU"/>
              </w:rPr>
              <w:t>Ежегодно</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Администрация городского округа</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График приёма граждан Главой городского округа и заместителями Главы Администрации городского округа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 xml:space="preserve">График приёма граждан представителями органов исполнительной власти Московской области и руководителями </w:t>
            </w:r>
            <w:r w:rsidRPr="00EC7856">
              <w:rPr>
                <w:rFonts w:eastAsia="Times New Roman"/>
                <w:lang w:eastAsia="ru-RU"/>
              </w:rPr>
              <w:lastRenderedPageBreak/>
              <w:t>структурных подразделений Администрации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lastRenderedPageBreak/>
              <w:t>Руководитель общественной приёмной</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Ежемесячно</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Заместители Главы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Структура Администрации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Структурные подразделения Администрации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Официальные документы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Структурные подразделения Администрации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heme="minorHAnsi"/>
                <w:lang w:eastAsia="en-US"/>
              </w:rPr>
            </w:pPr>
            <w:r w:rsidRPr="00EC7856">
              <w:rPr>
                <w:rFonts w:eastAsiaTheme="minorHAnsi"/>
                <w:lang w:eastAsia="en-US"/>
              </w:rPr>
              <w:t>В течение 5 рабочих дней со дня утверждения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Административная реформа</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widowControl w:val="0"/>
              <w:autoSpaceDE w:val="0"/>
              <w:autoSpaceDN w:val="0"/>
              <w:adjustRightInd w:val="0"/>
              <w:spacing w:line="278" w:lineRule="exact"/>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7</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Сведения о вакантных должностях</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r w:rsidRPr="00EC7856">
              <w:t>Отдел по вопросам муниципальной службы и кадров</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В течение 3 рабочих дней после объявления вакантной должности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Совет депутатов городского округа</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Депутаты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После проведения выборов</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Комиссии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После утверждения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График приёма депутатов</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Молодёжный парламент</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 пресс-секретарь Молодёжного парламента при Совете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Решения Совета депутатов</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heme="minorHAnsi"/>
                <w:lang w:eastAsia="en-US"/>
              </w:rPr>
              <w:t>В течение 5 рабочих дней со дня утверждения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Из зала заседаний</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Ежемесячно</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7</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Депутаты МОД</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Совет депутатов</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После проведения выборов</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8</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Контрольно-счётная палата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Председатель Контрольно-счётной палаты</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Общественная палата</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Члены палаты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 секретарь Общественной палаты</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После проведения выборов</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Комиссии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w:t>
            </w:r>
            <w:r>
              <w:rPr>
                <w:rFonts w:eastAsia="Times New Roman"/>
                <w:lang w:eastAsia="ru-RU"/>
              </w:rPr>
              <w:t>и</w:t>
            </w:r>
            <w:r w:rsidRPr="00EC7856">
              <w:rPr>
                <w:rFonts w:eastAsia="Times New Roman"/>
                <w:lang w:eastAsia="ru-RU"/>
              </w:rPr>
              <w:t>, секретарь Общественной палаты</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После утверждения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Нормативные документы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 секретарь Общественной палаты</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Новости Общественной палаты</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Секретарь Общественной палаты, 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rPr>
                <w:rFonts w:eastAsia="Times New Roman"/>
                <w:highlight w:val="yellow"/>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Промышленность</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Предприятия</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highlight w:val="yellow"/>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Совет директоров</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 xml:space="preserve">МКУ «Департамент по развитию промышленности, </w:t>
            </w:r>
            <w:r w:rsidRPr="00EC7856">
              <w:rPr>
                <w:rFonts w:eastAsia="Times New Roman"/>
                <w:lang w:eastAsia="ru-RU"/>
              </w:rPr>
              <w:lastRenderedPageBreak/>
              <w:t>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lastRenderedPageBreak/>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Инвест-портал</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Торгово-промышленная палата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Информация</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Малый бизнес</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Нормативные акты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Муниципальная программа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Меры поддержки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Торгово-промышленная палата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Встречи с бизнес-сообществом</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Информация</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7</w:t>
            </w:r>
          </w:p>
        </w:tc>
        <w:tc>
          <w:tcPr>
            <w:tcW w:w="31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Новости</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МКУ «Департамент по развитию промышленности, инвестиционной политике и рекламе», 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Учреждения</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6512" w:type="dxa"/>
            <w:gridSpan w:val="2"/>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Все учреждения городского округа, размещённые на официальном сайте и предоставляющие информацию</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Организации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Здравоохранение</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Отдел по социальным вопросам</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lastRenderedPageBreak/>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Культура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Управление по культуре и делам молодёжи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Социальная защита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Отдел по социальным вопросам</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Центр занятости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ГКУ МО Электростальский центр занятости населения</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ЖКХ</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Управление городского жилищного и коммунального хозяйства</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Транспорт и связь</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Комитет по строительству, архитектуре и жилищной политике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7</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Спорт и туризм</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Управление по физической культуре и спорту</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8</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Общественные</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9</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СМИ</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9640" w:type="dxa"/>
            <w:gridSpan w:val="4"/>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jc w:val="center"/>
              <w:rPr>
                <w:rFonts w:eastAsia="Times New Roman"/>
                <w:lang w:eastAsia="ru-RU"/>
              </w:rPr>
            </w:pPr>
            <w:r w:rsidRPr="00EC7856">
              <w:rPr>
                <w:rFonts w:eastAsia="Times New Roman"/>
                <w:lang w:eastAsia="ru-RU"/>
              </w:rPr>
              <w:t>Наш город</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1</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Фотогалерея</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r w:rsidRPr="00EC7856">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2</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Исторический раздел</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r w:rsidRPr="00EC7856">
              <w:t>Отдел по связям с общественностью</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3</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Символы и награды</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4</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Почётные граждане</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делами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5</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Будущее города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Комитет по строительству, архитектуре и жилищной политике</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r w:rsidR="00DC565C" w:rsidRPr="00EC7856" w:rsidTr="00B80526">
        <w:tc>
          <w:tcPr>
            <w:tcW w:w="718"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jc w:val="center"/>
              <w:rPr>
                <w:rFonts w:eastAsia="Times New Roman"/>
                <w:lang w:eastAsia="ru-RU"/>
              </w:rPr>
            </w:pPr>
            <w:r w:rsidRPr="00EC7856">
              <w:rPr>
                <w:rFonts w:eastAsia="Times New Roman"/>
                <w:lang w:eastAsia="ru-RU"/>
              </w:rPr>
              <w:t>6</w:t>
            </w:r>
          </w:p>
        </w:tc>
        <w:tc>
          <w:tcPr>
            <w:tcW w:w="31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rPr>
                <w:rFonts w:eastAsia="Times New Roman"/>
                <w:lang w:eastAsia="ru-RU"/>
              </w:rPr>
            </w:pPr>
            <w:r w:rsidRPr="00EC7856">
              <w:rPr>
                <w:rFonts w:eastAsia="Times New Roman"/>
                <w:lang w:eastAsia="ru-RU"/>
              </w:rPr>
              <w:t>Афиша</w:t>
            </w:r>
          </w:p>
        </w:tc>
        <w:tc>
          <w:tcPr>
            <w:tcW w:w="3402"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Управление по культуре и делам молодёжи</w:t>
            </w:r>
          </w:p>
        </w:tc>
        <w:tc>
          <w:tcPr>
            <w:tcW w:w="2410" w:type="dxa"/>
            <w:tcBorders>
              <w:top w:val="single" w:sz="6" w:space="0" w:color="auto"/>
              <w:left w:val="single" w:sz="6" w:space="0" w:color="auto"/>
              <w:bottom w:val="single" w:sz="6" w:space="0" w:color="auto"/>
              <w:right w:val="single" w:sz="6" w:space="0" w:color="auto"/>
            </w:tcBorders>
          </w:tcPr>
          <w:p w:rsidR="00DC565C" w:rsidRPr="00EC7856" w:rsidRDefault="00DC565C" w:rsidP="00B80526">
            <w:pPr>
              <w:autoSpaceDE w:val="0"/>
              <w:autoSpaceDN w:val="0"/>
              <w:adjustRightInd w:val="0"/>
              <w:spacing w:line="278" w:lineRule="exact"/>
              <w:ind w:firstLine="5"/>
              <w:rPr>
                <w:rFonts w:eastAsia="Times New Roman"/>
                <w:lang w:eastAsia="ru-RU"/>
              </w:rPr>
            </w:pPr>
            <w:r w:rsidRPr="00EC7856">
              <w:rPr>
                <w:rFonts w:eastAsia="Times New Roman"/>
                <w:lang w:eastAsia="ru-RU"/>
              </w:rPr>
              <w:t>Поддерживается в актуальном состоянии</w:t>
            </w:r>
          </w:p>
        </w:tc>
      </w:tr>
    </w:tbl>
    <w:p w:rsidR="00DC565C" w:rsidRPr="00EC7856" w:rsidRDefault="00DC565C" w:rsidP="00DC565C">
      <w:pPr>
        <w:autoSpaceDE w:val="0"/>
        <w:autoSpaceDN w:val="0"/>
        <w:adjustRightInd w:val="0"/>
        <w:jc w:val="both"/>
      </w:pPr>
    </w:p>
    <w:sectPr w:rsidR="00DC565C" w:rsidRPr="00EC7856" w:rsidSect="00707059">
      <w:pgSz w:w="11905" w:h="16838" w:code="9"/>
      <w:pgMar w:top="1134" w:right="850"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59"/>
    <w:rsid w:val="00080259"/>
    <w:rsid w:val="000B6DFC"/>
    <w:rsid w:val="00521BB1"/>
    <w:rsid w:val="00707059"/>
    <w:rsid w:val="00943A8B"/>
    <w:rsid w:val="00A23640"/>
    <w:rsid w:val="00DB7CBE"/>
    <w:rsid w:val="00DC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B57BE-3B0A-4E77-A136-802282DD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059"/>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7059"/>
    <w:rPr>
      <w:color w:val="0000FF"/>
      <w:u w:val="single"/>
    </w:rPr>
  </w:style>
  <w:style w:type="paragraph" w:styleId="a4">
    <w:name w:val="No Spacing"/>
    <w:qFormat/>
    <w:rsid w:val="007070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B6DFC"/>
    <w:rPr>
      <w:rFonts w:ascii="Segoe UI" w:hAnsi="Segoe UI" w:cs="Segoe UI"/>
      <w:sz w:val="18"/>
      <w:szCs w:val="18"/>
    </w:rPr>
  </w:style>
  <w:style w:type="character" w:customStyle="1" w:styleId="a6">
    <w:name w:val="Текст выноски Знак"/>
    <w:basedOn w:val="a0"/>
    <w:link w:val="a5"/>
    <w:uiPriority w:val="99"/>
    <w:semiHidden/>
    <w:rsid w:val="000B6DFC"/>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ectrosta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stal.ru" TargetMode="External"/><Relationship Id="rId5" Type="http://schemas.openxmlformats.org/officeDocument/2006/relationships/hyperlink" Target="http://www.electrostal.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6123</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A. Побежимова</dc:creator>
  <cp:keywords/>
  <dc:description/>
  <cp:lastModifiedBy>Татьяна Побежимова</cp:lastModifiedBy>
  <cp:revision>8</cp:revision>
  <cp:lastPrinted>2018-08-27T07:46:00Z</cp:lastPrinted>
  <dcterms:created xsi:type="dcterms:W3CDTF">2018-06-29T09:53:00Z</dcterms:created>
  <dcterms:modified xsi:type="dcterms:W3CDTF">2022-02-07T06:16:00Z</dcterms:modified>
</cp:coreProperties>
</file>