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4BA" w:rsidRPr="002F09CA" w:rsidRDefault="000D14BA" w:rsidP="002F09CA">
      <w:pPr>
        <w:ind w:right="-1"/>
        <w:jc w:val="center"/>
        <w:rPr>
          <w:sz w:val="28"/>
          <w:szCs w:val="28"/>
        </w:rPr>
      </w:pPr>
      <w:r w:rsidRPr="002F09CA">
        <w:rPr>
          <w:noProof/>
          <w:sz w:val="28"/>
          <w:szCs w:val="28"/>
        </w:rPr>
        <w:drawing>
          <wp:inline distT="0" distB="0" distL="0" distR="0">
            <wp:extent cx="817245" cy="836295"/>
            <wp:effectExtent l="0" t="0" r="1905" b="190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83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4BA" w:rsidRPr="002F09CA" w:rsidRDefault="000D14BA" w:rsidP="002F09CA">
      <w:pPr>
        <w:ind w:right="-1"/>
        <w:jc w:val="center"/>
        <w:rPr>
          <w:sz w:val="28"/>
          <w:szCs w:val="28"/>
        </w:rPr>
      </w:pPr>
    </w:p>
    <w:p w:rsidR="000D14BA" w:rsidRPr="002F09CA" w:rsidRDefault="002F09CA" w:rsidP="002F09CA">
      <w:pPr>
        <w:ind w:right="-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0D14BA" w:rsidRPr="002F09CA">
        <w:rPr>
          <w:sz w:val="28"/>
          <w:szCs w:val="28"/>
        </w:rPr>
        <w:t>ГОРОДСКОГО ОКРУГА ЭЛЕКТРОСТАЛЬ</w:t>
      </w:r>
    </w:p>
    <w:p w:rsidR="000D14BA" w:rsidRPr="002F09CA" w:rsidRDefault="000D14BA" w:rsidP="002F09CA">
      <w:pPr>
        <w:ind w:right="-1"/>
        <w:contextualSpacing/>
        <w:jc w:val="center"/>
        <w:rPr>
          <w:sz w:val="28"/>
          <w:szCs w:val="28"/>
        </w:rPr>
      </w:pPr>
    </w:p>
    <w:p w:rsidR="000D14BA" w:rsidRPr="002F09CA" w:rsidRDefault="002F09CA" w:rsidP="002F09CA">
      <w:pPr>
        <w:ind w:right="-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МОСКОВСКОЙ </w:t>
      </w:r>
      <w:r w:rsidR="000D14BA" w:rsidRPr="002F09CA">
        <w:rPr>
          <w:sz w:val="28"/>
          <w:szCs w:val="28"/>
        </w:rPr>
        <w:t>ОБЛАСТИ</w:t>
      </w:r>
    </w:p>
    <w:p w:rsidR="000D14BA" w:rsidRPr="002F09CA" w:rsidRDefault="000D14BA" w:rsidP="002F09CA">
      <w:pPr>
        <w:ind w:right="-1"/>
        <w:contextualSpacing/>
        <w:jc w:val="center"/>
        <w:rPr>
          <w:sz w:val="28"/>
          <w:szCs w:val="28"/>
        </w:rPr>
      </w:pPr>
    </w:p>
    <w:p w:rsidR="000D14BA" w:rsidRPr="002F09CA" w:rsidRDefault="000D14BA" w:rsidP="002F09CA">
      <w:pPr>
        <w:ind w:right="-1"/>
        <w:contextualSpacing/>
        <w:jc w:val="center"/>
        <w:rPr>
          <w:sz w:val="44"/>
          <w:szCs w:val="44"/>
        </w:rPr>
      </w:pPr>
      <w:bookmarkStart w:id="0" w:name="_GoBack"/>
      <w:r w:rsidRPr="002F09CA">
        <w:rPr>
          <w:sz w:val="44"/>
          <w:szCs w:val="44"/>
        </w:rPr>
        <w:t>ПОСТАНОВЛЕНИЕ</w:t>
      </w:r>
    </w:p>
    <w:p w:rsidR="000D14BA" w:rsidRPr="002F09CA" w:rsidRDefault="000D14BA" w:rsidP="002F09CA">
      <w:pPr>
        <w:ind w:right="-1"/>
        <w:jc w:val="center"/>
        <w:rPr>
          <w:sz w:val="44"/>
          <w:szCs w:val="44"/>
        </w:rPr>
      </w:pPr>
    </w:p>
    <w:p w:rsidR="000D14BA" w:rsidRDefault="008D2308" w:rsidP="002F09CA">
      <w:pPr>
        <w:ind w:right="-1"/>
        <w:jc w:val="center"/>
        <w:outlineLvl w:val="0"/>
      </w:pPr>
      <w:r w:rsidRPr="002F09CA">
        <w:t>13.12.2019</w:t>
      </w:r>
      <w:r w:rsidR="000D14BA">
        <w:t xml:space="preserve"> № </w:t>
      </w:r>
      <w:r w:rsidRPr="002F09CA">
        <w:t>950/12</w:t>
      </w:r>
    </w:p>
    <w:p w:rsidR="000D14BA" w:rsidRDefault="000D14BA" w:rsidP="000D14BA">
      <w:pPr>
        <w:outlineLvl w:val="0"/>
      </w:pPr>
    </w:p>
    <w:p w:rsidR="002F09CA" w:rsidRPr="00537687" w:rsidRDefault="002F09CA" w:rsidP="000D14BA">
      <w:pPr>
        <w:outlineLvl w:val="0"/>
      </w:pPr>
    </w:p>
    <w:p w:rsidR="000D14BA" w:rsidRPr="00FB582E" w:rsidRDefault="000D14BA" w:rsidP="002F09CA">
      <w:pPr>
        <w:autoSpaceDE w:val="0"/>
        <w:autoSpaceDN w:val="0"/>
        <w:adjustRightInd w:val="0"/>
        <w:spacing w:line="240" w:lineRule="exact"/>
        <w:jc w:val="center"/>
        <w:rPr>
          <w:rFonts w:cs="Times New Roman"/>
          <w:bCs/>
        </w:rPr>
      </w:pPr>
      <w:r w:rsidRPr="00FB582E">
        <w:rPr>
          <w:rFonts w:cs="Times New Roman"/>
          <w:bCs/>
        </w:rPr>
        <w:t>Об утверждении муниципальной программы городского округа Электросталь Московской области «</w:t>
      </w:r>
      <w:r>
        <w:rPr>
          <w:rFonts w:cs="Times New Roman"/>
          <w:bCs/>
        </w:rPr>
        <w:t>Спорт</w:t>
      </w:r>
      <w:r w:rsidRPr="00FB582E">
        <w:rPr>
          <w:rFonts w:cs="Times New Roman"/>
          <w:bCs/>
        </w:rPr>
        <w:t>»</w:t>
      </w:r>
      <w:bookmarkEnd w:id="0"/>
    </w:p>
    <w:p w:rsidR="000D14BA" w:rsidRDefault="000D14BA" w:rsidP="000D14BA">
      <w:pPr>
        <w:autoSpaceDE w:val="0"/>
        <w:autoSpaceDN w:val="0"/>
        <w:adjustRightInd w:val="0"/>
        <w:spacing w:line="240" w:lineRule="exact"/>
        <w:rPr>
          <w:rFonts w:cs="Times New Roman"/>
        </w:rPr>
      </w:pPr>
    </w:p>
    <w:p w:rsidR="002F09CA" w:rsidRPr="00FB582E" w:rsidRDefault="002F09CA" w:rsidP="000D14BA">
      <w:pPr>
        <w:autoSpaceDE w:val="0"/>
        <w:autoSpaceDN w:val="0"/>
        <w:adjustRightInd w:val="0"/>
        <w:spacing w:line="240" w:lineRule="exact"/>
        <w:rPr>
          <w:rFonts w:cs="Times New Roman"/>
        </w:rPr>
      </w:pPr>
    </w:p>
    <w:p w:rsidR="000D14BA" w:rsidRDefault="000D14BA" w:rsidP="000D14BA">
      <w:pPr>
        <w:autoSpaceDE w:val="0"/>
        <w:autoSpaceDN w:val="0"/>
        <w:adjustRightInd w:val="0"/>
        <w:ind w:firstLine="540"/>
        <w:jc w:val="both"/>
      </w:pPr>
      <w:r w:rsidRPr="00060BDE">
        <w:rPr>
          <w:rFonts w:cs="Times New Roman"/>
        </w:rPr>
        <w:t xml:space="preserve">В соответствии с Бюджетным </w:t>
      </w:r>
      <w:hyperlink r:id="rId9" w:history="1">
        <w:r w:rsidRPr="00060BDE">
          <w:rPr>
            <w:rFonts w:cs="Times New Roman"/>
          </w:rPr>
          <w:t>кодексом</w:t>
        </w:r>
      </w:hyperlink>
      <w:r w:rsidRPr="00060BDE">
        <w:rPr>
          <w:rFonts w:cs="Times New Roman"/>
        </w:rPr>
        <w:t xml:space="preserve"> Российской Федерации, государственной программой Московской области «</w:t>
      </w:r>
      <w:r w:rsidR="00850060">
        <w:rPr>
          <w:rFonts w:cs="Times New Roman"/>
        </w:rPr>
        <w:t>Спорт Подмосковья</w:t>
      </w:r>
      <w:r w:rsidRPr="00060BDE">
        <w:rPr>
          <w:rFonts w:cs="Times New Roman"/>
        </w:rPr>
        <w:t>», утвержденной постановление</w:t>
      </w:r>
      <w:r>
        <w:rPr>
          <w:rFonts w:cs="Times New Roman"/>
        </w:rPr>
        <w:t>м</w:t>
      </w:r>
      <w:r w:rsidRPr="00060BDE">
        <w:rPr>
          <w:rFonts w:cs="Times New Roman"/>
        </w:rPr>
        <w:t xml:space="preserve"> Правительства Московской области </w:t>
      </w:r>
      <w:r w:rsidRPr="00C60CD7">
        <w:rPr>
          <w:rFonts w:cs="Times New Roman"/>
        </w:rPr>
        <w:t xml:space="preserve">от 25.10.2016 </w:t>
      </w:r>
      <w:r>
        <w:rPr>
          <w:rFonts w:cs="Times New Roman"/>
        </w:rPr>
        <w:t>№</w:t>
      </w:r>
      <w:r w:rsidR="006907A5">
        <w:rPr>
          <w:rFonts w:cs="Times New Roman"/>
        </w:rPr>
        <w:t xml:space="preserve"> </w:t>
      </w:r>
      <w:r w:rsidR="00850060">
        <w:rPr>
          <w:rFonts w:cs="Times New Roman"/>
        </w:rPr>
        <w:t>786</w:t>
      </w:r>
      <w:r w:rsidRPr="00C60CD7">
        <w:rPr>
          <w:rFonts w:cs="Times New Roman"/>
        </w:rPr>
        <w:t>/39</w:t>
      </w:r>
      <w:r>
        <w:rPr>
          <w:rFonts w:cs="Times New Roman"/>
        </w:rPr>
        <w:t xml:space="preserve">, </w:t>
      </w:r>
      <w:r w:rsidRPr="009120FA">
        <w:t>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от 27.08.2013 №</w:t>
      </w:r>
      <w:r w:rsidR="006907A5">
        <w:t xml:space="preserve"> </w:t>
      </w:r>
      <w:r w:rsidRPr="009120FA">
        <w:t>651/8</w:t>
      </w:r>
      <w:r>
        <w:t xml:space="preserve">, </w:t>
      </w:r>
      <w:r w:rsidRPr="00060BDE">
        <w:t>Перечне</w:t>
      </w:r>
      <w:r>
        <w:t>м</w:t>
      </w:r>
      <w:r w:rsidRPr="00060BDE">
        <w:t xml:space="preserve"> муниципальных программ городского округа Электросталь Московской области</w:t>
      </w:r>
      <w:r>
        <w:t xml:space="preserve">, </w:t>
      </w:r>
      <w:r w:rsidRPr="009120FA">
        <w:t>утвержденным постановлением Администрации городского округа Элект</w:t>
      </w:r>
      <w:r>
        <w:t>росталь Московской области от 23</w:t>
      </w:r>
      <w:r w:rsidRPr="009120FA">
        <w:t>.0</w:t>
      </w:r>
      <w:r>
        <w:t>9</w:t>
      </w:r>
      <w:r w:rsidRPr="009120FA">
        <w:t>.201</w:t>
      </w:r>
      <w:r>
        <w:t>9</w:t>
      </w:r>
      <w:r w:rsidRPr="009120FA">
        <w:t xml:space="preserve"> №</w:t>
      </w:r>
      <w:r w:rsidR="006907A5">
        <w:t xml:space="preserve"> </w:t>
      </w:r>
      <w:r w:rsidRPr="009120FA">
        <w:t>6</w:t>
      </w:r>
      <w:r>
        <w:t>61</w:t>
      </w:r>
      <w:r w:rsidRPr="009120FA">
        <w:t>/</w:t>
      </w:r>
      <w:r>
        <w:t>9, в</w:t>
      </w:r>
      <w:r w:rsidRPr="00060BDE">
        <w:rPr>
          <w:rFonts w:cs="Times New Roman"/>
        </w:rPr>
        <w:t xml:space="preserve"> связи с переходом с 2020 года на типовой бюджет муниципального образования Московской области</w:t>
      </w:r>
      <w:r>
        <w:rPr>
          <w:rFonts w:cs="Times New Roman"/>
        </w:rPr>
        <w:t>,</w:t>
      </w:r>
      <w:r w:rsidRPr="00FD31B6">
        <w:rPr>
          <w:kern w:val="16"/>
        </w:rPr>
        <w:t xml:space="preserve"> </w:t>
      </w:r>
      <w:r w:rsidRPr="009120FA">
        <w:rPr>
          <w:kern w:val="16"/>
        </w:rPr>
        <w:t xml:space="preserve">Администрация </w:t>
      </w:r>
      <w:r w:rsidRPr="009120FA">
        <w:t>городского округа Электросталь Московской области ПОСТАНОВЛЯЕТ:</w:t>
      </w:r>
    </w:p>
    <w:p w:rsidR="000D14BA" w:rsidRDefault="000D14BA" w:rsidP="000D14BA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>
        <w:rPr>
          <w:rFonts w:cs="Times New Roman"/>
        </w:rPr>
        <w:t>1</w:t>
      </w:r>
      <w:r w:rsidRPr="00060BDE">
        <w:rPr>
          <w:rFonts w:cs="Times New Roman"/>
        </w:rPr>
        <w:t xml:space="preserve">. Утвердить </w:t>
      </w:r>
      <w:r>
        <w:rPr>
          <w:rFonts w:cs="Times New Roman"/>
        </w:rPr>
        <w:t xml:space="preserve">муниципальную программу городского округа Электросталь </w:t>
      </w:r>
      <w:r w:rsidRPr="00FD31B6">
        <w:rPr>
          <w:rFonts w:cs="Times New Roman"/>
        </w:rPr>
        <w:t>Московской области «</w:t>
      </w:r>
      <w:r>
        <w:rPr>
          <w:rFonts w:cs="Times New Roman"/>
        </w:rPr>
        <w:t>Спорт</w:t>
      </w:r>
      <w:r w:rsidRPr="00FD31B6">
        <w:rPr>
          <w:rFonts w:cs="Times New Roman"/>
        </w:rPr>
        <w:t>»</w:t>
      </w:r>
      <w:r>
        <w:rPr>
          <w:rFonts w:cs="Times New Roman"/>
        </w:rPr>
        <w:t xml:space="preserve"> (прилагается).</w:t>
      </w:r>
    </w:p>
    <w:p w:rsidR="000D14BA" w:rsidRDefault="000D14BA" w:rsidP="000D14BA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>
        <w:t>2</w:t>
      </w:r>
      <w:r w:rsidRPr="00060BDE">
        <w:rPr>
          <w:rFonts w:cs="Times New Roman"/>
        </w:rPr>
        <w:t>.</w:t>
      </w:r>
      <w:r>
        <w:rPr>
          <w:rFonts w:cs="Times New Roman"/>
        </w:rPr>
        <w:t> </w:t>
      </w:r>
      <w:r w:rsidRPr="00060BDE">
        <w:rPr>
          <w:rFonts w:cs="Times New Roman"/>
        </w:rPr>
        <w:t xml:space="preserve">Досрочно прекратить реализацию </w:t>
      </w:r>
      <w:r>
        <w:rPr>
          <w:rFonts w:cs="Times New Roman"/>
        </w:rPr>
        <w:t>муниципальной программы «</w:t>
      </w:r>
      <w:r>
        <w:t>Развитие физической культуры и спорта в</w:t>
      </w:r>
      <w:r w:rsidRPr="008C3C58">
        <w:t xml:space="preserve"> городско</w:t>
      </w:r>
      <w:r>
        <w:t>м</w:t>
      </w:r>
      <w:r w:rsidRPr="008C3C58">
        <w:t xml:space="preserve"> округ</w:t>
      </w:r>
      <w:r>
        <w:t>е</w:t>
      </w:r>
      <w:r w:rsidRPr="008C3C58">
        <w:t xml:space="preserve"> Электросталь Московской области</w:t>
      </w:r>
      <w:r>
        <w:rPr>
          <w:rFonts w:cs="Times New Roman"/>
        </w:rPr>
        <w:t>» на 2017-2021 годы,</w:t>
      </w:r>
      <w:r w:rsidRPr="00060BDE">
        <w:rPr>
          <w:rFonts w:cs="Times New Roman"/>
        </w:rPr>
        <w:t xml:space="preserve"> утвержденн</w:t>
      </w:r>
      <w:r>
        <w:rPr>
          <w:rFonts w:cs="Times New Roman"/>
        </w:rPr>
        <w:t xml:space="preserve">ой </w:t>
      </w:r>
      <w:r w:rsidRPr="00060BDE">
        <w:rPr>
          <w:rFonts w:cs="Times New Roman"/>
        </w:rPr>
        <w:t xml:space="preserve">постановлением </w:t>
      </w:r>
      <w:r w:rsidRPr="009120FA">
        <w:t>Администрации городского округа Элект</w:t>
      </w:r>
      <w:r>
        <w:t>росталь Московской области о</w:t>
      </w:r>
      <w:r w:rsidRPr="00C60CD7">
        <w:t>т</w:t>
      </w:r>
      <w:r>
        <w:t xml:space="preserve"> 14</w:t>
      </w:r>
      <w:r w:rsidRPr="00C60CD7">
        <w:t>.12.201</w:t>
      </w:r>
      <w:r>
        <w:t xml:space="preserve">6 </w:t>
      </w:r>
      <w:r w:rsidRPr="00C60CD7">
        <w:t xml:space="preserve">№ </w:t>
      </w:r>
      <w:r>
        <w:t>912</w:t>
      </w:r>
      <w:r w:rsidRPr="00C60CD7">
        <w:t>/1</w:t>
      </w:r>
      <w:r>
        <w:t>6.</w:t>
      </w:r>
    </w:p>
    <w:p w:rsidR="000D14BA" w:rsidRDefault="000D14BA" w:rsidP="000D14BA">
      <w:pPr>
        <w:autoSpaceDE w:val="0"/>
        <w:autoSpaceDN w:val="0"/>
        <w:adjustRightInd w:val="0"/>
        <w:ind w:firstLine="540"/>
        <w:jc w:val="both"/>
      </w:pPr>
      <w:r>
        <w:t xml:space="preserve">3. Признать утратившим силу постановление Администрации городского округа Электросталь Московской области </w:t>
      </w:r>
      <w:r w:rsidRPr="008C3C58">
        <w:t>от 14.12.2016 №</w:t>
      </w:r>
      <w:r>
        <w:t>912</w:t>
      </w:r>
      <w:r w:rsidRPr="008C3C58">
        <w:t>/16 «Об утверждении муниципальной программы «</w:t>
      </w:r>
      <w:r>
        <w:t>Развитие физической культуры и спорта в</w:t>
      </w:r>
      <w:r w:rsidRPr="008C3C58">
        <w:t xml:space="preserve"> городско</w:t>
      </w:r>
      <w:r>
        <w:t>м</w:t>
      </w:r>
      <w:r w:rsidRPr="008C3C58">
        <w:t xml:space="preserve"> округ</w:t>
      </w:r>
      <w:r>
        <w:t>е</w:t>
      </w:r>
      <w:r w:rsidRPr="008C3C58">
        <w:t xml:space="preserve"> Электросталь Московской области» на 2017-2021 годы» (с</w:t>
      </w:r>
      <w:r>
        <w:t> </w:t>
      </w:r>
      <w:r w:rsidRPr="008C3C58">
        <w:t>измен</w:t>
      </w:r>
      <w:r>
        <w:t>ениями, внесенными постановления</w:t>
      </w:r>
      <w:r w:rsidRPr="008C3C58">
        <w:t>м</w:t>
      </w:r>
      <w:r>
        <w:t>и</w:t>
      </w:r>
      <w:r w:rsidRPr="008C3C58">
        <w:t xml:space="preserve"> Администрации городского округа Электросталь Московской области</w:t>
      </w:r>
      <w:r>
        <w:t xml:space="preserve"> </w:t>
      </w:r>
      <w:r>
        <w:rPr>
          <w:bCs/>
        </w:rPr>
        <w:t xml:space="preserve">21.02.2017  № 100/2, от 12.04.2017 № 213/4, от 22.05.2017 № 313/5, от 15.06.2017 № 398/6,                            от 12.09.2017 № 643/9, от 01.11.2017 № 778/11, от 06.12.2017 № 882/12, от 29.12.2017                 № 1037/12, от 02.04.2018 №262/4, от 22.05.2018 № 445/5, от 23.07.2018 № 668/7,                        от 25.10.2018 № 991/10, от 04.12.2018 № 1100/12, от 18.12.2018 № 1175/12, от 04.03.2019 № 122/3, от 19.03.2019 № 164/3, от 20.06.2019 № 432/6, от 24.09.2019 № 662/9, </w:t>
      </w:r>
      <w:r w:rsidR="00122830">
        <w:rPr>
          <w:bCs/>
        </w:rPr>
        <w:t xml:space="preserve">                          </w:t>
      </w:r>
      <w:r>
        <w:rPr>
          <w:bCs/>
        </w:rPr>
        <w:t>от 22.10.2019 № 758/10</w:t>
      </w:r>
      <w:r>
        <w:t>).</w:t>
      </w:r>
    </w:p>
    <w:p w:rsidR="000D14BA" w:rsidRPr="00046880" w:rsidRDefault="000D14BA" w:rsidP="000D14BA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>
        <w:rPr>
          <w:rFonts w:cs="Times New Roman"/>
        </w:rPr>
        <w:t>4</w:t>
      </w:r>
      <w:r w:rsidRPr="008A100B">
        <w:t>. Опубликовать настоящее постановление в газете «Официальный вестник» и разместить на официальном сайте городского округа Электросталь Московской области по адресу</w:t>
      </w:r>
      <w:r w:rsidRPr="00046880">
        <w:t xml:space="preserve">: </w:t>
      </w:r>
      <w:hyperlink r:id="rId10" w:history="1">
        <w:r w:rsidRPr="00046880">
          <w:rPr>
            <w:rStyle w:val="aa"/>
            <w:color w:val="auto"/>
            <w:u w:val="none"/>
          </w:rPr>
          <w:t>www.electrostal.ru</w:t>
        </w:r>
      </w:hyperlink>
      <w:r w:rsidRPr="00046880">
        <w:t>.</w:t>
      </w:r>
    </w:p>
    <w:p w:rsidR="000D14BA" w:rsidRDefault="000D14BA" w:rsidP="000D14BA">
      <w:pPr>
        <w:autoSpaceDE w:val="0"/>
        <w:autoSpaceDN w:val="0"/>
        <w:adjustRightInd w:val="0"/>
        <w:ind w:firstLine="540"/>
        <w:jc w:val="both"/>
      </w:pPr>
      <w:r>
        <w:rPr>
          <w:rFonts w:cs="Times New Roman"/>
        </w:rPr>
        <w:lastRenderedPageBreak/>
        <w:t>5</w:t>
      </w:r>
      <w:r w:rsidRPr="00060BDE">
        <w:rPr>
          <w:rFonts w:cs="Times New Roman"/>
        </w:rPr>
        <w:t xml:space="preserve">. Настоящее постановление вступает в силу с </w:t>
      </w:r>
      <w:r>
        <w:rPr>
          <w:rFonts w:cs="Times New Roman"/>
        </w:rPr>
        <w:t>0</w:t>
      </w:r>
      <w:r w:rsidRPr="00060BDE">
        <w:rPr>
          <w:rFonts w:cs="Times New Roman"/>
        </w:rPr>
        <w:t>1</w:t>
      </w:r>
      <w:r>
        <w:rPr>
          <w:rFonts w:cs="Times New Roman"/>
        </w:rPr>
        <w:t>.01.2020</w:t>
      </w:r>
      <w:r w:rsidRPr="00060BDE">
        <w:rPr>
          <w:rFonts w:cs="Times New Roman"/>
        </w:rPr>
        <w:t xml:space="preserve"> и применяется к правоотношениям, возникающим </w:t>
      </w:r>
      <w:r w:rsidRPr="008500AC">
        <w:t>в связи с составлением, рассмотрением, утверждением и исполнением бюджета городского округа Электросталь Московской области, начиная с бюджета городского округа Электросталь Московской области на 20</w:t>
      </w:r>
      <w:r>
        <w:t>20</w:t>
      </w:r>
      <w:r w:rsidRPr="008500AC">
        <w:t> год и на плановый период 20</w:t>
      </w:r>
      <w:r>
        <w:t>21</w:t>
      </w:r>
      <w:r w:rsidRPr="008500AC">
        <w:t xml:space="preserve"> и 202</w:t>
      </w:r>
      <w:r>
        <w:t>2</w:t>
      </w:r>
      <w:r w:rsidRPr="008500AC">
        <w:t xml:space="preserve"> годов</w:t>
      </w:r>
      <w:r>
        <w:t>.</w:t>
      </w:r>
    </w:p>
    <w:p w:rsidR="00850060" w:rsidRPr="00850060" w:rsidRDefault="00850060" w:rsidP="000D14BA">
      <w:pPr>
        <w:autoSpaceDE w:val="0"/>
        <w:autoSpaceDN w:val="0"/>
        <w:adjustRightInd w:val="0"/>
        <w:ind w:firstLine="540"/>
        <w:jc w:val="both"/>
      </w:pPr>
      <w:r>
        <w:t xml:space="preserve"> 6. </w:t>
      </w:r>
      <w:r w:rsidRPr="00850060">
        <w:rPr>
          <w:color w:val="000000"/>
        </w:rPr>
        <w:t>Источником финансирования публикации принять денежные средства, предусмотренные в бюджете городского округа Электросталь Московской области по подразделу 0113 «Другие общегосударственные вопросы» раздела 0100.</w:t>
      </w:r>
    </w:p>
    <w:p w:rsidR="000D14BA" w:rsidRPr="00FB582E" w:rsidRDefault="00850060" w:rsidP="000D14BA">
      <w:pPr>
        <w:ind w:firstLine="624"/>
        <w:jc w:val="both"/>
      </w:pPr>
      <w:r>
        <w:rPr>
          <w:rFonts w:cs="Times New Roman"/>
        </w:rPr>
        <w:t>7</w:t>
      </w:r>
      <w:r w:rsidR="000D14BA" w:rsidRPr="00060BDE">
        <w:rPr>
          <w:rFonts w:cs="Times New Roman"/>
        </w:rPr>
        <w:t xml:space="preserve">. Контроль за выполнением настоящего постановления возложить на </w:t>
      </w:r>
      <w:r w:rsidR="000D14BA" w:rsidRPr="00850060">
        <w:rPr>
          <w:rFonts w:cs="Times New Roman"/>
        </w:rPr>
        <w:t>заместителя Главы Администрации городского округа Электросталь Московской области А.</w:t>
      </w:r>
      <w:r w:rsidR="00122830" w:rsidRPr="00850060">
        <w:rPr>
          <w:rFonts w:cs="Times New Roman"/>
        </w:rPr>
        <w:t>Д</w:t>
      </w:r>
      <w:r w:rsidR="000D14BA" w:rsidRPr="00850060">
        <w:rPr>
          <w:rFonts w:cs="Times New Roman"/>
        </w:rPr>
        <w:t>. </w:t>
      </w:r>
      <w:r w:rsidR="00122830" w:rsidRPr="00850060">
        <w:rPr>
          <w:rFonts w:cs="Times New Roman"/>
        </w:rPr>
        <w:t>Хомутова</w:t>
      </w:r>
      <w:r w:rsidR="000D14BA" w:rsidRPr="00850060">
        <w:rPr>
          <w:rFonts w:cs="Times New Roman"/>
        </w:rPr>
        <w:t>.</w:t>
      </w:r>
    </w:p>
    <w:p w:rsidR="000D14BA" w:rsidRDefault="000D14BA" w:rsidP="000D14BA">
      <w:pPr>
        <w:jc w:val="both"/>
        <w:rPr>
          <w:rFonts w:cs="Times New Roman"/>
        </w:rPr>
      </w:pPr>
    </w:p>
    <w:p w:rsidR="00122830" w:rsidRDefault="00122830" w:rsidP="000D14BA">
      <w:pPr>
        <w:jc w:val="both"/>
        <w:rPr>
          <w:rFonts w:cs="Times New Roman"/>
        </w:rPr>
      </w:pPr>
    </w:p>
    <w:p w:rsidR="00122830" w:rsidRDefault="00122830" w:rsidP="000D14BA">
      <w:pPr>
        <w:jc w:val="both"/>
        <w:rPr>
          <w:rFonts w:cs="Times New Roman"/>
        </w:rPr>
      </w:pPr>
    </w:p>
    <w:p w:rsidR="00122830" w:rsidRDefault="00122830" w:rsidP="000D14BA">
      <w:pPr>
        <w:jc w:val="both"/>
        <w:rPr>
          <w:rFonts w:cs="Times New Roman"/>
        </w:rPr>
      </w:pPr>
    </w:p>
    <w:p w:rsidR="000D14BA" w:rsidRPr="009120FA" w:rsidRDefault="000D14BA" w:rsidP="000D14BA">
      <w:pPr>
        <w:tabs>
          <w:tab w:val="center" w:pos="4677"/>
        </w:tabs>
        <w:jc w:val="both"/>
      </w:pPr>
      <w:r w:rsidRPr="009120FA">
        <w:t>Глава городского округа</w:t>
      </w:r>
      <w:r w:rsidRPr="009120FA">
        <w:tab/>
      </w:r>
      <w:r w:rsidRPr="009120FA">
        <w:tab/>
      </w:r>
      <w:r w:rsidRPr="009120FA">
        <w:tab/>
        <w:t xml:space="preserve">                                     В.Я. Пекарев</w:t>
      </w:r>
    </w:p>
    <w:p w:rsidR="000D14BA" w:rsidRDefault="000D14BA" w:rsidP="002F09CA">
      <w:pPr>
        <w:jc w:val="both"/>
      </w:pPr>
    </w:p>
    <w:p w:rsidR="002F09CA" w:rsidRDefault="002F09CA" w:rsidP="002F09CA">
      <w:pPr>
        <w:jc w:val="both"/>
        <w:sectPr w:rsidR="002F09CA" w:rsidSect="002F09CA">
          <w:headerReference w:type="default" r:id="rId11"/>
          <w:pgSz w:w="11906" w:h="16838" w:code="9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AA0E7D" w:rsidRPr="00AA0E7D" w:rsidRDefault="00AA0E7D" w:rsidP="00AA0E7D">
      <w:pPr>
        <w:tabs>
          <w:tab w:val="left" w:pos="851"/>
        </w:tabs>
        <w:ind w:left="5103"/>
        <w:rPr>
          <w:rFonts w:cs="Times New Roman"/>
        </w:rPr>
      </w:pPr>
      <w:r w:rsidRPr="00AA0E7D">
        <w:rPr>
          <w:rFonts w:cs="Times New Roman"/>
        </w:rPr>
        <w:lastRenderedPageBreak/>
        <w:t>УТВЕРЖДЕНА</w:t>
      </w:r>
    </w:p>
    <w:p w:rsidR="00AA0E7D" w:rsidRPr="00AA0E7D" w:rsidRDefault="00AA0E7D" w:rsidP="00AA0E7D">
      <w:pPr>
        <w:tabs>
          <w:tab w:val="left" w:pos="851"/>
        </w:tabs>
        <w:ind w:left="5103"/>
        <w:rPr>
          <w:rFonts w:cs="Times New Roman"/>
        </w:rPr>
      </w:pPr>
      <w:r w:rsidRPr="00AA0E7D">
        <w:rPr>
          <w:rFonts w:cs="Times New Roman"/>
        </w:rPr>
        <w:t xml:space="preserve">постановлением Администрации городского округа </w:t>
      </w:r>
      <w:r w:rsidR="002F09CA">
        <w:rPr>
          <w:rFonts w:cs="Times New Roman"/>
        </w:rPr>
        <w:t>Электросталь Московской области</w:t>
      </w:r>
    </w:p>
    <w:p w:rsidR="00AA0E7D" w:rsidRDefault="002F09CA" w:rsidP="00AA0E7D">
      <w:pPr>
        <w:ind w:left="5103"/>
        <w:outlineLvl w:val="0"/>
        <w:rPr>
          <w:rFonts w:cs="Times New Roman"/>
        </w:rPr>
      </w:pPr>
      <w:r w:rsidRPr="002F09CA">
        <w:t>13.12.2019</w:t>
      </w:r>
      <w:r>
        <w:t xml:space="preserve"> № </w:t>
      </w:r>
      <w:r w:rsidRPr="002F09CA">
        <w:t>950/12</w:t>
      </w:r>
    </w:p>
    <w:p w:rsidR="00AA0E7D" w:rsidRDefault="00AA0E7D" w:rsidP="00AA0E7D">
      <w:pPr>
        <w:outlineLvl w:val="0"/>
        <w:rPr>
          <w:rFonts w:cs="Times New Roman"/>
        </w:rPr>
      </w:pPr>
    </w:p>
    <w:p w:rsidR="00AA0E7D" w:rsidRDefault="00AA0E7D" w:rsidP="00AA0E7D">
      <w:pPr>
        <w:outlineLvl w:val="0"/>
        <w:rPr>
          <w:rFonts w:cs="Times New Roman"/>
        </w:rPr>
      </w:pPr>
    </w:p>
    <w:p w:rsidR="009F239E" w:rsidRPr="00915F62" w:rsidRDefault="009F239E" w:rsidP="00AA0E7D">
      <w:pPr>
        <w:outlineLvl w:val="0"/>
        <w:rPr>
          <w:rFonts w:cs="Times New Roman"/>
        </w:rPr>
      </w:pPr>
    </w:p>
    <w:p w:rsidR="00AA0E7D" w:rsidRPr="00915F62" w:rsidRDefault="009F239E" w:rsidP="009F239E">
      <w:pPr>
        <w:jc w:val="center"/>
        <w:outlineLvl w:val="0"/>
        <w:rPr>
          <w:rFonts w:cs="Times New Roman"/>
        </w:rPr>
      </w:pPr>
      <w:r w:rsidRPr="00915F62">
        <w:rPr>
          <w:rFonts w:cs="Times New Roman"/>
        </w:rPr>
        <w:t>Муниципальн</w:t>
      </w:r>
      <w:r w:rsidR="00AA0E7D" w:rsidRPr="00915F62">
        <w:rPr>
          <w:rFonts w:cs="Times New Roman"/>
        </w:rPr>
        <w:t>а</w:t>
      </w:r>
      <w:r w:rsidRPr="00915F62">
        <w:rPr>
          <w:rFonts w:cs="Times New Roman"/>
        </w:rPr>
        <w:t>я</w:t>
      </w:r>
      <w:r w:rsidR="00AA0E7D" w:rsidRPr="00915F62">
        <w:rPr>
          <w:rFonts w:cs="Times New Roman"/>
        </w:rPr>
        <w:t xml:space="preserve"> программ</w:t>
      </w:r>
      <w:r w:rsidR="000745C0" w:rsidRPr="00915F62">
        <w:rPr>
          <w:rFonts w:cs="Times New Roman"/>
        </w:rPr>
        <w:t>а</w:t>
      </w:r>
      <w:r w:rsidRPr="00915F62">
        <w:rPr>
          <w:rFonts w:cs="Times New Roman"/>
        </w:rPr>
        <w:t xml:space="preserve"> городского округа Электросталь Московской области</w:t>
      </w:r>
    </w:p>
    <w:p w:rsidR="009F239E" w:rsidRPr="00915F62" w:rsidRDefault="009F239E" w:rsidP="009F239E">
      <w:pPr>
        <w:jc w:val="center"/>
        <w:outlineLvl w:val="0"/>
        <w:rPr>
          <w:rFonts w:cs="Times New Roman"/>
        </w:rPr>
      </w:pPr>
      <w:r w:rsidRPr="00915F62">
        <w:rPr>
          <w:rFonts w:cs="Times New Roman"/>
        </w:rPr>
        <w:t>«</w:t>
      </w:r>
      <w:r w:rsidR="001E56EC">
        <w:rPr>
          <w:rFonts w:cs="Times New Roman"/>
        </w:rPr>
        <w:t>Спорт</w:t>
      </w:r>
      <w:r w:rsidRPr="00915F62">
        <w:rPr>
          <w:rFonts w:cs="Times New Roman"/>
        </w:rPr>
        <w:t>»</w:t>
      </w:r>
    </w:p>
    <w:p w:rsidR="009F239E" w:rsidRDefault="009F239E" w:rsidP="009F239E">
      <w:pPr>
        <w:jc w:val="center"/>
        <w:outlineLvl w:val="0"/>
        <w:rPr>
          <w:rFonts w:cs="Times New Roman"/>
        </w:rPr>
      </w:pPr>
    </w:p>
    <w:p w:rsidR="00920E42" w:rsidRDefault="00920E42" w:rsidP="00920E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20E42" w:rsidRDefault="00920E42" w:rsidP="00920E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56728D">
        <w:rPr>
          <w:rFonts w:ascii="Times New Roman" w:hAnsi="Times New Roman" w:cs="Times New Roman"/>
          <w:sz w:val="24"/>
          <w:szCs w:val="24"/>
        </w:rPr>
        <w:t xml:space="preserve">Паспорт муниципальной </w:t>
      </w:r>
      <w:r w:rsidRPr="00920E42">
        <w:rPr>
          <w:rFonts w:ascii="Times New Roman" w:hAnsi="Times New Roman" w:cs="Times New Roman"/>
          <w:sz w:val="24"/>
          <w:szCs w:val="24"/>
        </w:rPr>
        <w:t xml:space="preserve">программы </w:t>
      </w:r>
    </w:p>
    <w:p w:rsidR="00920E42" w:rsidRDefault="00920E42" w:rsidP="00920E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20E42">
        <w:rPr>
          <w:rFonts w:ascii="Times New Roman" w:hAnsi="Times New Roman" w:cs="Times New Roman"/>
          <w:sz w:val="24"/>
          <w:szCs w:val="24"/>
        </w:rPr>
        <w:t>городского округа Электросталь Московской области</w:t>
      </w:r>
      <w:r w:rsidRPr="005672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0E42" w:rsidRPr="0056728D" w:rsidRDefault="00920E42" w:rsidP="00920E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6728D">
        <w:rPr>
          <w:rFonts w:ascii="Times New Roman" w:hAnsi="Times New Roman" w:cs="Times New Roman"/>
          <w:sz w:val="24"/>
          <w:szCs w:val="24"/>
        </w:rPr>
        <w:t>«</w:t>
      </w:r>
      <w:r w:rsidR="001E56EC">
        <w:rPr>
          <w:rFonts w:ascii="Times New Roman" w:hAnsi="Times New Roman" w:cs="Times New Roman"/>
          <w:sz w:val="24"/>
          <w:szCs w:val="24"/>
        </w:rPr>
        <w:t>Спорт</w:t>
      </w:r>
      <w:r w:rsidRPr="0056728D">
        <w:rPr>
          <w:rFonts w:ascii="Times New Roman" w:hAnsi="Times New Roman" w:cs="Times New Roman"/>
          <w:sz w:val="24"/>
          <w:szCs w:val="24"/>
        </w:rPr>
        <w:t>»</w:t>
      </w:r>
    </w:p>
    <w:p w:rsidR="00920E42" w:rsidRDefault="00920E42" w:rsidP="00920E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6728D">
        <w:rPr>
          <w:rFonts w:ascii="Times New Roman" w:hAnsi="Times New Roman" w:cs="Times New Roman"/>
          <w:sz w:val="24"/>
          <w:szCs w:val="24"/>
        </w:rPr>
        <w:t xml:space="preserve">на срок </w:t>
      </w:r>
      <w:r>
        <w:rPr>
          <w:rFonts w:ascii="Times New Roman" w:hAnsi="Times New Roman" w:cs="Times New Roman"/>
          <w:sz w:val="24"/>
          <w:szCs w:val="24"/>
        </w:rPr>
        <w:t>2020-2024 годы</w:t>
      </w:r>
    </w:p>
    <w:p w:rsidR="00920E42" w:rsidRPr="00163DE6" w:rsidRDefault="00920E42" w:rsidP="00920E42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921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6"/>
        <w:gridCol w:w="1275"/>
        <w:gridCol w:w="991"/>
        <w:gridCol w:w="1058"/>
        <w:gridCol w:w="991"/>
        <w:gridCol w:w="992"/>
        <w:gridCol w:w="1071"/>
      </w:tblGrid>
      <w:tr w:rsidR="00920E42" w:rsidRPr="000A2F12" w:rsidTr="000A2F12">
        <w:tc>
          <w:tcPr>
            <w:tcW w:w="2836" w:type="dxa"/>
          </w:tcPr>
          <w:p w:rsidR="00920E42" w:rsidRPr="000A2F12" w:rsidRDefault="00920E42" w:rsidP="000A2F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2F12">
              <w:rPr>
                <w:rFonts w:ascii="Times New Roman" w:hAnsi="Times New Roman" w:cs="Times New Roman"/>
                <w:szCs w:val="22"/>
              </w:rPr>
              <w:t>Координатор муниципальной программы</w:t>
            </w:r>
          </w:p>
        </w:tc>
        <w:tc>
          <w:tcPr>
            <w:tcW w:w="6378" w:type="dxa"/>
            <w:gridSpan w:val="6"/>
          </w:tcPr>
          <w:p w:rsidR="00920E42" w:rsidRPr="000A2F12" w:rsidRDefault="001E56EC" w:rsidP="000A2F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2F12">
              <w:rPr>
                <w:rFonts w:ascii="Times New Roman" w:hAnsi="Times New Roman" w:cs="Times New Roman"/>
                <w:szCs w:val="22"/>
              </w:rPr>
              <w:t>Хомутов Александр Дмитриевич - заместитель Главы Администрации городского округа Электросталь Московской области</w:t>
            </w:r>
          </w:p>
        </w:tc>
      </w:tr>
      <w:tr w:rsidR="00920E42" w:rsidRPr="000A2F12" w:rsidTr="000A2F12">
        <w:tc>
          <w:tcPr>
            <w:tcW w:w="2836" w:type="dxa"/>
          </w:tcPr>
          <w:p w:rsidR="00920E42" w:rsidRPr="000A2F12" w:rsidRDefault="00920E42" w:rsidP="000A2F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2F12">
              <w:rPr>
                <w:rFonts w:ascii="Times New Roman" w:hAnsi="Times New Roman" w:cs="Times New Roman"/>
                <w:szCs w:val="22"/>
              </w:rPr>
              <w:t>Муниципальный заказчик муниципальной программы</w:t>
            </w:r>
          </w:p>
        </w:tc>
        <w:tc>
          <w:tcPr>
            <w:tcW w:w="6378" w:type="dxa"/>
            <w:gridSpan w:val="6"/>
          </w:tcPr>
          <w:p w:rsidR="00920E42" w:rsidRPr="000A2F12" w:rsidRDefault="001E56EC" w:rsidP="000A2F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2F12">
              <w:rPr>
                <w:rFonts w:ascii="Times New Roman" w:hAnsi="Times New Roman" w:cs="Times New Roman"/>
                <w:szCs w:val="22"/>
              </w:rPr>
              <w:t>Управление по физической культуре и спорту Администрации городского округа Электросталь Московской области</w:t>
            </w:r>
          </w:p>
        </w:tc>
      </w:tr>
      <w:tr w:rsidR="00920E42" w:rsidRPr="000A2F12" w:rsidTr="000A2F12">
        <w:tc>
          <w:tcPr>
            <w:tcW w:w="2836" w:type="dxa"/>
          </w:tcPr>
          <w:p w:rsidR="00920E42" w:rsidRPr="000A2F12" w:rsidRDefault="00920E42" w:rsidP="000A2F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2F12">
              <w:rPr>
                <w:rFonts w:ascii="Times New Roman" w:hAnsi="Times New Roman" w:cs="Times New Roman"/>
                <w:szCs w:val="22"/>
              </w:rPr>
              <w:t>Цели муниципальной программы</w:t>
            </w:r>
          </w:p>
        </w:tc>
        <w:tc>
          <w:tcPr>
            <w:tcW w:w="6378" w:type="dxa"/>
            <w:gridSpan w:val="6"/>
          </w:tcPr>
          <w:p w:rsidR="00EA276C" w:rsidRPr="000A2F12" w:rsidRDefault="00EA276C" w:rsidP="000A2F12">
            <w:pPr>
              <w:widowControl w:val="0"/>
              <w:autoSpaceDE w:val="0"/>
              <w:autoSpaceDN w:val="0"/>
              <w:rPr>
                <w:rFonts w:cs="Times New Roman"/>
              </w:rPr>
            </w:pPr>
            <w:r w:rsidRPr="000A2F12">
              <w:rPr>
                <w:rFonts w:cs="Times New Roman"/>
                <w:sz w:val="22"/>
                <w:szCs w:val="22"/>
              </w:rPr>
              <w:t>1.Создание условий для занятий физической культурой и спортом различных возрастных групп населения городского округа Электросталь путем популяризации спорта.</w:t>
            </w:r>
          </w:p>
          <w:p w:rsidR="00EA276C" w:rsidRPr="000A2F12" w:rsidRDefault="00EA276C" w:rsidP="000A2F12">
            <w:pPr>
              <w:widowControl w:val="0"/>
              <w:autoSpaceDE w:val="0"/>
              <w:autoSpaceDN w:val="0"/>
              <w:rPr>
                <w:rFonts w:cs="Times New Roman"/>
              </w:rPr>
            </w:pPr>
            <w:r w:rsidRPr="000A2F12">
              <w:rPr>
                <w:rFonts w:cs="Times New Roman"/>
                <w:sz w:val="22"/>
                <w:szCs w:val="22"/>
              </w:rPr>
              <w:t>2.Повышение эффективности использования возможностей физической культуры и спорта в укреплении здоровья  всестороннего и гармоничного развития личности.</w:t>
            </w:r>
          </w:p>
          <w:p w:rsidR="00EA276C" w:rsidRPr="000A2F12" w:rsidRDefault="00EA276C" w:rsidP="000A2F12">
            <w:pPr>
              <w:widowControl w:val="0"/>
              <w:rPr>
                <w:rFonts w:cs="Times New Roman"/>
              </w:rPr>
            </w:pPr>
            <w:r w:rsidRPr="000A2F12">
              <w:rPr>
                <w:rFonts w:eastAsia="Calibri" w:cs="Times New Roman"/>
                <w:sz w:val="22"/>
                <w:szCs w:val="22"/>
              </w:rPr>
              <w:t xml:space="preserve">3. </w:t>
            </w:r>
            <w:r w:rsidRPr="000A2F12">
              <w:rPr>
                <w:rFonts w:cs="Times New Roman"/>
                <w:sz w:val="22"/>
                <w:szCs w:val="22"/>
              </w:rPr>
              <w:t>Совершенствование системы подготовки спортивного резерва для подготовки спортивных сборных команд Московской области и Российской Федерации, а также подготовки спортивного резерва для спортивных сборных команд Российской Федерации по видам спорта.</w:t>
            </w:r>
          </w:p>
          <w:p w:rsidR="00EA276C" w:rsidRPr="000A2F12" w:rsidRDefault="00EA276C" w:rsidP="000A2F12">
            <w:pPr>
              <w:widowControl w:val="0"/>
              <w:autoSpaceDE w:val="0"/>
              <w:autoSpaceDN w:val="0"/>
              <w:rPr>
                <w:rFonts w:cs="Times New Roman"/>
              </w:rPr>
            </w:pPr>
            <w:r w:rsidRPr="000A2F12">
              <w:rPr>
                <w:rFonts w:cs="Times New Roman"/>
                <w:sz w:val="22"/>
                <w:szCs w:val="22"/>
              </w:rPr>
              <w:t>4. Развитие спортивной инфраструктуры для занятий «массовым спортом» и спортом высших достижений, а так же укрепление материально-технической базы муниципальных спортивных школ.</w:t>
            </w:r>
          </w:p>
          <w:p w:rsidR="00920E42" w:rsidRPr="000A2F12" w:rsidRDefault="00EA276C" w:rsidP="000A2F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2F12">
              <w:rPr>
                <w:rFonts w:ascii="Times New Roman" w:hAnsi="Times New Roman" w:cs="Times New Roman"/>
                <w:szCs w:val="22"/>
              </w:rPr>
              <w:t>5. Повышение качества эффективности муниципальных услуг в сфере физической культуры и спорта городского округа Электросталь Московской области</w:t>
            </w:r>
          </w:p>
        </w:tc>
      </w:tr>
      <w:tr w:rsidR="00920E42" w:rsidRPr="000A2F12" w:rsidTr="000A2F12">
        <w:tc>
          <w:tcPr>
            <w:tcW w:w="2836" w:type="dxa"/>
          </w:tcPr>
          <w:p w:rsidR="00920E42" w:rsidRPr="000A2F12" w:rsidRDefault="00920E42" w:rsidP="000A2F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2F12">
              <w:rPr>
                <w:rFonts w:ascii="Times New Roman" w:hAnsi="Times New Roman" w:cs="Times New Roman"/>
                <w:szCs w:val="22"/>
              </w:rPr>
              <w:t>Перечень подпрограмм</w:t>
            </w:r>
          </w:p>
        </w:tc>
        <w:tc>
          <w:tcPr>
            <w:tcW w:w="6378" w:type="dxa"/>
            <w:gridSpan w:val="6"/>
          </w:tcPr>
          <w:p w:rsidR="00920E42" w:rsidRPr="00A10768" w:rsidRDefault="00920E42" w:rsidP="000A2F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10768">
              <w:rPr>
                <w:rFonts w:ascii="Times New Roman" w:hAnsi="Times New Roman" w:cs="Times New Roman"/>
                <w:szCs w:val="22"/>
              </w:rPr>
              <w:t>Подпрограмма</w:t>
            </w:r>
            <w:r w:rsidR="00EA276C" w:rsidRPr="00A10768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EA276C" w:rsidRPr="00A10768">
              <w:rPr>
                <w:rFonts w:ascii="Times New Roman" w:hAnsi="Times New Roman" w:cs="Times New Roman"/>
                <w:szCs w:val="22"/>
                <w:lang w:val="en-US"/>
              </w:rPr>
              <w:t>I</w:t>
            </w:r>
            <w:r w:rsidRPr="00A10768">
              <w:rPr>
                <w:rFonts w:ascii="Times New Roman" w:hAnsi="Times New Roman" w:cs="Times New Roman"/>
                <w:szCs w:val="22"/>
              </w:rPr>
              <w:t xml:space="preserve"> «</w:t>
            </w:r>
            <w:r w:rsidR="00EA276C" w:rsidRPr="00A10768">
              <w:rPr>
                <w:rFonts w:ascii="Times New Roman" w:hAnsi="Times New Roman" w:cs="Times New Roman"/>
                <w:szCs w:val="22"/>
              </w:rPr>
              <w:t>Развитие физической культуры и спорта</w:t>
            </w:r>
            <w:r w:rsidRPr="00A10768">
              <w:rPr>
                <w:rFonts w:ascii="Times New Roman" w:hAnsi="Times New Roman" w:cs="Times New Roman"/>
                <w:szCs w:val="22"/>
              </w:rPr>
              <w:t>»</w:t>
            </w:r>
          </w:p>
          <w:p w:rsidR="00920E42" w:rsidRPr="00D6193B" w:rsidRDefault="00920E42" w:rsidP="000A2F12">
            <w:pPr>
              <w:pStyle w:val="ConsPlusNormal"/>
              <w:rPr>
                <w:rFonts w:cs="Times New Roman"/>
              </w:rPr>
            </w:pPr>
            <w:r w:rsidRPr="00A10768">
              <w:rPr>
                <w:rFonts w:ascii="Times New Roman" w:hAnsi="Times New Roman" w:cs="Times New Roman"/>
                <w:szCs w:val="22"/>
              </w:rPr>
              <w:t xml:space="preserve">Подпрограмма </w:t>
            </w:r>
            <w:r w:rsidR="00EA276C" w:rsidRPr="00A10768">
              <w:rPr>
                <w:rFonts w:ascii="Times New Roman" w:hAnsi="Times New Roman" w:cs="Times New Roman"/>
                <w:szCs w:val="22"/>
                <w:lang w:val="en-US"/>
              </w:rPr>
              <w:t>II</w:t>
            </w:r>
            <w:r w:rsidR="00D6193B">
              <w:rPr>
                <w:rFonts w:ascii="Times New Roman" w:hAnsi="Times New Roman" w:cs="Times New Roman"/>
                <w:lang w:val="en-US"/>
              </w:rPr>
              <w:t>I</w:t>
            </w:r>
            <w:r w:rsidR="00EA276C" w:rsidRPr="00A10768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A10768">
              <w:rPr>
                <w:rFonts w:ascii="Times New Roman" w:hAnsi="Times New Roman" w:cs="Times New Roman"/>
                <w:szCs w:val="22"/>
              </w:rPr>
              <w:t>«</w:t>
            </w:r>
            <w:r w:rsidR="00EA276C" w:rsidRPr="00A10768">
              <w:rPr>
                <w:rFonts w:ascii="Times New Roman" w:hAnsi="Times New Roman" w:cs="Times New Roman"/>
                <w:szCs w:val="22"/>
              </w:rPr>
              <w:t>Подготовка спортивного резерва</w:t>
            </w:r>
            <w:r w:rsidRPr="00A10768">
              <w:rPr>
                <w:rFonts w:ascii="Times New Roman" w:hAnsi="Times New Roman" w:cs="Times New Roman"/>
                <w:szCs w:val="22"/>
              </w:rPr>
              <w:t>»</w:t>
            </w:r>
          </w:p>
          <w:p w:rsidR="00920E42" w:rsidRPr="00A10768" w:rsidRDefault="00EA276C" w:rsidP="000A2F12">
            <w:pPr>
              <w:pStyle w:val="ConsPlusNormal"/>
              <w:rPr>
                <w:rFonts w:ascii="Times New Roman" w:hAnsi="Times New Roman" w:cs="Times New Roman"/>
                <w:szCs w:val="22"/>
                <w:highlight w:val="lightGray"/>
              </w:rPr>
            </w:pPr>
            <w:r w:rsidRPr="00A10768">
              <w:rPr>
                <w:rFonts w:ascii="Times New Roman" w:hAnsi="Times New Roman" w:cs="Times New Roman"/>
                <w:szCs w:val="22"/>
              </w:rPr>
              <w:t xml:space="preserve">Подпрограмма </w:t>
            </w:r>
            <w:r w:rsidR="00D6193B">
              <w:rPr>
                <w:rFonts w:ascii="Times New Roman" w:hAnsi="Times New Roman" w:cs="Times New Roman"/>
                <w:szCs w:val="22"/>
                <w:lang w:val="en-US"/>
              </w:rPr>
              <w:t>IV</w:t>
            </w:r>
            <w:r w:rsidRPr="00A10768">
              <w:rPr>
                <w:rFonts w:ascii="Times New Roman" w:hAnsi="Times New Roman" w:cs="Times New Roman"/>
                <w:szCs w:val="22"/>
              </w:rPr>
              <w:t xml:space="preserve"> «Обеспечивающая подпрограмма»</w:t>
            </w:r>
          </w:p>
        </w:tc>
      </w:tr>
      <w:tr w:rsidR="00920E42" w:rsidRPr="000A2F12" w:rsidTr="000A2F12">
        <w:tc>
          <w:tcPr>
            <w:tcW w:w="2836" w:type="dxa"/>
            <w:vMerge w:val="restart"/>
          </w:tcPr>
          <w:p w:rsidR="00920E42" w:rsidRPr="000A2F12" w:rsidRDefault="00920E42" w:rsidP="000A2F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2F12">
              <w:rPr>
                <w:rFonts w:ascii="Times New Roman" w:hAnsi="Times New Roman" w:cs="Times New Roman"/>
                <w:szCs w:val="22"/>
              </w:rPr>
              <w:t>Источники финансирования муниципальной программы,</w:t>
            </w:r>
          </w:p>
          <w:p w:rsidR="00920E42" w:rsidRPr="000A2F12" w:rsidRDefault="00920E42" w:rsidP="000A2F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2F12">
              <w:rPr>
                <w:rFonts w:ascii="Times New Roman" w:hAnsi="Times New Roman" w:cs="Times New Roman"/>
                <w:szCs w:val="22"/>
              </w:rPr>
              <w:t>в том числе по годам:</w:t>
            </w:r>
          </w:p>
        </w:tc>
        <w:tc>
          <w:tcPr>
            <w:tcW w:w="6378" w:type="dxa"/>
            <w:gridSpan w:val="6"/>
          </w:tcPr>
          <w:p w:rsidR="00920E42" w:rsidRPr="000A2F12" w:rsidRDefault="00920E42" w:rsidP="000A2F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2F12">
              <w:rPr>
                <w:rFonts w:ascii="Times New Roman" w:hAnsi="Times New Roman" w:cs="Times New Roman"/>
                <w:szCs w:val="22"/>
              </w:rPr>
              <w:t>Расходы (тыс. рублей)</w:t>
            </w:r>
          </w:p>
        </w:tc>
      </w:tr>
      <w:tr w:rsidR="00920E42" w:rsidRPr="000A2F12" w:rsidTr="00804C02">
        <w:tc>
          <w:tcPr>
            <w:tcW w:w="2836" w:type="dxa"/>
            <w:vMerge/>
          </w:tcPr>
          <w:p w:rsidR="00920E42" w:rsidRPr="000A2F12" w:rsidRDefault="00920E42" w:rsidP="000A2F12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:rsidR="00920E42" w:rsidRPr="000A2F12" w:rsidRDefault="00920E42" w:rsidP="000A2F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2F12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991" w:type="dxa"/>
          </w:tcPr>
          <w:p w:rsidR="00920E42" w:rsidRPr="000A2F12" w:rsidRDefault="00920E42" w:rsidP="000A2F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2F12">
              <w:rPr>
                <w:rFonts w:ascii="Times New Roman" w:hAnsi="Times New Roman" w:cs="Times New Roman"/>
                <w:szCs w:val="22"/>
              </w:rPr>
              <w:t>2020 год</w:t>
            </w:r>
          </w:p>
        </w:tc>
        <w:tc>
          <w:tcPr>
            <w:tcW w:w="1058" w:type="dxa"/>
          </w:tcPr>
          <w:p w:rsidR="00920E42" w:rsidRPr="000A2F12" w:rsidRDefault="00920E42" w:rsidP="000A2F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2F12">
              <w:rPr>
                <w:rFonts w:ascii="Times New Roman" w:hAnsi="Times New Roman" w:cs="Times New Roman"/>
                <w:szCs w:val="22"/>
              </w:rPr>
              <w:t>2021 год</w:t>
            </w:r>
          </w:p>
        </w:tc>
        <w:tc>
          <w:tcPr>
            <w:tcW w:w="991" w:type="dxa"/>
          </w:tcPr>
          <w:p w:rsidR="00920E42" w:rsidRPr="000A2F12" w:rsidRDefault="00920E42" w:rsidP="000A2F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2F12">
              <w:rPr>
                <w:rFonts w:ascii="Times New Roman" w:hAnsi="Times New Roman" w:cs="Times New Roman"/>
                <w:szCs w:val="22"/>
              </w:rPr>
              <w:t>2022 год</w:t>
            </w:r>
          </w:p>
        </w:tc>
        <w:tc>
          <w:tcPr>
            <w:tcW w:w="992" w:type="dxa"/>
          </w:tcPr>
          <w:p w:rsidR="00920E42" w:rsidRPr="000A2F12" w:rsidRDefault="00920E42" w:rsidP="000A2F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2F12">
              <w:rPr>
                <w:rFonts w:ascii="Times New Roman" w:hAnsi="Times New Roman" w:cs="Times New Roman"/>
                <w:szCs w:val="22"/>
              </w:rPr>
              <w:t>2023 год</w:t>
            </w:r>
          </w:p>
        </w:tc>
        <w:tc>
          <w:tcPr>
            <w:tcW w:w="1071" w:type="dxa"/>
          </w:tcPr>
          <w:p w:rsidR="00920E42" w:rsidRPr="000A2F12" w:rsidRDefault="00920E42" w:rsidP="000A2F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A2F12">
              <w:rPr>
                <w:rFonts w:ascii="Times New Roman" w:hAnsi="Times New Roman" w:cs="Times New Roman"/>
                <w:szCs w:val="22"/>
              </w:rPr>
              <w:t>2024 год</w:t>
            </w:r>
          </w:p>
        </w:tc>
      </w:tr>
      <w:tr w:rsidR="00920E42" w:rsidRPr="000A2F12" w:rsidTr="00804C02">
        <w:tc>
          <w:tcPr>
            <w:tcW w:w="2836" w:type="dxa"/>
          </w:tcPr>
          <w:p w:rsidR="00920E42" w:rsidRPr="000A2F12" w:rsidRDefault="00920E42" w:rsidP="000A2F12">
            <w:pPr>
              <w:rPr>
                <w:rFonts w:cs="Times New Roman"/>
              </w:rPr>
            </w:pPr>
            <w:r w:rsidRPr="000A2F12">
              <w:rPr>
                <w:rFonts w:cs="Times New Roman"/>
                <w:sz w:val="22"/>
                <w:szCs w:val="22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75" w:type="dxa"/>
          </w:tcPr>
          <w:p w:rsidR="00920E42" w:rsidRPr="00804C02" w:rsidRDefault="00F618D4" w:rsidP="000A2F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618D4">
              <w:rPr>
                <w:rFonts w:ascii="Times New Roman" w:hAnsi="Times New Roman" w:cs="Times New Roman"/>
                <w:sz w:val="20"/>
              </w:rPr>
              <w:t>1 170 433,80</w:t>
            </w:r>
          </w:p>
        </w:tc>
        <w:tc>
          <w:tcPr>
            <w:tcW w:w="991" w:type="dxa"/>
          </w:tcPr>
          <w:p w:rsidR="00920E42" w:rsidRPr="00804C02" w:rsidRDefault="00F618D4" w:rsidP="000A2F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261392,1</w:t>
            </w:r>
          </w:p>
        </w:tc>
        <w:tc>
          <w:tcPr>
            <w:tcW w:w="1058" w:type="dxa"/>
          </w:tcPr>
          <w:p w:rsidR="00920E42" w:rsidRPr="00804C02" w:rsidRDefault="00F618D4" w:rsidP="00F618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230 617,3</w:t>
            </w:r>
          </w:p>
        </w:tc>
        <w:tc>
          <w:tcPr>
            <w:tcW w:w="991" w:type="dxa"/>
          </w:tcPr>
          <w:p w:rsidR="00920E42" w:rsidRPr="00804C02" w:rsidRDefault="00A757C9" w:rsidP="000A2F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223211,6</w:t>
            </w:r>
          </w:p>
        </w:tc>
        <w:tc>
          <w:tcPr>
            <w:tcW w:w="992" w:type="dxa"/>
          </w:tcPr>
          <w:p w:rsidR="00920E42" w:rsidRPr="00804C02" w:rsidRDefault="00A757C9" w:rsidP="000A2F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224856,4</w:t>
            </w:r>
          </w:p>
        </w:tc>
        <w:tc>
          <w:tcPr>
            <w:tcW w:w="1071" w:type="dxa"/>
          </w:tcPr>
          <w:p w:rsidR="00920E42" w:rsidRPr="00804C02" w:rsidRDefault="00A757C9" w:rsidP="000A2F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230356,4</w:t>
            </w:r>
          </w:p>
        </w:tc>
      </w:tr>
      <w:tr w:rsidR="00920E42" w:rsidRPr="000A2F12" w:rsidTr="00804C02">
        <w:tc>
          <w:tcPr>
            <w:tcW w:w="2836" w:type="dxa"/>
          </w:tcPr>
          <w:p w:rsidR="00920E42" w:rsidRPr="000A2F12" w:rsidRDefault="00920E42" w:rsidP="000A2F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2F12">
              <w:rPr>
                <w:rFonts w:ascii="Times New Roman" w:hAnsi="Times New Roman" w:cs="Times New Roman"/>
                <w:szCs w:val="22"/>
              </w:rPr>
              <w:lastRenderedPageBreak/>
              <w:t>Средства бюджета Московской области</w:t>
            </w:r>
          </w:p>
        </w:tc>
        <w:tc>
          <w:tcPr>
            <w:tcW w:w="1275" w:type="dxa"/>
          </w:tcPr>
          <w:p w:rsidR="00920E42" w:rsidRPr="00DE3B6E" w:rsidRDefault="00F618D4" w:rsidP="000A2F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16902</w:t>
            </w:r>
            <w:r w:rsidR="000D09EB"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991" w:type="dxa"/>
          </w:tcPr>
          <w:p w:rsidR="00920E42" w:rsidRPr="00DE3B6E" w:rsidRDefault="00286067" w:rsidP="000A2F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9588,0</w:t>
            </w:r>
          </w:p>
        </w:tc>
        <w:tc>
          <w:tcPr>
            <w:tcW w:w="1058" w:type="dxa"/>
          </w:tcPr>
          <w:p w:rsidR="00920E42" w:rsidRPr="00DE3B6E" w:rsidRDefault="00F618D4" w:rsidP="00F618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7314,0</w:t>
            </w:r>
          </w:p>
        </w:tc>
        <w:tc>
          <w:tcPr>
            <w:tcW w:w="991" w:type="dxa"/>
          </w:tcPr>
          <w:p w:rsidR="00920E42" w:rsidRPr="00DE3B6E" w:rsidRDefault="00A757C9" w:rsidP="000A2F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20E42" w:rsidRPr="00DE3B6E" w:rsidRDefault="00A757C9" w:rsidP="000A2F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071" w:type="dxa"/>
          </w:tcPr>
          <w:p w:rsidR="00920E42" w:rsidRPr="00DE3B6E" w:rsidRDefault="00A757C9" w:rsidP="000A2F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</w:tr>
      <w:tr w:rsidR="00920E42" w:rsidRPr="000A2F12" w:rsidTr="00804C02">
        <w:tc>
          <w:tcPr>
            <w:tcW w:w="2836" w:type="dxa"/>
          </w:tcPr>
          <w:p w:rsidR="00920E42" w:rsidRPr="000A2F12" w:rsidRDefault="00920E42" w:rsidP="000A2F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2F12">
              <w:rPr>
                <w:rFonts w:ascii="Times New Roman" w:hAnsi="Times New Roman" w:cs="Times New Roman"/>
                <w:szCs w:val="22"/>
              </w:rPr>
              <w:t>Средства федерального бюджета</w:t>
            </w:r>
          </w:p>
        </w:tc>
        <w:tc>
          <w:tcPr>
            <w:tcW w:w="1275" w:type="dxa"/>
          </w:tcPr>
          <w:p w:rsidR="00920E42" w:rsidRPr="00DE3B6E" w:rsidRDefault="00DE3B6E" w:rsidP="000A2F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E3B6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1" w:type="dxa"/>
          </w:tcPr>
          <w:p w:rsidR="00920E42" w:rsidRPr="00DE3B6E" w:rsidRDefault="00DE3B6E" w:rsidP="000A2F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E3B6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058" w:type="dxa"/>
          </w:tcPr>
          <w:p w:rsidR="00920E42" w:rsidRPr="00DE3B6E" w:rsidRDefault="00DE3B6E" w:rsidP="000A2F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E3B6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1" w:type="dxa"/>
          </w:tcPr>
          <w:p w:rsidR="00920E42" w:rsidRPr="00DE3B6E" w:rsidRDefault="00DE3B6E" w:rsidP="000A2F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E3B6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20E42" w:rsidRPr="00DE3B6E" w:rsidRDefault="00DE3B6E" w:rsidP="000A2F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E3B6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071" w:type="dxa"/>
          </w:tcPr>
          <w:p w:rsidR="00920E42" w:rsidRPr="00DE3B6E" w:rsidRDefault="00DE3B6E" w:rsidP="000A2F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E3B6E">
              <w:rPr>
                <w:rFonts w:ascii="Times New Roman" w:hAnsi="Times New Roman" w:cs="Times New Roman"/>
                <w:sz w:val="20"/>
              </w:rPr>
              <w:t>0,0</w:t>
            </w:r>
          </w:p>
        </w:tc>
      </w:tr>
      <w:tr w:rsidR="00920E42" w:rsidRPr="000A2F12" w:rsidTr="00804C02">
        <w:tc>
          <w:tcPr>
            <w:tcW w:w="2836" w:type="dxa"/>
          </w:tcPr>
          <w:p w:rsidR="00920E42" w:rsidRPr="000A2F12" w:rsidRDefault="00920E42" w:rsidP="000A2F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2F12">
              <w:rPr>
                <w:rFonts w:ascii="Times New Roman" w:hAnsi="Times New Roman" w:cs="Times New Roman"/>
                <w:szCs w:val="22"/>
              </w:rPr>
              <w:t>Внебюджетные источники</w:t>
            </w:r>
          </w:p>
        </w:tc>
        <w:tc>
          <w:tcPr>
            <w:tcW w:w="1275" w:type="dxa"/>
          </w:tcPr>
          <w:p w:rsidR="00920E42" w:rsidRPr="00DE3B6E" w:rsidRDefault="00DE3B6E" w:rsidP="000A2F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E3B6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1" w:type="dxa"/>
          </w:tcPr>
          <w:p w:rsidR="00920E42" w:rsidRPr="00DE3B6E" w:rsidRDefault="00DE3B6E" w:rsidP="000A2F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E3B6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058" w:type="dxa"/>
          </w:tcPr>
          <w:p w:rsidR="00920E42" w:rsidRPr="00DE3B6E" w:rsidRDefault="00DE3B6E" w:rsidP="000A2F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E3B6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1" w:type="dxa"/>
          </w:tcPr>
          <w:p w:rsidR="00920E42" w:rsidRPr="00DE3B6E" w:rsidRDefault="00DE3B6E" w:rsidP="000A2F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E3B6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920E42" w:rsidRPr="00DE3B6E" w:rsidRDefault="00DE3B6E" w:rsidP="000A2F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E3B6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071" w:type="dxa"/>
          </w:tcPr>
          <w:p w:rsidR="00920E42" w:rsidRPr="00DE3B6E" w:rsidRDefault="00DE3B6E" w:rsidP="000A2F1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E3B6E">
              <w:rPr>
                <w:rFonts w:ascii="Times New Roman" w:hAnsi="Times New Roman" w:cs="Times New Roman"/>
                <w:sz w:val="20"/>
              </w:rPr>
              <w:t>0,0</w:t>
            </w:r>
          </w:p>
        </w:tc>
      </w:tr>
      <w:tr w:rsidR="00A757C9" w:rsidRPr="000A2F12" w:rsidTr="00804C02">
        <w:tc>
          <w:tcPr>
            <w:tcW w:w="2836" w:type="dxa"/>
          </w:tcPr>
          <w:p w:rsidR="00A757C9" w:rsidRPr="000A2F12" w:rsidRDefault="00A757C9" w:rsidP="00A757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A2F12">
              <w:rPr>
                <w:rFonts w:ascii="Times New Roman" w:hAnsi="Times New Roman" w:cs="Times New Roman"/>
                <w:szCs w:val="22"/>
              </w:rPr>
              <w:t>Всего, в том числе по годам:</w:t>
            </w:r>
          </w:p>
        </w:tc>
        <w:tc>
          <w:tcPr>
            <w:tcW w:w="1275" w:type="dxa"/>
          </w:tcPr>
          <w:p w:rsidR="00A757C9" w:rsidRPr="00804C02" w:rsidRDefault="000C7F7E" w:rsidP="00F618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C7F7E">
              <w:rPr>
                <w:rFonts w:ascii="Times New Roman" w:hAnsi="Times New Roman" w:cs="Times New Roman"/>
                <w:sz w:val="20"/>
              </w:rPr>
              <w:t>1 187 335,80</w:t>
            </w:r>
          </w:p>
        </w:tc>
        <w:tc>
          <w:tcPr>
            <w:tcW w:w="991" w:type="dxa"/>
          </w:tcPr>
          <w:p w:rsidR="00A757C9" w:rsidRPr="00804C02" w:rsidRDefault="00F618D4" w:rsidP="00A757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270980,1</w:t>
            </w:r>
          </w:p>
        </w:tc>
        <w:tc>
          <w:tcPr>
            <w:tcW w:w="1058" w:type="dxa"/>
          </w:tcPr>
          <w:p w:rsidR="00A757C9" w:rsidRPr="00804C02" w:rsidRDefault="00F618D4" w:rsidP="00A757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237 931,3</w:t>
            </w:r>
          </w:p>
        </w:tc>
        <w:tc>
          <w:tcPr>
            <w:tcW w:w="991" w:type="dxa"/>
          </w:tcPr>
          <w:p w:rsidR="00A757C9" w:rsidRPr="00804C02" w:rsidRDefault="00A757C9" w:rsidP="00A757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223211,6</w:t>
            </w:r>
          </w:p>
        </w:tc>
        <w:tc>
          <w:tcPr>
            <w:tcW w:w="992" w:type="dxa"/>
          </w:tcPr>
          <w:p w:rsidR="00A757C9" w:rsidRPr="00804C02" w:rsidRDefault="00A757C9" w:rsidP="00A757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224856,4</w:t>
            </w:r>
          </w:p>
        </w:tc>
        <w:tc>
          <w:tcPr>
            <w:tcW w:w="1071" w:type="dxa"/>
          </w:tcPr>
          <w:p w:rsidR="00A757C9" w:rsidRPr="00804C02" w:rsidRDefault="00A757C9" w:rsidP="00A757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230356,4</w:t>
            </w:r>
          </w:p>
        </w:tc>
      </w:tr>
    </w:tbl>
    <w:p w:rsidR="00834E1F" w:rsidRDefault="00834E1F" w:rsidP="00920E42">
      <w:pPr>
        <w:tabs>
          <w:tab w:val="left" w:pos="851"/>
        </w:tabs>
        <w:jc w:val="center"/>
        <w:rPr>
          <w:rFonts w:cs="Times New Roman"/>
        </w:rPr>
      </w:pPr>
    </w:p>
    <w:p w:rsidR="00920E42" w:rsidRPr="00915F62" w:rsidRDefault="00920E42" w:rsidP="00920E42">
      <w:pPr>
        <w:tabs>
          <w:tab w:val="left" w:pos="851"/>
        </w:tabs>
        <w:jc w:val="center"/>
        <w:rPr>
          <w:rFonts w:cs="Times New Roman"/>
        </w:rPr>
      </w:pPr>
      <w:r w:rsidRPr="00915F62">
        <w:rPr>
          <w:rFonts w:cs="Times New Roman"/>
        </w:rPr>
        <w:t>2. О</w:t>
      </w:r>
      <w:r w:rsidR="00A53BF4" w:rsidRPr="00915F62">
        <w:rPr>
          <w:rFonts w:cs="Times New Roman"/>
        </w:rPr>
        <w:t>бщая характеристика сферы реали</w:t>
      </w:r>
      <w:r w:rsidRPr="00915F62">
        <w:rPr>
          <w:rFonts w:cs="Times New Roman"/>
        </w:rPr>
        <w:t>зации муниципальной программы</w:t>
      </w:r>
    </w:p>
    <w:p w:rsidR="00920E42" w:rsidRPr="00915F62" w:rsidRDefault="00920E42" w:rsidP="00920E42">
      <w:pPr>
        <w:tabs>
          <w:tab w:val="left" w:pos="851"/>
        </w:tabs>
        <w:jc w:val="center"/>
        <w:rPr>
          <w:rFonts w:cs="Times New Roman"/>
        </w:rPr>
      </w:pPr>
    </w:p>
    <w:p w:rsidR="00EA276C" w:rsidRPr="006A6E5D" w:rsidRDefault="00EA276C" w:rsidP="00EA276C">
      <w:pPr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>Физическая культура и спорт являются составными элементами общей культуры личности. Занятия физической культурой и спортом, ведение здорового образа жизни  значительно влияют не только на повышение физической подготовленности, улучшение здоровья, но и на поведение человека в быту, трудовом коллективе, на формирование личности и межличностных отношений.</w:t>
      </w:r>
    </w:p>
    <w:p w:rsidR="00EA276C" w:rsidRPr="006A6E5D" w:rsidRDefault="00EA276C" w:rsidP="00EA276C">
      <w:pPr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>В городском округе Электросталь проводится планомерная работа по совершенствованию процесса физического воспитания населения, укреплению и сохранению здоровья детей, подростков и молодежи.</w:t>
      </w:r>
    </w:p>
    <w:p w:rsidR="00EA276C" w:rsidRPr="00745CD7" w:rsidRDefault="00EA276C" w:rsidP="00EA276C">
      <w:pPr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 xml:space="preserve">С каждым годом происходит увеличение числа жителей, постоянно занимающихся </w:t>
      </w:r>
      <w:r w:rsidRPr="00745CD7">
        <w:rPr>
          <w:rFonts w:cs="Times New Roman"/>
        </w:rPr>
        <w:t>физической культурой и спортом:</w:t>
      </w:r>
    </w:p>
    <w:p w:rsidR="00EA276C" w:rsidRDefault="00EA276C" w:rsidP="00EA276C">
      <w:pPr>
        <w:ind w:firstLine="709"/>
        <w:contextualSpacing/>
        <w:jc w:val="both"/>
        <w:rPr>
          <w:rFonts w:cs="Times New Roman"/>
        </w:rPr>
      </w:pPr>
      <w:r w:rsidRPr="00745CD7">
        <w:rPr>
          <w:rFonts w:cs="Times New Roman"/>
        </w:rPr>
        <w:t xml:space="preserve">В 2016 году физической культурой и спортом занимались более 53 тысяч человек, что составляет 33,77%.  </w:t>
      </w:r>
    </w:p>
    <w:p w:rsidR="00EA276C" w:rsidRPr="00072C0B" w:rsidRDefault="00EA276C" w:rsidP="00EA276C">
      <w:pPr>
        <w:ind w:firstLine="709"/>
        <w:contextualSpacing/>
        <w:jc w:val="both"/>
        <w:rPr>
          <w:rFonts w:cs="Times New Roman"/>
        </w:rPr>
      </w:pPr>
      <w:r w:rsidRPr="00072C0B">
        <w:rPr>
          <w:rFonts w:cs="Times New Roman"/>
        </w:rPr>
        <w:t>В 2017 году – более 57 тысяч человек, что составляет 36,5 % от общей численности населения;</w:t>
      </w:r>
    </w:p>
    <w:p w:rsidR="00EA276C" w:rsidRPr="00072C0B" w:rsidRDefault="00EA276C" w:rsidP="00EA276C">
      <w:pPr>
        <w:ind w:firstLine="709"/>
        <w:contextualSpacing/>
        <w:jc w:val="both"/>
        <w:rPr>
          <w:rFonts w:cs="Times New Roman"/>
          <w:bCs/>
        </w:rPr>
      </w:pPr>
      <w:r w:rsidRPr="00072C0B">
        <w:rPr>
          <w:rFonts w:cs="Times New Roman"/>
        </w:rPr>
        <w:t>В 2018 году – более 64 тысяч человек, что составляет 38,5%.</w:t>
      </w:r>
    </w:p>
    <w:p w:rsidR="00EA276C" w:rsidRPr="006A6E5D" w:rsidRDefault="00EA276C" w:rsidP="00EA276C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6A6E5D">
        <w:rPr>
          <w:rFonts w:cs="Times New Roman"/>
        </w:rPr>
        <w:t xml:space="preserve">Сфера физической культуры и спорта городского округа Электросталь представлена: шестью муниципальными учреждениями, осуществляющими спортивную подготовку, двенадцатью учреждениями физической культуры и спорта различных форм собственности и рядом коллективов физкультуры в учебных заведениях, на предприятиях и в организациях города. Все учреждения, независимо от форм собственности нацелены на организацию физкультурно-массовой и спортивной работы среди детей, подростков и взрослого населения. </w:t>
      </w:r>
    </w:p>
    <w:p w:rsidR="00EA276C" w:rsidRPr="006A6E5D" w:rsidRDefault="00EA276C" w:rsidP="00EA276C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6A6E5D">
        <w:rPr>
          <w:rFonts w:cs="Times New Roman"/>
        </w:rPr>
        <w:t>В настоящее время на территории городского округа Электросталь насчитывается 1</w:t>
      </w:r>
      <w:r>
        <w:rPr>
          <w:rFonts w:cs="Times New Roman"/>
        </w:rPr>
        <w:t>58</w:t>
      </w:r>
      <w:r w:rsidRPr="006A6E5D">
        <w:rPr>
          <w:rFonts w:cs="Times New Roman"/>
        </w:rPr>
        <w:t xml:space="preserve"> спортивных сооружений (из них 50% в учебных заведениях), многие из которых устарели по всем характеристикам и не соответствуют современным требованиям. </w:t>
      </w:r>
    </w:p>
    <w:p w:rsidR="00EA276C" w:rsidRPr="006A6E5D" w:rsidRDefault="00EA276C" w:rsidP="00EA276C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cs="Times New Roman"/>
        </w:rPr>
      </w:pPr>
      <w:r w:rsidRPr="006A6E5D">
        <w:rPr>
          <w:rFonts w:cs="Times New Roman"/>
        </w:rPr>
        <w:t xml:space="preserve">Укрепление и расширение материально-технической базы спорта становится одной из важных задач. Без ее решения трудно создать необходимые условия, в том числе и для подготовки спортивного резерва, организации полноценного тренировочного процесса. </w:t>
      </w:r>
    </w:p>
    <w:p w:rsidR="00EA276C" w:rsidRPr="006A6E5D" w:rsidRDefault="00EA276C" w:rsidP="00EA276C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6A6E5D">
        <w:rPr>
          <w:rFonts w:cs="Times New Roman"/>
        </w:rPr>
        <w:t xml:space="preserve">Проблема нехватки современных спортивных сооружений напрямую влияет на уровень подготовки спортсменов. </w:t>
      </w:r>
    </w:p>
    <w:p w:rsidR="00EA276C" w:rsidRPr="006A6E5D" w:rsidRDefault="00EA276C" w:rsidP="00EA276C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6A6E5D">
        <w:rPr>
          <w:rFonts w:cs="Times New Roman"/>
        </w:rPr>
        <w:t>Несмотря на ряд позитивных сдвигов, произошедших в</w:t>
      </w:r>
      <w:r w:rsidR="00AC096A">
        <w:rPr>
          <w:rFonts w:cs="Times New Roman"/>
        </w:rPr>
        <w:t xml:space="preserve"> </w:t>
      </w:r>
      <w:r w:rsidRPr="006A6E5D">
        <w:rPr>
          <w:rFonts w:cs="Times New Roman"/>
        </w:rPr>
        <w:t>сфере физической культуры и спорта за последние годы, остро стоят вопросы оснащения спортивных залов и сооружений городского округа Электросталь современным оборудованием и инвентарем. Решение этой задачи позволит создать условия для качественного оказания услуг населению в области физической культуры и спорта.</w:t>
      </w:r>
    </w:p>
    <w:p w:rsidR="00EA276C" w:rsidRPr="006A6E5D" w:rsidRDefault="00EA276C" w:rsidP="00EA276C">
      <w:pPr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>Для выполнения мероприятий по развитию физической культуры и спорта в городе Электросталь сформирована система взаимодействия Администрации городского округа Электросталь со спортивными учреждениями и организациями независимо от организационно-правовых форм и форм собственности.</w:t>
      </w:r>
    </w:p>
    <w:p w:rsidR="00EA276C" w:rsidRPr="006A6E5D" w:rsidRDefault="00EA276C" w:rsidP="00EA276C">
      <w:pPr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lastRenderedPageBreak/>
        <w:t xml:space="preserve">Основной целью в области физической культуры и спорта должно являться обеспечение доступных условий для занятий физической культурой и спортом всем категориям граждан независимо от возраста и материального достатка. Важную роль должна играть пропаганда физической культуры, призванная убедительно доказывать значение физической культуры в воспитании, профилактике болезней, продлении активного долголетия, в борьбе с курением, употреблением алкоголя, другими негативными явлениями. Пропаганда активных занятий физической культурой и спортом должна быть направлена на повышение у людей интереса к физическому совершенствованию, формированию в массовом сознании понимания жизненной необходимости физкультурно-спортивных занятий. Занятия физической культурой и спортом оказывают позитивное влияние на формирование личности человека, способствуют становлению морально-волевых, нравственных и гражданских качеств. </w:t>
      </w:r>
    </w:p>
    <w:p w:rsidR="00EA276C" w:rsidRPr="006A6E5D" w:rsidRDefault="00EA276C" w:rsidP="00EA276C">
      <w:pPr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>Ежегодно на территории городского округа Электросталь проводится около 300 физкультурных и спортивных мероприятий всероссийского, международного, областного и городского уровней, но из-за отсутствия спортивных залов с местами для зрителей, нет возможности повышать зрелищность проводимых мероприятий, активно пропагандировать спорт среди различных категорий населения.</w:t>
      </w:r>
    </w:p>
    <w:p w:rsidR="00EA276C" w:rsidRPr="006A6E5D" w:rsidRDefault="00EA276C" w:rsidP="00EA276C">
      <w:pPr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 xml:space="preserve">Для развития и поддержки физической активности детей и подростков в городе Электросталь необходимо увеличить количество спортивных площадок по месту жительства. Администрация городского округа Электросталь уделяет большое внимание данному вопросу: участвует в различных региональных  целевых программах, привлекает к обустройству дворовых спортивных площадок различных инвесторов. Эта работа позволит населению города заниматься физической культурой на спортсооружениях максимально приближённых к месту жительства. </w:t>
      </w:r>
    </w:p>
    <w:p w:rsidR="00EA276C" w:rsidRPr="006A6E5D" w:rsidRDefault="00EA276C" w:rsidP="00EA276C">
      <w:pPr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>Основой для разработки новой долгосрочной городской Программы являются результаты, достигнутые в сфере развития физи</w:t>
      </w:r>
      <w:r w:rsidRPr="006A6E5D">
        <w:rPr>
          <w:rFonts w:cs="Times New Roman"/>
        </w:rPr>
        <w:softHyphen/>
        <w:t>ческой культуры и спорта за прошедшие годы. Предполагается, что настоящая Программа является логическим продолжением и развитием ранее действующей программы «Развитие физической культуры и спорта в городском округе Электросталь Московской области на 201</w:t>
      </w:r>
      <w:r>
        <w:rPr>
          <w:rFonts w:cs="Times New Roman"/>
        </w:rPr>
        <w:t>7</w:t>
      </w:r>
      <w:r w:rsidRPr="006A6E5D">
        <w:rPr>
          <w:rFonts w:cs="Times New Roman"/>
        </w:rPr>
        <w:t>-20</w:t>
      </w:r>
      <w:r>
        <w:rPr>
          <w:rFonts w:cs="Times New Roman"/>
        </w:rPr>
        <w:t>21</w:t>
      </w:r>
      <w:r w:rsidRPr="006A6E5D">
        <w:rPr>
          <w:rFonts w:cs="Times New Roman"/>
        </w:rPr>
        <w:t xml:space="preserve"> годы».</w:t>
      </w:r>
    </w:p>
    <w:p w:rsidR="00EA276C" w:rsidRPr="006A6E5D" w:rsidRDefault="00EA276C" w:rsidP="00EA276C">
      <w:pPr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>В настоящее время имеется устойчивое поступательное движение по развитию спортивной инфраструктуры в городском округе Электросталь. В период с 2014 по 201</w:t>
      </w:r>
      <w:r>
        <w:rPr>
          <w:rFonts w:cs="Times New Roman"/>
        </w:rPr>
        <w:t>8</w:t>
      </w:r>
      <w:r w:rsidRPr="006A6E5D">
        <w:rPr>
          <w:rFonts w:cs="Times New Roman"/>
        </w:rPr>
        <w:t xml:space="preserve"> год построены два новых объекта: физкультурно-оздоровительный комплекс с плавательным бассейном и крытый тренировочный каток с иску</w:t>
      </w:r>
      <w:r>
        <w:rPr>
          <w:rFonts w:cs="Times New Roman"/>
        </w:rPr>
        <w:t>сственным льдом им. А.С. Ионова,</w:t>
      </w:r>
      <w:r w:rsidRPr="006A6E5D">
        <w:rPr>
          <w:rFonts w:cs="Times New Roman"/>
        </w:rPr>
        <w:t xml:space="preserve"> </w:t>
      </w:r>
      <w:r>
        <w:rPr>
          <w:rFonts w:cs="Times New Roman"/>
        </w:rPr>
        <w:t xml:space="preserve">был </w:t>
      </w:r>
      <w:r w:rsidRPr="006A6E5D">
        <w:rPr>
          <w:rFonts w:cs="Times New Roman"/>
        </w:rPr>
        <w:t>завершен капитальн</w:t>
      </w:r>
      <w:r>
        <w:rPr>
          <w:rFonts w:cs="Times New Roman"/>
        </w:rPr>
        <w:t xml:space="preserve">ый ремонт здания ЛДС «Кристалл», построен скейт-парк в рамках государственной программы Московской области «Спорт Подмосковья» на 2017-2021 годы, </w:t>
      </w:r>
      <w:r w:rsidR="008132C3">
        <w:rPr>
          <w:rFonts w:cs="Times New Roman"/>
        </w:rPr>
        <w:t xml:space="preserve">построены две площадки для сдачи норм «ГТО», </w:t>
      </w:r>
      <w:r>
        <w:rPr>
          <w:rFonts w:cs="Times New Roman"/>
        </w:rPr>
        <w:t>а также на вновь присоединенной территории к г.о. Электросталь была построена площадка «воркаут» (Ногинск-5)</w:t>
      </w:r>
      <w:r w:rsidR="00834E1F">
        <w:rPr>
          <w:rFonts w:cs="Times New Roman"/>
        </w:rPr>
        <w:t>, в 2019 году проведен капитальный ремонт хоккейной площадки на территории МУ СОК «Электросталь»</w:t>
      </w:r>
      <w:r>
        <w:rPr>
          <w:rFonts w:cs="Times New Roman"/>
        </w:rPr>
        <w:t xml:space="preserve">. </w:t>
      </w:r>
    </w:p>
    <w:p w:rsidR="00EA276C" w:rsidRPr="006A6E5D" w:rsidRDefault="00EA276C" w:rsidP="00EA276C">
      <w:pPr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 xml:space="preserve">Реализация Программы позволит успешно решать указанные проблемы и добиться значительного роста основных показателей развития физической культуры и спорта в городском округе Электросталь при максимально эффективном управлении финансами. </w:t>
      </w:r>
    </w:p>
    <w:p w:rsidR="00EA276C" w:rsidRPr="006A6E5D" w:rsidRDefault="00EA276C" w:rsidP="00EA276C">
      <w:pPr>
        <w:ind w:firstLine="709"/>
        <w:contextualSpacing/>
        <w:jc w:val="both"/>
        <w:rPr>
          <w:rFonts w:cs="Times New Roman"/>
          <w:b/>
        </w:rPr>
      </w:pPr>
      <w:r w:rsidRPr="006A6E5D">
        <w:rPr>
          <w:rFonts w:cs="Times New Roman"/>
        </w:rPr>
        <w:t>В целях реализации новых социальных требований к системе физической культуры и спорта необходимо осуществить комплекс первоочередных мер по улучшению физкультурно-спортивной работы с населением и формированию здорового образа жизни.</w:t>
      </w:r>
    </w:p>
    <w:p w:rsidR="00EA276C" w:rsidRPr="006A6E5D" w:rsidRDefault="00EA276C" w:rsidP="00EA276C">
      <w:pPr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 xml:space="preserve">Можно выделить следующие основные преимущества программно-целевого метода работы: </w:t>
      </w:r>
    </w:p>
    <w:p w:rsidR="00EA276C" w:rsidRPr="006A6E5D" w:rsidRDefault="00EA276C" w:rsidP="00EA276C">
      <w:pPr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>- комплексный подход к решению проблемы;</w:t>
      </w:r>
    </w:p>
    <w:p w:rsidR="00EA276C" w:rsidRPr="006A6E5D" w:rsidRDefault="00EA276C" w:rsidP="00EA276C">
      <w:pPr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 xml:space="preserve">- распределение полномочий и ответственности; </w:t>
      </w:r>
    </w:p>
    <w:p w:rsidR="00EA276C" w:rsidRPr="006A6E5D" w:rsidRDefault="00EA276C" w:rsidP="00EA276C">
      <w:pPr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>- эффективное планирование и мониторинг результатов реализации Программы.</w:t>
      </w:r>
    </w:p>
    <w:p w:rsidR="00520DCB" w:rsidRDefault="00520DCB" w:rsidP="00920E42">
      <w:pPr>
        <w:tabs>
          <w:tab w:val="left" w:pos="851"/>
        </w:tabs>
        <w:jc w:val="center"/>
        <w:rPr>
          <w:rFonts w:cs="Times New Roman"/>
          <w:b/>
        </w:rPr>
      </w:pPr>
    </w:p>
    <w:p w:rsidR="007101CF" w:rsidRDefault="007101CF" w:rsidP="00920E42">
      <w:pPr>
        <w:tabs>
          <w:tab w:val="left" w:pos="851"/>
        </w:tabs>
        <w:jc w:val="center"/>
        <w:rPr>
          <w:rFonts w:cs="Times New Roman"/>
        </w:rPr>
      </w:pPr>
    </w:p>
    <w:p w:rsidR="007101CF" w:rsidRDefault="007101CF" w:rsidP="00920E42">
      <w:pPr>
        <w:tabs>
          <w:tab w:val="left" w:pos="851"/>
        </w:tabs>
        <w:jc w:val="center"/>
        <w:rPr>
          <w:rFonts w:cs="Times New Roman"/>
        </w:rPr>
      </w:pPr>
    </w:p>
    <w:p w:rsidR="00920E42" w:rsidRPr="00915F62" w:rsidRDefault="00920E42" w:rsidP="00920E42">
      <w:pPr>
        <w:tabs>
          <w:tab w:val="left" w:pos="851"/>
        </w:tabs>
        <w:jc w:val="center"/>
        <w:rPr>
          <w:rFonts w:cs="Times New Roman"/>
        </w:rPr>
      </w:pPr>
      <w:r w:rsidRPr="00915F62">
        <w:rPr>
          <w:rFonts w:cs="Times New Roman"/>
        </w:rPr>
        <w:t>3. П</w:t>
      </w:r>
      <w:r w:rsidR="00A53BF4" w:rsidRPr="00915F62">
        <w:rPr>
          <w:rFonts w:cs="Times New Roman"/>
        </w:rPr>
        <w:t xml:space="preserve">рогноз развития соответствующей сферы реализации </w:t>
      </w:r>
    </w:p>
    <w:p w:rsidR="00920E42" w:rsidRPr="00915F62" w:rsidRDefault="00A53BF4" w:rsidP="00920E42">
      <w:pPr>
        <w:tabs>
          <w:tab w:val="left" w:pos="851"/>
        </w:tabs>
        <w:jc w:val="center"/>
        <w:rPr>
          <w:rFonts w:cs="Times New Roman"/>
        </w:rPr>
      </w:pPr>
      <w:r w:rsidRPr="00915F62">
        <w:rPr>
          <w:rFonts w:cs="Times New Roman"/>
        </w:rPr>
        <w:t>муниципальной программы</w:t>
      </w:r>
    </w:p>
    <w:p w:rsidR="00920E42" w:rsidRPr="00920E42" w:rsidRDefault="00920E42" w:rsidP="00920E42">
      <w:pPr>
        <w:tabs>
          <w:tab w:val="left" w:pos="851"/>
        </w:tabs>
        <w:jc w:val="center"/>
        <w:rPr>
          <w:rFonts w:cs="Times New Roman"/>
          <w:b/>
        </w:rPr>
      </w:pPr>
    </w:p>
    <w:p w:rsidR="00834E1F" w:rsidRPr="006A6E5D" w:rsidRDefault="00834E1F" w:rsidP="00834E1F">
      <w:pPr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>При реализации муниципальной программы и для достижения намеченных целей необходимо учитывать внешние (макроэкономические, социальные, операционные и прочие) и внутренние риски (структурные, кадровые изменения в Управлении по физической культуре и спорту). Важнейшими условиями успешной реализации муниципальной программы являются минимизация указанных рисков, эффективный мониторинг выполнения намеченных мероприятий, принятие оперативных мер по корректировке приоритетных направлений и показателей муниципальной программы.</w:t>
      </w:r>
    </w:p>
    <w:p w:rsidR="00834E1F" w:rsidRPr="006A6E5D" w:rsidRDefault="00834E1F" w:rsidP="00834E1F">
      <w:pPr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>По характеру влияния на ход и конечные результаты реализации муниципальной программы существенными являются нижеперечисленные внешние и внутренние риски.</w:t>
      </w:r>
    </w:p>
    <w:p w:rsidR="00834E1F" w:rsidRPr="006A6E5D" w:rsidRDefault="00834E1F" w:rsidP="00834E1F">
      <w:pPr>
        <w:tabs>
          <w:tab w:val="left" w:pos="709"/>
        </w:tabs>
        <w:ind w:firstLine="709"/>
        <w:contextualSpacing/>
        <w:jc w:val="both"/>
        <w:rPr>
          <w:rFonts w:cs="Times New Roman"/>
        </w:rPr>
      </w:pPr>
      <w:r w:rsidRPr="00745CD7">
        <w:rPr>
          <w:rFonts w:cs="Times New Roman"/>
        </w:rPr>
        <w:t>Внешние риски связаны</w:t>
      </w:r>
      <w:r w:rsidRPr="006A6E5D">
        <w:rPr>
          <w:rFonts w:cs="Times New Roman"/>
        </w:rPr>
        <w:t xml:space="preserve"> с возможностью ухудшения внутренней и внешней конъюнктуры, снижением темпов роста региональной экономики, уровня инвестиционной активности, высокой инфляцией, кризисом банковской системы.</w:t>
      </w:r>
    </w:p>
    <w:p w:rsidR="00834E1F" w:rsidRPr="006A6E5D" w:rsidRDefault="00834E1F" w:rsidP="00834E1F">
      <w:pPr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>Реализация данных рисков может вызвать ужесточение бюджетных ограничений в сфере реализации муниципальной программы, сокращение финансирования программных мероприятий.</w:t>
      </w:r>
    </w:p>
    <w:p w:rsidR="00834E1F" w:rsidRPr="006A6E5D" w:rsidRDefault="00834E1F" w:rsidP="00834E1F">
      <w:pPr>
        <w:ind w:firstLine="709"/>
        <w:contextualSpacing/>
        <w:jc w:val="both"/>
        <w:rPr>
          <w:rFonts w:cs="Times New Roman"/>
        </w:rPr>
      </w:pPr>
      <w:r w:rsidRPr="00745CD7">
        <w:rPr>
          <w:rFonts w:cs="Times New Roman"/>
        </w:rPr>
        <w:t>Внутренние риски</w:t>
      </w:r>
      <w:r w:rsidRPr="006A6E5D">
        <w:rPr>
          <w:rFonts w:cs="Times New Roman"/>
        </w:rPr>
        <w:t xml:space="preserve"> связаны с изменением организационно-штатной структуры Управления по физической культуре и спорту, в том числе сокращением штатной численности, кадровыми изменениями среди ключевых структурных подразделений и персоналий, принимающих участие в реализации муниципальной программы.</w:t>
      </w:r>
    </w:p>
    <w:p w:rsidR="00834E1F" w:rsidRPr="006A6E5D" w:rsidRDefault="00834E1F" w:rsidP="00834E1F">
      <w:pPr>
        <w:tabs>
          <w:tab w:val="left" w:pos="851"/>
        </w:tabs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>В рамках данной  Программы минимизация указанных рисков возможна на основе:</w:t>
      </w:r>
    </w:p>
    <w:p w:rsidR="00834E1F" w:rsidRPr="006A6E5D" w:rsidRDefault="00834E1F" w:rsidP="00834E1F">
      <w:pPr>
        <w:numPr>
          <w:ilvl w:val="0"/>
          <w:numId w:val="1"/>
        </w:numPr>
        <w:tabs>
          <w:tab w:val="left" w:pos="851"/>
        </w:tabs>
        <w:ind w:left="0"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>регулярного мониторинга и оценки эффективности реализации мероприятий Программы;</w:t>
      </w:r>
    </w:p>
    <w:p w:rsidR="00834E1F" w:rsidRPr="006A6E5D" w:rsidRDefault="00834E1F" w:rsidP="00834E1F">
      <w:pPr>
        <w:numPr>
          <w:ilvl w:val="0"/>
          <w:numId w:val="1"/>
        </w:numPr>
        <w:tabs>
          <w:tab w:val="left" w:pos="851"/>
        </w:tabs>
        <w:ind w:left="0"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>своевременной корректировки перечня мероприятий и показателей Программы.</w:t>
      </w:r>
    </w:p>
    <w:p w:rsidR="00834E1F" w:rsidRPr="006A6E5D" w:rsidRDefault="00834E1F" w:rsidP="00834E1F">
      <w:pPr>
        <w:tabs>
          <w:tab w:val="left" w:pos="851"/>
        </w:tabs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>В настоящее время задачи оптимизации расходной базы бюджета городского округа Электросталь приобретают особую остроту, что, в свою очередь, сдерживает развитие сферы физической культуры и спорта городского округа Электросталь.</w:t>
      </w:r>
    </w:p>
    <w:p w:rsidR="00834E1F" w:rsidRPr="006A6E5D" w:rsidRDefault="00834E1F" w:rsidP="00834E1F">
      <w:pPr>
        <w:tabs>
          <w:tab w:val="left" w:pos="851"/>
        </w:tabs>
        <w:ind w:firstLine="709"/>
        <w:jc w:val="both"/>
        <w:rPr>
          <w:rFonts w:cs="Times New Roman"/>
        </w:rPr>
      </w:pPr>
      <w:r w:rsidRPr="006A6E5D">
        <w:rPr>
          <w:rFonts w:cs="Times New Roman"/>
        </w:rPr>
        <w:t>К числу элементов сдерживающих развитие отрасли можно отнести:</w:t>
      </w:r>
    </w:p>
    <w:p w:rsidR="00834E1F" w:rsidRPr="006A6E5D" w:rsidRDefault="00834E1F" w:rsidP="00834E1F">
      <w:pPr>
        <w:tabs>
          <w:tab w:val="left" w:pos="851"/>
        </w:tabs>
        <w:ind w:firstLine="709"/>
        <w:jc w:val="both"/>
        <w:rPr>
          <w:rFonts w:cs="Times New Roman"/>
        </w:rPr>
      </w:pPr>
      <w:r w:rsidRPr="006A6E5D">
        <w:rPr>
          <w:rFonts w:cs="Times New Roman"/>
        </w:rPr>
        <w:t>- сокращение объемов средств, выделяемых на поддержку физкультурно-спортивных организаций;</w:t>
      </w:r>
    </w:p>
    <w:p w:rsidR="00834E1F" w:rsidRPr="006A6E5D" w:rsidRDefault="00834E1F" w:rsidP="00834E1F">
      <w:pPr>
        <w:tabs>
          <w:tab w:val="left" w:pos="851"/>
        </w:tabs>
        <w:ind w:firstLine="709"/>
        <w:jc w:val="both"/>
        <w:rPr>
          <w:rFonts w:cs="Times New Roman"/>
        </w:rPr>
      </w:pPr>
      <w:r w:rsidRPr="006A6E5D">
        <w:rPr>
          <w:rFonts w:cs="Times New Roman"/>
        </w:rPr>
        <w:t>- рост дефицита земельных ресурсов для размещения физкультурно-спортивных объектов;</w:t>
      </w:r>
    </w:p>
    <w:p w:rsidR="00834E1F" w:rsidRPr="006A6E5D" w:rsidRDefault="00834E1F" w:rsidP="00834E1F">
      <w:pPr>
        <w:tabs>
          <w:tab w:val="left" w:pos="851"/>
        </w:tabs>
        <w:ind w:firstLine="709"/>
        <w:jc w:val="both"/>
        <w:rPr>
          <w:rFonts w:cs="Times New Roman"/>
        </w:rPr>
      </w:pPr>
      <w:r w:rsidRPr="006A6E5D">
        <w:rPr>
          <w:rFonts w:cs="Times New Roman"/>
        </w:rPr>
        <w:t>- отставание темпов роста интереса к массовому спорту и здоровому образу жизни от увеличения интереса к профессиональному спорту;</w:t>
      </w:r>
    </w:p>
    <w:p w:rsidR="00834E1F" w:rsidRPr="006A6E5D" w:rsidRDefault="00834E1F" w:rsidP="00834E1F">
      <w:pPr>
        <w:tabs>
          <w:tab w:val="left" w:pos="567"/>
        </w:tabs>
        <w:ind w:firstLine="709"/>
        <w:jc w:val="both"/>
        <w:rPr>
          <w:rFonts w:cs="Times New Roman"/>
        </w:rPr>
      </w:pPr>
      <w:r w:rsidRPr="006A6E5D">
        <w:rPr>
          <w:rFonts w:cs="Times New Roman"/>
        </w:rPr>
        <w:t>- недостаточная заинтересованность инвалидов и иных лиц с ограниченными возможностями здоровья в регулярных занятиях физической культурой и спортом;</w:t>
      </w:r>
    </w:p>
    <w:p w:rsidR="00834E1F" w:rsidRPr="006A6E5D" w:rsidRDefault="00834E1F" w:rsidP="00834E1F">
      <w:pPr>
        <w:tabs>
          <w:tab w:val="left" w:pos="567"/>
        </w:tabs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Pr="006A6E5D">
        <w:rPr>
          <w:rFonts w:cs="Times New Roman"/>
        </w:rPr>
        <w:t>отсутствие действенной системы  повышения квалификации судейских кадров;</w:t>
      </w:r>
    </w:p>
    <w:p w:rsidR="00834E1F" w:rsidRPr="006A6E5D" w:rsidRDefault="00834E1F" w:rsidP="00834E1F">
      <w:pPr>
        <w:tabs>
          <w:tab w:val="left" w:pos="567"/>
        </w:tabs>
        <w:ind w:firstLine="709"/>
        <w:jc w:val="both"/>
        <w:rPr>
          <w:rFonts w:cs="Times New Roman"/>
        </w:rPr>
      </w:pPr>
      <w:r w:rsidRPr="006A6E5D">
        <w:rPr>
          <w:rFonts w:cs="Times New Roman"/>
        </w:rPr>
        <w:t>- отсутствие системы мониторинга качества физкультурно-оздоровительных и спортивных услуг;</w:t>
      </w:r>
    </w:p>
    <w:p w:rsidR="00834E1F" w:rsidRPr="006A6E5D" w:rsidRDefault="00834E1F" w:rsidP="00834E1F">
      <w:pPr>
        <w:tabs>
          <w:tab w:val="left" w:pos="567"/>
        </w:tabs>
        <w:ind w:firstLine="709"/>
        <w:jc w:val="both"/>
        <w:rPr>
          <w:rFonts w:cs="Times New Roman"/>
        </w:rPr>
      </w:pPr>
      <w:r w:rsidRPr="006A6E5D">
        <w:rPr>
          <w:rFonts w:cs="Times New Roman"/>
        </w:rPr>
        <w:t>- отсутствие механизмов активного внедрения систем добровольной сертификации физкультурно-спортивных организаций и центров для занятий спортом по месту жительства в целях обеспечения высокого качества физкультурно-спортивных услуг.</w:t>
      </w:r>
    </w:p>
    <w:p w:rsidR="00834E1F" w:rsidRPr="006A6E5D" w:rsidRDefault="00834E1F" w:rsidP="00834E1F">
      <w:pPr>
        <w:tabs>
          <w:tab w:val="left" w:pos="851"/>
        </w:tabs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 xml:space="preserve">Для нейтрализации вышеназванных рисков и обеспечения инновационного развития сферы физической культуры и спорта городского округа Электросталь необходима гибкая система управления реализации Программы, направленная на расширение вариативности физкультурно-спортивных услуг, их системную организацию. </w:t>
      </w:r>
    </w:p>
    <w:p w:rsidR="00834E1F" w:rsidRPr="006A6E5D" w:rsidRDefault="00834E1F" w:rsidP="00834E1F">
      <w:pPr>
        <w:tabs>
          <w:tab w:val="left" w:pos="851"/>
        </w:tabs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>Система управления рисками Программы предполагает превентивную организацию работы ответственного исполнителя Программы, а также соисполнителей Программы по следующим направлениям:</w:t>
      </w:r>
    </w:p>
    <w:p w:rsidR="00834E1F" w:rsidRPr="006A6E5D" w:rsidRDefault="00834E1F" w:rsidP="00834E1F">
      <w:pPr>
        <w:tabs>
          <w:tab w:val="left" w:pos="0"/>
          <w:tab w:val="left" w:pos="851"/>
        </w:tabs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lastRenderedPageBreak/>
        <w:t>- обеспечение инновационного характера создания и развития физкультурно-спортивной инфраструктуры отрасли;</w:t>
      </w:r>
    </w:p>
    <w:p w:rsidR="00834E1F" w:rsidRPr="006A6E5D" w:rsidRDefault="00834E1F" w:rsidP="00834E1F">
      <w:pPr>
        <w:tabs>
          <w:tab w:val="left" w:pos="0"/>
          <w:tab w:val="left" w:pos="851"/>
        </w:tabs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>- совершенствование финансового обеспечения физкультурно-спортивной деятельности;</w:t>
      </w:r>
    </w:p>
    <w:p w:rsidR="00834E1F" w:rsidRPr="006A6E5D" w:rsidRDefault="00834E1F" w:rsidP="00834E1F">
      <w:pPr>
        <w:tabs>
          <w:tab w:val="left" w:pos="0"/>
          <w:tab w:val="left" w:pos="851"/>
        </w:tabs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>- постоянное повышение квалификации управленческих кадров, позволяющее поддерживать их знания о нормативно-правовой базе управления физкультурно-спортивной отраслью, повышение мотивации управленческих кадров;</w:t>
      </w:r>
    </w:p>
    <w:p w:rsidR="00834E1F" w:rsidRPr="006A6E5D" w:rsidRDefault="00834E1F" w:rsidP="00834E1F">
      <w:pPr>
        <w:tabs>
          <w:tab w:val="left" w:pos="0"/>
          <w:tab w:val="left" w:pos="851"/>
        </w:tabs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>- совершенствование материально-технической базы физкультурно-спортивной отрасли;</w:t>
      </w:r>
    </w:p>
    <w:p w:rsidR="00834E1F" w:rsidRPr="006A6E5D" w:rsidRDefault="00834E1F" w:rsidP="00834E1F">
      <w:pPr>
        <w:tabs>
          <w:tab w:val="left" w:pos="0"/>
          <w:tab w:val="left" w:pos="851"/>
        </w:tabs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>- привлечение внебюджетных источников финансирования реализации Подпрограммы;</w:t>
      </w:r>
    </w:p>
    <w:p w:rsidR="00834E1F" w:rsidRPr="006A6E5D" w:rsidRDefault="00834E1F" w:rsidP="00834E1F">
      <w:pPr>
        <w:tabs>
          <w:tab w:val="left" w:pos="0"/>
          <w:tab w:val="left" w:pos="851"/>
        </w:tabs>
        <w:ind w:firstLine="709"/>
        <w:contextualSpacing/>
        <w:jc w:val="both"/>
        <w:rPr>
          <w:rFonts w:cs="Times New Roman"/>
        </w:rPr>
      </w:pPr>
      <w:r w:rsidRPr="006A6E5D">
        <w:rPr>
          <w:rFonts w:cs="Times New Roman"/>
        </w:rPr>
        <w:t>- совершенствование пропагандистского обеспечения.</w:t>
      </w:r>
    </w:p>
    <w:p w:rsidR="00520DCB" w:rsidRDefault="00520DCB" w:rsidP="00920E42">
      <w:pPr>
        <w:tabs>
          <w:tab w:val="left" w:pos="851"/>
        </w:tabs>
        <w:jc w:val="center"/>
        <w:rPr>
          <w:rFonts w:cs="Times New Roman"/>
          <w:b/>
        </w:rPr>
      </w:pPr>
    </w:p>
    <w:p w:rsidR="00A53BF4" w:rsidRPr="00915F62" w:rsidRDefault="00920E42" w:rsidP="00BF6B2A">
      <w:pPr>
        <w:tabs>
          <w:tab w:val="left" w:pos="851"/>
        </w:tabs>
        <w:jc w:val="center"/>
        <w:rPr>
          <w:rFonts w:cs="Times New Roman"/>
        </w:rPr>
      </w:pPr>
      <w:r w:rsidRPr="00915F62">
        <w:rPr>
          <w:rFonts w:cs="Times New Roman"/>
        </w:rPr>
        <w:t>4. П</w:t>
      </w:r>
      <w:r w:rsidR="00A53BF4" w:rsidRPr="00915F62">
        <w:rPr>
          <w:rFonts w:cs="Times New Roman"/>
        </w:rPr>
        <w:t xml:space="preserve">еречень подпрограмм и их </w:t>
      </w:r>
      <w:r w:rsidRPr="00915F62">
        <w:rPr>
          <w:rFonts w:cs="Times New Roman"/>
        </w:rPr>
        <w:t>краткое описание</w:t>
      </w:r>
    </w:p>
    <w:p w:rsidR="00920E42" w:rsidRPr="00915F62" w:rsidRDefault="00920E42" w:rsidP="00BF6B2A">
      <w:pPr>
        <w:tabs>
          <w:tab w:val="left" w:pos="851"/>
        </w:tabs>
        <w:jc w:val="center"/>
        <w:rPr>
          <w:rFonts w:cs="Times New Roman"/>
        </w:rPr>
      </w:pPr>
    </w:p>
    <w:p w:rsidR="00BF6B2A" w:rsidRPr="00BF6B2A" w:rsidRDefault="00BF6B2A" w:rsidP="00BF6B2A">
      <w:pPr>
        <w:autoSpaceDE w:val="0"/>
        <w:autoSpaceDN w:val="0"/>
        <w:adjustRightInd w:val="0"/>
        <w:jc w:val="center"/>
        <w:outlineLvl w:val="1"/>
        <w:rPr>
          <w:rFonts w:eastAsiaTheme="minorHAnsi"/>
          <w:bCs/>
        </w:rPr>
      </w:pPr>
      <w:r w:rsidRPr="00BF6B2A">
        <w:rPr>
          <w:rFonts w:eastAsiaTheme="minorHAnsi"/>
          <w:bCs/>
        </w:rPr>
        <w:t xml:space="preserve">4.1. Перечень подпрограмм </w:t>
      </w:r>
      <w:r>
        <w:rPr>
          <w:rFonts w:eastAsiaTheme="minorHAnsi"/>
          <w:bCs/>
        </w:rPr>
        <w:t>муниципальной</w:t>
      </w:r>
      <w:r w:rsidRPr="00BF6B2A">
        <w:rPr>
          <w:rFonts w:eastAsiaTheme="minorHAnsi"/>
          <w:bCs/>
        </w:rPr>
        <w:t xml:space="preserve"> программы</w:t>
      </w:r>
    </w:p>
    <w:p w:rsidR="00BF6B2A" w:rsidRPr="00BF6B2A" w:rsidRDefault="00BF6B2A" w:rsidP="00BF6B2A">
      <w:pPr>
        <w:autoSpaceDE w:val="0"/>
        <w:autoSpaceDN w:val="0"/>
        <w:adjustRightInd w:val="0"/>
        <w:jc w:val="both"/>
        <w:rPr>
          <w:rFonts w:eastAsiaTheme="minorHAnsi"/>
        </w:rPr>
      </w:pPr>
    </w:p>
    <w:p w:rsidR="00BF6B2A" w:rsidRPr="00BF6B2A" w:rsidRDefault="00BF6B2A" w:rsidP="00BF6B2A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>
        <w:rPr>
          <w:rFonts w:eastAsiaTheme="minorHAnsi"/>
        </w:rPr>
        <w:t xml:space="preserve">Муниципальная </w:t>
      </w:r>
      <w:r w:rsidRPr="00BF6B2A">
        <w:rPr>
          <w:rFonts w:eastAsiaTheme="minorHAnsi"/>
        </w:rPr>
        <w:t xml:space="preserve">программа включает в себя </w:t>
      </w:r>
      <w:r>
        <w:rPr>
          <w:rFonts w:eastAsiaTheme="minorHAnsi"/>
        </w:rPr>
        <w:t>3</w:t>
      </w:r>
      <w:r w:rsidRPr="00BF6B2A">
        <w:rPr>
          <w:rFonts w:eastAsiaTheme="minorHAnsi"/>
        </w:rPr>
        <w:t xml:space="preserve"> подпрограммы, достижение целей и решение задач которых будет способствовать выполнению интегрированных целей </w:t>
      </w:r>
      <w:r>
        <w:rPr>
          <w:rFonts w:eastAsiaTheme="minorHAnsi"/>
        </w:rPr>
        <w:t>муниципальной</w:t>
      </w:r>
      <w:r w:rsidRPr="00BF6B2A">
        <w:rPr>
          <w:rFonts w:eastAsiaTheme="minorHAnsi"/>
        </w:rPr>
        <w:t xml:space="preserve"> программы:</w:t>
      </w:r>
    </w:p>
    <w:p w:rsidR="00BF6B2A" w:rsidRPr="00564F0D" w:rsidRDefault="007F0EF7" w:rsidP="00BF6B2A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hyperlink r:id="rId12" w:history="1">
        <w:r w:rsidR="00BF6B2A" w:rsidRPr="00564F0D">
          <w:rPr>
            <w:rFonts w:eastAsiaTheme="minorHAnsi"/>
          </w:rPr>
          <w:t>Подпрограмма I</w:t>
        </w:r>
      </w:hyperlink>
      <w:r w:rsidR="00BF6B2A" w:rsidRPr="00564F0D">
        <w:rPr>
          <w:rFonts w:eastAsiaTheme="minorHAnsi"/>
        </w:rPr>
        <w:t xml:space="preserve"> «Развитие физической культуры и </w:t>
      </w:r>
      <w:r w:rsidR="00C57B6B">
        <w:rPr>
          <w:rFonts w:eastAsiaTheme="minorHAnsi"/>
        </w:rPr>
        <w:t>спорта» (далее – Подпрограмма I)</w:t>
      </w:r>
      <w:r w:rsidR="00BF6B2A" w:rsidRPr="00564F0D">
        <w:rPr>
          <w:rFonts w:eastAsiaTheme="minorHAnsi"/>
        </w:rPr>
        <w:t>;</w:t>
      </w:r>
    </w:p>
    <w:p w:rsidR="00BF6B2A" w:rsidRPr="00564F0D" w:rsidRDefault="007F0EF7" w:rsidP="00BF6B2A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hyperlink r:id="rId13" w:history="1">
        <w:r w:rsidR="00BF6B2A" w:rsidRPr="00564F0D">
          <w:rPr>
            <w:rFonts w:eastAsiaTheme="minorHAnsi"/>
          </w:rPr>
          <w:t>Подпрограмма I</w:t>
        </w:r>
        <w:r w:rsidR="00564F0D" w:rsidRPr="00564F0D">
          <w:rPr>
            <w:rFonts w:eastAsiaTheme="minorHAnsi"/>
            <w:lang w:val="en-US"/>
          </w:rPr>
          <w:t>I</w:t>
        </w:r>
        <w:r w:rsidR="00BF6B2A" w:rsidRPr="00564F0D">
          <w:rPr>
            <w:rFonts w:eastAsiaTheme="minorHAnsi"/>
          </w:rPr>
          <w:t>I</w:t>
        </w:r>
      </w:hyperlink>
      <w:r w:rsidR="00BF6B2A" w:rsidRPr="00564F0D">
        <w:rPr>
          <w:rFonts w:eastAsiaTheme="minorHAnsi"/>
        </w:rPr>
        <w:t xml:space="preserve"> «Подготовка спортивного резерва» (далее – Подпрограмма II</w:t>
      </w:r>
      <w:r w:rsidR="00564F0D" w:rsidRPr="00564F0D">
        <w:rPr>
          <w:rFonts w:eastAsiaTheme="minorHAnsi"/>
          <w:lang w:val="en-US"/>
        </w:rPr>
        <w:t>I</w:t>
      </w:r>
      <w:r w:rsidR="00BF6B2A" w:rsidRPr="00564F0D">
        <w:rPr>
          <w:rFonts w:eastAsiaTheme="minorHAnsi"/>
        </w:rPr>
        <w:t>);</w:t>
      </w:r>
    </w:p>
    <w:p w:rsidR="00BF6B2A" w:rsidRPr="00BF6B2A" w:rsidRDefault="00A76C09" w:rsidP="00BF6B2A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>
        <w:rPr>
          <w:rFonts w:eastAsiaTheme="minorHAnsi"/>
        </w:rPr>
        <w:t xml:space="preserve">Подпрограмма  </w:t>
      </w:r>
      <w:r>
        <w:rPr>
          <w:rFonts w:eastAsiaTheme="minorHAnsi"/>
          <w:lang w:val="en-US"/>
        </w:rPr>
        <w:t>IV</w:t>
      </w:r>
      <w:r w:rsidRPr="00564F0D">
        <w:rPr>
          <w:rFonts w:eastAsiaTheme="minorHAnsi"/>
        </w:rPr>
        <w:t xml:space="preserve"> </w:t>
      </w:r>
      <w:r w:rsidR="00BF6B2A" w:rsidRPr="00564F0D">
        <w:rPr>
          <w:rFonts w:eastAsiaTheme="minorHAnsi"/>
        </w:rPr>
        <w:t>«Обеспечивающая подпрог</w:t>
      </w:r>
      <w:r>
        <w:rPr>
          <w:rFonts w:eastAsiaTheme="minorHAnsi"/>
        </w:rPr>
        <w:t>рамма» (далее – Подпрограмма IV</w:t>
      </w:r>
      <w:r w:rsidR="00BF6B2A" w:rsidRPr="00564F0D">
        <w:rPr>
          <w:rFonts w:eastAsiaTheme="minorHAnsi"/>
        </w:rPr>
        <w:t>).</w:t>
      </w:r>
    </w:p>
    <w:p w:rsidR="00BF6B2A" w:rsidRPr="00BF6B2A" w:rsidRDefault="00BF6B2A" w:rsidP="00BF6B2A">
      <w:pPr>
        <w:pStyle w:val="a3"/>
        <w:autoSpaceDE w:val="0"/>
        <w:autoSpaceDN w:val="0"/>
        <w:adjustRightInd w:val="0"/>
        <w:ind w:left="0"/>
        <w:jc w:val="right"/>
      </w:pPr>
    </w:p>
    <w:p w:rsidR="00BF6B2A" w:rsidRPr="00BF6B2A" w:rsidRDefault="00BF6B2A" w:rsidP="00BF6B2A">
      <w:pPr>
        <w:autoSpaceDE w:val="0"/>
        <w:autoSpaceDN w:val="0"/>
        <w:adjustRightInd w:val="0"/>
        <w:jc w:val="center"/>
        <w:outlineLvl w:val="1"/>
        <w:rPr>
          <w:rFonts w:eastAsiaTheme="minorHAnsi"/>
          <w:bCs/>
        </w:rPr>
      </w:pPr>
      <w:r w:rsidRPr="00BF6B2A">
        <w:rPr>
          <w:rFonts w:eastAsiaTheme="minorHAnsi"/>
          <w:bCs/>
        </w:rPr>
        <w:t xml:space="preserve">4.2. Краткое описание подпрограмм </w:t>
      </w:r>
      <w:r w:rsidR="000E0E99">
        <w:rPr>
          <w:rFonts w:eastAsiaTheme="minorHAnsi"/>
          <w:bCs/>
        </w:rPr>
        <w:t>муниципальной</w:t>
      </w:r>
      <w:r w:rsidRPr="00BF6B2A">
        <w:rPr>
          <w:rFonts w:eastAsiaTheme="minorHAnsi"/>
          <w:bCs/>
        </w:rPr>
        <w:t xml:space="preserve"> программы</w:t>
      </w:r>
    </w:p>
    <w:p w:rsidR="00BF6B2A" w:rsidRPr="00BF6B2A" w:rsidRDefault="00BF6B2A" w:rsidP="00BF6B2A">
      <w:pPr>
        <w:autoSpaceDE w:val="0"/>
        <w:autoSpaceDN w:val="0"/>
        <w:adjustRightInd w:val="0"/>
        <w:jc w:val="center"/>
        <w:outlineLvl w:val="1"/>
        <w:rPr>
          <w:rFonts w:eastAsiaTheme="minorHAnsi"/>
          <w:bCs/>
        </w:rPr>
      </w:pPr>
    </w:p>
    <w:p w:rsidR="00BF6B2A" w:rsidRPr="00BF6B2A" w:rsidRDefault="007F0EF7" w:rsidP="00BF6B2A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hyperlink r:id="rId14" w:history="1">
        <w:r w:rsidR="00BF6B2A" w:rsidRPr="00BF6B2A">
          <w:rPr>
            <w:rFonts w:eastAsiaTheme="minorHAnsi"/>
          </w:rPr>
          <w:t>Подпрограмма I</w:t>
        </w:r>
      </w:hyperlink>
      <w:r w:rsidR="00BF6B2A" w:rsidRPr="00BF6B2A">
        <w:rPr>
          <w:rFonts w:eastAsiaTheme="minorHAnsi"/>
        </w:rPr>
        <w:t xml:space="preserve"> направлена на обеспечение динамичного развития сферы физической культуры и спорта и содержит описание конкретных мероприятий, способствующих вовлечению жителей в систематические занятия </w:t>
      </w:r>
      <w:r w:rsidR="006A7FFD">
        <w:rPr>
          <w:rFonts w:eastAsiaTheme="minorHAnsi"/>
        </w:rPr>
        <w:t>физической культурой и спортом</w:t>
      </w:r>
      <w:r w:rsidR="00C57B6B">
        <w:rPr>
          <w:rFonts w:eastAsiaTheme="minorHAnsi"/>
        </w:rPr>
        <w:t xml:space="preserve"> (Приложение №1)</w:t>
      </w:r>
      <w:r w:rsidR="006A7FFD">
        <w:rPr>
          <w:rFonts w:eastAsiaTheme="minorHAnsi"/>
        </w:rPr>
        <w:t>.</w:t>
      </w:r>
    </w:p>
    <w:p w:rsidR="00BF6B2A" w:rsidRPr="00BF6B2A" w:rsidRDefault="007F0EF7" w:rsidP="00BF6B2A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hyperlink r:id="rId15" w:history="1">
        <w:r w:rsidR="000E0E99">
          <w:rPr>
            <w:rFonts w:eastAsiaTheme="minorHAnsi"/>
          </w:rPr>
          <w:t>Подпрограмма I</w:t>
        </w:r>
        <w:r w:rsidR="00BF6B2A" w:rsidRPr="00BF6B2A">
          <w:rPr>
            <w:rFonts w:eastAsiaTheme="minorHAnsi"/>
          </w:rPr>
          <w:t>I</w:t>
        </w:r>
      </w:hyperlink>
      <w:r w:rsidR="00A76C09">
        <w:rPr>
          <w:rFonts w:eastAsiaTheme="minorHAnsi"/>
        </w:rPr>
        <w:t xml:space="preserve">I </w:t>
      </w:r>
      <w:r w:rsidR="00BF6B2A" w:rsidRPr="00BF6B2A">
        <w:rPr>
          <w:rFonts w:eastAsiaTheme="minorHAnsi"/>
        </w:rPr>
        <w:t>направлена на обеспечение подготовки спортивного резерва для спортивных сборных команд Московской области и Российской Федерации, развития спорта высших достижений, совершенствования системы социальной поддержки спортсменов, тренеров и специалистов, работающих в сфере физической культуры и спорта</w:t>
      </w:r>
      <w:r w:rsidR="00C57B6B">
        <w:rPr>
          <w:rFonts w:eastAsiaTheme="minorHAnsi"/>
        </w:rPr>
        <w:t xml:space="preserve"> (Приложение №2)</w:t>
      </w:r>
      <w:r w:rsidR="00BF6B2A" w:rsidRPr="00BF6B2A">
        <w:rPr>
          <w:rFonts w:eastAsiaTheme="minorHAnsi"/>
        </w:rPr>
        <w:t>.</w:t>
      </w:r>
    </w:p>
    <w:p w:rsidR="00046880" w:rsidRDefault="007F0EF7" w:rsidP="00046880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hyperlink r:id="rId16" w:history="1">
        <w:r w:rsidR="00BF6B2A" w:rsidRPr="00511DD0">
          <w:rPr>
            <w:rFonts w:eastAsiaTheme="minorHAnsi"/>
          </w:rPr>
          <w:t xml:space="preserve">Подпрограмма </w:t>
        </w:r>
        <w:r w:rsidR="00A76C09" w:rsidRPr="00511DD0">
          <w:rPr>
            <w:rFonts w:eastAsiaTheme="minorHAnsi"/>
          </w:rPr>
          <w:t>IV</w:t>
        </w:r>
        <w:r w:rsidR="000E0E99" w:rsidRPr="00511DD0">
          <w:t xml:space="preserve"> </w:t>
        </w:r>
      </w:hyperlink>
      <w:r w:rsidR="00BF6B2A" w:rsidRPr="00511DD0">
        <w:rPr>
          <w:rFonts w:eastAsiaTheme="minorHAnsi"/>
        </w:rPr>
        <w:t xml:space="preserve"> направлена на </w:t>
      </w:r>
      <w:r w:rsidR="00046880" w:rsidRPr="00511DD0">
        <w:rPr>
          <w:rFonts w:cs="Times New Roman"/>
        </w:rPr>
        <w:t>создание условий для эффективной для реализации полномочий органов местного самоуправления в сфере физической культуры и спорта</w:t>
      </w:r>
      <w:r w:rsidR="00C57B6B">
        <w:rPr>
          <w:rFonts w:cs="Times New Roman"/>
        </w:rPr>
        <w:t xml:space="preserve"> (Приложение №3)</w:t>
      </w:r>
      <w:r w:rsidR="00046880" w:rsidRPr="00511DD0">
        <w:rPr>
          <w:rFonts w:cs="Times New Roman"/>
        </w:rPr>
        <w:t>.</w:t>
      </w:r>
    </w:p>
    <w:p w:rsidR="00834E1F" w:rsidRPr="006A6E5D" w:rsidRDefault="00834E1F" w:rsidP="00BF6B2A">
      <w:pPr>
        <w:tabs>
          <w:tab w:val="left" w:pos="567"/>
          <w:tab w:val="left" w:pos="900"/>
        </w:tabs>
        <w:ind w:firstLine="709"/>
        <w:jc w:val="both"/>
        <w:rPr>
          <w:rFonts w:cs="Times New Roman"/>
        </w:rPr>
      </w:pPr>
    </w:p>
    <w:p w:rsidR="00920E42" w:rsidRPr="00915F62" w:rsidRDefault="00920E42" w:rsidP="00920E42">
      <w:pPr>
        <w:tabs>
          <w:tab w:val="left" w:pos="851"/>
        </w:tabs>
        <w:jc w:val="center"/>
        <w:rPr>
          <w:rFonts w:cs="Times New Roman"/>
        </w:rPr>
      </w:pPr>
      <w:r w:rsidRPr="00915F62">
        <w:rPr>
          <w:rFonts w:cs="Times New Roman"/>
        </w:rPr>
        <w:t>5. О</w:t>
      </w:r>
      <w:r w:rsidR="00A53BF4" w:rsidRPr="00915F62">
        <w:rPr>
          <w:rFonts w:cs="Times New Roman"/>
        </w:rPr>
        <w:t>бобщенная характеристика основных мероприятий с обоснованием необходимости их осуществления</w:t>
      </w:r>
    </w:p>
    <w:p w:rsidR="00920E42" w:rsidRPr="00920E42" w:rsidRDefault="00920E42" w:rsidP="00920E42">
      <w:pPr>
        <w:tabs>
          <w:tab w:val="left" w:pos="851"/>
        </w:tabs>
        <w:jc w:val="center"/>
        <w:rPr>
          <w:rFonts w:cs="Times New Roman"/>
          <w:b/>
        </w:rPr>
      </w:pPr>
    </w:p>
    <w:p w:rsidR="000E0E99" w:rsidRDefault="000E0E99" w:rsidP="000E0E99">
      <w:pPr>
        <w:ind w:firstLine="709"/>
        <w:contextualSpacing/>
        <w:jc w:val="both"/>
        <w:rPr>
          <w:rFonts w:eastAsiaTheme="minorHAnsi"/>
        </w:rPr>
      </w:pPr>
      <w:r w:rsidRPr="000E0E99">
        <w:rPr>
          <w:rFonts w:eastAsiaTheme="minorHAnsi"/>
        </w:rPr>
        <w:t xml:space="preserve">Основные мероприятия </w:t>
      </w:r>
      <w:r>
        <w:rPr>
          <w:rFonts w:eastAsiaTheme="minorHAnsi"/>
        </w:rPr>
        <w:t>муниципальной</w:t>
      </w:r>
      <w:r w:rsidRPr="000E0E99">
        <w:rPr>
          <w:rFonts w:eastAsiaTheme="minorHAnsi"/>
        </w:rPr>
        <w:t xml:space="preserve"> программы представляют собой совокупность мероприятий, входящих в состав подпрограмм. Подпрограммы и включенные в них основные мероприятия представляют в совокупности комплекс взаимосвязанных мер, направленных на решение наиболее важных текущих и перспективных целей и задач в сфере спорта </w:t>
      </w:r>
      <w:r>
        <w:rPr>
          <w:rFonts w:eastAsiaTheme="minorHAnsi"/>
        </w:rPr>
        <w:t>городского округа Электросталь</w:t>
      </w:r>
      <w:r w:rsidRPr="000E0E99">
        <w:rPr>
          <w:rFonts w:eastAsiaTheme="minorHAnsi"/>
        </w:rPr>
        <w:t xml:space="preserve">. </w:t>
      </w:r>
      <w:r>
        <w:rPr>
          <w:rFonts w:eastAsiaTheme="minorHAnsi"/>
        </w:rPr>
        <w:t>Муниципальная</w:t>
      </w:r>
      <w:r w:rsidRPr="000E0E99">
        <w:rPr>
          <w:rFonts w:eastAsiaTheme="minorHAnsi"/>
        </w:rPr>
        <w:t xml:space="preserve"> программа построена по схеме, включающей 3 блока основных мероприятий – </w:t>
      </w:r>
      <w:r>
        <w:rPr>
          <w:rFonts w:eastAsiaTheme="minorHAnsi"/>
        </w:rPr>
        <w:t>три</w:t>
      </w:r>
      <w:r w:rsidRPr="000E0E99">
        <w:rPr>
          <w:rFonts w:eastAsiaTheme="minorHAnsi"/>
        </w:rPr>
        <w:t xml:space="preserve"> подпрограммы </w:t>
      </w:r>
      <w:r>
        <w:rPr>
          <w:rFonts w:eastAsiaTheme="minorHAnsi"/>
        </w:rPr>
        <w:t>муниципальной программы.</w:t>
      </w:r>
    </w:p>
    <w:p w:rsidR="000E0E99" w:rsidRDefault="000E0E99" w:rsidP="000E0E99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0E0E99">
        <w:rPr>
          <w:rFonts w:eastAsiaTheme="minorHAnsi"/>
        </w:rPr>
        <w:t>Подпрограммой I предусматривается реализация следующих основных мероприятий:</w:t>
      </w:r>
    </w:p>
    <w:p w:rsidR="000E0E99" w:rsidRPr="000E0E99" w:rsidRDefault="000E0E99" w:rsidP="000E0E99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0E0E99">
        <w:rPr>
          <w:rFonts w:eastAsiaTheme="minorHAnsi"/>
        </w:rPr>
        <w:lastRenderedPageBreak/>
        <w:t>проведение массовых, официальных физкультурных и спортивных мероприятий (в том числе проведение спортивных мероприятий Московской области в соответствии с ежегодно утверждаемым Календарным планом физкультурных мероприятий и спортивных мероприятий Московской области);</w:t>
      </w:r>
    </w:p>
    <w:p w:rsidR="000E0E99" w:rsidRPr="000E0E99" w:rsidRDefault="000E0E99" w:rsidP="000E0E99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0E0E99">
        <w:rPr>
          <w:rFonts w:eastAsiaTheme="minorHAnsi"/>
        </w:rPr>
        <w:t xml:space="preserve">модернизация материально-технической базы объектов физической культуры и спорта путем проведения капитального ремонта и технического переоснащения (капитальный ремонт и приобретение оборудования для плоскостных спортивных сооружений в </w:t>
      </w:r>
      <w:r>
        <w:rPr>
          <w:rFonts w:eastAsiaTheme="minorHAnsi"/>
        </w:rPr>
        <w:t>городском округе Электросталь</w:t>
      </w:r>
      <w:r w:rsidRPr="000E0E99">
        <w:rPr>
          <w:rFonts w:eastAsiaTheme="minorHAnsi"/>
        </w:rPr>
        <w:t xml:space="preserve">; капитальный ремонт объектов физической культуры и спорта, находящихся в собственности </w:t>
      </w:r>
      <w:r>
        <w:rPr>
          <w:rFonts w:eastAsiaTheme="minorHAnsi"/>
        </w:rPr>
        <w:t>городского округа</w:t>
      </w:r>
      <w:r w:rsidRPr="000E0E99">
        <w:rPr>
          <w:rFonts w:eastAsiaTheme="minorHAnsi"/>
        </w:rPr>
        <w:t xml:space="preserve">; </w:t>
      </w:r>
    </w:p>
    <w:p w:rsidR="000E0E99" w:rsidRPr="000E0E99" w:rsidRDefault="000E0E99" w:rsidP="000E0E99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0E0E99">
        <w:rPr>
          <w:rFonts w:eastAsiaTheme="minorHAnsi"/>
        </w:rPr>
        <w:t xml:space="preserve">создание в </w:t>
      </w:r>
      <w:r>
        <w:rPr>
          <w:rFonts w:eastAsiaTheme="minorHAnsi"/>
        </w:rPr>
        <w:t>городском округе</w:t>
      </w:r>
      <w:r w:rsidRPr="000E0E99">
        <w:rPr>
          <w:rFonts w:eastAsiaTheme="minorHAnsi"/>
        </w:rPr>
        <w:t xml:space="preserve"> условий для занятий физической культурой и спортом (приобретение и установка площадок для сдачи нормативов комплекса «Готов к труду и обороне» в </w:t>
      </w:r>
      <w:r>
        <w:rPr>
          <w:rFonts w:eastAsiaTheme="minorHAnsi"/>
        </w:rPr>
        <w:t>городском округе Электросталь</w:t>
      </w:r>
      <w:r w:rsidRPr="000E0E99">
        <w:rPr>
          <w:rFonts w:eastAsiaTheme="minorHAnsi"/>
        </w:rPr>
        <w:t xml:space="preserve">; подготовка основания, приобретение и установка плоскостных спортивных сооружений в </w:t>
      </w:r>
      <w:r>
        <w:rPr>
          <w:rFonts w:eastAsiaTheme="minorHAnsi"/>
        </w:rPr>
        <w:t>городском округе Электросталь</w:t>
      </w:r>
      <w:r w:rsidRPr="000E0E99">
        <w:rPr>
          <w:rFonts w:eastAsiaTheme="minorHAnsi"/>
        </w:rPr>
        <w:t xml:space="preserve">; создание скейт-парков в </w:t>
      </w:r>
      <w:r>
        <w:rPr>
          <w:rFonts w:eastAsiaTheme="minorHAnsi"/>
        </w:rPr>
        <w:t>городском округе Электросталь</w:t>
      </w:r>
      <w:r w:rsidRPr="000E0E99">
        <w:rPr>
          <w:rFonts w:eastAsiaTheme="minorHAnsi"/>
        </w:rPr>
        <w:t>).</w:t>
      </w:r>
    </w:p>
    <w:p w:rsidR="000E0E99" w:rsidRPr="000E0E99" w:rsidRDefault="00E83854" w:rsidP="000E0E99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>
        <w:rPr>
          <w:rFonts w:eastAsiaTheme="minorHAnsi"/>
        </w:rPr>
        <w:t>Подпрограммой I</w:t>
      </w:r>
      <w:r w:rsidR="00A76C09">
        <w:rPr>
          <w:rFonts w:eastAsiaTheme="minorHAnsi"/>
          <w:lang w:val="en-US"/>
        </w:rPr>
        <w:t>I</w:t>
      </w:r>
      <w:r w:rsidR="000E0E99" w:rsidRPr="000E0E99">
        <w:rPr>
          <w:rFonts w:eastAsiaTheme="minorHAnsi"/>
        </w:rPr>
        <w:t>I предусматривается реализация следующих основных мероприятий:</w:t>
      </w:r>
    </w:p>
    <w:p w:rsidR="000E0E99" w:rsidRPr="000E0E99" w:rsidRDefault="000E0E99" w:rsidP="000E0E99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0E0E99">
        <w:rPr>
          <w:rFonts w:eastAsiaTheme="minorHAnsi"/>
        </w:rPr>
        <w:t xml:space="preserve">подготовка спортивного резерва учреждениями, осуществляющими стандарты спортивной подготовки (обеспечение выполнения </w:t>
      </w:r>
      <w:r w:rsidR="0003705B">
        <w:rPr>
          <w:rFonts w:eastAsiaTheme="minorHAnsi"/>
        </w:rPr>
        <w:t>муниципального</w:t>
      </w:r>
      <w:r w:rsidRPr="000E0E99">
        <w:rPr>
          <w:rFonts w:eastAsiaTheme="minorHAnsi"/>
        </w:rPr>
        <w:t xml:space="preserve"> задания </w:t>
      </w:r>
      <w:r w:rsidR="0003705B">
        <w:rPr>
          <w:rFonts w:eastAsiaTheme="minorHAnsi"/>
        </w:rPr>
        <w:t>муниципальными</w:t>
      </w:r>
      <w:r w:rsidRPr="000E0E99">
        <w:rPr>
          <w:rFonts w:eastAsiaTheme="minorHAnsi"/>
        </w:rPr>
        <w:t xml:space="preserve"> учреждениями, оказывающими услуги по спортивной подготовке, предоставление субсидий на иные цели из бюджета Московской области </w:t>
      </w:r>
      <w:r w:rsidR="0003705B">
        <w:rPr>
          <w:rFonts w:eastAsiaTheme="minorHAnsi"/>
        </w:rPr>
        <w:t>муниципальным</w:t>
      </w:r>
      <w:r w:rsidRPr="000E0E99">
        <w:rPr>
          <w:rFonts w:eastAsiaTheme="minorHAnsi"/>
        </w:rPr>
        <w:t xml:space="preserve"> учреждениям, оказывающим услуги по спортивной подготовке</w:t>
      </w:r>
      <w:r w:rsidR="0003705B">
        <w:rPr>
          <w:rFonts w:eastAsiaTheme="minorHAnsi"/>
        </w:rPr>
        <w:t>).</w:t>
      </w:r>
    </w:p>
    <w:p w:rsidR="00046880" w:rsidRDefault="000E0E99" w:rsidP="00046880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0E0E99">
        <w:rPr>
          <w:rFonts w:eastAsiaTheme="minorHAnsi"/>
        </w:rPr>
        <w:t>Подпрограммой I</w:t>
      </w:r>
      <w:r w:rsidR="00A76C09">
        <w:rPr>
          <w:rFonts w:eastAsiaTheme="minorHAnsi"/>
        </w:rPr>
        <w:t>V</w:t>
      </w:r>
      <w:r w:rsidRPr="000E0E99">
        <w:rPr>
          <w:rFonts w:eastAsiaTheme="minorHAnsi"/>
        </w:rPr>
        <w:t xml:space="preserve"> предусматривается реализация следующих основных мероприятий:</w:t>
      </w:r>
    </w:p>
    <w:p w:rsidR="00046880" w:rsidRDefault="00046880" w:rsidP="00046880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>
        <w:rPr>
          <w:rFonts w:cs="Times New Roman"/>
        </w:rPr>
        <w:t>п</w:t>
      </w:r>
      <w:r w:rsidR="0003705B" w:rsidRPr="006A6E5D">
        <w:rPr>
          <w:rFonts w:cs="Times New Roman"/>
        </w:rPr>
        <w:t>овышение качества и эффективности муниципальных услуг в сфере физической культуры и спорта городского округа Электросталь;</w:t>
      </w:r>
    </w:p>
    <w:p w:rsidR="00046880" w:rsidRDefault="0003705B" w:rsidP="00046880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6A6E5D">
        <w:rPr>
          <w:rFonts w:cs="Times New Roman"/>
        </w:rPr>
        <w:t>создание условий для эффективной деятельности прочих муниципальных организаций, подведомственных Управлению по физической культуре и спорту городского округа Электросталь;</w:t>
      </w:r>
    </w:p>
    <w:p w:rsidR="0003705B" w:rsidRDefault="0003705B" w:rsidP="00046880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6A6E5D">
        <w:rPr>
          <w:rFonts w:cs="Times New Roman"/>
        </w:rPr>
        <w:t>создание условий для реализации полномочий органов местного самоуправления в сфере физической культуры и спорта.</w:t>
      </w:r>
    </w:p>
    <w:p w:rsidR="00520DCB" w:rsidRPr="0003705B" w:rsidRDefault="00520DCB" w:rsidP="0003705B">
      <w:pPr>
        <w:autoSpaceDE w:val="0"/>
        <w:autoSpaceDN w:val="0"/>
        <w:adjustRightInd w:val="0"/>
        <w:ind w:firstLine="709"/>
        <w:jc w:val="both"/>
        <w:rPr>
          <w:rFonts w:eastAsiaTheme="minorHAnsi"/>
        </w:rPr>
        <w:sectPr w:rsidR="00520DCB" w:rsidRPr="0003705B" w:rsidSect="002F09CA">
          <w:pgSz w:w="11906" w:h="16838" w:code="9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920E42" w:rsidRPr="00915F62" w:rsidRDefault="00920E42" w:rsidP="00920E42">
      <w:pPr>
        <w:tabs>
          <w:tab w:val="left" w:pos="851"/>
        </w:tabs>
        <w:jc w:val="center"/>
        <w:rPr>
          <w:rFonts w:cs="Times New Roman"/>
        </w:rPr>
      </w:pPr>
      <w:r w:rsidRPr="00915F62">
        <w:rPr>
          <w:rFonts w:cs="Times New Roman"/>
        </w:rPr>
        <w:lastRenderedPageBreak/>
        <w:t>6. П</w:t>
      </w:r>
      <w:r w:rsidR="00A53BF4" w:rsidRPr="00915F62">
        <w:rPr>
          <w:rFonts w:cs="Times New Roman"/>
        </w:rPr>
        <w:t>ланируемые результаты реализации муниципальной программы</w:t>
      </w:r>
    </w:p>
    <w:p w:rsidR="00520DCB" w:rsidRPr="00915F62" w:rsidRDefault="00520DCB" w:rsidP="00520DC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15F62">
        <w:rPr>
          <w:rFonts w:ascii="Times New Roman" w:hAnsi="Times New Roman" w:cs="Times New Roman"/>
          <w:sz w:val="24"/>
          <w:szCs w:val="24"/>
        </w:rPr>
        <w:t>городского округа Электросталь Московской области</w:t>
      </w:r>
    </w:p>
    <w:p w:rsidR="00520DCB" w:rsidRPr="00520DCB" w:rsidRDefault="00520DCB" w:rsidP="00520DC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F62">
        <w:rPr>
          <w:rFonts w:ascii="Times New Roman" w:hAnsi="Times New Roman" w:cs="Times New Roman"/>
          <w:sz w:val="24"/>
          <w:szCs w:val="24"/>
        </w:rPr>
        <w:t>«</w:t>
      </w:r>
      <w:r w:rsidR="0003705B">
        <w:rPr>
          <w:rFonts w:ascii="Times New Roman" w:hAnsi="Times New Roman" w:cs="Times New Roman"/>
          <w:sz w:val="24"/>
          <w:szCs w:val="24"/>
        </w:rPr>
        <w:t>Спорт</w:t>
      </w:r>
      <w:r w:rsidRPr="00915F62">
        <w:rPr>
          <w:rFonts w:ascii="Times New Roman" w:hAnsi="Times New Roman" w:cs="Times New Roman"/>
          <w:sz w:val="24"/>
          <w:szCs w:val="24"/>
        </w:rPr>
        <w:t>»</w:t>
      </w:r>
    </w:p>
    <w:p w:rsidR="00920E42" w:rsidRDefault="00920E42" w:rsidP="00A53BF4">
      <w:pPr>
        <w:tabs>
          <w:tab w:val="left" w:pos="851"/>
        </w:tabs>
        <w:ind w:firstLine="567"/>
        <w:jc w:val="both"/>
        <w:rPr>
          <w:rFonts w:cs="Times New Roman"/>
        </w:rPr>
      </w:pPr>
    </w:p>
    <w:tbl>
      <w:tblPr>
        <w:tblW w:w="15735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9"/>
        <w:gridCol w:w="2834"/>
        <w:gridCol w:w="1559"/>
        <w:gridCol w:w="141"/>
        <w:gridCol w:w="57"/>
        <w:gridCol w:w="1163"/>
        <w:gridCol w:w="1900"/>
        <w:gridCol w:w="1135"/>
        <w:gridCol w:w="1134"/>
        <w:gridCol w:w="1134"/>
        <w:gridCol w:w="1134"/>
        <w:gridCol w:w="1134"/>
        <w:gridCol w:w="1841"/>
      </w:tblGrid>
      <w:tr w:rsidR="00520DCB" w:rsidRPr="0056728D" w:rsidTr="00B41968">
        <w:tc>
          <w:tcPr>
            <w:tcW w:w="569" w:type="dxa"/>
            <w:vMerge w:val="restart"/>
          </w:tcPr>
          <w:p w:rsidR="00520DCB" w:rsidRPr="0056728D" w:rsidRDefault="00520DCB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2834" w:type="dxa"/>
            <w:vMerge w:val="restart"/>
          </w:tcPr>
          <w:p w:rsidR="00520DCB" w:rsidRPr="0056728D" w:rsidRDefault="00520DCB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Планируемые результаты реализации программы</w:t>
            </w:r>
          </w:p>
        </w:tc>
        <w:tc>
          <w:tcPr>
            <w:tcW w:w="1757" w:type="dxa"/>
            <w:gridSpan w:val="3"/>
            <w:vMerge w:val="restart"/>
          </w:tcPr>
          <w:p w:rsidR="00520DCB" w:rsidRPr="00025001" w:rsidRDefault="00520DCB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5001">
              <w:rPr>
                <w:rFonts w:ascii="Times New Roman" w:hAnsi="Times New Roman" w:cs="Times New Roman"/>
                <w:szCs w:val="22"/>
              </w:rPr>
              <w:t>Тип показателя*</w:t>
            </w:r>
          </w:p>
        </w:tc>
        <w:tc>
          <w:tcPr>
            <w:tcW w:w="1163" w:type="dxa"/>
            <w:vMerge w:val="restart"/>
          </w:tcPr>
          <w:p w:rsidR="00520DCB" w:rsidRPr="0056728D" w:rsidRDefault="00520DCB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1900" w:type="dxa"/>
            <w:vMerge w:val="restart"/>
          </w:tcPr>
          <w:p w:rsidR="00520DCB" w:rsidRPr="0056728D" w:rsidRDefault="00520DCB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 xml:space="preserve">Базовое значение </w:t>
            </w:r>
          </w:p>
          <w:p w:rsidR="00520DCB" w:rsidRPr="0056728D" w:rsidRDefault="00520DCB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на начало реализации программы</w:t>
            </w:r>
          </w:p>
        </w:tc>
        <w:tc>
          <w:tcPr>
            <w:tcW w:w="5671" w:type="dxa"/>
            <w:gridSpan w:val="5"/>
          </w:tcPr>
          <w:p w:rsidR="00520DCB" w:rsidRPr="0056728D" w:rsidRDefault="00520DCB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Планируемое значение показателя по годам реализации</w:t>
            </w:r>
          </w:p>
        </w:tc>
        <w:tc>
          <w:tcPr>
            <w:tcW w:w="1841" w:type="dxa"/>
            <w:vMerge w:val="restart"/>
          </w:tcPr>
          <w:p w:rsidR="00520DCB" w:rsidRPr="0056728D" w:rsidRDefault="00520DCB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Номер основного мероприятия в перечне мероприятий подпрограммы</w:t>
            </w:r>
          </w:p>
        </w:tc>
      </w:tr>
      <w:tr w:rsidR="00520DCB" w:rsidRPr="0056728D" w:rsidTr="00B41968">
        <w:tc>
          <w:tcPr>
            <w:tcW w:w="569" w:type="dxa"/>
            <w:vMerge/>
          </w:tcPr>
          <w:p w:rsidR="00520DCB" w:rsidRPr="0056728D" w:rsidRDefault="00520DCB" w:rsidP="001E56EC">
            <w:pPr>
              <w:rPr>
                <w:rFonts w:cs="Times New Roman"/>
              </w:rPr>
            </w:pPr>
          </w:p>
        </w:tc>
        <w:tc>
          <w:tcPr>
            <w:tcW w:w="2834" w:type="dxa"/>
            <w:vMerge/>
          </w:tcPr>
          <w:p w:rsidR="00520DCB" w:rsidRPr="0056728D" w:rsidRDefault="00520DCB" w:rsidP="001E56EC">
            <w:pPr>
              <w:rPr>
                <w:rFonts w:cs="Times New Roman"/>
              </w:rPr>
            </w:pPr>
          </w:p>
        </w:tc>
        <w:tc>
          <w:tcPr>
            <w:tcW w:w="1757" w:type="dxa"/>
            <w:gridSpan w:val="3"/>
            <w:vMerge/>
          </w:tcPr>
          <w:p w:rsidR="00520DCB" w:rsidRPr="00025001" w:rsidRDefault="00520DCB" w:rsidP="001E56EC">
            <w:pPr>
              <w:rPr>
                <w:rFonts w:cs="Times New Roman"/>
              </w:rPr>
            </w:pPr>
          </w:p>
        </w:tc>
        <w:tc>
          <w:tcPr>
            <w:tcW w:w="1163" w:type="dxa"/>
            <w:vMerge/>
          </w:tcPr>
          <w:p w:rsidR="00520DCB" w:rsidRPr="0056728D" w:rsidRDefault="00520DCB" w:rsidP="001E56EC">
            <w:pPr>
              <w:rPr>
                <w:rFonts w:cs="Times New Roman"/>
              </w:rPr>
            </w:pPr>
          </w:p>
        </w:tc>
        <w:tc>
          <w:tcPr>
            <w:tcW w:w="1900" w:type="dxa"/>
            <w:vMerge/>
          </w:tcPr>
          <w:p w:rsidR="00520DCB" w:rsidRPr="0056728D" w:rsidRDefault="00520DCB" w:rsidP="001E56EC">
            <w:pPr>
              <w:rPr>
                <w:rFonts w:cs="Times New Roman"/>
              </w:rPr>
            </w:pPr>
          </w:p>
        </w:tc>
        <w:tc>
          <w:tcPr>
            <w:tcW w:w="1135" w:type="dxa"/>
          </w:tcPr>
          <w:p w:rsidR="00520DCB" w:rsidRPr="0056728D" w:rsidRDefault="00520DCB" w:rsidP="001E56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2020 год</w:t>
            </w:r>
          </w:p>
        </w:tc>
        <w:tc>
          <w:tcPr>
            <w:tcW w:w="1134" w:type="dxa"/>
          </w:tcPr>
          <w:p w:rsidR="00520DCB" w:rsidRPr="0056728D" w:rsidRDefault="00520DCB" w:rsidP="001E56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2021 год</w:t>
            </w:r>
          </w:p>
        </w:tc>
        <w:tc>
          <w:tcPr>
            <w:tcW w:w="1134" w:type="dxa"/>
          </w:tcPr>
          <w:p w:rsidR="00520DCB" w:rsidRPr="0056728D" w:rsidRDefault="00520DCB" w:rsidP="001E56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2022 год</w:t>
            </w:r>
          </w:p>
        </w:tc>
        <w:tc>
          <w:tcPr>
            <w:tcW w:w="1134" w:type="dxa"/>
          </w:tcPr>
          <w:p w:rsidR="00520DCB" w:rsidRPr="0056728D" w:rsidRDefault="00520DCB" w:rsidP="001E56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2023 год</w:t>
            </w:r>
          </w:p>
        </w:tc>
        <w:tc>
          <w:tcPr>
            <w:tcW w:w="1134" w:type="dxa"/>
          </w:tcPr>
          <w:p w:rsidR="00520DCB" w:rsidRPr="0056728D" w:rsidRDefault="00520DCB" w:rsidP="001E56E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2024 год</w:t>
            </w:r>
          </w:p>
        </w:tc>
        <w:tc>
          <w:tcPr>
            <w:tcW w:w="1841" w:type="dxa"/>
            <w:vMerge/>
          </w:tcPr>
          <w:p w:rsidR="00520DCB" w:rsidRPr="0056728D" w:rsidRDefault="00520DCB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520DCB" w:rsidRPr="0056728D" w:rsidTr="00B41968">
        <w:trPr>
          <w:trHeight w:val="157"/>
        </w:trPr>
        <w:tc>
          <w:tcPr>
            <w:tcW w:w="569" w:type="dxa"/>
          </w:tcPr>
          <w:p w:rsidR="00520DCB" w:rsidRPr="0056728D" w:rsidRDefault="00520DCB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834" w:type="dxa"/>
          </w:tcPr>
          <w:p w:rsidR="00520DCB" w:rsidRPr="0056728D" w:rsidRDefault="00520DCB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757" w:type="dxa"/>
            <w:gridSpan w:val="3"/>
          </w:tcPr>
          <w:p w:rsidR="00520DCB" w:rsidRPr="00025001" w:rsidRDefault="00520DCB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25001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163" w:type="dxa"/>
          </w:tcPr>
          <w:p w:rsidR="00520DCB" w:rsidRPr="0056728D" w:rsidRDefault="00520DCB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900" w:type="dxa"/>
          </w:tcPr>
          <w:p w:rsidR="00520DCB" w:rsidRPr="0056728D" w:rsidRDefault="00520DCB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135" w:type="dxa"/>
          </w:tcPr>
          <w:p w:rsidR="00520DCB" w:rsidRPr="0056728D" w:rsidRDefault="00520DCB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134" w:type="dxa"/>
          </w:tcPr>
          <w:p w:rsidR="00520DCB" w:rsidRPr="0056728D" w:rsidRDefault="00520DCB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134" w:type="dxa"/>
          </w:tcPr>
          <w:p w:rsidR="00520DCB" w:rsidRPr="0056728D" w:rsidRDefault="00520DCB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134" w:type="dxa"/>
          </w:tcPr>
          <w:p w:rsidR="00520DCB" w:rsidRPr="0056728D" w:rsidRDefault="00520DCB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134" w:type="dxa"/>
          </w:tcPr>
          <w:p w:rsidR="00520DCB" w:rsidRPr="0056728D" w:rsidRDefault="00520DCB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841" w:type="dxa"/>
          </w:tcPr>
          <w:p w:rsidR="00520DCB" w:rsidRPr="0056728D" w:rsidRDefault="00520DCB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5A203B" w:rsidRPr="0056728D" w:rsidTr="005A203B">
        <w:trPr>
          <w:trHeight w:val="157"/>
        </w:trPr>
        <w:tc>
          <w:tcPr>
            <w:tcW w:w="15735" w:type="dxa"/>
            <w:gridSpan w:val="13"/>
          </w:tcPr>
          <w:p w:rsidR="005A203B" w:rsidRPr="003115B6" w:rsidRDefault="005A203B" w:rsidP="005A203B">
            <w:pPr>
              <w:pStyle w:val="ConsPlusNormal"/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szCs w:val="22"/>
              </w:rPr>
            </w:pPr>
            <w:r w:rsidRPr="003115B6">
              <w:rPr>
                <w:rFonts w:ascii="Times New Roman" w:hAnsi="Times New Roman" w:cs="Times New Roman"/>
                <w:i/>
                <w:szCs w:val="22"/>
              </w:rPr>
              <w:t xml:space="preserve">Подпрограмма </w:t>
            </w:r>
            <w:r w:rsidRPr="003115B6">
              <w:rPr>
                <w:rFonts w:ascii="Times New Roman" w:hAnsi="Times New Roman" w:cs="Times New Roman"/>
                <w:i/>
                <w:szCs w:val="22"/>
                <w:lang w:val="en-US"/>
              </w:rPr>
              <w:t>I</w:t>
            </w:r>
            <w:r w:rsidRPr="003115B6">
              <w:rPr>
                <w:rFonts w:ascii="Times New Roman" w:hAnsi="Times New Roman" w:cs="Times New Roman"/>
                <w:i/>
                <w:szCs w:val="22"/>
              </w:rPr>
              <w:t xml:space="preserve"> «Развитие физической культуры и спорта»</w:t>
            </w:r>
          </w:p>
        </w:tc>
      </w:tr>
      <w:tr w:rsidR="00CB28CE" w:rsidRPr="0056728D" w:rsidTr="00B41968">
        <w:tc>
          <w:tcPr>
            <w:tcW w:w="569" w:type="dxa"/>
            <w:vMerge w:val="restart"/>
          </w:tcPr>
          <w:p w:rsidR="00CB28CE" w:rsidRPr="0056728D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2834" w:type="dxa"/>
          </w:tcPr>
          <w:p w:rsidR="00CB28CE" w:rsidRPr="0056728D" w:rsidRDefault="00CB28CE" w:rsidP="000468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Макропоказатель</w:t>
            </w:r>
            <w:r>
              <w:rPr>
                <w:rFonts w:ascii="Times New Roman" w:hAnsi="Times New Roman" w:cs="Times New Roman"/>
                <w:szCs w:val="22"/>
              </w:rPr>
              <w:t xml:space="preserve"> – </w:t>
            </w:r>
            <w:r w:rsidRPr="009C4F00">
              <w:rPr>
                <w:rFonts w:ascii="Times New Roman" w:hAnsi="Times New Roman" w:cs="Times New Roman"/>
                <w:szCs w:val="22"/>
              </w:rPr>
              <w:t xml:space="preserve">Доля </w:t>
            </w:r>
            <w:r w:rsidRPr="00511DD0">
              <w:rPr>
                <w:rFonts w:ascii="Times New Roman" w:hAnsi="Times New Roman" w:cs="Times New Roman"/>
                <w:szCs w:val="22"/>
              </w:rPr>
              <w:t xml:space="preserve">жителей </w:t>
            </w:r>
            <w:r w:rsidR="00046880" w:rsidRPr="00511DD0">
              <w:rPr>
                <w:rFonts w:ascii="Times New Roman" w:hAnsi="Times New Roman" w:cs="Times New Roman"/>
                <w:szCs w:val="22"/>
              </w:rPr>
              <w:t>муниципального образования Московской области</w:t>
            </w:r>
            <w:r w:rsidRPr="009C4F00">
              <w:rPr>
                <w:rFonts w:ascii="Times New Roman" w:hAnsi="Times New Roman" w:cs="Times New Roman"/>
                <w:szCs w:val="22"/>
              </w:rPr>
              <w:t>, систематически занимающихся физической культурой и спортом, в общей численности населения муниципального образования Московской области</w:t>
            </w:r>
          </w:p>
        </w:tc>
        <w:tc>
          <w:tcPr>
            <w:tcW w:w="1757" w:type="dxa"/>
            <w:gridSpan w:val="3"/>
          </w:tcPr>
          <w:p w:rsidR="00CB28CE" w:rsidRPr="00025001" w:rsidRDefault="00CB28CE" w:rsidP="00267A9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Указ 204 </w:t>
            </w:r>
            <w:r w:rsidR="00267A9B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риоритетный показатель</w:t>
            </w:r>
          </w:p>
        </w:tc>
        <w:tc>
          <w:tcPr>
            <w:tcW w:w="1163" w:type="dxa"/>
          </w:tcPr>
          <w:p w:rsidR="00CB28CE" w:rsidRPr="0056728D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Процент (%)</w:t>
            </w:r>
          </w:p>
        </w:tc>
        <w:tc>
          <w:tcPr>
            <w:tcW w:w="1900" w:type="dxa"/>
          </w:tcPr>
          <w:p w:rsidR="00CB28CE" w:rsidRPr="0056728D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40,5</w:t>
            </w:r>
          </w:p>
        </w:tc>
        <w:tc>
          <w:tcPr>
            <w:tcW w:w="1135" w:type="dxa"/>
          </w:tcPr>
          <w:p w:rsidR="00CB28CE" w:rsidRPr="0056728D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43,6</w:t>
            </w:r>
          </w:p>
        </w:tc>
        <w:tc>
          <w:tcPr>
            <w:tcW w:w="1134" w:type="dxa"/>
          </w:tcPr>
          <w:p w:rsidR="00CB28CE" w:rsidRPr="0056728D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45,1</w:t>
            </w:r>
          </w:p>
        </w:tc>
        <w:tc>
          <w:tcPr>
            <w:tcW w:w="1134" w:type="dxa"/>
          </w:tcPr>
          <w:p w:rsidR="00CB28CE" w:rsidRPr="0056728D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48,5</w:t>
            </w:r>
          </w:p>
        </w:tc>
        <w:tc>
          <w:tcPr>
            <w:tcW w:w="1134" w:type="dxa"/>
          </w:tcPr>
          <w:p w:rsidR="00CB28CE" w:rsidRPr="0056728D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51,7</w:t>
            </w:r>
          </w:p>
        </w:tc>
        <w:tc>
          <w:tcPr>
            <w:tcW w:w="1134" w:type="dxa"/>
          </w:tcPr>
          <w:p w:rsidR="00CB28CE" w:rsidRPr="0056728D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55,0</w:t>
            </w:r>
          </w:p>
        </w:tc>
        <w:tc>
          <w:tcPr>
            <w:tcW w:w="1841" w:type="dxa"/>
          </w:tcPr>
          <w:p w:rsidR="00301373" w:rsidRPr="00301373" w:rsidRDefault="00301373" w:rsidP="003013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1373">
              <w:rPr>
                <w:sz w:val="20"/>
                <w:szCs w:val="20"/>
              </w:rPr>
              <w:t>Относится к подпрограмме I «Развитие физической культуры и спорта»</w:t>
            </w:r>
          </w:p>
          <w:p w:rsidR="00CB28CE" w:rsidRPr="0056728D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B28CE" w:rsidRPr="0056728D" w:rsidTr="00B41968">
        <w:tc>
          <w:tcPr>
            <w:tcW w:w="569" w:type="dxa"/>
            <w:vMerge/>
          </w:tcPr>
          <w:p w:rsidR="00CB28CE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4" w:type="dxa"/>
          </w:tcPr>
          <w:p w:rsidR="00CB28CE" w:rsidRPr="0056728D" w:rsidRDefault="00CB28CE" w:rsidP="00CB28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Доля детей и молодежи (возраст 3-29 лет), систематически занимающихся физической культурой и спортом </w:t>
            </w:r>
          </w:p>
        </w:tc>
        <w:tc>
          <w:tcPr>
            <w:tcW w:w="1757" w:type="dxa"/>
            <w:gridSpan w:val="3"/>
          </w:tcPr>
          <w:p w:rsidR="00CB28CE" w:rsidRPr="00025001" w:rsidRDefault="00CB28CE" w:rsidP="00267A9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>Указ 204</w:t>
            </w:r>
          </w:p>
        </w:tc>
        <w:tc>
          <w:tcPr>
            <w:tcW w:w="1163" w:type="dxa"/>
          </w:tcPr>
          <w:p w:rsidR="00CB28CE" w:rsidRPr="0056728D" w:rsidRDefault="00CB28CE" w:rsidP="00CB28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Процент (%)</w:t>
            </w:r>
          </w:p>
        </w:tc>
        <w:tc>
          <w:tcPr>
            <w:tcW w:w="1900" w:type="dxa"/>
          </w:tcPr>
          <w:p w:rsidR="00CB28CE" w:rsidRPr="0056728D" w:rsidRDefault="00CB28CE" w:rsidP="00B73B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  <w:r w:rsidR="00B73BCE">
              <w:rPr>
                <w:rFonts w:ascii="Times New Roman" w:hAnsi="Times New Roman" w:cs="Times New Roman"/>
                <w:szCs w:val="22"/>
              </w:rPr>
              <w:t>1</w:t>
            </w:r>
            <w:r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135" w:type="dxa"/>
          </w:tcPr>
          <w:p w:rsidR="00CB28CE" w:rsidRPr="0056728D" w:rsidRDefault="00CB28CE" w:rsidP="00B73B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  <w:r w:rsidR="00B73BCE">
              <w:rPr>
                <w:rFonts w:ascii="Times New Roman" w:hAnsi="Times New Roman" w:cs="Times New Roman"/>
                <w:szCs w:val="22"/>
              </w:rPr>
              <w:t>2</w:t>
            </w:r>
            <w:r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134" w:type="dxa"/>
          </w:tcPr>
          <w:p w:rsidR="00CB28CE" w:rsidRPr="0056728D" w:rsidRDefault="00CB28CE" w:rsidP="00B73B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  <w:r w:rsidR="00B73BCE">
              <w:rPr>
                <w:rFonts w:ascii="Times New Roman" w:hAnsi="Times New Roman" w:cs="Times New Roman"/>
                <w:szCs w:val="22"/>
              </w:rPr>
              <w:t>3</w:t>
            </w:r>
            <w:r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134" w:type="dxa"/>
          </w:tcPr>
          <w:p w:rsidR="00CB28CE" w:rsidRPr="0056728D" w:rsidRDefault="00CB28CE" w:rsidP="00B73B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  <w:r w:rsidR="00B73BCE">
              <w:rPr>
                <w:rFonts w:ascii="Times New Roman" w:hAnsi="Times New Roman" w:cs="Times New Roman"/>
                <w:szCs w:val="22"/>
              </w:rPr>
              <w:t>4</w:t>
            </w:r>
            <w:r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1134" w:type="dxa"/>
          </w:tcPr>
          <w:p w:rsidR="00CB28CE" w:rsidRPr="0056728D" w:rsidRDefault="00CB28CE" w:rsidP="00B73B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94,</w:t>
            </w:r>
            <w:r w:rsidR="00B73BCE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134" w:type="dxa"/>
          </w:tcPr>
          <w:p w:rsidR="00CB28CE" w:rsidRPr="0056728D" w:rsidRDefault="00CB28CE" w:rsidP="00CB28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95,0</w:t>
            </w:r>
          </w:p>
        </w:tc>
        <w:tc>
          <w:tcPr>
            <w:tcW w:w="1841" w:type="dxa"/>
          </w:tcPr>
          <w:p w:rsidR="00301373" w:rsidRPr="00301373" w:rsidRDefault="00301373" w:rsidP="003013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1373">
              <w:rPr>
                <w:sz w:val="20"/>
                <w:szCs w:val="20"/>
              </w:rPr>
              <w:t>Относится к подпрограмме I «Развитие физической культуры и спорта»</w:t>
            </w:r>
          </w:p>
          <w:p w:rsidR="00CB28CE" w:rsidRPr="0056728D" w:rsidRDefault="00CB28CE" w:rsidP="00CB28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B28CE" w:rsidRPr="0056728D" w:rsidTr="00B41968">
        <w:tc>
          <w:tcPr>
            <w:tcW w:w="569" w:type="dxa"/>
            <w:vMerge/>
          </w:tcPr>
          <w:p w:rsidR="00CB28CE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4" w:type="dxa"/>
          </w:tcPr>
          <w:p w:rsidR="00CB28CE" w:rsidRPr="0056728D" w:rsidRDefault="00CB28CE" w:rsidP="00CB28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Доля граждан среднего возраста (женщины 30-54 года; мужчины 30-59 лет),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систематически занимающихся физической культурой и спортом </w:t>
            </w:r>
          </w:p>
        </w:tc>
        <w:tc>
          <w:tcPr>
            <w:tcW w:w="1757" w:type="dxa"/>
            <w:gridSpan w:val="3"/>
          </w:tcPr>
          <w:p w:rsidR="00CB28CE" w:rsidRPr="00025001" w:rsidRDefault="00267A9B" w:rsidP="00CB28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lastRenderedPageBreak/>
              <w:t>Указ 204</w:t>
            </w:r>
          </w:p>
        </w:tc>
        <w:tc>
          <w:tcPr>
            <w:tcW w:w="1163" w:type="dxa"/>
          </w:tcPr>
          <w:p w:rsidR="00CB28CE" w:rsidRPr="0056728D" w:rsidRDefault="00CB28CE" w:rsidP="00CB28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Процент (%)</w:t>
            </w:r>
          </w:p>
        </w:tc>
        <w:tc>
          <w:tcPr>
            <w:tcW w:w="1900" w:type="dxa"/>
          </w:tcPr>
          <w:p w:rsidR="00CB28CE" w:rsidRPr="0056728D" w:rsidRDefault="00CB28CE" w:rsidP="00CB28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24,0</w:t>
            </w:r>
          </w:p>
        </w:tc>
        <w:tc>
          <w:tcPr>
            <w:tcW w:w="1135" w:type="dxa"/>
          </w:tcPr>
          <w:p w:rsidR="00CB28CE" w:rsidRPr="0056728D" w:rsidRDefault="00CB28CE" w:rsidP="00CB28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25,5</w:t>
            </w:r>
          </w:p>
        </w:tc>
        <w:tc>
          <w:tcPr>
            <w:tcW w:w="1134" w:type="dxa"/>
          </w:tcPr>
          <w:p w:rsidR="00CB28CE" w:rsidRPr="0056728D" w:rsidRDefault="00CB28CE" w:rsidP="00CB28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28,5</w:t>
            </w:r>
          </w:p>
        </w:tc>
        <w:tc>
          <w:tcPr>
            <w:tcW w:w="1134" w:type="dxa"/>
          </w:tcPr>
          <w:p w:rsidR="00CB28CE" w:rsidRPr="0056728D" w:rsidRDefault="00CB28CE" w:rsidP="00CB28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33,5</w:t>
            </w:r>
          </w:p>
        </w:tc>
        <w:tc>
          <w:tcPr>
            <w:tcW w:w="1134" w:type="dxa"/>
          </w:tcPr>
          <w:p w:rsidR="00CB28CE" w:rsidRPr="0056728D" w:rsidRDefault="00CB28CE" w:rsidP="00CB28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38,5</w:t>
            </w:r>
          </w:p>
        </w:tc>
        <w:tc>
          <w:tcPr>
            <w:tcW w:w="1134" w:type="dxa"/>
          </w:tcPr>
          <w:p w:rsidR="00CB28CE" w:rsidRPr="0056728D" w:rsidRDefault="00CB28CE" w:rsidP="00CB28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43,0</w:t>
            </w:r>
          </w:p>
        </w:tc>
        <w:tc>
          <w:tcPr>
            <w:tcW w:w="1841" w:type="dxa"/>
          </w:tcPr>
          <w:p w:rsidR="00301373" w:rsidRPr="00301373" w:rsidRDefault="00301373" w:rsidP="003013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1373">
              <w:rPr>
                <w:sz w:val="20"/>
                <w:szCs w:val="20"/>
              </w:rPr>
              <w:t xml:space="preserve">Относится к подпрограмме I «Развитие </w:t>
            </w:r>
            <w:r w:rsidRPr="00301373">
              <w:rPr>
                <w:sz w:val="20"/>
                <w:szCs w:val="20"/>
              </w:rPr>
              <w:lastRenderedPageBreak/>
              <w:t>физической культуры и спорта»</w:t>
            </w:r>
          </w:p>
          <w:p w:rsidR="00CB28CE" w:rsidRPr="0056728D" w:rsidRDefault="00CB28CE" w:rsidP="00CB28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1CDE" w:rsidRPr="0056728D" w:rsidTr="00B41968">
        <w:tc>
          <w:tcPr>
            <w:tcW w:w="569" w:type="dxa"/>
            <w:vMerge/>
          </w:tcPr>
          <w:p w:rsidR="00A71CDE" w:rsidRDefault="00A71CD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4" w:type="dxa"/>
          </w:tcPr>
          <w:p w:rsidR="00A71CDE" w:rsidRPr="0056728D" w:rsidRDefault="00A71CDE" w:rsidP="00CB28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Доля граждан старшего возраста (женщины 55-79 лет; мужчины 60-79 лет), систематически занимающихся физической культурой и спортом</w:t>
            </w:r>
          </w:p>
        </w:tc>
        <w:tc>
          <w:tcPr>
            <w:tcW w:w="1757" w:type="dxa"/>
            <w:gridSpan w:val="3"/>
          </w:tcPr>
          <w:p w:rsidR="00A71CDE" w:rsidRPr="00025001" w:rsidRDefault="00A71CDE" w:rsidP="00CB28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>Указ 204</w:t>
            </w:r>
          </w:p>
        </w:tc>
        <w:tc>
          <w:tcPr>
            <w:tcW w:w="1163" w:type="dxa"/>
          </w:tcPr>
          <w:p w:rsidR="00A71CDE" w:rsidRPr="0056728D" w:rsidRDefault="00A71CDE" w:rsidP="00CB28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Процент (%)</w:t>
            </w:r>
          </w:p>
        </w:tc>
        <w:tc>
          <w:tcPr>
            <w:tcW w:w="1900" w:type="dxa"/>
          </w:tcPr>
          <w:p w:rsidR="00A71CDE" w:rsidRPr="0056728D" w:rsidRDefault="00B73BCE" w:rsidP="00CB28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16,0</w:t>
            </w:r>
          </w:p>
        </w:tc>
        <w:tc>
          <w:tcPr>
            <w:tcW w:w="1135" w:type="dxa"/>
          </w:tcPr>
          <w:p w:rsidR="00A71CDE" w:rsidRPr="00A71CDE" w:rsidRDefault="00B73BCE" w:rsidP="00A71C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134" w:type="dxa"/>
          </w:tcPr>
          <w:p w:rsidR="00A71CDE" w:rsidRPr="00A71CDE" w:rsidRDefault="00B73BCE" w:rsidP="00A71C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</w:tcPr>
          <w:p w:rsidR="00A71CDE" w:rsidRPr="00A71CDE" w:rsidRDefault="00B73BCE" w:rsidP="00A71C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1134" w:type="dxa"/>
          </w:tcPr>
          <w:p w:rsidR="00A71CDE" w:rsidRPr="00A71CDE" w:rsidRDefault="00B73BCE" w:rsidP="00A71C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1134" w:type="dxa"/>
          </w:tcPr>
          <w:p w:rsidR="00A71CDE" w:rsidRPr="00A71CDE" w:rsidRDefault="00B73BCE" w:rsidP="00A71C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1841" w:type="dxa"/>
          </w:tcPr>
          <w:p w:rsidR="00A71CDE" w:rsidRPr="00301373" w:rsidRDefault="00A71CDE" w:rsidP="003013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1373">
              <w:rPr>
                <w:sz w:val="20"/>
                <w:szCs w:val="20"/>
              </w:rPr>
              <w:t>Относится к подпрограмме I «Развитие физической культуры и спорта»</w:t>
            </w:r>
          </w:p>
          <w:p w:rsidR="00A71CDE" w:rsidRPr="0056728D" w:rsidRDefault="00A71CDE" w:rsidP="00CB28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B28CE" w:rsidRPr="0056728D" w:rsidTr="00B41968">
        <w:tc>
          <w:tcPr>
            <w:tcW w:w="569" w:type="dxa"/>
            <w:vMerge/>
          </w:tcPr>
          <w:p w:rsidR="00CB28CE" w:rsidRPr="0056728D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4" w:type="dxa"/>
          </w:tcPr>
          <w:p w:rsidR="00CB28CE" w:rsidRPr="0056728D" w:rsidRDefault="00CB28CE" w:rsidP="009C4F0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Макропоказатель</w:t>
            </w:r>
            <w:r>
              <w:rPr>
                <w:rFonts w:ascii="Times New Roman" w:hAnsi="Times New Roman" w:cs="Times New Roman"/>
                <w:szCs w:val="22"/>
              </w:rPr>
              <w:t xml:space="preserve"> – Уровень обеспеченности граждан спортивными сооружениями исходя из единовременной пропускной способности объектов спорта </w:t>
            </w:r>
          </w:p>
        </w:tc>
        <w:tc>
          <w:tcPr>
            <w:tcW w:w="1757" w:type="dxa"/>
            <w:gridSpan w:val="3"/>
          </w:tcPr>
          <w:p w:rsidR="00CB28CE" w:rsidRDefault="00CB28CE" w:rsidP="00267A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Указ 204 </w:t>
            </w:r>
            <w:r w:rsidR="00267A9B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риоритетный показатель</w:t>
            </w:r>
            <w:r w:rsidR="00267A9B">
              <w:rPr>
                <w:rFonts w:ascii="Times New Roman" w:hAnsi="Times New Roman" w:cs="Times New Roman"/>
              </w:rPr>
              <w:t xml:space="preserve">, показатель Национального проекта </w:t>
            </w:r>
          </w:p>
        </w:tc>
        <w:tc>
          <w:tcPr>
            <w:tcW w:w="1163" w:type="dxa"/>
          </w:tcPr>
          <w:p w:rsidR="00CB28CE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Процент (%)</w:t>
            </w:r>
          </w:p>
        </w:tc>
        <w:tc>
          <w:tcPr>
            <w:tcW w:w="1900" w:type="dxa"/>
          </w:tcPr>
          <w:p w:rsidR="00CB28CE" w:rsidRDefault="00D274F4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17,2</w:t>
            </w:r>
          </w:p>
        </w:tc>
        <w:tc>
          <w:tcPr>
            <w:tcW w:w="1135" w:type="dxa"/>
          </w:tcPr>
          <w:p w:rsidR="00CB28CE" w:rsidRDefault="00D274F4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17,3</w:t>
            </w:r>
          </w:p>
        </w:tc>
        <w:tc>
          <w:tcPr>
            <w:tcW w:w="1134" w:type="dxa"/>
          </w:tcPr>
          <w:p w:rsidR="00CB28CE" w:rsidRDefault="00D274F4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17,3</w:t>
            </w:r>
          </w:p>
        </w:tc>
        <w:tc>
          <w:tcPr>
            <w:tcW w:w="1134" w:type="dxa"/>
          </w:tcPr>
          <w:p w:rsidR="00CB28CE" w:rsidRDefault="00D274F4" w:rsidP="008902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17,4</w:t>
            </w:r>
          </w:p>
        </w:tc>
        <w:tc>
          <w:tcPr>
            <w:tcW w:w="1134" w:type="dxa"/>
          </w:tcPr>
          <w:p w:rsidR="00CB28CE" w:rsidRDefault="00D274F4" w:rsidP="008902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17,5</w:t>
            </w:r>
          </w:p>
        </w:tc>
        <w:tc>
          <w:tcPr>
            <w:tcW w:w="1134" w:type="dxa"/>
          </w:tcPr>
          <w:p w:rsidR="00CB28CE" w:rsidRDefault="00D274F4" w:rsidP="008902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17,6</w:t>
            </w:r>
          </w:p>
        </w:tc>
        <w:tc>
          <w:tcPr>
            <w:tcW w:w="1841" w:type="dxa"/>
          </w:tcPr>
          <w:p w:rsidR="00301373" w:rsidRPr="00301373" w:rsidRDefault="00301373" w:rsidP="003013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1373">
              <w:rPr>
                <w:sz w:val="20"/>
                <w:szCs w:val="20"/>
              </w:rPr>
              <w:t>Относится к подпрограмме I «Развитие физической культуры и спорта»</w:t>
            </w:r>
          </w:p>
          <w:p w:rsidR="00CB28CE" w:rsidRPr="0056728D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B28CE" w:rsidRPr="009326F9" w:rsidTr="00B41968">
        <w:tc>
          <w:tcPr>
            <w:tcW w:w="569" w:type="dxa"/>
            <w:vMerge/>
          </w:tcPr>
          <w:p w:rsidR="00CB28CE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4" w:type="dxa"/>
          </w:tcPr>
          <w:p w:rsidR="00CB28CE" w:rsidRPr="0056728D" w:rsidRDefault="00CB28CE" w:rsidP="00F478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6728D">
              <w:rPr>
                <w:rFonts w:ascii="Times New Roman" w:hAnsi="Times New Roman" w:cs="Times New Roman"/>
                <w:szCs w:val="22"/>
              </w:rPr>
              <w:t>Макропоказатель</w:t>
            </w:r>
            <w:r>
              <w:rPr>
                <w:rFonts w:ascii="Times New Roman" w:hAnsi="Times New Roman" w:cs="Times New Roman"/>
                <w:szCs w:val="22"/>
              </w:rPr>
              <w:t xml:space="preserve"> – Доля спортивных площадок, управляемых в соответствии со стандартом их использования</w:t>
            </w:r>
          </w:p>
        </w:tc>
        <w:tc>
          <w:tcPr>
            <w:tcW w:w="1757" w:type="dxa"/>
            <w:gridSpan w:val="3"/>
          </w:tcPr>
          <w:p w:rsidR="00CB28CE" w:rsidRDefault="00267A9B" w:rsidP="00267A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Рейтинг-50 П</w:t>
            </w:r>
            <w:r w:rsidR="00CB28CE">
              <w:rPr>
                <w:rFonts w:ascii="Times New Roman" w:hAnsi="Times New Roman" w:cs="Times New Roman"/>
              </w:rPr>
              <w:t>риоритетный показатель</w:t>
            </w:r>
          </w:p>
        </w:tc>
        <w:tc>
          <w:tcPr>
            <w:tcW w:w="1163" w:type="dxa"/>
          </w:tcPr>
          <w:p w:rsidR="00CB28CE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Процент (%)</w:t>
            </w:r>
          </w:p>
        </w:tc>
        <w:tc>
          <w:tcPr>
            <w:tcW w:w="1900" w:type="dxa"/>
          </w:tcPr>
          <w:p w:rsidR="00CB28CE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75,0</w:t>
            </w:r>
          </w:p>
        </w:tc>
        <w:tc>
          <w:tcPr>
            <w:tcW w:w="1135" w:type="dxa"/>
          </w:tcPr>
          <w:p w:rsidR="00CB28CE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80,0</w:t>
            </w:r>
          </w:p>
        </w:tc>
        <w:tc>
          <w:tcPr>
            <w:tcW w:w="1134" w:type="dxa"/>
          </w:tcPr>
          <w:p w:rsidR="00CB28CE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85,0</w:t>
            </w:r>
          </w:p>
        </w:tc>
        <w:tc>
          <w:tcPr>
            <w:tcW w:w="1134" w:type="dxa"/>
          </w:tcPr>
          <w:p w:rsidR="00CB28CE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90,0</w:t>
            </w:r>
          </w:p>
        </w:tc>
        <w:tc>
          <w:tcPr>
            <w:tcW w:w="1134" w:type="dxa"/>
          </w:tcPr>
          <w:p w:rsidR="00CB28CE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95,0</w:t>
            </w:r>
          </w:p>
        </w:tc>
        <w:tc>
          <w:tcPr>
            <w:tcW w:w="1134" w:type="dxa"/>
          </w:tcPr>
          <w:p w:rsidR="00CB28CE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1841" w:type="dxa"/>
          </w:tcPr>
          <w:p w:rsidR="00CB28CE" w:rsidRPr="009326F9" w:rsidRDefault="00301373" w:rsidP="0004688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326F9">
              <w:rPr>
                <w:rFonts w:ascii="Times New Roman" w:hAnsi="Times New Roman" w:cs="Times New Roman"/>
                <w:sz w:val="20"/>
              </w:rPr>
              <w:t>Основное мероприятие 01</w:t>
            </w:r>
          </w:p>
        </w:tc>
      </w:tr>
      <w:tr w:rsidR="00CB28CE" w:rsidRPr="0056728D" w:rsidTr="00B41968">
        <w:tc>
          <w:tcPr>
            <w:tcW w:w="569" w:type="dxa"/>
            <w:vMerge/>
          </w:tcPr>
          <w:p w:rsidR="00CB28CE" w:rsidRPr="0056728D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4" w:type="dxa"/>
          </w:tcPr>
          <w:p w:rsidR="00CB28CE" w:rsidRPr="0056728D" w:rsidRDefault="00CB28CE" w:rsidP="00511D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B272E">
              <w:rPr>
                <w:rFonts w:ascii="Times New Roman" w:hAnsi="Times New Roman" w:cs="Times New Roman"/>
                <w:szCs w:val="22"/>
              </w:rPr>
              <w:t xml:space="preserve">Макропоказатель подпрограммы – Доля жителей </w:t>
            </w:r>
            <w:r w:rsidR="00511DD0" w:rsidRPr="00511DD0">
              <w:rPr>
                <w:rFonts w:ascii="Times New Roman" w:hAnsi="Times New Roman" w:cs="Times New Roman"/>
                <w:szCs w:val="22"/>
              </w:rPr>
              <w:t>муниципального образования Московской области</w:t>
            </w:r>
            <w:r w:rsidR="00511DD0" w:rsidRPr="009C4F00">
              <w:rPr>
                <w:rFonts w:ascii="Times New Roman" w:hAnsi="Times New Roman" w:cs="Times New Roman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Cs w:val="22"/>
              </w:rPr>
              <w:t>занимающихся в спортивных организациях, в общей численности детей и молодежи в возрасте 6-15 лет</w:t>
            </w:r>
          </w:p>
        </w:tc>
        <w:tc>
          <w:tcPr>
            <w:tcW w:w="1700" w:type="dxa"/>
            <w:gridSpan w:val="2"/>
          </w:tcPr>
          <w:p w:rsidR="00CB28CE" w:rsidRPr="00025001" w:rsidRDefault="00267A9B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Отраслевой</w:t>
            </w:r>
            <w:r w:rsidR="00CB28CE">
              <w:rPr>
                <w:rFonts w:ascii="Times New Roman" w:hAnsi="Times New Roman" w:cs="Times New Roman"/>
                <w:szCs w:val="22"/>
              </w:rPr>
              <w:t xml:space="preserve"> показатель </w:t>
            </w:r>
          </w:p>
        </w:tc>
        <w:tc>
          <w:tcPr>
            <w:tcW w:w="1220" w:type="dxa"/>
            <w:gridSpan w:val="2"/>
          </w:tcPr>
          <w:p w:rsidR="00CB28CE" w:rsidRPr="0056728D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Процент (%)</w:t>
            </w:r>
          </w:p>
        </w:tc>
        <w:tc>
          <w:tcPr>
            <w:tcW w:w="1900" w:type="dxa"/>
          </w:tcPr>
          <w:p w:rsidR="00CB28CE" w:rsidRPr="0056728D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47,0</w:t>
            </w:r>
          </w:p>
        </w:tc>
        <w:tc>
          <w:tcPr>
            <w:tcW w:w="1135" w:type="dxa"/>
          </w:tcPr>
          <w:p w:rsidR="00CB28CE" w:rsidRPr="0056728D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50,0</w:t>
            </w:r>
          </w:p>
        </w:tc>
        <w:tc>
          <w:tcPr>
            <w:tcW w:w="1134" w:type="dxa"/>
          </w:tcPr>
          <w:p w:rsidR="00CB28CE" w:rsidRPr="0056728D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52,0</w:t>
            </w:r>
          </w:p>
        </w:tc>
        <w:tc>
          <w:tcPr>
            <w:tcW w:w="1134" w:type="dxa"/>
          </w:tcPr>
          <w:p w:rsidR="00CB28CE" w:rsidRPr="0056728D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53,0</w:t>
            </w:r>
          </w:p>
        </w:tc>
        <w:tc>
          <w:tcPr>
            <w:tcW w:w="1134" w:type="dxa"/>
          </w:tcPr>
          <w:p w:rsidR="00CB28CE" w:rsidRPr="0056728D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54,0</w:t>
            </w:r>
          </w:p>
        </w:tc>
        <w:tc>
          <w:tcPr>
            <w:tcW w:w="1134" w:type="dxa"/>
          </w:tcPr>
          <w:p w:rsidR="00CB28CE" w:rsidRPr="0056728D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55,0</w:t>
            </w:r>
          </w:p>
        </w:tc>
        <w:tc>
          <w:tcPr>
            <w:tcW w:w="1841" w:type="dxa"/>
          </w:tcPr>
          <w:p w:rsidR="009326F9" w:rsidRPr="00301373" w:rsidRDefault="009326F9" w:rsidP="009326F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1373">
              <w:rPr>
                <w:sz w:val="20"/>
                <w:szCs w:val="20"/>
              </w:rPr>
              <w:t>Относится к подпрограмме I «Развитие физической культуры и спорта»</w:t>
            </w:r>
          </w:p>
          <w:p w:rsidR="00CB28CE" w:rsidRPr="0056728D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B28CE" w:rsidRPr="0056728D" w:rsidTr="00B41968">
        <w:tc>
          <w:tcPr>
            <w:tcW w:w="569" w:type="dxa"/>
            <w:vMerge/>
          </w:tcPr>
          <w:p w:rsidR="00CB28CE" w:rsidRPr="0056728D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4" w:type="dxa"/>
          </w:tcPr>
          <w:p w:rsidR="00CB28CE" w:rsidRDefault="00CB28CE" w:rsidP="00511D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Макропоказатель подпрограммы –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</w:t>
            </w:r>
            <w:r w:rsidRPr="00511DD0">
              <w:rPr>
                <w:rFonts w:ascii="Times New Roman" w:hAnsi="Times New Roman" w:cs="Times New Roman"/>
                <w:szCs w:val="22"/>
              </w:rPr>
              <w:t>проживающих</w:t>
            </w:r>
            <w:r w:rsidRPr="00046880">
              <w:rPr>
                <w:rFonts w:ascii="Times New Roman" w:hAnsi="Times New Roman" w:cs="Times New Roman"/>
                <w:color w:val="FF0000"/>
                <w:szCs w:val="22"/>
              </w:rPr>
              <w:t xml:space="preserve"> </w:t>
            </w:r>
            <w:r w:rsidR="00511DD0" w:rsidRPr="00511DD0">
              <w:rPr>
                <w:rFonts w:ascii="Times New Roman" w:hAnsi="Times New Roman" w:cs="Times New Roman"/>
                <w:szCs w:val="22"/>
              </w:rPr>
              <w:t>в</w:t>
            </w:r>
            <w:r w:rsidR="00511DD0">
              <w:rPr>
                <w:rFonts w:ascii="Times New Roman" w:hAnsi="Times New Roman" w:cs="Times New Roman"/>
                <w:color w:val="FF0000"/>
                <w:szCs w:val="22"/>
              </w:rPr>
              <w:t xml:space="preserve"> </w:t>
            </w:r>
            <w:r w:rsidR="00511DD0">
              <w:rPr>
                <w:rFonts w:ascii="Times New Roman" w:hAnsi="Times New Roman" w:cs="Times New Roman"/>
                <w:szCs w:val="22"/>
              </w:rPr>
              <w:t>муниципальном</w:t>
            </w:r>
            <w:r w:rsidR="00511DD0" w:rsidRPr="00511DD0">
              <w:rPr>
                <w:rFonts w:ascii="Times New Roman" w:hAnsi="Times New Roman" w:cs="Times New Roman"/>
                <w:szCs w:val="22"/>
              </w:rPr>
              <w:t xml:space="preserve"> образовани</w:t>
            </w:r>
            <w:r w:rsidR="00511DD0">
              <w:rPr>
                <w:rFonts w:ascii="Times New Roman" w:hAnsi="Times New Roman" w:cs="Times New Roman"/>
                <w:szCs w:val="22"/>
              </w:rPr>
              <w:t>и</w:t>
            </w:r>
            <w:r w:rsidR="00511DD0" w:rsidRPr="00511DD0">
              <w:rPr>
                <w:rFonts w:ascii="Times New Roman" w:hAnsi="Times New Roman" w:cs="Times New Roman"/>
                <w:szCs w:val="22"/>
              </w:rPr>
              <w:t xml:space="preserve"> Московской области</w:t>
            </w:r>
          </w:p>
        </w:tc>
        <w:tc>
          <w:tcPr>
            <w:tcW w:w="1700" w:type="dxa"/>
            <w:gridSpan w:val="2"/>
          </w:tcPr>
          <w:p w:rsidR="00CB28CE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Отраслевой показатель</w:t>
            </w:r>
          </w:p>
        </w:tc>
        <w:tc>
          <w:tcPr>
            <w:tcW w:w="1220" w:type="dxa"/>
            <w:gridSpan w:val="2"/>
          </w:tcPr>
          <w:p w:rsidR="00CB28CE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Процент (%)</w:t>
            </w:r>
          </w:p>
        </w:tc>
        <w:tc>
          <w:tcPr>
            <w:tcW w:w="1900" w:type="dxa"/>
          </w:tcPr>
          <w:p w:rsidR="00CB28CE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11,0</w:t>
            </w:r>
          </w:p>
        </w:tc>
        <w:tc>
          <w:tcPr>
            <w:tcW w:w="1135" w:type="dxa"/>
          </w:tcPr>
          <w:p w:rsidR="00CB28CE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15,0</w:t>
            </w:r>
          </w:p>
        </w:tc>
        <w:tc>
          <w:tcPr>
            <w:tcW w:w="1134" w:type="dxa"/>
          </w:tcPr>
          <w:p w:rsidR="00CB28CE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15,5</w:t>
            </w:r>
          </w:p>
        </w:tc>
        <w:tc>
          <w:tcPr>
            <w:tcW w:w="1134" w:type="dxa"/>
          </w:tcPr>
          <w:p w:rsidR="00CB28CE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16,0</w:t>
            </w:r>
          </w:p>
        </w:tc>
        <w:tc>
          <w:tcPr>
            <w:tcW w:w="1134" w:type="dxa"/>
          </w:tcPr>
          <w:p w:rsidR="00CB28CE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16,5</w:t>
            </w:r>
          </w:p>
        </w:tc>
        <w:tc>
          <w:tcPr>
            <w:tcW w:w="1134" w:type="dxa"/>
          </w:tcPr>
          <w:p w:rsidR="00CB28CE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17,0</w:t>
            </w:r>
          </w:p>
        </w:tc>
        <w:tc>
          <w:tcPr>
            <w:tcW w:w="1841" w:type="dxa"/>
          </w:tcPr>
          <w:p w:rsidR="00301373" w:rsidRPr="00301373" w:rsidRDefault="00301373" w:rsidP="0030137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1373">
              <w:rPr>
                <w:sz w:val="20"/>
                <w:szCs w:val="20"/>
              </w:rPr>
              <w:t>Относится к подпрограмме I «Развитие физической культуры и спорта»</w:t>
            </w:r>
          </w:p>
          <w:p w:rsidR="00CB28CE" w:rsidRPr="0056728D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B28CE" w:rsidRPr="0056728D" w:rsidTr="00B41968">
        <w:tc>
          <w:tcPr>
            <w:tcW w:w="569" w:type="dxa"/>
            <w:vMerge/>
          </w:tcPr>
          <w:p w:rsidR="00CB28CE" w:rsidRPr="0056728D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4" w:type="dxa"/>
          </w:tcPr>
          <w:p w:rsidR="00CB28CE" w:rsidRDefault="00CB28CE" w:rsidP="007302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Макропоказатель подпрограммы – Доля обучающихся и студентов, систематически занимающихся физической культурой и спортом, в общей численности обучающихся и студентов</w:t>
            </w:r>
          </w:p>
        </w:tc>
        <w:tc>
          <w:tcPr>
            <w:tcW w:w="1700" w:type="dxa"/>
            <w:gridSpan w:val="2"/>
          </w:tcPr>
          <w:p w:rsidR="00CB28CE" w:rsidRDefault="00CB28CE" w:rsidP="007302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Отраслевой показатель</w:t>
            </w:r>
          </w:p>
        </w:tc>
        <w:tc>
          <w:tcPr>
            <w:tcW w:w="1220" w:type="dxa"/>
            <w:gridSpan w:val="2"/>
          </w:tcPr>
          <w:p w:rsidR="00CB28CE" w:rsidRDefault="00CB28CE" w:rsidP="007302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Процент (%)</w:t>
            </w:r>
          </w:p>
        </w:tc>
        <w:tc>
          <w:tcPr>
            <w:tcW w:w="1900" w:type="dxa"/>
          </w:tcPr>
          <w:p w:rsidR="00CB28CE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81,0</w:t>
            </w:r>
          </w:p>
        </w:tc>
        <w:tc>
          <w:tcPr>
            <w:tcW w:w="1135" w:type="dxa"/>
          </w:tcPr>
          <w:p w:rsidR="00CB28CE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85,0</w:t>
            </w:r>
          </w:p>
        </w:tc>
        <w:tc>
          <w:tcPr>
            <w:tcW w:w="1134" w:type="dxa"/>
          </w:tcPr>
          <w:p w:rsidR="00CB28CE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86,0</w:t>
            </w:r>
          </w:p>
        </w:tc>
        <w:tc>
          <w:tcPr>
            <w:tcW w:w="1134" w:type="dxa"/>
          </w:tcPr>
          <w:p w:rsidR="00CB28CE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87,0</w:t>
            </w:r>
          </w:p>
        </w:tc>
        <w:tc>
          <w:tcPr>
            <w:tcW w:w="1134" w:type="dxa"/>
          </w:tcPr>
          <w:p w:rsidR="00CB28CE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88,0</w:t>
            </w:r>
          </w:p>
        </w:tc>
        <w:tc>
          <w:tcPr>
            <w:tcW w:w="1134" w:type="dxa"/>
          </w:tcPr>
          <w:p w:rsidR="00CB28CE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89,0</w:t>
            </w:r>
          </w:p>
        </w:tc>
        <w:tc>
          <w:tcPr>
            <w:tcW w:w="1841" w:type="dxa"/>
          </w:tcPr>
          <w:p w:rsidR="009326F9" w:rsidRPr="00301373" w:rsidRDefault="009326F9" w:rsidP="009326F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1373">
              <w:rPr>
                <w:sz w:val="20"/>
                <w:szCs w:val="20"/>
              </w:rPr>
              <w:t>Относится к подпрограмме I «Развитие физической культуры и спорта»</w:t>
            </w:r>
          </w:p>
          <w:p w:rsidR="00CB28CE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B28CE" w:rsidRPr="0056728D" w:rsidTr="00B41968">
        <w:tc>
          <w:tcPr>
            <w:tcW w:w="569" w:type="dxa"/>
            <w:vMerge/>
          </w:tcPr>
          <w:p w:rsidR="00CB28CE" w:rsidRPr="0056728D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4" w:type="dxa"/>
          </w:tcPr>
          <w:p w:rsidR="00CB28CE" w:rsidRDefault="00CB28CE" w:rsidP="007302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Макропоказатель подпрограммы – Доля населения </w:t>
            </w:r>
            <w:r w:rsidR="00511DD0" w:rsidRPr="00511DD0">
              <w:rPr>
                <w:rFonts w:ascii="Times New Roman" w:hAnsi="Times New Roman" w:cs="Times New Roman"/>
                <w:szCs w:val="22"/>
              </w:rPr>
              <w:t>муниципального образования Московской области</w:t>
            </w:r>
            <w:r w:rsidRPr="00511DD0">
              <w:rPr>
                <w:rFonts w:ascii="Times New Roman" w:hAnsi="Times New Roman" w:cs="Times New Roman"/>
                <w:szCs w:val="22"/>
              </w:rPr>
              <w:t>,</w:t>
            </w:r>
            <w:r w:rsidRPr="00046880">
              <w:rPr>
                <w:rFonts w:ascii="Times New Roman" w:hAnsi="Times New Roman" w:cs="Times New Roman"/>
                <w:color w:val="FF0000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занятого в экономике, занимающегося физической культурой и спортом, в общей численности населения, занятого в экономике</w:t>
            </w:r>
          </w:p>
        </w:tc>
        <w:tc>
          <w:tcPr>
            <w:tcW w:w="1700" w:type="dxa"/>
            <w:gridSpan w:val="2"/>
          </w:tcPr>
          <w:p w:rsidR="00CB28CE" w:rsidRDefault="00CB28CE" w:rsidP="007302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Отраслевой показатель</w:t>
            </w:r>
          </w:p>
        </w:tc>
        <w:tc>
          <w:tcPr>
            <w:tcW w:w="1220" w:type="dxa"/>
            <w:gridSpan w:val="2"/>
          </w:tcPr>
          <w:p w:rsidR="00CB28CE" w:rsidRDefault="00CB28CE" w:rsidP="007302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Процент (%)</w:t>
            </w:r>
          </w:p>
        </w:tc>
        <w:tc>
          <w:tcPr>
            <w:tcW w:w="1900" w:type="dxa"/>
          </w:tcPr>
          <w:p w:rsidR="00CB28CE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25,3</w:t>
            </w:r>
          </w:p>
        </w:tc>
        <w:tc>
          <w:tcPr>
            <w:tcW w:w="1135" w:type="dxa"/>
          </w:tcPr>
          <w:p w:rsidR="00CB28CE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28,9</w:t>
            </w:r>
          </w:p>
        </w:tc>
        <w:tc>
          <w:tcPr>
            <w:tcW w:w="1134" w:type="dxa"/>
          </w:tcPr>
          <w:p w:rsidR="00CB28CE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28,9</w:t>
            </w:r>
          </w:p>
        </w:tc>
        <w:tc>
          <w:tcPr>
            <w:tcW w:w="1134" w:type="dxa"/>
          </w:tcPr>
          <w:p w:rsidR="00CB28CE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29,0</w:t>
            </w:r>
          </w:p>
        </w:tc>
        <w:tc>
          <w:tcPr>
            <w:tcW w:w="1134" w:type="dxa"/>
          </w:tcPr>
          <w:p w:rsidR="00CB28CE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29,1</w:t>
            </w:r>
          </w:p>
        </w:tc>
        <w:tc>
          <w:tcPr>
            <w:tcW w:w="1134" w:type="dxa"/>
          </w:tcPr>
          <w:p w:rsidR="00CB28CE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29,2</w:t>
            </w:r>
          </w:p>
        </w:tc>
        <w:tc>
          <w:tcPr>
            <w:tcW w:w="1841" w:type="dxa"/>
          </w:tcPr>
          <w:p w:rsidR="009326F9" w:rsidRPr="00301373" w:rsidRDefault="009326F9" w:rsidP="009326F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01373">
              <w:rPr>
                <w:sz w:val="20"/>
                <w:szCs w:val="20"/>
              </w:rPr>
              <w:t>Относится к подпрограмме I «Развитие физической культуры и спорта»</w:t>
            </w:r>
          </w:p>
          <w:p w:rsidR="00CB28CE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B28CE" w:rsidRPr="0056728D" w:rsidTr="00B41968">
        <w:tc>
          <w:tcPr>
            <w:tcW w:w="569" w:type="dxa"/>
            <w:vMerge/>
          </w:tcPr>
          <w:p w:rsidR="00CB28CE" w:rsidRPr="0056728D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4" w:type="dxa"/>
          </w:tcPr>
          <w:p w:rsidR="00CB28CE" w:rsidRDefault="00CB28CE" w:rsidP="007302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Макропоказатель подпрограммы – 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1700" w:type="dxa"/>
            <w:gridSpan w:val="2"/>
          </w:tcPr>
          <w:p w:rsidR="00CB28CE" w:rsidRDefault="00267A9B" w:rsidP="007302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Показатель к ежегодному обращению Губернатора Московской области </w:t>
            </w:r>
          </w:p>
        </w:tc>
        <w:tc>
          <w:tcPr>
            <w:tcW w:w="1220" w:type="dxa"/>
            <w:gridSpan w:val="2"/>
          </w:tcPr>
          <w:p w:rsidR="00CB28CE" w:rsidRDefault="00CB28CE" w:rsidP="007302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Процент (%)</w:t>
            </w:r>
          </w:p>
        </w:tc>
        <w:tc>
          <w:tcPr>
            <w:tcW w:w="1900" w:type="dxa"/>
          </w:tcPr>
          <w:p w:rsidR="00CB28CE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99,5</w:t>
            </w:r>
          </w:p>
        </w:tc>
        <w:tc>
          <w:tcPr>
            <w:tcW w:w="1135" w:type="dxa"/>
          </w:tcPr>
          <w:p w:rsidR="00CB28CE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99,6</w:t>
            </w:r>
          </w:p>
        </w:tc>
        <w:tc>
          <w:tcPr>
            <w:tcW w:w="1134" w:type="dxa"/>
          </w:tcPr>
          <w:p w:rsidR="00CB28CE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99,7</w:t>
            </w:r>
          </w:p>
        </w:tc>
        <w:tc>
          <w:tcPr>
            <w:tcW w:w="1134" w:type="dxa"/>
          </w:tcPr>
          <w:p w:rsidR="00CB28CE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99,8</w:t>
            </w:r>
          </w:p>
        </w:tc>
        <w:tc>
          <w:tcPr>
            <w:tcW w:w="1134" w:type="dxa"/>
          </w:tcPr>
          <w:p w:rsidR="00CB28CE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99,9</w:t>
            </w:r>
          </w:p>
        </w:tc>
        <w:tc>
          <w:tcPr>
            <w:tcW w:w="1134" w:type="dxa"/>
          </w:tcPr>
          <w:p w:rsidR="00CB28CE" w:rsidRDefault="00CB28CE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99,9</w:t>
            </w:r>
          </w:p>
        </w:tc>
        <w:tc>
          <w:tcPr>
            <w:tcW w:w="1841" w:type="dxa"/>
          </w:tcPr>
          <w:p w:rsidR="00CB28CE" w:rsidRDefault="009326F9" w:rsidP="000468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326F9">
              <w:rPr>
                <w:rFonts w:ascii="Times New Roman" w:hAnsi="Times New Roman" w:cs="Times New Roman"/>
                <w:sz w:val="20"/>
              </w:rPr>
              <w:t>Основное мероприятие 01</w:t>
            </w:r>
          </w:p>
        </w:tc>
      </w:tr>
      <w:tr w:rsidR="00267A9B" w:rsidRPr="0056728D" w:rsidTr="00B41968">
        <w:tc>
          <w:tcPr>
            <w:tcW w:w="569" w:type="dxa"/>
          </w:tcPr>
          <w:p w:rsidR="00267A9B" w:rsidRPr="00922C45" w:rsidRDefault="00267A9B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22C45">
              <w:rPr>
                <w:rFonts w:ascii="Times New Roman" w:hAnsi="Times New Roman" w:cs="Times New Roman"/>
                <w:szCs w:val="22"/>
              </w:rPr>
              <w:t>1.2</w:t>
            </w:r>
          </w:p>
        </w:tc>
        <w:tc>
          <w:tcPr>
            <w:tcW w:w="2834" w:type="dxa"/>
          </w:tcPr>
          <w:p w:rsidR="00267A9B" w:rsidRPr="00922C45" w:rsidRDefault="00267A9B" w:rsidP="0073028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22C45">
              <w:rPr>
                <w:rFonts w:ascii="Times New Roman" w:hAnsi="Times New Roman" w:cs="Times New Roman"/>
                <w:szCs w:val="22"/>
              </w:rPr>
              <w:t xml:space="preserve">Количество проведенных массовых, официальных физкультурных и спортивных мероприятий </w:t>
            </w:r>
          </w:p>
        </w:tc>
        <w:tc>
          <w:tcPr>
            <w:tcW w:w="1700" w:type="dxa"/>
            <w:gridSpan w:val="2"/>
          </w:tcPr>
          <w:p w:rsidR="00267A9B" w:rsidRDefault="00267A9B" w:rsidP="007302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Отраслевой показатель</w:t>
            </w:r>
          </w:p>
        </w:tc>
        <w:tc>
          <w:tcPr>
            <w:tcW w:w="1220" w:type="dxa"/>
            <w:gridSpan w:val="2"/>
          </w:tcPr>
          <w:p w:rsidR="00267A9B" w:rsidRDefault="00267A9B" w:rsidP="0073028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ед.</w:t>
            </w:r>
          </w:p>
        </w:tc>
        <w:tc>
          <w:tcPr>
            <w:tcW w:w="1900" w:type="dxa"/>
          </w:tcPr>
          <w:p w:rsidR="00267A9B" w:rsidRPr="00922C45" w:rsidRDefault="00922C4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108</w:t>
            </w:r>
          </w:p>
        </w:tc>
        <w:tc>
          <w:tcPr>
            <w:tcW w:w="1135" w:type="dxa"/>
          </w:tcPr>
          <w:p w:rsidR="00267A9B" w:rsidRPr="00922C45" w:rsidRDefault="00922C4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111</w:t>
            </w:r>
          </w:p>
        </w:tc>
        <w:tc>
          <w:tcPr>
            <w:tcW w:w="1134" w:type="dxa"/>
          </w:tcPr>
          <w:p w:rsidR="00267A9B" w:rsidRPr="00922C45" w:rsidRDefault="00922C4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114</w:t>
            </w:r>
          </w:p>
        </w:tc>
        <w:tc>
          <w:tcPr>
            <w:tcW w:w="1134" w:type="dxa"/>
          </w:tcPr>
          <w:p w:rsidR="00267A9B" w:rsidRPr="00922C45" w:rsidRDefault="00922C4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118</w:t>
            </w:r>
          </w:p>
        </w:tc>
        <w:tc>
          <w:tcPr>
            <w:tcW w:w="1134" w:type="dxa"/>
          </w:tcPr>
          <w:p w:rsidR="00267A9B" w:rsidRPr="00922C45" w:rsidRDefault="00922C4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121</w:t>
            </w:r>
          </w:p>
        </w:tc>
        <w:tc>
          <w:tcPr>
            <w:tcW w:w="1134" w:type="dxa"/>
          </w:tcPr>
          <w:p w:rsidR="00267A9B" w:rsidRPr="00922C45" w:rsidRDefault="00922C4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125</w:t>
            </w:r>
          </w:p>
        </w:tc>
        <w:tc>
          <w:tcPr>
            <w:tcW w:w="1841" w:type="dxa"/>
          </w:tcPr>
          <w:p w:rsidR="00267A9B" w:rsidRDefault="009326F9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26F9">
              <w:rPr>
                <w:rFonts w:ascii="Times New Roman" w:hAnsi="Times New Roman" w:cs="Times New Roman"/>
                <w:sz w:val="20"/>
              </w:rPr>
              <w:t>Основное мероприятие 01</w:t>
            </w:r>
          </w:p>
        </w:tc>
      </w:tr>
      <w:tr w:rsidR="000F4B25" w:rsidRPr="0056728D" w:rsidTr="00B41968">
        <w:tc>
          <w:tcPr>
            <w:tcW w:w="569" w:type="dxa"/>
          </w:tcPr>
          <w:p w:rsidR="000F4B25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1.3</w:t>
            </w:r>
          </w:p>
        </w:tc>
        <w:tc>
          <w:tcPr>
            <w:tcW w:w="2834" w:type="dxa"/>
          </w:tcPr>
          <w:p w:rsidR="000F4B25" w:rsidRDefault="000F4B25" w:rsidP="000F4B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Доля </w:t>
            </w:r>
            <w:r w:rsidR="00511DD0">
              <w:rPr>
                <w:rFonts w:ascii="Times New Roman" w:hAnsi="Times New Roman" w:cs="Times New Roman"/>
                <w:szCs w:val="22"/>
              </w:rPr>
              <w:t xml:space="preserve">жителей </w:t>
            </w:r>
            <w:r w:rsidR="00511DD0" w:rsidRPr="00511DD0">
              <w:rPr>
                <w:rFonts w:ascii="Times New Roman" w:hAnsi="Times New Roman" w:cs="Times New Roman"/>
                <w:szCs w:val="22"/>
              </w:rPr>
              <w:t>муниципального образования Московской области</w:t>
            </w:r>
            <w:r>
              <w:rPr>
                <w:rFonts w:ascii="Times New Roman" w:hAnsi="Times New Roman" w:cs="Times New Roman"/>
                <w:szCs w:val="22"/>
              </w:rPr>
              <w:t>, выполнивших нормативы испытаний (тестов) Всероссийского комплекса «Готов к труду и обороне» (ГТО), в общей численности населения, принявшего участия в испытаниях (тестах)</w:t>
            </w:r>
          </w:p>
        </w:tc>
        <w:tc>
          <w:tcPr>
            <w:tcW w:w="1700" w:type="dxa"/>
            <w:gridSpan w:val="2"/>
          </w:tcPr>
          <w:p w:rsidR="000F4B25" w:rsidRDefault="000F4B25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Отраслевой показатель</w:t>
            </w:r>
          </w:p>
        </w:tc>
        <w:tc>
          <w:tcPr>
            <w:tcW w:w="1220" w:type="dxa"/>
            <w:gridSpan w:val="2"/>
          </w:tcPr>
          <w:p w:rsidR="000F4B25" w:rsidRDefault="000F4B25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Процент (%)</w:t>
            </w:r>
          </w:p>
        </w:tc>
        <w:tc>
          <w:tcPr>
            <w:tcW w:w="1900" w:type="dxa"/>
          </w:tcPr>
          <w:p w:rsidR="000F4B25" w:rsidRDefault="00157CA0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30,3</w:t>
            </w:r>
          </w:p>
        </w:tc>
        <w:tc>
          <w:tcPr>
            <w:tcW w:w="1135" w:type="dxa"/>
          </w:tcPr>
          <w:p w:rsidR="000F4B25" w:rsidRDefault="00157CA0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30,6</w:t>
            </w:r>
          </w:p>
        </w:tc>
        <w:tc>
          <w:tcPr>
            <w:tcW w:w="1134" w:type="dxa"/>
          </w:tcPr>
          <w:p w:rsidR="000F4B25" w:rsidRDefault="00157CA0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30,9</w:t>
            </w:r>
          </w:p>
        </w:tc>
        <w:tc>
          <w:tcPr>
            <w:tcW w:w="1134" w:type="dxa"/>
          </w:tcPr>
          <w:p w:rsidR="000F4B25" w:rsidRDefault="00157CA0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31,2</w:t>
            </w:r>
          </w:p>
        </w:tc>
        <w:tc>
          <w:tcPr>
            <w:tcW w:w="1134" w:type="dxa"/>
          </w:tcPr>
          <w:p w:rsidR="000F4B25" w:rsidRDefault="00157CA0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31,3</w:t>
            </w:r>
          </w:p>
        </w:tc>
        <w:tc>
          <w:tcPr>
            <w:tcW w:w="1134" w:type="dxa"/>
          </w:tcPr>
          <w:p w:rsidR="000F4B25" w:rsidRDefault="00157CA0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31,4</w:t>
            </w:r>
          </w:p>
        </w:tc>
        <w:tc>
          <w:tcPr>
            <w:tcW w:w="1841" w:type="dxa"/>
          </w:tcPr>
          <w:p w:rsidR="000F4B25" w:rsidRPr="009326F9" w:rsidRDefault="009326F9" w:rsidP="000F4B2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26F9">
              <w:rPr>
                <w:rFonts w:ascii="Times New Roman" w:hAnsi="Times New Roman" w:cs="Times New Roman"/>
                <w:sz w:val="20"/>
              </w:rPr>
              <w:t>Основное мероприятие Р5</w:t>
            </w:r>
          </w:p>
        </w:tc>
      </w:tr>
      <w:tr w:rsidR="000F4B25" w:rsidRPr="0056728D" w:rsidTr="00B41968">
        <w:tc>
          <w:tcPr>
            <w:tcW w:w="569" w:type="dxa"/>
          </w:tcPr>
          <w:p w:rsidR="000F4B25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1.4</w:t>
            </w:r>
          </w:p>
        </w:tc>
        <w:tc>
          <w:tcPr>
            <w:tcW w:w="2834" w:type="dxa"/>
          </w:tcPr>
          <w:p w:rsidR="000F4B25" w:rsidRDefault="000F4B25" w:rsidP="000F4B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Доля обучающихся и студентов </w:t>
            </w:r>
            <w:r w:rsidR="00511DD0" w:rsidRPr="00511DD0">
              <w:rPr>
                <w:rFonts w:ascii="Times New Roman" w:hAnsi="Times New Roman" w:cs="Times New Roman"/>
                <w:szCs w:val="22"/>
              </w:rPr>
              <w:t>муниципального образования Московской области</w:t>
            </w:r>
            <w:r>
              <w:rPr>
                <w:rFonts w:ascii="Times New Roman" w:hAnsi="Times New Roman" w:cs="Times New Roman"/>
                <w:szCs w:val="22"/>
              </w:rPr>
              <w:t xml:space="preserve">, выполнивших нормативы Всероссийского физкультурно-спортивного комплекса «Готов к труду и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обороне» (ГТО), в общей численности обучающихся и студентов, принявших участие в сдаче нормативов Всероссийского физкультурно-спортивного комплекса «Готов к труду и обороне» (ГТО)</w:t>
            </w:r>
          </w:p>
        </w:tc>
        <w:tc>
          <w:tcPr>
            <w:tcW w:w="1700" w:type="dxa"/>
            <w:gridSpan w:val="2"/>
          </w:tcPr>
          <w:p w:rsidR="000F4B25" w:rsidRDefault="000F4B25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Отраслевой показатель</w:t>
            </w:r>
          </w:p>
        </w:tc>
        <w:tc>
          <w:tcPr>
            <w:tcW w:w="1220" w:type="dxa"/>
            <w:gridSpan w:val="2"/>
          </w:tcPr>
          <w:p w:rsidR="000F4B25" w:rsidRDefault="000F4B25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Процент (%)</w:t>
            </w:r>
          </w:p>
        </w:tc>
        <w:tc>
          <w:tcPr>
            <w:tcW w:w="1900" w:type="dxa"/>
          </w:tcPr>
          <w:p w:rsidR="000F4B25" w:rsidRDefault="000F4B25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50,3</w:t>
            </w:r>
          </w:p>
        </w:tc>
        <w:tc>
          <w:tcPr>
            <w:tcW w:w="1135" w:type="dxa"/>
          </w:tcPr>
          <w:p w:rsidR="000F4B25" w:rsidRDefault="000F4B25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50,6</w:t>
            </w:r>
          </w:p>
        </w:tc>
        <w:tc>
          <w:tcPr>
            <w:tcW w:w="1134" w:type="dxa"/>
          </w:tcPr>
          <w:p w:rsidR="000F4B25" w:rsidRDefault="000F4B25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50,9</w:t>
            </w:r>
          </w:p>
        </w:tc>
        <w:tc>
          <w:tcPr>
            <w:tcW w:w="1134" w:type="dxa"/>
          </w:tcPr>
          <w:p w:rsidR="000F4B25" w:rsidRDefault="000F4B25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51,2</w:t>
            </w:r>
          </w:p>
        </w:tc>
        <w:tc>
          <w:tcPr>
            <w:tcW w:w="1134" w:type="dxa"/>
          </w:tcPr>
          <w:p w:rsidR="000F4B25" w:rsidRDefault="000F4B25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51,3</w:t>
            </w:r>
          </w:p>
        </w:tc>
        <w:tc>
          <w:tcPr>
            <w:tcW w:w="1134" w:type="dxa"/>
          </w:tcPr>
          <w:p w:rsidR="000F4B25" w:rsidRDefault="000F4B25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51,4</w:t>
            </w:r>
          </w:p>
        </w:tc>
        <w:tc>
          <w:tcPr>
            <w:tcW w:w="1841" w:type="dxa"/>
          </w:tcPr>
          <w:p w:rsidR="000F4B25" w:rsidRPr="0056728D" w:rsidRDefault="009326F9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26F9">
              <w:rPr>
                <w:rFonts w:ascii="Times New Roman" w:hAnsi="Times New Roman" w:cs="Times New Roman"/>
                <w:sz w:val="20"/>
              </w:rPr>
              <w:t>Основное мероприятие Р5</w:t>
            </w:r>
          </w:p>
        </w:tc>
      </w:tr>
      <w:tr w:rsidR="000F4B25" w:rsidRPr="0056728D" w:rsidTr="00B41968">
        <w:tc>
          <w:tcPr>
            <w:tcW w:w="569" w:type="dxa"/>
          </w:tcPr>
          <w:p w:rsidR="000F4B25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1.5</w:t>
            </w:r>
          </w:p>
        </w:tc>
        <w:tc>
          <w:tcPr>
            <w:tcW w:w="2834" w:type="dxa"/>
          </w:tcPr>
          <w:p w:rsidR="000F4B25" w:rsidRDefault="000F4B25" w:rsidP="00511D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Количество объектов физической культуры и спорта, на которых произведена модернизация материально-технической базы путем проведения капитального ремонта и технического переоснащения</w:t>
            </w:r>
            <w:r w:rsidRPr="00511DD0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511DD0" w:rsidRPr="00511DD0">
              <w:rPr>
                <w:rFonts w:ascii="Times New Roman" w:hAnsi="Times New Roman" w:cs="Times New Roman"/>
                <w:szCs w:val="22"/>
              </w:rPr>
              <w:t>в</w:t>
            </w:r>
            <w:r w:rsidR="00511DD0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511DD0" w:rsidRPr="00511DD0">
              <w:rPr>
                <w:rFonts w:ascii="Times New Roman" w:hAnsi="Times New Roman" w:cs="Times New Roman"/>
                <w:szCs w:val="22"/>
              </w:rPr>
              <w:t>муниципально</w:t>
            </w:r>
            <w:r w:rsidR="00511DD0">
              <w:rPr>
                <w:rFonts w:ascii="Times New Roman" w:hAnsi="Times New Roman" w:cs="Times New Roman"/>
                <w:szCs w:val="22"/>
              </w:rPr>
              <w:t>м</w:t>
            </w:r>
            <w:r w:rsidR="00511DD0" w:rsidRPr="00511DD0">
              <w:rPr>
                <w:rFonts w:ascii="Times New Roman" w:hAnsi="Times New Roman" w:cs="Times New Roman"/>
                <w:szCs w:val="22"/>
              </w:rPr>
              <w:t xml:space="preserve"> образовани</w:t>
            </w:r>
            <w:r w:rsidR="00511DD0">
              <w:rPr>
                <w:rFonts w:ascii="Times New Roman" w:hAnsi="Times New Roman" w:cs="Times New Roman"/>
                <w:szCs w:val="22"/>
              </w:rPr>
              <w:t>и</w:t>
            </w:r>
            <w:r w:rsidR="00511DD0" w:rsidRPr="00511DD0">
              <w:rPr>
                <w:rFonts w:ascii="Times New Roman" w:hAnsi="Times New Roman" w:cs="Times New Roman"/>
                <w:szCs w:val="22"/>
              </w:rPr>
              <w:t xml:space="preserve"> Московской области</w:t>
            </w:r>
          </w:p>
        </w:tc>
        <w:tc>
          <w:tcPr>
            <w:tcW w:w="1700" w:type="dxa"/>
            <w:gridSpan w:val="2"/>
          </w:tcPr>
          <w:p w:rsidR="000F4B25" w:rsidRDefault="000F4B25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Отраслевой показатель</w:t>
            </w:r>
          </w:p>
        </w:tc>
        <w:tc>
          <w:tcPr>
            <w:tcW w:w="1220" w:type="dxa"/>
            <w:gridSpan w:val="2"/>
          </w:tcPr>
          <w:p w:rsidR="000F4B25" w:rsidRDefault="000F4B25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ед.</w:t>
            </w:r>
          </w:p>
        </w:tc>
        <w:tc>
          <w:tcPr>
            <w:tcW w:w="1900" w:type="dxa"/>
          </w:tcPr>
          <w:p w:rsidR="000F4B25" w:rsidRDefault="000F4B25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5" w:type="dxa"/>
          </w:tcPr>
          <w:p w:rsidR="000F4B25" w:rsidRDefault="000F4B25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0F4B25" w:rsidRDefault="000F4B25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0F4B25" w:rsidRDefault="000F4B25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0F4B25" w:rsidRDefault="000F4B25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0F4B25" w:rsidRDefault="000F4B25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841" w:type="dxa"/>
          </w:tcPr>
          <w:p w:rsidR="000F4B25" w:rsidRPr="0056728D" w:rsidRDefault="009326F9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26F9">
              <w:rPr>
                <w:rFonts w:ascii="Times New Roman" w:hAnsi="Times New Roman" w:cs="Times New Roman"/>
                <w:sz w:val="20"/>
              </w:rPr>
              <w:t>Основное мероприятие Р5</w:t>
            </w:r>
          </w:p>
        </w:tc>
      </w:tr>
      <w:tr w:rsidR="000F4B25" w:rsidRPr="0056728D" w:rsidTr="00B41968">
        <w:tc>
          <w:tcPr>
            <w:tcW w:w="569" w:type="dxa"/>
          </w:tcPr>
          <w:p w:rsidR="000F4B25" w:rsidRDefault="000F4B25" w:rsidP="00267A9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1.6</w:t>
            </w:r>
          </w:p>
        </w:tc>
        <w:tc>
          <w:tcPr>
            <w:tcW w:w="2834" w:type="dxa"/>
          </w:tcPr>
          <w:p w:rsidR="000F4B25" w:rsidRDefault="000F4B25" w:rsidP="00511D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Количество установленных (отремонтированных, модернизированных) плоскостных спортивных сооружений </w:t>
            </w:r>
            <w:r w:rsidRPr="00511DD0">
              <w:rPr>
                <w:rFonts w:ascii="Times New Roman" w:hAnsi="Times New Roman" w:cs="Times New Roman"/>
                <w:szCs w:val="22"/>
              </w:rPr>
              <w:t xml:space="preserve">в </w:t>
            </w:r>
            <w:r w:rsidR="00511DD0" w:rsidRPr="00511DD0">
              <w:rPr>
                <w:rFonts w:ascii="Times New Roman" w:hAnsi="Times New Roman" w:cs="Times New Roman"/>
                <w:szCs w:val="22"/>
              </w:rPr>
              <w:t>муниципально</w:t>
            </w:r>
            <w:r w:rsidR="00511DD0">
              <w:rPr>
                <w:rFonts w:ascii="Times New Roman" w:hAnsi="Times New Roman" w:cs="Times New Roman"/>
                <w:szCs w:val="22"/>
              </w:rPr>
              <w:t xml:space="preserve">м </w:t>
            </w:r>
            <w:r w:rsidR="00511DD0" w:rsidRPr="00511DD0">
              <w:rPr>
                <w:rFonts w:ascii="Times New Roman" w:hAnsi="Times New Roman" w:cs="Times New Roman"/>
                <w:szCs w:val="22"/>
              </w:rPr>
              <w:t>образовани</w:t>
            </w:r>
            <w:r w:rsidR="00511DD0">
              <w:rPr>
                <w:rFonts w:ascii="Times New Roman" w:hAnsi="Times New Roman" w:cs="Times New Roman"/>
                <w:szCs w:val="22"/>
              </w:rPr>
              <w:t>и</w:t>
            </w:r>
            <w:r w:rsidR="00511DD0" w:rsidRPr="00511DD0">
              <w:rPr>
                <w:rFonts w:ascii="Times New Roman" w:hAnsi="Times New Roman" w:cs="Times New Roman"/>
                <w:szCs w:val="22"/>
              </w:rPr>
              <w:t xml:space="preserve"> Московской области</w:t>
            </w:r>
          </w:p>
        </w:tc>
        <w:tc>
          <w:tcPr>
            <w:tcW w:w="1700" w:type="dxa"/>
            <w:gridSpan w:val="2"/>
          </w:tcPr>
          <w:p w:rsidR="000F4B25" w:rsidRDefault="000F4B25" w:rsidP="00701BE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Показатель Национального проекта </w:t>
            </w:r>
          </w:p>
        </w:tc>
        <w:tc>
          <w:tcPr>
            <w:tcW w:w="1220" w:type="dxa"/>
            <w:gridSpan w:val="2"/>
          </w:tcPr>
          <w:p w:rsidR="000F4B25" w:rsidRDefault="000F4B25" w:rsidP="00701BE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ед.</w:t>
            </w:r>
          </w:p>
        </w:tc>
        <w:tc>
          <w:tcPr>
            <w:tcW w:w="1900" w:type="dxa"/>
          </w:tcPr>
          <w:p w:rsidR="000F4B25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135" w:type="dxa"/>
          </w:tcPr>
          <w:p w:rsidR="000F4B25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134" w:type="dxa"/>
          </w:tcPr>
          <w:p w:rsidR="000F4B25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0F4B25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0F4B25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0F4B25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841" w:type="dxa"/>
          </w:tcPr>
          <w:p w:rsidR="000F4B25" w:rsidRPr="0056728D" w:rsidRDefault="009326F9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26F9">
              <w:rPr>
                <w:rFonts w:ascii="Times New Roman" w:hAnsi="Times New Roman" w:cs="Times New Roman"/>
                <w:sz w:val="20"/>
              </w:rPr>
              <w:t>Основное мероприятие Р5</w:t>
            </w:r>
          </w:p>
        </w:tc>
      </w:tr>
      <w:tr w:rsidR="000F4B25" w:rsidRPr="0056728D" w:rsidTr="00B41968">
        <w:tc>
          <w:tcPr>
            <w:tcW w:w="569" w:type="dxa"/>
          </w:tcPr>
          <w:p w:rsidR="000F4B25" w:rsidRDefault="000F4B25" w:rsidP="00267A9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1.7</w:t>
            </w:r>
          </w:p>
        </w:tc>
        <w:tc>
          <w:tcPr>
            <w:tcW w:w="2834" w:type="dxa"/>
          </w:tcPr>
          <w:p w:rsidR="000F4B25" w:rsidRPr="000F4B25" w:rsidRDefault="000F4B25" w:rsidP="00511D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F4B25">
              <w:rPr>
                <w:rFonts w:ascii="Times New Roman" w:hAnsi="Times New Roman" w:cs="Times New Roman"/>
                <w:szCs w:val="22"/>
              </w:rPr>
              <w:t>Количество поставленных</w:t>
            </w:r>
            <w:r w:rsidR="00511DD0">
              <w:rPr>
                <w:rFonts w:ascii="Times New Roman" w:hAnsi="Times New Roman" w:cs="Times New Roman"/>
                <w:szCs w:val="22"/>
              </w:rPr>
              <w:t xml:space="preserve"> в</w:t>
            </w:r>
            <w:r w:rsidRPr="000F4B25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511DD0" w:rsidRPr="00511DD0">
              <w:rPr>
                <w:rFonts w:ascii="Times New Roman" w:hAnsi="Times New Roman" w:cs="Times New Roman"/>
                <w:szCs w:val="22"/>
              </w:rPr>
              <w:t>муниципально</w:t>
            </w:r>
            <w:r w:rsidR="00511DD0">
              <w:rPr>
                <w:rFonts w:ascii="Times New Roman" w:hAnsi="Times New Roman" w:cs="Times New Roman"/>
                <w:szCs w:val="22"/>
              </w:rPr>
              <w:t xml:space="preserve">м </w:t>
            </w:r>
            <w:r w:rsidR="00511DD0" w:rsidRPr="00511DD0">
              <w:rPr>
                <w:rFonts w:ascii="Times New Roman" w:hAnsi="Times New Roman" w:cs="Times New Roman"/>
                <w:szCs w:val="22"/>
              </w:rPr>
              <w:t>образовани</w:t>
            </w:r>
            <w:r w:rsidR="00511DD0">
              <w:rPr>
                <w:rFonts w:ascii="Times New Roman" w:hAnsi="Times New Roman" w:cs="Times New Roman"/>
                <w:szCs w:val="22"/>
              </w:rPr>
              <w:t>и</w:t>
            </w:r>
            <w:r w:rsidR="00511DD0" w:rsidRPr="00511DD0">
              <w:rPr>
                <w:rFonts w:ascii="Times New Roman" w:hAnsi="Times New Roman" w:cs="Times New Roman"/>
                <w:szCs w:val="22"/>
              </w:rPr>
              <w:t xml:space="preserve"> Московской </w:t>
            </w:r>
            <w:r w:rsidR="00511DD0" w:rsidRPr="00511DD0">
              <w:rPr>
                <w:rFonts w:ascii="Times New Roman" w:hAnsi="Times New Roman" w:cs="Times New Roman"/>
                <w:szCs w:val="22"/>
              </w:rPr>
              <w:lastRenderedPageBreak/>
              <w:t>области</w:t>
            </w:r>
            <w:r w:rsidR="00511DD0" w:rsidRPr="000F4B25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0F4B25">
              <w:rPr>
                <w:rFonts w:ascii="Times New Roman" w:hAnsi="Times New Roman" w:cs="Times New Roman"/>
                <w:szCs w:val="22"/>
              </w:rPr>
              <w:t xml:space="preserve">искусственных покрытий для футбольных полей, созданных при организациях спортивной подготовки (в рамках оснащения объектов спортивной инфраструктуры спортивно-технологическим оборудованием) </w:t>
            </w:r>
          </w:p>
        </w:tc>
        <w:tc>
          <w:tcPr>
            <w:tcW w:w="1700" w:type="dxa"/>
            <w:gridSpan w:val="2"/>
          </w:tcPr>
          <w:p w:rsidR="000F4B25" w:rsidRPr="000F4B25" w:rsidRDefault="000F4B25" w:rsidP="00F334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F4B25">
              <w:rPr>
                <w:rFonts w:ascii="Times New Roman" w:hAnsi="Times New Roman" w:cs="Times New Roman"/>
                <w:szCs w:val="22"/>
              </w:rPr>
              <w:lastRenderedPageBreak/>
              <w:t xml:space="preserve">Показатель к соглашению, заключенному с </w:t>
            </w:r>
            <w:r w:rsidRPr="000F4B25">
              <w:rPr>
                <w:rFonts w:ascii="Times New Roman" w:hAnsi="Times New Roman" w:cs="Times New Roman"/>
                <w:szCs w:val="22"/>
              </w:rPr>
              <w:lastRenderedPageBreak/>
              <w:t xml:space="preserve">федеральным органом исполнительной власти </w:t>
            </w:r>
          </w:p>
        </w:tc>
        <w:tc>
          <w:tcPr>
            <w:tcW w:w="1220" w:type="dxa"/>
            <w:gridSpan w:val="2"/>
          </w:tcPr>
          <w:p w:rsidR="000F4B25" w:rsidRDefault="000F4B25" w:rsidP="00F334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ед.</w:t>
            </w:r>
          </w:p>
        </w:tc>
        <w:tc>
          <w:tcPr>
            <w:tcW w:w="1900" w:type="dxa"/>
          </w:tcPr>
          <w:p w:rsidR="000F4B25" w:rsidRDefault="000F4B25" w:rsidP="00F334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5" w:type="dxa"/>
          </w:tcPr>
          <w:p w:rsidR="000F4B25" w:rsidRDefault="000F4B25" w:rsidP="00F334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0F4B25" w:rsidRDefault="000F4B25" w:rsidP="00F334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0F4B25" w:rsidRDefault="000F4B25" w:rsidP="00F334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0F4B25" w:rsidRDefault="000F4B25" w:rsidP="00F334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0F4B25" w:rsidRDefault="000F4B25" w:rsidP="00F334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841" w:type="dxa"/>
          </w:tcPr>
          <w:p w:rsidR="000F4B25" w:rsidRPr="0056728D" w:rsidRDefault="009326F9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26F9">
              <w:rPr>
                <w:rFonts w:ascii="Times New Roman" w:hAnsi="Times New Roman" w:cs="Times New Roman"/>
                <w:sz w:val="20"/>
              </w:rPr>
              <w:t>Основное мероприятие Р5</w:t>
            </w:r>
          </w:p>
        </w:tc>
      </w:tr>
      <w:tr w:rsidR="000F4B25" w:rsidRPr="0056728D" w:rsidTr="00B41968">
        <w:tc>
          <w:tcPr>
            <w:tcW w:w="569" w:type="dxa"/>
          </w:tcPr>
          <w:p w:rsidR="000F4B25" w:rsidRDefault="000F4B25" w:rsidP="00267A9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1.8</w:t>
            </w:r>
          </w:p>
        </w:tc>
        <w:tc>
          <w:tcPr>
            <w:tcW w:w="2834" w:type="dxa"/>
          </w:tcPr>
          <w:p w:rsidR="000F4B25" w:rsidRPr="000F4B25" w:rsidRDefault="000F4B25" w:rsidP="001065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Количество муниципальных районов (образований), где для центров тестирования Всероссийского физкультурно-спортивного комплекса «Готов к труду и обороне» (ГТО) созданы малые спортивные площадки (в рамках оснащения объектов спортивной инфраструктуры спортивно-технологическим оборудованием) </w:t>
            </w:r>
          </w:p>
        </w:tc>
        <w:tc>
          <w:tcPr>
            <w:tcW w:w="1700" w:type="dxa"/>
            <w:gridSpan w:val="2"/>
          </w:tcPr>
          <w:p w:rsidR="000F4B25" w:rsidRPr="000F4B25" w:rsidRDefault="000F4B25" w:rsidP="00F334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F4B25">
              <w:rPr>
                <w:rFonts w:ascii="Times New Roman" w:hAnsi="Times New Roman" w:cs="Times New Roman"/>
                <w:szCs w:val="22"/>
              </w:rPr>
              <w:t>Показатель к соглашению, заключенному с федеральным органом исполнительной власти</w:t>
            </w:r>
          </w:p>
        </w:tc>
        <w:tc>
          <w:tcPr>
            <w:tcW w:w="1220" w:type="dxa"/>
            <w:gridSpan w:val="2"/>
          </w:tcPr>
          <w:p w:rsidR="000F4B25" w:rsidRDefault="000F4B25" w:rsidP="00F334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ед.</w:t>
            </w:r>
          </w:p>
        </w:tc>
        <w:tc>
          <w:tcPr>
            <w:tcW w:w="1900" w:type="dxa"/>
          </w:tcPr>
          <w:p w:rsidR="000F4B25" w:rsidRDefault="000F4B25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5" w:type="dxa"/>
          </w:tcPr>
          <w:p w:rsidR="000F4B25" w:rsidRDefault="000F4B25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0F4B25" w:rsidRDefault="000F4B25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0F4B25" w:rsidRDefault="000F4B25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0F4B25" w:rsidRDefault="000F4B25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0F4B25" w:rsidRDefault="000F4B25" w:rsidP="000F4B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841" w:type="dxa"/>
          </w:tcPr>
          <w:p w:rsidR="000F4B25" w:rsidRPr="0056728D" w:rsidRDefault="009326F9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26F9">
              <w:rPr>
                <w:rFonts w:ascii="Times New Roman" w:hAnsi="Times New Roman" w:cs="Times New Roman"/>
                <w:sz w:val="20"/>
              </w:rPr>
              <w:t>Основное мероприятие Р5</w:t>
            </w:r>
          </w:p>
        </w:tc>
      </w:tr>
      <w:tr w:rsidR="000F4B25" w:rsidRPr="0056728D" w:rsidTr="000F4B25">
        <w:tc>
          <w:tcPr>
            <w:tcW w:w="15735" w:type="dxa"/>
            <w:gridSpan w:val="13"/>
          </w:tcPr>
          <w:p w:rsidR="000F4B25" w:rsidRPr="003115B6" w:rsidRDefault="000F4B25" w:rsidP="000F4B25">
            <w:pPr>
              <w:pStyle w:val="ConsPlusNormal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szCs w:val="22"/>
              </w:rPr>
            </w:pPr>
            <w:r w:rsidRPr="003115B6">
              <w:rPr>
                <w:rFonts w:ascii="Times New Roman" w:hAnsi="Times New Roman" w:cs="Times New Roman"/>
                <w:b/>
                <w:szCs w:val="22"/>
              </w:rPr>
              <w:t xml:space="preserve">Подпрограмма </w:t>
            </w:r>
            <w:r w:rsidRPr="003115B6">
              <w:rPr>
                <w:rFonts w:ascii="Times New Roman" w:hAnsi="Times New Roman" w:cs="Times New Roman"/>
                <w:b/>
                <w:szCs w:val="22"/>
                <w:lang w:val="en-US"/>
              </w:rPr>
              <w:t>III</w:t>
            </w:r>
            <w:r w:rsidRPr="003115B6">
              <w:rPr>
                <w:rFonts w:ascii="Times New Roman" w:hAnsi="Times New Roman" w:cs="Times New Roman"/>
                <w:b/>
                <w:szCs w:val="22"/>
              </w:rPr>
              <w:t xml:space="preserve"> «Подготовка спортивного резерва»</w:t>
            </w:r>
          </w:p>
        </w:tc>
      </w:tr>
      <w:tr w:rsidR="000F4B25" w:rsidRPr="0056728D" w:rsidTr="00B41968">
        <w:tc>
          <w:tcPr>
            <w:tcW w:w="569" w:type="dxa"/>
          </w:tcPr>
          <w:p w:rsidR="000F4B25" w:rsidRPr="0056728D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3.1</w:t>
            </w:r>
          </w:p>
        </w:tc>
        <w:tc>
          <w:tcPr>
            <w:tcW w:w="2834" w:type="dxa"/>
          </w:tcPr>
          <w:p w:rsidR="000F4B25" w:rsidRPr="0056728D" w:rsidRDefault="000F4B25" w:rsidP="001E56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Макропоказатель подпрограммы – Доля занимающихся по программам спортивной подготовки в организациях ведомственной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принадлежности физической культуры и спорта </w:t>
            </w:r>
          </w:p>
        </w:tc>
        <w:tc>
          <w:tcPr>
            <w:tcW w:w="1559" w:type="dxa"/>
          </w:tcPr>
          <w:p w:rsidR="000F4B25" w:rsidRPr="00025001" w:rsidRDefault="000F4B25" w:rsidP="005843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lastRenderedPageBreak/>
              <w:t>Указ 204</w:t>
            </w:r>
          </w:p>
        </w:tc>
        <w:tc>
          <w:tcPr>
            <w:tcW w:w="1361" w:type="dxa"/>
            <w:gridSpan w:val="3"/>
          </w:tcPr>
          <w:p w:rsidR="000F4B25" w:rsidRPr="0056728D" w:rsidRDefault="000F4B25" w:rsidP="0043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Процент (%)</w:t>
            </w:r>
          </w:p>
        </w:tc>
        <w:tc>
          <w:tcPr>
            <w:tcW w:w="1900" w:type="dxa"/>
          </w:tcPr>
          <w:p w:rsidR="000F4B25" w:rsidRPr="0056728D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84,4</w:t>
            </w:r>
          </w:p>
        </w:tc>
        <w:tc>
          <w:tcPr>
            <w:tcW w:w="1135" w:type="dxa"/>
          </w:tcPr>
          <w:p w:rsidR="000F4B25" w:rsidRPr="0056728D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87,5</w:t>
            </w:r>
          </w:p>
        </w:tc>
        <w:tc>
          <w:tcPr>
            <w:tcW w:w="1134" w:type="dxa"/>
          </w:tcPr>
          <w:p w:rsidR="000F4B25" w:rsidRPr="0056728D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90,6</w:t>
            </w:r>
          </w:p>
        </w:tc>
        <w:tc>
          <w:tcPr>
            <w:tcW w:w="1134" w:type="dxa"/>
          </w:tcPr>
          <w:p w:rsidR="000F4B25" w:rsidRPr="0056728D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93,7</w:t>
            </w:r>
          </w:p>
        </w:tc>
        <w:tc>
          <w:tcPr>
            <w:tcW w:w="1134" w:type="dxa"/>
          </w:tcPr>
          <w:p w:rsidR="000F4B25" w:rsidRPr="0056728D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96,8</w:t>
            </w:r>
          </w:p>
        </w:tc>
        <w:tc>
          <w:tcPr>
            <w:tcW w:w="1134" w:type="dxa"/>
          </w:tcPr>
          <w:p w:rsidR="000F4B25" w:rsidRPr="0056728D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1841" w:type="dxa"/>
          </w:tcPr>
          <w:p w:rsidR="000F4B25" w:rsidRPr="0056728D" w:rsidRDefault="009326F9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26F9">
              <w:rPr>
                <w:rFonts w:ascii="Times New Roman" w:hAnsi="Times New Roman" w:cs="Times New Roman"/>
                <w:sz w:val="20"/>
              </w:rPr>
              <w:t>Основное мероприятие 01</w:t>
            </w:r>
          </w:p>
        </w:tc>
      </w:tr>
      <w:tr w:rsidR="000F4B25" w:rsidRPr="0056728D" w:rsidTr="00B41968">
        <w:tc>
          <w:tcPr>
            <w:tcW w:w="569" w:type="dxa"/>
          </w:tcPr>
          <w:p w:rsidR="000F4B25" w:rsidRPr="0056728D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3.2</w:t>
            </w:r>
          </w:p>
        </w:tc>
        <w:tc>
          <w:tcPr>
            <w:tcW w:w="2834" w:type="dxa"/>
          </w:tcPr>
          <w:p w:rsidR="000F4B25" w:rsidRPr="00163D14" w:rsidRDefault="000F4B25" w:rsidP="001E56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63D14">
              <w:rPr>
                <w:rFonts w:ascii="Times New Roman" w:hAnsi="Times New Roman" w:cs="Times New Roman"/>
                <w:szCs w:val="22"/>
              </w:rPr>
              <w:t xml:space="preserve">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 </w:t>
            </w:r>
            <w:r w:rsidR="00511DD0" w:rsidRPr="00511DD0">
              <w:rPr>
                <w:rFonts w:ascii="Times New Roman" w:hAnsi="Times New Roman" w:cs="Times New Roman"/>
                <w:szCs w:val="22"/>
              </w:rPr>
              <w:t>муниципального образования Московской области</w:t>
            </w:r>
            <w:r w:rsidRPr="00163D14">
              <w:rPr>
                <w:rFonts w:ascii="Times New Roman" w:hAnsi="Times New Roman" w:cs="Times New Roman"/>
                <w:szCs w:val="22"/>
              </w:rPr>
              <w:t xml:space="preserve">,  в том числе для лиц с ограниченными возможностями здоровья и инвалидов </w:t>
            </w:r>
          </w:p>
        </w:tc>
        <w:tc>
          <w:tcPr>
            <w:tcW w:w="1559" w:type="dxa"/>
          </w:tcPr>
          <w:p w:rsidR="000F4B25" w:rsidRDefault="000F4B25" w:rsidP="004379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к соглашению, заключенному с федеральным органом исполнительной власти</w:t>
            </w:r>
          </w:p>
        </w:tc>
        <w:tc>
          <w:tcPr>
            <w:tcW w:w="1361" w:type="dxa"/>
            <w:gridSpan w:val="3"/>
          </w:tcPr>
          <w:p w:rsidR="000F4B25" w:rsidRDefault="000F4B25" w:rsidP="004379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Процент (%)</w:t>
            </w:r>
          </w:p>
        </w:tc>
        <w:tc>
          <w:tcPr>
            <w:tcW w:w="1900" w:type="dxa"/>
          </w:tcPr>
          <w:p w:rsidR="000F4B25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1135" w:type="dxa"/>
          </w:tcPr>
          <w:p w:rsidR="000F4B25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1134" w:type="dxa"/>
          </w:tcPr>
          <w:p w:rsidR="000F4B25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1134" w:type="dxa"/>
          </w:tcPr>
          <w:p w:rsidR="000F4B25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1134" w:type="dxa"/>
          </w:tcPr>
          <w:p w:rsidR="000F4B25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1134" w:type="dxa"/>
          </w:tcPr>
          <w:p w:rsidR="000F4B25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100,0</w:t>
            </w:r>
          </w:p>
        </w:tc>
        <w:tc>
          <w:tcPr>
            <w:tcW w:w="1841" w:type="dxa"/>
          </w:tcPr>
          <w:p w:rsidR="000F4B25" w:rsidRPr="0056728D" w:rsidRDefault="009326F9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26F9">
              <w:rPr>
                <w:rFonts w:ascii="Times New Roman" w:hAnsi="Times New Roman" w:cs="Times New Roman"/>
                <w:sz w:val="20"/>
              </w:rPr>
              <w:t>Основное мероприятие 01</w:t>
            </w:r>
          </w:p>
        </w:tc>
      </w:tr>
      <w:tr w:rsidR="000F4B25" w:rsidRPr="0056728D" w:rsidTr="00B41968">
        <w:tc>
          <w:tcPr>
            <w:tcW w:w="569" w:type="dxa"/>
          </w:tcPr>
          <w:p w:rsidR="000F4B25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3.3</w:t>
            </w:r>
          </w:p>
        </w:tc>
        <w:tc>
          <w:tcPr>
            <w:tcW w:w="2834" w:type="dxa"/>
          </w:tcPr>
          <w:p w:rsidR="000F4B25" w:rsidRPr="00163D14" w:rsidRDefault="000F4B25" w:rsidP="00511D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63D14">
              <w:rPr>
                <w:rFonts w:ascii="Times New Roman" w:hAnsi="Times New Roman" w:cs="Times New Roman"/>
                <w:szCs w:val="22"/>
              </w:rPr>
              <w:t xml:space="preserve">Доля занимающихся на этапе высшего спортивного мастерства в организациях, осуществляющих спортивную подготовку, в общем количестве занимающихся на этапе совершенствования спортивного мастерства в организациях, осуществляющих спортивную подготовку </w:t>
            </w:r>
            <w:r w:rsidR="00511DD0">
              <w:rPr>
                <w:rFonts w:ascii="Times New Roman" w:hAnsi="Times New Roman" w:cs="Times New Roman"/>
                <w:szCs w:val="22"/>
              </w:rPr>
              <w:t xml:space="preserve">в </w:t>
            </w:r>
            <w:r w:rsidR="00511DD0" w:rsidRPr="00511DD0">
              <w:rPr>
                <w:rFonts w:ascii="Times New Roman" w:hAnsi="Times New Roman" w:cs="Times New Roman"/>
                <w:szCs w:val="22"/>
              </w:rPr>
              <w:t>муниципально</w:t>
            </w:r>
            <w:r w:rsidR="00511DD0">
              <w:rPr>
                <w:rFonts w:ascii="Times New Roman" w:hAnsi="Times New Roman" w:cs="Times New Roman"/>
                <w:szCs w:val="22"/>
              </w:rPr>
              <w:t>м</w:t>
            </w:r>
            <w:r w:rsidR="00511DD0" w:rsidRPr="00511DD0">
              <w:rPr>
                <w:rFonts w:ascii="Times New Roman" w:hAnsi="Times New Roman" w:cs="Times New Roman"/>
                <w:szCs w:val="22"/>
              </w:rPr>
              <w:t xml:space="preserve"> образовани</w:t>
            </w:r>
            <w:r w:rsidR="00511DD0">
              <w:rPr>
                <w:rFonts w:ascii="Times New Roman" w:hAnsi="Times New Roman" w:cs="Times New Roman"/>
                <w:szCs w:val="22"/>
              </w:rPr>
              <w:t>и</w:t>
            </w:r>
            <w:r w:rsidR="00511DD0" w:rsidRPr="00511DD0">
              <w:rPr>
                <w:rFonts w:ascii="Times New Roman" w:hAnsi="Times New Roman" w:cs="Times New Roman"/>
                <w:szCs w:val="22"/>
              </w:rPr>
              <w:t xml:space="preserve"> Московской </w:t>
            </w:r>
            <w:r w:rsidR="00511DD0" w:rsidRPr="00511DD0">
              <w:rPr>
                <w:rFonts w:ascii="Times New Roman" w:hAnsi="Times New Roman" w:cs="Times New Roman"/>
                <w:szCs w:val="22"/>
              </w:rPr>
              <w:lastRenderedPageBreak/>
              <w:t>области</w:t>
            </w:r>
          </w:p>
        </w:tc>
        <w:tc>
          <w:tcPr>
            <w:tcW w:w="1559" w:type="dxa"/>
          </w:tcPr>
          <w:p w:rsidR="000F4B25" w:rsidRDefault="000F4B25" w:rsidP="00504C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Показатель к соглашению, заключенному с федеральным органом исполнительной власти</w:t>
            </w:r>
          </w:p>
        </w:tc>
        <w:tc>
          <w:tcPr>
            <w:tcW w:w="1361" w:type="dxa"/>
            <w:gridSpan w:val="3"/>
          </w:tcPr>
          <w:p w:rsidR="000F4B25" w:rsidRDefault="000F4B25" w:rsidP="00504C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Процент (%)</w:t>
            </w:r>
          </w:p>
        </w:tc>
        <w:tc>
          <w:tcPr>
            <w:tcW w:w="1900" w:type="dxa"/>
          </w:tcPr>
          <w:p w:rsidR="000F4B25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24,5</w:t>
            </w:r>
          </w:p>
        </w:tc>
        <w:tc>
          <w:tcPr>
            <w:tcW w:w="1135" w:type="dxa"/>
          </w:tcPr>
          <w:p w:rsidR="000F4B25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25,0</w:t>
            </w:r>
          </w:p>
        </w:tc>
        <w:tc>
          <w:tcPr>
            <w:tcW w:w="1134" w:type="dxa"/>
          </w:tcPr>
          <w:p w:rsidR="000F4B25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25,5</w:t>
            </w:r>
          </w:p>
        </w:tc>
        <w:tc>
          <w:tcPr>
            <w:tcW w:w="1134" w:type="dxa"/>
          </w:tcPr>
          <w:p w:rsidR="000F4B25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26,0</w:t>
            </w:r>
          </w:p>
        </w:tc>
        <w:tc>
          <w:tcPr>
            <w:tcW w:w="1134" w:type="dxa"/>
          </w:tcPr>
          <w:p w:rsidR="000F4B25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26,5</w:t>
            </w:r>
          </w:p>
        </w:tc>
        <w:tc>
          <w:tcPr>
            <w:tcW w:w="1134" w:type="dxa"/>
          </w:tcPr>
          <w:p w:rsidR="000F4B25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27,0</w:t>
            </w:r>
          </w:p>
        </w:tc>
        <w:tc>
          <w:tcPr>
            <w:tcW w:w="1841" w:type="dxa"/>
          </w:tcPr>
          <w:p w:rsidR="000F4B25" w:rsidRPr="0056728D" w:rsidRDefault="009326F9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26F9">
              <w:rPr>
                <w:rFonts w:ascii="Times New Roman" w:hAnsi="Times New Roman" w:cs="Times New Roman"/>
                <w:sz w:val="20"/>
              </w:rPr>
              <w:t>Основное мероприятие Р5</w:t>
            </w:r>
          </w:p>
        </w:tc>
      </w:tr>
      <w:tr w:rsidR="000F4B25" w:rsidRPr="0056728D" w:rsidTr="00B41968">
        <w:tc>
          <w:tcPr>
            <w:tcW w:w="569" w:type="dxa"/>
          </w:tcPr>
          <w:p w:rsidR="000F4B25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3.4</w:t>
            </w:r>
          </w:p>
        </w:tc>
        <w:tc>
          <w:tcPr>
            <w:tcW w:w="2834" w:type="dxa"/>
          </w:tcPr>
          <w:p w:rsidR="000F4B25" w:rsidRPr="00504CD7" w:rsidRDefault="000F4B25" w:rsidP="001E56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4CD7">
              <w:rPr>
                <w:rFonts w:ascii="Times New Roman" w:hAnsi="Times New Roman" w:cs="Times New Roman"/>
                <w:szCs w:val="22"/>
              </w:rPr>
              <w:t xml:space="preserve">Доля </w:t>
            </w:r>
            <w:r>
              <w:rPr>
                <w:rFonts w:ascii="Times New Roman" w:hAnsi="Times New Roman" w:cs="Times New Roman"/>
                <w:szCs w:val="22"/>
              </w:rPr>
              <w:t>спортсменов-разрядников в общем количестве лиц, занимающихся в системе спортивных школ олимпийского резерва и училищ олимпийского резерва</w:t>
            </w:r>
          </w:p>
        </w:tc>
        <w:tc>
          <w:tcPr>
            <w:tcW w:w="1559" w:type="dxa"/>
          </w:tcPr>
          <w:p w:rsidR="000F4B25" w:rsidRDefault="000F4B25" w:rsidP="00504C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Отраслевой показатель</w:t>
            </w:r>
          </w:p>
        </w:tc>
        <w:tc>
          <w:tcPr>
            <w:tcW w:w="1361" w:type="dxa"/>
            <w:gridSpan w:val="3"/>
          </w:tcPr>
          <w:p w:rsidR="000F4B25" w:rsidRDefault="000F4B25" w:rsidP="00504C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Процент (%)</w:t>
            </w:r>
          </w:p>
        </w:tc>
        <w:tc>
          <w:tcPr>
            <w:tcW w:w="1900" w:type="dxa"/>
          </w:tcPr>
          <w:p w:rsidR="000F4B25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48,0</w:t>
            </w:r>
          </w:p>
        </w:tc>
        <w:tc>
          <w:tcPr>
            <w:tcW w:w="1135" w:type="dxa"/>
          </w:tcPr>
          <w:p w:rsidR="000F4B25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48,5</w:t>
            </w:r>
          </w:p>
        </w:tc>
        <w:tc>
          <w:tcPr>
            <w:tcW w:w="1134" w:type="dxa"/>
          </w:tcPr>
          <w:p w:rsidR="000F4B25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49,0</w:t>
            </w:r>
          </w:p>
        </w:tc>
        <w:tc>
          <w:tcPr>
            <w:tcW w:w="1134" w:type="dxa"/>
          </w:tcPr>
          <w:p w:rsidR="000F4B25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49,5</w:t>
            </w:r>
          </w:p>
        </w:tc>
        <w:tc>
          <w:tcPr>
            <w:tcW w:w="1134" w:type="dxa"/>
          </w:tcPr>
          <w:p w:rsidR="000F4B25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50,0</w:t>
            </w:r>
          </w:p>
        </w:tc>
        <w:tc>
          <w:tcPr>
            <w:tcW w:w="1134" w:type="dxa"/>
          </w:tcPr>
          <w:p w:rsidR="000F4B25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50,5</w:t>
            </w:r>
          </w:p>
        </w:tc>
        <w:tc>
          <w:tcPr>
            <w:tcW w:w="1841" w:type="dxa"/>
          </w:tcPr>
          <w:p w:rsidR="000F4B25" w:rsidRPr="0056728D" w:rsidRDefault="009326F9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26F9">
              <w:rPr>
                <w:rFonts w:ascii="Times New Roman" w:hAnsi="Times New Roman" w:cs="Times New Roman"/>
                <w:sz w:val="20"/>
              </w:rPr>
              <w:t>Основное мероприятие Р5</w:t>
            </w:r>
          </w:p>
        </w:tc>
      </w:tr>
      <w:tr w:rsidR="000F4B25" w:rsidRPr="0056728D" w:rsidTr="00B41968">
        <w:tc>
          <w:tcPr>
            <w:tcW w:w="569" w:type="dxa"/>
          </w:tcPr>
          <w:p w:rsidR="000F4B25" w:rsidRPr="0056728D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3.5</w:t>
            </w:r>
          </w:p>
        </w:tc>
        <w:tc>
          <w:tcPr>
            <w:tcW w:w="2834" w:type="dxa"/>
          </w:tcPr>
          <w:p w:rsidR="000F4B25" w:rsidRPr="00504CD7" w:rsidRDefault="000F4B25" w:rsidP="00504CD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4CD7">
              <w:rPr>
                <w:rFonts w:ascii="Times New Roman" w:hAnsi="Times New Roman" w:cs="Times New Roman"/>
                <w:szCs w:val="22"/>
              </w:rPr>
              <w:t xml:space="preserve">Доля </w:t>
            </w:r>
            <w:r>
              <w:rPr>
                <w:rFonts w:ascii="Times New Roman" w:hAnsi="Times New Roman" w:cs="Times New Roman"/>
                <w:szCs w:val="22"/>
              </w:rPr>
              <w:t xml:space="preserve">спортсменов-разрядников, имеющих разряды и звания ( от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I</w:t>
            </w:r>
            <w:r>
              <w:rPr>
                <w:rFonts w:ascii="Times New Roman" w:hAnsi="Times New Roman" w:cs="Times New Roman"/>
                <w:szCs w:val="22"/>
              </w:rPr>
              <w:t xml:space="preserve"> разряда до спортивного звания «Заслуженный мастер спорта»), в общем количестве спортсменов-разрядников в системе спортивных школ олимпийского резерва и училищ олимпийского резерва</w:t>
            </w:r>
          </w:p>
        </w:tc>
        <w:tc>
          <w:tcPr>
            <w:tcW w:w="1559" w:type="dxa"/>
          </w:tcPr>
          <w:p w:rsidR="000F4B25" w:rsidRDefault="000F4B25" w:rsidP="00504C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Отраслевой показатель</w:t>
            </w:r>
          </w:p>
        </w:tc>
        <w:tc>
          <w:tcPr>
            <w:tcW w:w="1361" w:type="dxa"/>
            <w:gridSpan w:val="3"/>
          </w:tcPr>
          <w:p w:rsidR="000F4B25" w:rsidRDefault="000F4B25" w:rsidP="00504C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Процент (%)</w:t>
            </w:r>
          </w:p>
        </w:tc>
        <w:tc>
          <w:tcPr>
            <w:tcW w:w="1900" w:type="dxa"/>
          </w:tcPr>
          <w:p w:rsidR="000F4B25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22,8</w:t>
            </w:r>
          </w:p>
        </w:tc>
        <w:tc>
          <w:tcPr>
            <w:tcW w:w="1135" w:type="dxa"/>
          </w:tcPr>
          <w:p w:rsidR="000F4B25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23,0</w:t>
            </w:r>
          </w:p>
        </w:tc>
        <w:tc>
          <w:tcPr>
            <w:tcW w:w="1134" w:type="dxa"/>
          </w:tcPr>
          <w:p w:rsidR="000F4B25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23,2</w:t>
            </w:r>
          </w:p>
        </w:tc>
        <w:tc>
          <w:tcPr>
            <w:tcW w:w="1134" w:type="dxa"/>
          </w:tcPr>
          <w:p w:rsidR="000F4B25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23,4</w:t>
            </w:r>
          </w:p>
        </w:tc>
        <w:tc>
          <w:tcPr>
            <w:tcW w:w="1134" w:type="dxa"/>
          </w:tcPr>
          <w:p w:rsidR="000F4B25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23,6</w:t>
            </w:r>
          </w:p>
        </w:tc>
        <w:tc>
          <w:tcPr>
            <w:tcW w:w="1134" w:type="dxa"/>
          </w:tcPr>
          <w:p w:rsidR="000F4B25" w:rsidRDefault="000F4B25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24,0</w:t>
            </w:r>
          </w:p>
        </w:tc>
        <w:tc>
          <w:tcPr>
            <w:tcW w:w="1841" w:type="dxa"/>
          </w:tcPr>
          <w:p w:rsidR="000F4B25" w:rsidRPr="0056728D" w:rsidRDefault="009326F9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26F9">
              <w:rPr>
                <w:rFonts w:ascii="Times New Roman" w:hAnsi="Times New Roman" w:cs="Times New Roman"/>
                <w:sz w:val="20"/>
              </w:rPr>
              <w:t>Основное мероприятие Р5</w:t>
            </w:r>
          </w:p>
        </w:tc>
      </w:tr>
      <w:tr w:rsidR="00B41968" w:rsidRPr="0056728D" w:rsidTr="00B41968">
        <w:tc>
          <w:tcPr>
            <w:tcW w:w="569" w:type="dxa"/>
          </w:tcPr>
          <w:p w:rsidR="00B41968" w:rsidRDefault="00B41968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3.6</w:t>
            </w:r>
          </w:p>
        </w:tc>
        <w:tc>
          <w:tcPr>
            <w:tcW w:w="2834" w:type="dxa"/>
          </w:tcPr>
          <w:p w:rsidR="00B41968" w:rsidRPr="00504CD7" w:rsidRDefault="00B41968" w:rsidP="00504CD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Количество спортивных школ олимпийского резерва, в которых поставлены новое спортивное оборудование и инвентарь для приведения организаций спортивной подготовки в нормативное состояние (в рамках приобретения спортивного оборудования и инвентаря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для приведения организаций спортивной подготовки в нормативное состояние) </w:t>
            </w:r>
          </w:p>
        </w:tc>
        <w:tc>
          <w:tcPr>
            <w:tcW w:w="1559" w:type="dxa"/>
          </w:tcPr>
          <w:p w:rsidR="00B41968" w:rsidRDefault="00B41968" w:rsidP="00504C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Показатель к соглашению, заключенному с федеральным органом исполнительной власти</w:t>
            </w:r>
          </w:p>
        </w:tc>
        <w:tc>
          <w:tcPr>
            <w:tcW w:w="1361" w:type="dxa"/>
            <w:gridSpan w:val="3"/>
          </w:tcPr>
          <w:p w:rsidR="00B41968" w:rsidRDefault="00B41968" w:rsidP="00504C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ед.</w:t>
            </w:r>
          </w:p>
        </w:tc>
        <w:tc>
          <w:tcPr>
            <w:tcW w:w="1900" w:type="dxa"/>
          </w:tcPr>
          <w:p w:rsidR="00B41968" w:rsidRDefault="00B41968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135" w:type="dxa"/>
          </w:tcPr>
          <w:p w:rsidR="00B41968" w:rsidRDefault="00B41968" w:rsidP="00B419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B41968" w:rsidRDefault="00B41968" w:rsidP="00B419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B41968" w:rsidRDefault="00B41968" w:rsidP="00B419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B41968" w:rsidRDefault="00B41968" w:rsidP="00B419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B41968" w:rsidRDefault="00B41968" w:rsidP="00B419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841" w:type="dxa"/>
          </w:tcPr>
          <w:p w:rsidR="00B41968" w:rsidRPr="0056728D" w:rsidRDefault="009326F9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26F9">
              <w:rPr>
                <w:rFonts w:ascii="Times New Roman" w:hAnsi="Times New Roman" w:cs="Times New Roman"/>
                <w:sz w:val="20"/>
              </w:rPr>
              <w:t>Основное мероприятие Р5</w:t>
            </w:r>
          </w:p>
        </w:tc>
      </w:tr>
      <w:tr w:rsidR="00B41968" w:rsidRPr="0056728D" w:rsidTr="00B41968">
        <w:tc>
          <w:tcPr>
            <w:tcW w:w="569" w:type="dxa"/>
          </w:tcPr>
          <w:p w:rsidR="00B41968" w:rsidRDefault="00B41968" w:rsidP="00B419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3.7</w:t>
            </w:r>
          </w:p>
        </w:tc>
        <w:tc>
          <w:tcPr>
            <w:tcW w:w="2834" w:type="dxa"/>
          </w:tcPr>
          <w:p w:rsidR="00B41968" w:rsidRPr="00FC31E1" w:rsidRDefault="00B41968" w:rsidP="00B4196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C31E1">
              <w:rPr>
                <w:rFonts w:ascii="Times New Roman" w:hAnsi="Times New Roman" w:cs="Times New Roman"/>
                <w:szCs w:val="22"/>
              </w:rPr>
              <w:t xml:space="preserve">Количество </w:t>
            </w:r>
            <w:r>
              <w:rPr>
                <w:rFonts w:ascii="Times New Roman" w:hAnsi="Times New Roman" w:cs="Times New Roman"/>
                <w:szCs w:val="22"/>
              </w:rPr>
              <w:t xml:space="preserve">организаций спортивной подготовки по виду спорта хоккей, в которые поставлены новое спортивное оборудование и инвентарь </w:t>
            </w:r>
          </w:p>
        </w:tc>
        <w:tc>
          <w:tcPr>
            <w:tcW w:w="1559" w:type="dxa"/>
          </w:tcPr>
          <w:p w:rsidR="00B41968" w:rsidRDefault="00B41968" w:rsidP="00504C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к соглашению, заключенному с федеральным органом исполнительной власти</w:t>
            </w:r>
          </w:p>
        </w:tc>
        <w:tc>
          <w:tcPr>
            <w:tcW w:w="1361" w:type="dxa"/>
            <w:gridSpan w:val="3"/>
          </w:tcPr>
          <w:p w:rsidR="00B41968" w:rsidRDefault="00B41968" w:rsidP="00B419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ед.</w:t>
            </w:r>
          </w:p>
        </w:tc>
        <w:tc>
          <w:tcPr>
            <w:tcW w:w="1900" w:type="dxa"/>
          </w:tcPr>
          <w:p w:rsidR="00B41968" w:rsidRDefault="00B41968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5" w:type="dxa"/>
          </w:tcPr>
          <w:p w:rsidR="00B41968" w:rsidRDefault="00B41968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B41968" w:rsidRDefault="00B41968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B41968" w:rsidRDefault="00B41968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B41968" w:rsidRDefault="00B41968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</w:tcPr>
          <w:p w:rsidR="00B41968" w:rsidRDefault="00B41968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841" w:type="dxa"/>
          </w:tcPr>
          <w:p w:rsidR="00B41968" w:rsidRPr="0056728D" w:rsidRDefault="009326F9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26F9">
              <w:rPr>
                <w:rFonts w:ascii="Times New Roman" w:hAnsi="Times New Roman" w:cs="Times New Roman"/>
                <w:sz w:val="20"/>
              </w:rPr>
              <w:t>Основное мероприятие Р5</w:t>
            </w:r>
          </w:p>
        </w:tc>
      </w:tr>
      <w:tr w:rsidR="00B41968" w:rsidRPr="0056728D" w:rsidTr="00B41968">
        <w:tc>
          <w:tcPr>
            <w:tcW w:w="569" w:type="dxa"/>
          </w:tcPr>
          <w:p w:rsidR="00B41968" w:rsidRDefault="00B41968" w:rsidP="00B419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3.8</w:t>
            </w:r>
          </w:p>
        </w:tc>
        <w:tc>
          <w:tcPr>
            <w:tcW w:w="2834" w:type="dxa"/>
          </w:tcPr>
          <w:p w:rsidR="00B41968" w:rsidRPr="00FC31E1" w:rsidRDefault="00B41968" w:rsidP="00511D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Увеличение доли систематически занимающихся видом спорта «футбол» в общем количестве систематически занимающихся по всем видам спорта в </w:t>
            </w:r>
            <w:r w:rsidR="00511DD0" w:rsidRPr="00511DD0">
              <w:rPr>
                <w:rFonts w:ascii="Times New Roman" w:hAnsi="Times New Roman" w:cs="Times New Roman"/>
                <w:szCs w:val="22"/>
              </w:rPr>
              <w:t>муниципально</w:t>
            </w:r>
            <w:r w:rsidR="00511DD0">
              <w:rPr>
                <w:rFonts w:ascii="Times New Roman" w:hAnsi="Times New Roman" w:cs="Times New Roman"/>
                <w:szCs w:val="22"/>
              </w:rPr>
              <w:t>м</w:t>
            </w:r>
            <w:r w:rsidR="00511DD0" w:rsidRPr="00511DD0">
              <w:rPr>
                <w:rFonts w:ascii="Times New Roman" w:hAnsi="Times New Roman" w:cs="Times New Roman"/>
                <w:szCs w:val="22"/>
              </w:rPr>
              <w:t xml:space="preserve"> образовани</w:t>
            </w:r>
            <w:r w:rsidR="00511DD0">
              <w:rPr>
                <w:rFonts w:ascii="Times New Roman" w:hAnsi="Times New Roman" w:cs="Times New Roman"/>
                <w:szCs w:val="22"/>
              </w:rPr>
              <w:t>и</w:t>
            </w:r>
            <w:r w:rsidR="00511DD0" w:rsidRPr="00511DD0">
              <w:rPr>
                <w:rFonts w:ascii="Times New Roman" w:hAnsi="Times New Roman" w:cs="Times New Roman"/>
                <w:szCs w:val="22"/>
              </w:rPr>
              <w:t xml:space="preserve"> Московской области</w:t>
            </w:r>
          </w:p>
        </w:tc>
        <w:tc>
          <w:tcPr>
            <w:tcW w:w="1559" w:type="dxa"/>
          </w:tcPr>
          <w:p w:rsidR="00B41968" w:rsidRDefault="00B41968" w:rsidP="00B419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Отраслевой показатель</w:t>
            </w:r>
          </w:p>
        </w:tc>
        <w:tc>
          <w:tcPr>
            <w:tcW w:w="1361" w:type="dxa"/>
            <w:gridSpan w:val="3"/>
          </w:tcPr>
          <w:p w:rsidR="00B41968" w:rsidRDefault="00B41968" w:rsidP="00B419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Процент (%)</w:t>
            </w:r>
          </w:p>
        </w:tc>
        <w:tc>
          <w:tcPr>
            <w:tcW w:w="1900" w:type="dxa"/>
          </w:tcPr>
          <w:p w:rsidR="00B41968" w:rsidRDefault="00B41968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12,45</w:t>
            </w:r>
          </w:p>
        </w:tc>
        <w:tc>
          <w:tcPr>
            <w:tcW w:w="1135" w:type="dxa"/>
          </w:tcPr>
          <w:p w:rsidR="00B41968" w:rsidRDefault="00B41968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12,55</w:t>
            </w:r>
          </w:p>
        </w:tc>
        <w:tc>
          <w:tcPr>
            <w:tcW w:w="1134" w:type="dxa"/>
          </w:tcPr>
          <w:p w:rsidR="00B41968" w:rsidRDefault="00B41968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12,65</w:t>
            </w:r>
          </w:p>
        </w:tc>
        <w:tc>
          <w:tcPr>
            <w:tcW w:w="1134" w:type="dxa"/>
          </w:tcPr>
          <w:p w:rsidR="00B41968" w:rsidRDefault="00B41968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12,75</w:t>
            </w:r>
          </w:p>
        </w:tc>
        <w:tc>
          <w:tcPr>
            <w:tcW w:w="1134" w:type="dxa"/>
          </w:tcPr>
          <w:p w:rsidR="00B41968" w:rsidRDefault="00B41968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12,85</w:t>
            </w:r>
          </w:p>
        </w:tc>
        <w:tc>
          <w:tcPr>
            <w:tcW w:w="1134" w:type="dxa"/>
          </w:tcPr>
          <w:p w:rsidR="00B41968" w:rsidRDefault="00B41968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12,95</w:t>
            </w:r>
          </w:p>
        </w:tc>
        <w:tc>
          <w:tcPr>
            <w:tcW w:w="1841" w:type="dxa"/>
          </w:tcPr>
          <w:p w:rsidR="00B41968" w:rsidRPr="0056728D" w:rsidRDefault="009326F9" w:rsidP="001E56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326F9">
              <w:rPr>
                <w:rFonts w:ascii="Times New Roman" w:hAnsi="Times New Roman" w:cs="Times New Roman"/>
                <w:sz w:val="20"/>
              </w:rPr>
              <w:t>Основное мероприятие Р5</w:t>
            </w:r>
          </w:p>
        </w:tc>
      </w:tr>
    </w:tbl>
    <w:p w:rsidR="00520DCB" w:rsidRDefault="00520DCB" w:rsidP="00520DCB"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Показатель к указу Президента Российской Федерации, к ежегодному обращению Губернатора Московской области, к соглашению, заключенному с федеральным органом исполнительной власти, отраслевой приоритетный показатель, отраслевой показатель, показатель муниципальной программы, иное.</w:t>
      </w:r>
    </w:p>
    <w:p w:rsidR="00E27A7D" w:rsidRDefault="00520DCB" w:rsidP="00E27A7D">
      <w:pPr>
        <w:spacing w:after="160" w:line="259" w:lineRule="auto"/>
        <w:rPr>
          <w:rFonts w:cs="Times New Roman"/>
          <w:sz w:val="22"/>
        </w:rPr>
      </w:pPr>
      <w:r w:rsidRPr="00520DCB">
        <w:rPr>
          <w:rFonts w:cs="Times New Roman"/>
          <w:sz w:val="22"/>
        </w:rPr>
        <w:t>** При наличии.</w:t>
      </w:r>
    </w:p>
    <w:p w:rsidR="00520DCB" w:rsidRPr="00915F62" w:rsidRDefault="00520DCB" w:rsidP="00E27A7D">
      <w:pPr>
        <w:spacing w:after="160" w:line="259" w:lineRule="auto"/>
        <w:jc w:val="center"/>
        <w:rPr>
          <w:rFonts w:cs="Times New Roman"/>
          <w:sz w:val="22"/>
        </w:rPr>
      </w:pPr>
      <w:r w:rsidRPr="00915F62">
        <w:rPr>
          <w:rFonts w:cs="Times New Roman"/>
        </w:rPr>
        <w:t>7. М</w:t>
      </w:r>
      <w:r w:rsidR="00A53BF4" w:rsidRPr="00915F62">
        <w:rPr>
          <w:rFonts w:cs="Times New Roman"/>
        </w:rPr>
        <w:t>етодика расчета значений планируемых результатов реализации муниципальной программы</w:t>
      </w:r>
    </w:p>
    <w:tbl>
      <w:tblPr>
        <w:tblW w:w="15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3"/>
        <w:gridCol w:w="4122"/>
        <w:gridCol w:w="1403"/>
        <w:gridCol w:w="6256"/>
        <w:gridCol w:w="2977"/>
      </w:tblGrid>
      <w:tr w:rsidR="00520DCB" w:rsidRPr="00520DCB" w:rsidTr="00520DCB">
        <w:trPr>
          <w:trHeight w:val="759"/>
          <w:jc w:val="center"/>
        </w:trPr>
        <w:tc>
          <w:tcPr>
            <w:tcW w:w="693" w:type="dxa"/>
          </w:tcPr>
          <w:p w:rsidR="00520DCB" w:rsidRPr="00520DCB" w:rsidRDefault="00520DCB" w:rsidP="001E56EC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520DCB">
              <w:rPr>
                <w:rFonts w:cs="Times New Roman"/>
              </w:rPr>
              <w:t>№ п/п</w:t>
            </w:r>
          </w:p>
        </w:tc>
        <w:tc>
          <w:tcPr>
            <w:tcW w:w="4122" w:type="dxa"/>
          </w:tcPr>
          <w:p w:rsidR="00520DCB" w:rsidRPr="00520DCB" w:rsidRDefault="00520DCB" w:rsidP="001E56EC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520DCB">
              <w:rPr>
                <w:rFonts w:cs="Times New Roman"/>
              </w:rPr>
              <w:t>Наименование показателя, характеризующего планируемые результаты реализации программы</w:t>
            </w:r>
          </w:p>
        </w:tc>
        <w:tc>
          <w:tcPr>
            <w:tcW w:w="1403" w:type="dxa"/>
          </w:tcPr>
          <w:p w:rsidR="00520DCB" w:rsidRPr="00520DCB" w:rsidRDefault="00520DCB" w:rsidP="001E56EC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520DCB">
              <w:rPr>
                <w:rFonts w:cs="Times New Roman"/>
              </w:rPr>
              <w:t>Единица измерения</w:t>
            </w:r>
          </w:p>
        </w:tc>
        <w:tc>
          <w:tcPr>
            <w:tcW w:w="6256" w:type="dxa"/>
          </w:tcPr>
          <w:p w:rsidR="00520DCB" w:rsidRPr="00520DCB" w:rsidRDefault="00520DCB" w:rsidP="00520DCB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520DCB">
              <w:rPr>
                <w:rFonts w:cs="Times New Roman"/>
              </w:rPr>
              <w:t>Порядок расчета</w:t>
            </w:r>
          </w:p>
        </w:tc>
        <w:tc>
          <w:tcPr>
            <w:tcW w:w="2977" w:type="dxa"/>
          </w:tcPr>
          <w:p w:rsidR="00520DCB" w:rsidRPr="00520DCB" w:rsidRDefault="00520DCB" w:rsidP="001E56EC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</w:t>
            </w:r>
            <w:r w:rsidRPr="00520DCB">
              <w:rPr>
                <w:rFonts w:cs="Times New Roman"/>
              </w:rPr>
              <w:t>сточник данных</w:t>
            </w:r>
          </w:p>
        </w:tc>
      </w:tr>
      <w:tr w:rsidR="00520DCB" w:rsidRPr="00520DCB" w:rsidTr="00520DCB">
        <w:trPr>
          <w:jc w:val="center"/>
        </w:trPr>
        <w:tc>
          <w:tcPr>
            <w:tcW w:w="693" w:type="dxa"/>
          </w:tcPr>
          <w:p w:rsidR="00520DCB" w:rsidRPr="00520DCB" w:rsidRDefault="00520DCB" w:rsidP="001E56EC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520DCB">
              <w:rPr>
                <w:rFonts w:cs="Times New Roman"/>
              </w:rPr>
              <w:t>1</w:t>
            </w:r>
          </w:p>
        </w:tc>
        <w:tc>
          <w:tcPr>
            <w:tcW w:w="4122" w:type="dxa"/>
          </w:tcPr>
          <w:p w:rsidR="00520DCB" w:rsidRPr="00520DCB" w:rsidRDefault="00520DCB" w:rsidP="001E56EC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520DCB">
              <w:rPr>
                <w:rFonts w:cs="Times New Roman"/>
              </w:rPr>
              <w:t>2</w:t>
            </w:r>
          </w:p>
        </w:tc>
        <w:tc>
          <w:tcPr>
            <w:tcW w:w="1403" w:type="dxa"/>
          </w:tcPr>
          <w:p w:rsidR="00520DCB" w:rsidRPr="00520DCB" w:rsidRDefault="00520DCB" w:rsidP="001E56EC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520DCB">
              <w:rPr>
                <w:rFonts w:cs="Times New Roman"/>
              </w:rPr>
              <w:t>3</w:t>
            </w:r>
          </w:p>
        </w:tc>
        <w:tc>
          <w:tcPr>
            <w:tcW w:w="6256" w:type="dxa"/>
          </w:tcPr>
          <w:p w:rsidR="00520DCB" w:rsidRPr="00520DCB" w:rsidRDefault="00520DCB" w:rsidP="001E56EC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520DCB">
              <w:rPr>
                <w:rFonts w:cs="Times New Roman"/>
              </w:rPr>
              <w:t>4</w:t>
            </w:r>
          </w:p>
        </w:tc>
        <w:tc>
          <w:tcPr>
            <w:tcW w:w="2977" w:type="dxa"/>
          </w:tcPr>
          <w:p w:rsidR="00520DCB" w:rsidRPr="00520DCB" w:rsidRDefault="00520DCB" w:rsidP="001E56EC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</w:tr>
      <w:tr w:rsidR="00584306" w:rsidRPr="00520DCB" w:rsidTr="00584306">
        <w:trPr>
          <w:jc w:val="center"/>
        </w:trPr>
        <w:tc>
          <w:tcPr>
            <w:tcW w:w="15451" w:type="dxa"/>
            <w:gridSpan w:val="5"/>
          </w:tcPr>
          <w:p w:rsidR="00584306" w:rsidRPr="003115B6" w:rsidRDefault="00584306" w:rsidP="00584306">
            <w:pPr>
              <w:pStyle w:val="a3"/>
              <w:widowControl w:val="0"/>
              <w:numPr>
                <w:ilvl w:val="0"/>
                <w:numId w:val="11"/>
              </w:numPr>
              <w:suppressAutoHyphens/>
              <w:rPr>
                <w:rFonts w:cs="Times New Roman"/>
                <w:i/>
              </w:rPr>
            </w:pPr>
            <w:r w:rsidRPr="003115B6">
              <w:rPr>
                <w:rFonts w:cs="Times New Roman"/>
                <w:i/>
              </w:rPr>
              <w:lastRenderedPageBreak/>
              <w:t xml:space="preserve">Подпрограмма </w:t>
            </w:r>
            <w:r w:rsidRPr="003115B6">
              <w:rPr>
                <w:rFonts w:cs="Times New Roman"/>
                <w:i/>
                <w:lang w:val="en-US"/>
              </w:rPr>
              <w:t>I</w:t>
            </w:r>
            <w:r w:rsidRPr="003115B6">
              <w:rPr>
                <w:rFonts w:cs="Times New Roman"/>
                <w:i/>
              </w:rPr>
              <w:t xml:space="preserve"> «Развитие физической культуры и спорта»</w:t>
            </w:r>
          </w:p>
        </w:tc>
      </w:tr>
      <w:tr w:rsidR="00520DCB" w:rsidRPr="00520DCB" w:rsidTr="00520DCB">
        <w:trPr>
          <w:jc w:val="center"/>
        </w:trPr>
        <w:tc>
          <w:tcPr>
            <w:tcW w:w="693" w:type="dxa"/>
          </w:tcPr>
          <w:p w:rsidR="00520DCB" w:rsidRPr="00520DCB" w:rsidRDefault="00584306" w:rsidP="001E56EC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1.1</w:t>
            </w:r>
          </w:p>
        </w:tc>
        <w:tc>
          <w:tcPr>
            <w:tcW w:w="4122" w:type="dxa"/>
          </w:tcPr>
          <w:p w:rsidR="00520DCB" w:rsidRPr="00817E29" w:rsidRDefault="00817E29" w:rsidP="00584306">
            <w:pPr>
              <w:widowControl w:val="0"/>
              <w:suppressAutoHyphens/>
              <w:rPr>
                <w:rFonts w:cs="Times New Roman"/>
              </w:rPr>
            </w:pPr>
            <w:r w:rsidRPr="00817E29">
              <w:rPr>
                <w:rFonts w:cs="Times New Roman"/>
                <w:sz w:val="22"/>
                <w:szCs w:val="22"/>
              </w:rPr>
              <w:t xml:space="preserve">Доля жителей </w:t>
            </w:r>
            <w:r w:rsidR="00511DD0" w:rsidRPr="00511DD0">
              <w:rPr>
                <w:rFonts w:cs="Times New Roman"/>
                <w:sz w:val="22"/>
                <w:szCs w:val="22"/>
              </w:rPr>
              <w:t>муниципального образования Московской области</w:t>
            </w:r>
            <w:r w:rsidR="00511DD0">
              <w:rPr>
                <w:rFonts w:cs="Times New Roman"/>
                <w:szCs w:val="22"/>
              </w:rPr>
              <w:t>,</w:t>
            </w:r>
            <w:r w:rsidR="00511DD0" w:rsidRPr="00817E29">
              <w:rPr>
                <w:rFonts w:cs="Times New Roman"/>
                <w:sz w:val="22"/>
                <w:szCs w:val="22"/>
              </w:rPr>
              <w:t xml:space="preserve"> </w:t>
            </w:r>
            <w:r w:rsidRPr="00817E29">
              <w:rPr>
                <w:rFonts w:cs="Times New Roman"/>
                <w:sz w:val="22"/>
                <w:szCs w:val="22"/>
              </w:rPr>
              <w:t xml:space="preserve">систематически занимающихся физической культурой и спортом, в общей численности населения </w:t>
            </w:r>
          </w:p>
        </w:tc>
        <w:tc>
          <w:tcPr>
            <w:tcW w:w="1403" w:type="dxa"/>
          </w:tcPr>
          <w:p w:rsidR="00520DCB" w:rsidRPr="00817E29" w:rsidRDefault="00817E29" w:rsidP="001E56EC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817E29">
              <w:rPr>
                <w:rFonts w:cs="Times New Roman"/>
                <w:sz w:val="22"/>
                <w:szCs w:val="22"/>
              </w:rPr>
              <w:t>Процент (%)</w:t>
            </w:r>
          </w:p>
        </w:tc>
        <w:tc>
          <w:tcPr>
            <w:tcW w:w="6256" w:type="dxa"/>
          </w:tcPr>
          <w:p w:rsidR="00817E29" w:rsidRPr="00817E29" w:rsidRDefault="00817E29" w:rsidP="00817E2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</w:pPr>
            <w:r w:rsidRPr="00817E29">
              <w:rPr>
                <w:sz w:val="22"/>
                <w:szCs w:val="22"/>
              </w:rPr>
              <w:t>Джсз = (Чз / Чн1) x 100%, где:</w:t>
            </w:r>
          </w:p>
          <w:p w:rsidR="00817E29" w:rsidRPr="00817E29" w:rsidRDefault="00817E29" w:rsidP="00817E2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</w:pPr>
            <w:r w:rsidRPr="00817E29">
              <w:rPr>
                <w:sz w:val="22"/>
                <w:szCs w:val="22"/>
              </w:rPr>
              <w:t>Джсз – доля жителей, систематически занимающихся физической культурой и спортом, в общей численности населения;</w:t>
            </w:r>
          </w:p>
          <w:p w:rsidR="00817E29" w:rsidRPr="00817E29" w:rsidRDefault="00817E29" w:rsidP="00817E2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</w:pPr>
            <w:r w:rsidRPr="00817E29">
              <w:rPr>
                <w:sz w:val="22"/>
                <w:szCs w:val="22"/>
              </w:rPr>
              <w:t>Чз – численность занимающихся физической культурой и спортом;</w:t>
            </w:r>
          </w:p>
          <w:p w:rsidR="00520DCB" w:rsidRPr="00817E29" w:rsidRDefault="00817E29" w:rsidP="00817E29">
            <w:pPr>
              <w:widowControl w:val="0"/>
              <w:suppressAutoHyphens/>
              <w:rPr>
                <w:rFonts w:cs="Times New Roman"/>
              </w:rPr>
            </w:pPr>
            <w:r w:rsidRPr="00817E29">
              <w:rPr>
                <w:sz w:val="22"/>
                <w:szCs w:val="22"/>
              </w:rPr>
              <w:t>Чн1 – численность населения муниципального образования</w:t>
            </w:r>
            <w:r>
              <w:rPr>
                <w:sz w:val="22"/>
                <w:szCs w:val="22"/>
              </w:rPr>
              <w:t xml:space="preserve"> </w:t>
            </w:r>
            <w:r w:rsidRPr="00817E29">
              <w:rPr>
                <w:sz w:val="22"/>
                <w:szCs w:val="22"/>
              </w:rPr>
              <w:t xml:space="preserve">Московской области в возрасте 3 – 79 </w:t>
            </w:r>
            <w:r>
              <w:rPr>
                <w:sz w:val="22"/>
                <w:szCs w:val="22"/>
              </w:rPr>
              <w:t xml:space="preserve">лет по данным </w:t>
            </w:r>
            <w:r w:rsidRPr="00817E29">
              <w:rPr>
                <w:sz w:val="22"/>
                <w:szCs w:val="22"/>
              </w:rPr>
              <w:t>Федеральной службы государственной статистики</w:t>
            </w:r>
          </w:p>
        </w:tc>
        <w:tc>
          <w:tcPr>
            <w:tcW w:w="2977" w:type="dxa"/>
          </w:tcPr>
          <w:p w:rsidR="00520DCB" w:rsidRPr="00817E29" w:rsidRDefault="00817E29" w:rsidP="00817E29">
            <w:pPr>
              <w:widowControl w:val="0"/>
              <w:suppressAutoHyphens/>
              <w:rPr>
                <w:rFonts w:cs="Times New Roman"/>
              </w:rPr>
            </w:pPr>
            <w:r w:rsidRPr="00817E29">
              <w:rPr>
                <w:sz w:val="22"/>
                <w:szCs w:val="22"/>
              </w:rPr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</w:tr>
      <w:tr w:rsidR="00584306" w:rsidRPr="00520DCB" w:rsidTr="00520DCB">
        <w:trPr>
          <w:jc w:val="center"/>
        </w:trPr>
        <w:tc>
          <w:tcPr>
            <w:tcW w:w="693" w:type="dxa"/>
          </w:tcPr>
          <w:p w:rsidR="00584306" w:rsidRDefault="00584306" w:rsidP="001E56EC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1.2</w:t>
            </w:r>
          </w:p>
        </w:tc>
        <w:tc>
          <w:tcPr>
            <w:tcW w:w="4122" w:type="dxa"/>
          </w:tcPr>
          <w:p w:rsidR="00584306" w:rsidRPr="00E62B7B" w:rsidRDefault="00584306" w:rsidP="005843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2B7B">
              <w:rPr>
                <w:rFonts w:ascii="Times New Roman" w:hAnsi="Times New Roman" w:cs="Times New Roman"/>
                <w:szCs w:val="22"/>
              </w:rPr>
              <w:t xml:space="preserve">Доля жителей </w:t>
            </w:r>
            <w:r w:rsidR="00511DD0" w:rsidRPr="00511DD0">
              <w:rPr>
                <w:rFonts w:ascii="Times New Roman" w:hAnsi="Times New Roman" w:cs="Times New Roman"/>
                <w:szCs w:val="22"/>
              </w:rPr>
              <w:t>муниципального образования Московской области</w:t>
            </w:r>
            <w:r w:rsidRPr="00511DD0">
              <w:rPr>
                <w:rFonts w:ascii="Times New Roman" w:hAnsi="Times New Roman" w:cs="Times New Roman"/>
                <w:szCs w:val="22"/>
              </w:rPr>
              <w:t>,</w:t>
            </w:r>
            <w:r w:rsidRPr="00046880">
              <w:rPr>
                <w:rFonts w:ascii="Times New Roman" w:hAnsi="Times New Roman" w:cs="Times New Roman"/>
                <w:color w:val="FF0000"/>
                <w:szCs w:val="22"/>
              </w:rPr>
              <w:t xml:space="preserve"> </w:t>
            </w:r>
            <w:r w:rsidRPr="00E62B7B">
              <w:rPr>
                <w:rFonts w:ascii="Times New Roman" w:hAnsi="Times New Roman" w:cs="Times New Roman"/>
                <w:szCs w:val="22"/>
              </w:rPr>
              <w:t>выполнивших нормативы испытаний (тестов) Всероссийского комплекса «Готов к труду и обороне» (ГТО), в общей численности населения, принявшего участия в испытаниях (тестах)</w:t>
            </w:r>
          </w:p>
        </w:tc>
        <w:tc>
          <w:tcPr>
            <w:tcW w:w="1403" w:type="dxa"/>
          </w:tcPr>
          <w:p w:rsidR="00584306" w:rsidRPr="00E62B7B" w:rsidRDefault="00584306" w:rsidP="00584306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E62B7B">
              <w:rPr>
                <w:rFonts w:cs="Times New Roman"/>
                <w:sz w:val="22"/>
                <w:szCs w:val="22"/>
              </w:rPr>
              <w:t>Процент (%)</w:t>
            </w:r>
          </w:p>
        </w:tc>
        <w:tc>
          <w:tcPr>
            <w:tcW w:w="6256" w:type="dxa"/>
          </w:tcPr>
          <w:p w:rsidR="00584306" w:rsidRPr="00E62B7B" w:rsidRDefault="00584306" w:rsidP="0058430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</w:pPr>
            <w:r w:rsidRPr="00E62B7B">
              <w:rPr>
                <w:sz w:val="22"/>
                <w:szCs w:val="22"/>
              </w:rPr>
              <w:t>Днвн = Чнвн / Чнсн x 100%, где:</w:t>
            </w:r>
          </w:p>
          <w:p w:rsidR="00584306" w:rsidRPr="00E62B7B" w:rsidRDefault="00584306" w:rsidP="0058430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</w:pPr>
            <w:r w:rsidRPr="00E62B7B">
              <w:rPr>
                <w:sz w:val="22"/>
                <w:szCs w:val="22"/>
              </w:rPr>
              <w:t xml:space="preserve">Днвн – доля жителей </w:t>
            </w:r>
            <w:r w:rsidR="00511DD0" w:rsidRPr="00511DD0">
              <w:rPr>
                <w:rFonts w:cs="Times New Roman"/>
                <w:sz w:val="22"/>
                <w:szCs w:val="22"/>
              </w:rPr>
              <w:t>муниципального образования Московской области</w:t>
            </w:r>
            <w:r w:rsidRPr="00E62B7B">
              <w:rPr>
                <w:sz w:val="22"/>
                <w:szCs w:val="22"/>
              </w:rPr>
              <w:t>, выполнивших нормативы;</w:t>
            </w:r>
          </w:p>
          <w:p w:rsidR="00584306" w:rsidRPr="00E62B7B" w:rsidRDefault="00584306" w:rsidP="0058430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</w:pPr>
            <w:r w:rsidRPr="00E62B7B">
              <w:rPr>
                <w:sz w:val="22"/>
                <w:szCs w:val="22"/>
              </w:rPr>
              <w:t xml:space="preserve">Чнвн – численность жителей </w:t>
            </w:r>
            <w:r w:rsidR="00511DD0" w:rsidRPr="00511DD0">
              <w:rPr>
                <w:rFonts w:cs="Times New Roman"/>
                <w:sz w:val="22"/>
                <w:szCs w:val="22"/>
              </w:rPr>
              <w:t>муниципального образования Московской области</w:t>
            </w:r>
            <w:r w:rsidRPr="00E62B7B">
              <w:rPr>
                <w:sz w:val="22"/>
                <w:szCs w:val="22"/>
              </w:rPr>
              <w:t>, выполнивших нормативы;</w:t>
            </w:r>
          </w:p>
          <w:p w:rsidR="00584306" w:rsidRPr="00E62B7B" w:rsidRDefault="00584306" w:rsidP="0058430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</w:pPr>
            <w:r w:rsidRPr="00E62B7B">
              <w:rPr>
                <w:sz w:val="22"/>
                <w:szCs w:val="22"/>
              </w:rPr>
              <w:t xml:space="preserve">Чнсн – численность жителей </w:t>
            </w:r>
            <w:r w:rsidR="00511DD0" w:rsidRPr="00511DD0">
              <w:rPr>
                <w:rFonts w:cs="Times New Roman"/>
                <w:sz w:val="22"/>
                <w:szCs w:val="22"/>
              </w:rPr>
              <w:t>муниципального образования Московской области</w:t>
            </w:r>
            <w:r w:rsidRPr="00E62B7B">
              <w:rPr>
                <w:sz w:val="22"/>
                <w:szCs w:val="22"/>
              </w:rPr>
              <w:t>, принявших участие в сдаче нормативов</w:t>
            </w:r>
          </w:p>
        </w:tc>
        <w:tc>
          <w:tcPr>
            <w:tcW w:w="2977" w:type="dxa"/>
          </w:tcPr>
          <w:p w:rsidR="00584306" w:rsidRPr="00E62B7B" w:rsidRDefault="00584306" w:rsidP="00584306">
            <w:pPr>
              <w:widowControl w:val="0"/>
              <w:suppressAutoHyphens/>
            </w:pPr>
            <w:r w:rsidRPr="00E62B7B">
              <w:rPr>
                <w:sz w:val="22"/>
                <w:szCs w:val="22"/>
              </w:rPr>
              <w:t xml:space="preserve">Форма федерального статистического наблюдения № 2-ГТО «Сведения о       реализации Всероссийского физкультурно-спортивного комплекса «Готов к труду и обороне» (ГТО)» (утверждена приказом Росстата от 17.08.2017 № 536 «Об утверждении статистического инструментария для организации Министерством спорта Российской </w:t>
            </w:r>
            <w:r w:rsidRPr="00E62B7B">
              <w:rPr>
                <w:sz w:val="22"/>
                <w:szCs w:val="22"/>
              </w:rPr>
              <w:lastRenderedPageBreak/>
              <w:t>Федерации федерального статистического наблюдения за реализацией Всероссийского физкультурно-спортивного комплекса «Готов к труду и обороне» (ГТО)»)</w:t>
            </w:r>
          </w:p>
        </w:tc>
      </w:tr>
      <w:tr w:rsidR="00584306" w:rsidRPr="00520DCB" w:rsidTr="00520DCB">
        <w:trPr>
          <w:jc w:val="center"/>
        </w:trPr>
        <w:tc>
          <w:tcPr>
            <w:tcW w:w="693" w:type="dxa"/>
          </w:tcPr>
          <w:p w:rsidR="00584306" w:rsidRDefault="00584306" w:rsidP="001E56EC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1.3</w:t>
            </w:r>
          </w:p>
        </w:tc>
        <w:tc>
          <w:tcPr>
            <w:tcW w:w="4122" w:type="dxa"/>
          </w:tcPr>
          <w:p w:rsidR="00584306" w:rsidRPr="00E62B7B" w:rsidRDefault="00584306" w:rsidP="005843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2B7B">
              <w:rPr>
                <w:rFonts w:ascii="Times New Roman" w:hAnsi="Times New Roman" w:cs="Times New Roman"/>
                <w:szCs w:val="22"/>
              </w:rPr>
              <w:t xml:space="preserve">Доля обучающихся и студентов </w:t>
            </w:r>
            <w:r w:rsidR="00511DD0" w:rsidRPr="00511DD0">
              <w:rPr>
                <w:rFonts w:ascii="Times New Roman" w:hAnsi="Times New Roman" w:cs="Times New Roman"/>
                <w:szCs w:val="22"/>
              </w:rPr>
              <w:t>муниципального образования Московской области</w:t>
            </w:r>
            <w:r w:rsidRPr="00E62B7B">
              <w:rPr>
                <w:rFonts w:ascii="Times New Roman" w:hAnsi="Times New Roman" w:cs="Times New Roman"/>
                <w:szCs w:val="22"/>
              </w:rPr>
              <w:t>, выполнивших нормативы Всероссийского физкультурно-спортивного комплекса «Готов к труду и обороне» (ГТО), в общей численности обучающихся и студентов, принявших участие в сдаче нормативов Всероссийского физкультурно-спортивного комплекса «Готов к труду и обороне» (ГТО)</w:t>
            </w:r>
          </w:p>
        </w:tc>
        <w:tc>
          <w:tcPr>
            <w:tcW w:w="1403" w:type="dxa"/>
          </w:tcPr>
          <w:p w:rsidR="00584306" w:rsidRPr="00E62B7B" w:rsidRDefault="00584306" w:rsidP="00584306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E62B7B">
              <w:rPr>
                <w:rFonts w:cs="Times New Roman"/>
                <w:sz w:val="22"/>
                <w:szCs w:val="22"/>
              </w:rPr>
              <w:t>Процент (%)</w:t>
            </w:r>
          </w:p>
        </w:tc>
        <w:tc>
          <w:tcPr>
            <w:tcW w:w="6256" w:type="dxa"/>
          </w:tcPr>
          <w:p w:rsidR="00584306" w:rsidRPr="00E62B7B" w:rsidRDefault="00584306" w:rsidP="0058430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</w:pPr>
            <w:r w:rsidRPr="00E62B7B">
              <w:rPr>
                <w:sz w:val="22"/>
                <w:szCs w:val="22"/>
              </w:rPr>
              <w:t>Дусвн = Чусвн / Чуссн x 100%, где:</w:t>
            </w:r>
          </w:p>
          <w:p w:rsidR="00584306" w:rsidRPr="00E62B7B" w:rsidRDefault="00584306" w:rsidP="0058430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</w:pPr>
            <w:r w:rsidRPr="00E62B7B">
              <w:rPr>
                <w:sz w:val="22"/>
                <w:szCs w:val="22"/>
              </w:rPr>
              <w:t>Дусвн – доля обучающихся и студентов, выполнивших нормативы, в общем числе обучающихся и студентов, принявших участие в сдаче нормативов;</w:t>
            </w:r>
          </w:p>
          <w:p w:rsidR="00584306" w:rsidRPr="00E62B7B" w:rsidRDefault="00584306" w:rsidP="0058430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</w:pPr>
            <w:r w:rsidRPr="00E62B7B">
              <w:rPr>
                <w:sz w:val="22"/>
                <w:szCs w:val="22"/>
              </w:rPr>
              <w:t>Чусвн – число обучающихся и студентов, выполнивших нормативы;</w:t>
            </w:r>
          </w:p>
          <w:p w:rsidR="00584306" w:rsidRPr="00E62B7B" w:rsidRDefault="00584306" w:rsidP="0058430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</w:pPr>
            <w:r w:rsidRPr="00E62B7B">
              <w:rPr>
                <w:sz w:val="22"/>
                <w:szCs w:val="22"/>
              </w:rPr>
              <w:t>Чуссн – число обучающихся и студентов, принявших участие в сдаче нормативов</w:t>
            </w:r>
          </w:p>
        </w:tc>
        <w:tc>
          <w:tcPr>
            <w:tcW w:w="2977" w:type="dxa"/>
          </w:tcPr>
          <w:p w:rsidR="00584306" w:rsidRPr="00E62B7B" w:rsidRDefault="00584306" w:rsidP="00584306">
            <w:pPr>
              <w:widowControl w:val="0"/>
              <w:suppressAutoHyphens/>
            </w:pPr>
            <w:r w:rsidRPr="00E62B7B">
              <w:rPr>
                <w:sz w:val="22"/>
                <w:szCs w:val="22"/>
              </w:rPr>
              <w:t>Форма федерального статистического наблюдения № 2-ГТО «Сведения о реализации Всероссийского физкультурно-спортивного комплекса «Готов к труду и обороне» (ГТО)» (утверждена приказом Росстата от 17.08.2017 № 536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реализацией Всероссийского физкультурно-спортивного комплекса «Готов к труду и обороне» (ГТО)»)</w:t>
            </w:r>
          </w:p>
        </w:tc>
      </w:tr>
      <w:tr w:rsidR="00584306" w:rsidRPr="00520DCB" w:rsidTr="00520DCB">
        <w:trPr>
          <w:jc w:val="center"/>
        </w:trPr>
        <w:tc>
          <w:tcPr>
            <w:tcW w:w="693" w:type="dxa"/>
          </w:tcPr>
          <w:p w:rsidR="00584306" w:rsidRDefault="00584306" w:rsidP="001E56EC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1.4</w:t>
            </w:r>
          </w:p>
        </w:tc>
        <w:tc>
          <w:tcPr>
            <w:tcW w:w="4122" w:type="dxa"/>
          </w:tcPr>
          <w:p w:rsidR="00584306" w:rsidRPr="00FB41A8" w:rsidRDefault="00584306" w:rsidP="00511DD0">
            <w:pPr>
              <w:widowControl w:val="0"/>
              <w:suppressAutoHyphens/>
              <w:rPr>
                <w:rFonts w:cs="Times New Roman"/>
              </w:rPr>
            </w:pPr>
            <w:r w:rsidRPr="00FB41A8">
              <w:rPr>
                <w:rFonts w:cs="Times New Roman"/>
                <w:sz w:val="22"/>
                <w:szCs w:val="22"/>
              </w:rPr>
              <w:t xml:space="preserve"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</w:t>
            </w:r>
            <w:r w:rsidRPr="00FB41A8">
              <w:rPr>
                <w:rFonts w:cs="Times New Roman"/>
                <w:sz w:val="22"/>
                <w:szCs w:val="22"/>
              </w:rPr>
              <w:lastRenderedPageBreak/>
              <w:t xml:space="preserve">населения, проживающих </w:t>
            </w:r>
            <w:r w:rsidRPr="00511DD0">
              <w:rPr>
                <w:rFonts w:cs="Times New Roman"/>
                <w:sz w:val="22"/>
                <w:szCs w:val="22"/>
              </w:rPr>
              <w:t xml:space="preserve">в </w:t>
            </w:r>
            <w:r w:rsidR="00511DD0" w:rsidRPr="00511DD0">
              <w:rPr>
                <w:rFonts w:cs="Times New Roman"/>
                <w:sz w:val="22"/>
                <w:szCs w:val="22"/>
              </w:rPr>
              <w:t>муниципально</w:t>
            </w:r>
            <w:r w:rsidR="00511DD0">
              <w:rPr>
                <w:rFonts w:cs="Times New Roman"/>
                <w:sz w:val="22"/>
                <w:szCs w:val="22"/>
              </w:rPr>
              <w:t>м</w:t>
            </w:r>
            <w:r w:rsidR="00511DD0" w:rsidRPr="00511DD0">
              <w:rPr>
                <w:rFonts w:cs="Times New Roman"/>
                <w:sz w:val="22"/>
                <w:szCs w:val="22"/>
              </w:rPr>
              <w:t xml:space="preserve"> образовани</w:t>
            </w:r>
            <w:r w:rsidR="00511DD0">
              <w:rPr>
                <w:rFonts w:cs="Times New Roman"/>
                <w:sz w:val="22"/>
                <w:szCs w:val="22"/>
              </w:rPr>
              <w:t xml:space="preserve">и </w:t>
            </w:r>
            <w:r w:rsidR="00511DD0" w:rsidRPr="00511DD0">
              <w:rPr>
                <w:rFonts w:cs="Times New Roman"/>
                <w:sz w:val="22"/>
                <w:szCs w:val="22"/>
              </w:rPr>
              <w:t>Московской области</w:t>
            </w:r>
          </w:p>
        </w:tc>
        <w:tc>
          <w:tcPr>
            <w:tcW w:w="1403" w:type="dxa"/>
          </w:tcPr>
          <w:p w:rsidR="00584306" w:rsidRPr="00FB41A8" w:rsidRDefault="00584306" w:rsidP="00584306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B41A8">
              <w:rPr>
                <w:rFonts w:cs="Times New Roman"/>
                <w:sz w:val="22"/>
                <w:szCs w:val="22"/>
              </w:rPr>
              <w:lastRenderedPageBreak/>
              <w:t>Процент (%)</w:t>
            </w:r>
          </w:p>
        </w:tc>
        <w:tc>
          <w:tcPr>
            <w:tcW w:w="6256" w:type="dxa"/>
          </w:tcPr>
          <w:p w:rsidR="00584306" w:rsidRPr="00FB41A8" w:rsidRDefault="00584306" w:rsidP="0058430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</w:pPr>
            <w:r w:rsidRPr="00FB41A8">
              <w:rPr>
                <w:sz w:val="22"/>
                <w:szCs w:val="22"/>
              </w:rPr>
              <w:t>Ди = Чзи / (Чни – Чнп) x 100, где:</w:t>
            </w:r>
          </w:p>
          <w:p w:rsidR="00584306" w:rsidRPr="00FB41A8" w:rsidRDefault="00584306" w:rsidP="0058430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</w:pPr>
            <w:r w:rsidRPr="00FB41A8">
              <w:rPr>
                <w:sz w:val="22"/>
                <w:szCs w:val="22"/>
              </w:rPr>
              <w:t xml:space="preserve">Ди –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проживающих в </w:t>
            </w:r>
            <w:r w:rsidR="00511DD0" w:rsidRPr="00511DD0">
              <w:rPr>
                <w:rFonts w:cs="Times New Roman"/>
                <w:sz w:val="22"/>
                <w:szCs w:val="22"/>
              </w:rPr>
              <w:t>муниципально</w:t>
            </w:r>
            <w:r w:rsidR="00511DD0">
              <w:rPr>
                <w:rFonts w:cs="Times New Roman"/>
                <w:sz w:val="22"/>
                <w:szCs w:val="22"/>
              </w:rPr>
              <w:t>м</w:t>
            </w:r>
            <w:r w:rsidR="00511DD0" w:rsidRPr="00511DD0">
              <w:rPr>
                <w:rFonts w:cs="Times New Roman"/>
                <w:sz w:val="22"/>
                <w:szCs w:val="22"/>
              </w:rPr>
              <w:t xml:space="preserve"> образовани</w:t>
            </w:r>
            <w:r w:rsidR="00511DD0">
              <w:rPr>
                <w:rFonts w:cs="Times New Roman"/>
                <w:sz w:val="22"/>
                <w:szCs w:val="22"/>
              </w:rPr>
              <w:t>и</w:t>
            </w:r>
            <w:r w:rsidR="00511DD0" w:rsidRPr="00511DD0">
              <w:rPr>
                <w:rFonts w:cs="Times New Roman"/>
                <w:sz w:val="22"/>
                <w:szCs w:val="22"/>
              </w:rPr>
              <w:t xml:space="preserve"> </w:t>
            </w:r>
            <w:r w:rsidR="00511DD0" w:rsidRPr="00511DD0">
              <w:rPr>
                <w:rFonts w:cs="Times New Roman"/>
                <w:sz w:val="22"/>
                <w:szCs w:val="22"/>
              </w:rPr>
              <w:lastRenderedPageBreak/>
              <w:t>Московской области</w:t>
            </w:r>
            <w:r w:rsidRPr="00FB41A8">
              <w:rPr>
                <w:sz w:val="22"/>
                <w:szCs w:val="22"/>
              </w:rPr>
              <w:t>;</w:t>
            </w:r>
          </w:p>
          <w:p w:rsidR="00584306" w:rsidRPr="00FB41A8" w:rsidRDefault="00584306" w:rsidP="0058430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</w:pPr>
            <w:r w:rsidRPr="00FB41A8">
              <w:rPr>
                <w:sz w:val="22"/>
                <w:szCs w:val="22"/>
              </w:rPr>
              <w:t>Чзи – численность лиц с ограниченными возможностями здоровья и инвалидов, систематически занимающихся физической культурой и спортом, проживающих в Московской области, согласно данным федерального статистического наблюдения по форме № 3-АФК;</w:t>
            </w:r>
          </w:p>
          <w:p w:rsidR="00584306" w:rsidRPr="00FB41A8" w:rsidRDefault="00584306" w:rsidP="0058430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</w:pPr>
            <w:r w:rsidRPr="00FB41A8">
              <w:rPr>
                <w:sz w:val="22"/>
                <w:szCs w:val="22"/>
              </w:rPr>
              <w:t xml:space="preserve">Чни – численность жителей </w:t>
            </w:r>
            <w:r w:rsidR="00511DD0" w:rsidRPr="00511DD0">
              <w:rPr>
                <w:rFonts w:cs="Times New Roman"/>
                <w:sz w:val="22"/>
                <w:szCs w:val="22"/>
              </w:rPr>
              <w:t>муниципального образования Московской области</w:t>
            </w:r>
            <w:r w:rsidR="00511DD0" w:rsidRPr="00FB41A8">
              <w:rPr>
                <w:sz w:val="22"/>
                <w:szCs w:val="22"/>
              </w:rPr>
              <w:t xml:space="preserve"> </w:t>
            </w:r>
            <w:r w:rsidRPr="00FB41A8">
              <w:rPr>
                <w:sz w:val="22"/>
                <w:szCs w:val="22"/>
              </w:rPr>
              <w:t>с ограниченными возможностями здоровья и инвалидов;</w:t>
            </w:r>
          </w:p>
          <w:p w:rsidR="00584306" w:rsidRPr="00FB41A8" w:rsidRDefault="00584306" w:rsidP="0058430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</w:pPr>
            <w:r w:rsidRPr="00FB41A8">
              <w:rPr>
                <w:sz w:val="22"/>
                <w:szCs w:val="22"/>
              </w:rPr>
              <w:t xml:space="preserve">Чнп – численность жителей </w:t>
            </w:r>
            <w:r w:rsidR="00511DD0" w:rsidRPr="00511DD0">
              <w:rPr>
                <w:rFonts w:cs="Times New Roman"/>
                <w:sz w:val="22"/>
                <w:szCs w:val="22"/>
              </w:rPr>
              <w:t>муниципального образования Московской области</w:t>
            </w:r>
            <w:r w:rsidRPr="00FB41A8">
              <w:rPr>
                <w:sz w:val="22"/>
                <w:szCs w:val="22"/>
              </w:rPr>
              <w:t xml:space="preserve"> с ограниченными возможностями здоровья и инвалидов, имеющих противопоказания для занятий физической культурой и спортом</w:t>
            </w:r>
          </w:p>
        </w:tc>
        <w:tc>
          <w:tcPr>
            <w:tcW w:w="2977" w:type="dxa"/>
          </w:tcPr>
          <w:p w:rsidR="00584306" w:rsidRPr="00FB41A8" w:rsidRDefault="00584306" w:rsidP="00584306">
            <w:pPr>
              <w:widowControl w:val="0"/>
              <w:suppressAutoHyphens/>
            </w:pPr>
            <w:r w:rsidRPr="00FB41A8">
              <w:rPr>
                <w:sz w:val="22"/>
                <w:szCs w:val="22"/>
              </w:rPr>
              <w:lastRenderedPageBreak/>
              <w:t xml:space="preserve">Ежегодное федеральное статистическое наблюдение по форме № 3-АФК (утверждена приказом Росстата от 08.10.2018 № 603 </w:t>
            </w:r>
            <w:r w:rsidRPr="00FB41A8">
              <w:rPr>
                <w:sz w:val="22"/>
                <w:szCs w:val="22"/>
              </w:rPr>
              <w:lastRenderedPageBreak/>
              <w:t>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деятельностью учреждений по адаптивной физической культуре и спорту»), раздел II «Физкультурно-оздоровительная работа»</w:t>
            </w:r>
          </w:p>
        </w:tc>
      </w:tr>
      <w:tr w:rsidR="00584306" w:rsidRPr="00520DCB" w:rsidTr="00520DCB">
        <w:trPr>
          <w:jc w:val="center"/>
        </w:trPr>
        <w:tc>
          <w:tcPr>
            <w:tcW w:w="693" w:type="dxa"/>
          </w:tcPr>
          <w:p w:rsidR="00584306" w:rsidRDefault="00584306" w:rsidP="001E56EC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1.5</w:t>
            </w:r>
          </w:p>
        </w:tc>
        <w:tc>
          <w:tcPr>
            <w:tcW w:w="4122" w:type="dxa"/>
          </w:tcPr>
          <w:p w:rsidR="00584306" w:rsidRPr="00FB41A8" w:rsidRDefault="00584306" w:rsidP="00584306">
            <w:pPr>
              <w:widowControl w:val="0"/>
              <w:suppressAutoHyphens/>
              <w:rPr>
                <w:rFonts w:cs="Times New Roman"/>
              </w:rPr>
            </w:pPr>
            <w:r w:rsidRPr="00FB41A8">
              <w:rPr>
                <w:rFonts w:cs="Times New Roman"/>
                <w:sz w:val="22"/>
                <w:szCs w:val="22"/>
              </w:rPr>
              <w:t>Доля обучающихся и студентов, систематически занимающихся физической культурой и спортом, в общей численности обучающихся и студентов</w:t>
            </w:r>
          </w:p>
        </w:tc>
        <w:tc>
          <w:tcPr>
            <w:tcW w:w="1403" w:type="dxa"/>
          </w:tcPr>
          <w:p w:rsidR="00584306" w:rsidRPr="00FB41A8" w:rsidRDefault="00584306" w:rsidP="00584306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B41A8">
              <w:rPr>
                <w:rFonts w:cs="Times New Roman"/>
                <w:sz w:val="22"/>
                <w:szCs w:val="22"/>
              </w:rPr>
              <w:t>Процент (%)</w:t>
            </w:r>
          </w:p>
        </w:tc>
        <w:tc>
          <w:tcPr>
            <w:tcW w:w="6256" w:type="dxa"/>
          </w:tcPr>
          <w:p w:rsidR="00584306" w:rsidRPr="00FB41A8" w:rsidRDefault="00584306" w:rsidP="0058430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</w:pPr>
            <w:r w:rsidRPr="00FB41A8">
              <w:rPr>
                <w:sz w:val="22"/>
                <w:szCs w:val="22"/>
              </w:rPr>
              <w:t>Дс = Чз / Чн x 100%, где:</w:t>
            </w:r>
          </w:p>
          <w:p w:rsidR="00584306" w:rsidRPr="00FB41A8" w:rsidRDefault="00584306" w:rsidP="0058430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</w:pPr>
            <w:r w:rsidRPr="00FB41A8">
              <w:rPr>
                <w:sz w:val="22"/>
                <w:szCs w:val="22"/>
              </w:rPr>
              <w:t>Дс – доля обучающихся и студентов, систематически занимающихся физической культурой и спортом, в общей численности обучающихся и студентов;</w:t>
            </w:r>
          </w:p>
          <w:p w:rsidR="00584306" w:rsidRPr="00FB41A8" w:rsidRDefault="00584306" w:rsidP="0058430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</w:pPr>
            <w:r w:rsidRPr="00FB41A8">
              <w:rPr>
                <w:sz w:val="22"/>
                <w:szCs w:val="22"/>
              </w:rPr>
              <w:t>Чз – численность занимающихся физической культурой и спортом в возрасте 6-29 лет в соответствии с Федеральным планом статистических работ, утвержденным распоряжением Правительства Российской Федерации от 06.05.2008 № 671-р;</w:t>
            </w:r>
          </w:p>
          <w:p w:rsidR="00584306" w:rsidRPr="00FB41A8" w:rsidRDefault="00584306" w:rsidP="0058430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</w:pPr>
            <w:r w:rsidRPr="00FB41A8">
              <w:rPr>
                <w:sz w:val="22"/>
                <w:szCs w:val="22"/>
              </w:rPr>
              <w:t>Чн – численность населения в возрасте 6-29 лет по данным Федеральной службы государственной статистики</w:t>
            </w:r>
          </w:p>
        </w:tc>
        <w:tc>
          <w:tcPr>
            <w:tcW w:w="2977" w:type="dxa"/>
          </w:tcPr>
          <w:p w:rsidR="00584306" w:rsidRPr="00FB41A8" w:rsidRDefault="00584306" w:rsidP="00584306">
            <w:pPr>
              <w:widowControl w:val="0"/>
              <w:suppressAutoHyphens/>
            </w:pPr>
            <w:r w:rsidRPr="00FB41A8">
              <w:rPr>
                <w:sz w:val="22"/>
                <w:szCs w:val="22"/>
              </w:rPr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</w:tr>
      <w:tr w:rsidR="00584306" w:rsidRPr="00520DCB" w:rsidTr="00520DCB">
        <w:trPr>
          <w:jc w:val="center"/>
        </w:trPr>
        <w:tc>
          <w:tcPr>
            <w:tcW w:w="693" w:type="dxa"/>
          </w:tcPr>
          <w:p w:rsidR="00584306" w:rsidRDefault="00584306" w:rsidP="001E56EC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1.6</w:t>
            </w:r>
          </w:p>
        </w:tc>
        <w:tc>
          <w:tcPr>
            <w:tcW w:w="4122" w:type="dxa"/>
          </w:tcPr>
          <w:p w:rsidR="00584306" w:rsidRPr="00FB41A8" w:rsidRDefault="00584306" w:rsidP="00584306">
            <w:pPr>
              <w:widowControl w:val="0"/>
              <w:suppressAutoHyphens/>
              <w:rPr>
                <w:rFonts w:cs="Times New Roman"/>
              </w:rPr>
            </w:pPr>
            <w:r w:rsidRPr="00FB41A8">
              <w:rPr>
                <w:rFonts w:cs="Times New Roman"/>
                <w:sz w:val="22"/>
                <w:szCs w:val="22"/>
              </w:rPr>
              <w:t xml:space="preserve">Эффективность использования </w:t>
            </w:r>
            <w:r w:rsidRPr="00FB41A8">
              <w:rPr>
                <w:rFonts w:cs="Times New Roman"/>
                <w:sz w:val="22"/>
                <w:szCs w:val="22"/>
              </w:rPr>
              <w:lastRenderedPageBreak/>
              <w:t>существующих 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1403" w:type="dxa"/>
          </w:tcPr>
          <w:p w:rsidR="00584306" w:rsidRPr="00FB41A8" w:rsidRDefault="00584306" w:rsidP="00584306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B41A8">
              <w:rPr>
                <w:rFonts w:cs="Times New Roman"/>
                <w:sz w:val="22"/>
                <w:szCs w:val="22"/>
              </w:rPr>
              <w:lastRenderedPageBreak/>
              <w:t>Процент (%)</w:t>
            </w:r>
          </w:p>
        </w:tc>
        <w:tc>
          <w:tcPr>
            <w:tcW w:w="6256" w:type="dxa"/>
          </w:tcPr>
          <w:p w:rsidR="00584306" w:rsidRPr="00FB41A8" w:rsidRDefault="00584306" w:rsidP="0058430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</w:pPr>
            <w:r w:rsidRPr="00FB41A8">
              <w:rPr>
                <w:sz w:val="22"/>
                <w:szCs w:val="22"/>
              </w:rPr>
              <w:t>Уз = Фз / Мс x 100%, где:</w:t>
            </w:r>
          </w:p>
          <w:p w:rsidR="00584306" w:rsidRPr="00FB41A8" w:rsidRDefault="00584306" w:rsidP="0058430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</w:pPr>
            <w:r w:rsidRPr="00FB41A8">
              <w:rPr>
                <w:sz w:val="22"/>
                <w:szCs w:val="22"/>
              </w:rPr>
              <w:lastRenderedPageBreak/>
              <w:t>Уз – эффективность использования существующих объектов спорта (отношение фактической посещаемости к нормативной пропускной способности);</w:t>
            </w:r>
          </w:p>
          <w:p w:rsidR="00584306" w:rsidRPr="00FB41A8" w:rsidRDefault="00584306" w:rsidP="0058430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</w:pPr>
            <w:r w:rsidRPr="00FB41A8">
              <w:rPr>
                <w:sz w:val="22"/>
                <w:szCs w:val="22"/>
              </w:rPr>
              <w:t>Фз – фактическая годовая загруженность спортивных сооружений в отчетном периоде согласно данным государственного статистического наблюдения;</w:t>
            </w:r>
          </w:p>
          <w:p w:rsidR="00584306" w:rsidRPr="00FB41A8" w:rsidRDefault="00584306" w:rsidP="0058430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</w:pPr>
            <w:r w:rsidRPr="00FB41A8">
              <w:rPr>
                <w:sz w:val="22"/>
                <w:szCs w:val="22"/>
              </w:rPr>
              <w:t>Мс – годовая мощность спортивных сооружений в отчетном периоде согласно данным государственного статистического наблюдения</w:t>
            </w:r>
          </w:p>
        </w:tc>
        <w:tc>
          <w:tcPr>
            <w:tcW w:w="2977" w:type="dxa"/>
          </w:tcPr>
          <w:p w:rsidR="00584306" w:rsidRPr="00FB41A8" w:rsidRDefault="00584306" w:rsidP="00584306">
            <w:pPr>
              <w:jc w:val="both"/>
            </w:pPr>
            <w:r w:rsidRPr="00FB41A8">
              <w:rPr>
                <w:sz w:val="22"/>
                <w:szCs w:val="22"/>
              </w:rPr>
              <w:lastRenderedPageBreak/>
              <w:t xml:space="preserve">Ежегодное государственное </w:t>
            </w:r>
            <w:r w:rsidRPr="00FB41A8">
              <w:rPr>
                <w:sz w:val="22"/>
                <w:szCs w:val="22"/>
              </w:rPr>
              <w:lastRenderedPageBreak/>
              <w:t>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III «Спортивные сооружения»;</w:t>
            </w:r>
          </w:p>
          <w:p w:rsidR="00584306" w:rsidRPr="00FB41A8" w:rsidRDefault="00584306" w:rsidP="00584306">
            <w:pPr>
              <w:jc w:val="both"/>
            </w:pPr>
            <w:r w:rsidRPr="00FB41A8">
              <w:rPr>
                <w:sz w:val="22"/>
                <w:szCs w:val="22"/>
              </w:rPr>
              <w:t>2017 год – информация с учетом загрузки 11 пилотных объектов спорта и объектов спорта 3 муниципальных районов в рамках реализации приоритетного проекта «Эффективное управление объектами спорта. Загрузка»;</w:t>
            </w:r>
          </w:p>
          <w:p w:rsidR="00584306" w:rsidRPr="00FB41A8" w:rsidRDefault="00584306" w:rsidP="00584306">
            <w:pPr>
              <w:widowControl w:val="0"/>
              <w:suppressAutoHyphens/>
            </w:pPr>
            <w:r w:rsidRPr="00FB41A8">
              <w:rPr>
                <w:sz w:val="22"/>
                <w:szCs w:val="22"/>
              </w:rPr>
              <w:t>2018 год – данные приоритетного       проекта «Эффективное управление объектами спорта. Загрузка»</w:t>
            </w:r>
          </w:p>
        </w:tc>
      </w:tr>
      <w:tr w:rsidR="00584306" w:rsidRPr="00520DCB" w:rsidTr="00520DCB">
        <w:trPr>
          <w:jc w:val="center"/>
        </w:trPr>
        <w:tc>
          <w:tcPr>
            <w:tcW w:w="693" w:type="dxa"/>
          </w:tcPr>
          <w:p w:rsidR="00584306" w:rsidRDefault="00584306" w:rsidP="001E56EC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1.7</w:t>
            </w:r>
          </w:p>
        </w:tc>
        <w:tc>
          <w:tcPr>
            <w:tcW w:w="4122" w:type="dxa"/>
          </w:tcPr>
          <w:p w:rsidR="00584306" w:rsidRPr="00817E29" w:rsidRDefault="00584306" w:rsidP="00584306">
            <w:pPr>
              <w:widowControl w:val="0"/>
              <w:suppressAutoHyphens/>
              <w:rPr>
                <w:rFonts w:cs="Times New Roman"/>
              </w:rPr>
            </w:pPr>
            <w:r w:rsidRPr="00817E29">
              <w:rPr>
                <w:rFonts w:cs="Times New Roman"/>
                <w:sz w:val="22"/>
                <w:szCs w:val="22"/>
              </w:rPr>
              <w:t xml:space="preserve">Доля жителей </w:t>
            </w:r>
            <w:r w:rsidR="00511DD0" w:rsidRPr="00511DD0">
              <w:rPr>
                <w:rFonts w:cs="Times New Roman"/>
                <w:sz w:val="22"/>
                <w:szCs w:val="22"/>
              </w:rPr>
              <w:t>муниципального образования Московской области</w:t>
            </w:r>
            <w:r w:rsidRPr="00817E29">
              <w:rPr>
                <w:rFonts w:cs="Times New Roman"/>
                <w:sz w:val="22"/>
                <w:szCs w:val="22"/>
              </w:rPr>
              <w:t>, занимающихся в спортивных организациях, в общей численности детей и молодежи в возрасте 6-15 лет</w:t>
            </w:r>
          </w:p>
        </w:tc>
        <w:tc>
          <w:tcPr>
            <w:tcW w:w="1403" w:type="dxa"/>
          </w:tcPr>
          <w:p w:rsidR="00584306" w:rsidRPr="00817E29" w:rsidRDefault="00584306" w:rsidP="00584306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817E29">
              <w:rPr>
                <w:rFonts w:cs="Times New Roman"/>
                <w:sz w:val="22"/>
                <w:szCs w:val="22"/>
              </w:rPr>
              <w:t>Процент (%)</w:t>
            </w:r>
          </w:p>
        </w:tc>
        <w:tc>
          <w:tcPr>
            <w:tcW w:w="6256" w:type="dxa"/>
          </w:tcPr>
          <w:p w:rsidR="00584306" w:rsidRPr="00817E29" w:rsidRDefault="00584306" w:rsidP="0058430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</w:pPr>
            <w:r w:rsidRPr="00817E29">
              <w:rPr>
                <w:sz w:val="22"/>
                <w:szCs w:val="22"/>
              </w:rPr>
              <w:t>Ддз = Дз / До x 100%, где:</w:t>
            </w:r>
          </w:p>
          <w:p w:rsidR="00584306" w:rsidRPr="00817E29" w:rsidRDefault="00584306" w:rsidP="0058430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</w:pPr>
            <w:r w:rsidRPr="00817E29">
              <w:rPr>
                <w:sz w:val="22"/>
                <w:szCs w:val="22"/>
              </w:rPr>
              <w:t xml:space="preserve">Ддз – доля жителей </w:t>
            </w:r>
            <w:r w:rsidR="00837267" w:rsidRPr="00511DD0">
              <w:rPr>
                <w:rFonts w:cs="Times New Roman"/>
                <w:sz w:val="22"/>
                <w:szCs w:val="22"/>
              </w:rPr>
              <w:t>муниципального образования Московской области</w:t>
            </w:r>
            <w:r w:rsidRPr="00817E29">
              <w:rPr>
                <w:sz w:val="22"/>
                <w:szCs w:val="22"/>
              </w:rPr>
              <w:t>, занимающихся в спортивных организациях, в общей численности детей и молодежи в возрасте 6-15 лет;</w:t>
            </w:r>
          </w:p>
          <w:p w:rsidR="00584306" w:rsidRPr="00817E29" w:rsidRDefault="00584306" w:rsidP="0058430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</w:pPr>
            <w:r w:rsidRPr="00817E29">
              <w:rPr>
                <w:sz w:val="22"/>
                <w:szCs w:val="22"/>
              </w:rPr>
              <w:t xml:space="preserve">Дз – количество детей и молодежи в возрасте 6-15 лет, </w:t>
            </w:r>
            <w:r w:rsidRPr="00817E29">
              <w:rPr>
                <w:sz w:val="22"/>
                <w:szCs w:val="22"/>
              </w:rPr>
              <w:lastRenderedPageBreak/>
              <w:t>занимающихся в специализированных спортивных организациях, согласно данным государственной статистики, отражаемым в форме статистической отчетности № 1-ФК;</w:t>
            </w:r>
          </w:p>
          <w:p w:rsidR="00584306" w:rsidRPr="00817E29" w:rsidRDefault="00584306" w:rsidP="00584306">
            <w:pPr>
              <w:widowControl w:val="0"/>
              <w:suppressAutoHyphens/>
              <w:rPr>
                <w:rFonts w:cs="Times New Roman"/>
              </w:rPr>
            </w:pPr>
            <w:r w:rsidRPr="00817E29">
              <w:rPr>
                <w:sz w:val="22"/>
                <w:szCs w:val="22"/>
              </w:rPr>
              <w:t>До – общее количество граждан городского округа Электросталь в возрасте от 6 до 15 лет согласно данным государственной статистики</w:t>
            </w:r>
          </w:p>
        </w:tc>
        <w:tc>
          <w:tcPr>
            <w:tcW w:w="2977" w:type="dxa"/>
          </w:tcPr>
          <w:p w:rsidR="00584306" w:rsidRPr="00817E29" w:rsidRDefault="00584306" w:rsidP="00584306">
            <w:pPr>
              <w:widowControl w:val="0"/>
              <w:suppressAutoHyphens/>
              <w:rPr>
                <w:rFonts w:cs="Times New Roman"/>
              </w:rPr>
            </w:pPr>
            <w:r w:rsidRPr="00817E29">
              <w:rPr>
                <w:sz w:val="22"/>
                <w:szCs w:val="22"/>
              </w:rPr>
              <w:lastRenderedPageBreak/>
              <w:t xml:space="preserve">Ежегодное государственное статистическое наблюдение, форма № 1-ФК (утверждена приказом Росстата от 27.03.2019 № 172 «Об </w:t>
            </w:r>
            <w:r w:rsidRPr="00817E29">
              <w:rPr>
                <w:sz w:val="22"/>
                <w:szCs w:val="22"/>
              </w:rPr>
              <w:lastRenderedPageBreak/>
              <w:t>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</w:tr>
      <w:tr w:rsidR="00EE032F" w:rsidRPr="00520DCB" w:rsidTr="00520DCB">
        <w:trPr>
          <w:jc w:val="center"/>
        </w:trPr>
        <w:tc>
          <w:tcPr>
            <w:tcW w:w="693" w:type="dxa"/>
          </w:tcPr>
          <w:p w:rsidR="00EE032F" w:rsidRDefault="00EE032F" w:rsidP="001E56EC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1.8</w:t>
            </w:r>
          </w:p>
        </w:tc>
        <w:tc>
          <w:tcPr>
            <w:tcW w:w="4122" w:type="dxa"/>
          </w:tcPr>
          <w:p w:rsidR="00EE032F" w:rsidRPr="00FB41A8" w:rsidRDefault="00EE032F" w:rsidP="00EE032F">
            <w:pPr>
              <w:widowControl w:val="0"/>
              <w:suppressAutoHyphens/>
              <w:rPr>
                <w:rFonts w:cs="Times New Roman"/>
              </w:rPr>
            </w:pPr>
            <w:r w:rsidRPr="00FB41A8">
              <w:rPr>
                <w:rFonts w:cs="Times New Roman"/>
                <w:sz w:val="22"/>
                <w:szCs w:val="22"/>
              </w:rPr>
              <w:t xml:space="preserve">Доля населения </w:t>
            </w:r>
            <w:r w:rsidR="00837267" w:rsidRPr="00511DD0">
              <w:rPr>
                <w:rFonts w:cs="Times New Roman"/>
                <w:sz w:val="22"/>
                <w:szCs w:val="22"/>
              </w:rPr>
              <w:t>муниципального образования Московской области</w:t>
            </w:r>
            <w:r w:rsidRPr="00837267">
              <w:rPr>
                <w:rFonts w:cs="Times New Roman"/>
                <w:sz w:val="22"/>
                <w:szCs w:val="22"/>
              </w:rPr>
              <w:t>,</w:t>
            </w:r>
            <w:r w:rsidRPr="00FB41A8">
              <w:rPr>
                <w:rFonts w:cs="Times New Roman"/>
                <w:sz w:val="22"/>
                <w:szCs w:val="22"/>
              </w:rPr>
              <w:t xml:space="preserve"> занятого в экономике, занимающегося физической культурой и спортом, в общей численности населения, занятого в экономике</w:t>
            </w:r>
          </w:p>
        </w:tc>
        <w:tc>
          <w:tcPr>
            <w:tcW w:w="1403" w:type="dxa"/>
          </w:tcPr>
          <w:p w:rsidR="00EE032F" w:rsidRPr="00FB41A8" w:rsidRDefault="00EE032F" w:rsidP="00EE032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B41A8">
              <w:rPr>
                <w:rFonts w:cs="Times New Roman"/>
                <w:sz w:val="22"/>
                <w:szCs w:val="22"/>
              </w:rPr>
              <w:t>Процент (%)</w:t>
            </w:r>
          </w:p>
        </w:tc>
        <w:tc>
          <w:tcPr>
            <w:tcW w:w="6256" w:type="dxa"/>
          </w:tcPr>
          <w:p w:rsidR="00EE032F" w:rsidRPr="00FB41A8" w:rsidRDefault="00EE032F" w:rsidP="00EE032F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</w:pPr>
            <w:r w:rsidRPr="00FB41A8">
              <w:rPr>
                <w:sz w:val="22"/>
                <w:szCs w:val="22"/>
              </w:rPr>
              <w:t>Дт = Чзт / Чнт x 100, где:</w:t>
            </w:r>
          </w:p>
          <w:p w:rsidR="00EE032F" w:rsidRPr="00FB41A8" w:rsidRDefault="00EE032F" w:rsidP="00EE032F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</w:pPr>
            <w:r w:rsidRPr="00FB41A8">
              <w:rPr>
                <w:sz w:val="22"/>
                <w:szCs w:val="22"/>
              </w:rPr>
              <w:t xml:space="preserve">Дт – доля населения </w:t>
            </w:r>
            <w:r w:rsidR="00837267" w:rsidRPr="00511DD0">
              <w:rPr>
                <w:rFonts w:cs="Times New Roman"/>
                <w:sz w:val="22"/>
                <w:szCs w:val="22"/>
              </w:rPr>
              <w:t>муниципального образования Московской области</w:t>
            </w:r>
            <w:r w:rsidRPr="00FB41A8">
              <w:rPr>
                <w:sz w:val="22"/>
                <w:szCs w:val="22"/>
              </w:rPr>
              <w:t>, занимающегося физической культурой и спортом по месту работы;</w:t>
            </w:r>
          </w:p>
          <w:p w:rsidR="00EE032F" w:rsidRPr="00FB41A8" w:rsidRDefault="00EE032F" w:rsidP="00EE032F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</w:pPr>
            <w:r w:rsidRPr="00FB41A8">
              <w:rPr>
                <w:sz w:val="22"/>
                <w:szCs w:val="22"/>
              </w:rPr>
              <w:t>Чзт – численность граждан, занимающихся физической культурой и спортом по месту работы, согласно данным регионального статистического наблюдения по форме № 1-ФК (пункт 47.1 Федерального плана статистических работ);</w:t>
            </w:r>
          </w:p>
          <w:p w:rsidR="00EE032F" w:rsidRPr="00FB41A8" w:rsidRDefault="00EE032F" w:rsidP="00EE032F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</w:pPr>
            <w:r w:rsidRPr="00FB41A8">
              <w:rPr>
                <w:sz w:val="22"/>
                <w:szCs w:val="22"/>
              </w:rPr>
              <w:t>Чнт – численность населения, занятого в экономике, по данным региональной службы государственной статистики</w:t>
            </w:r>
          </w:p>
        </w:tc>
        <w:tc>
          <w:tcPr>
            <w:tcW w:w="2977" w:type="dxa"/>
          </w:tcPr>
          <w:p w:rsidR="00EE032F" w:rsidRPr="00FB41A8" w:rsidRDefault="00EE032F" w:rsidP="00EE032F">
            <w:pPr>
              <w:widowControl w:val="0"/>
              <w:suppressAutoHyphens/>
            </w:pPr>
            <w:r w:rsidRPr="00FB41A8">
              <w:rPr>
                <w:sz w:val="22"/>
                <w:szCs w:val="22"/>
              </w:rPr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</w:tr>
      <w:tr w:rsidR="00EE032F" w:rsidRPr="00520DCB" w:rsidTr="00520DCB">
        <w:trPr>
          <w:jc w:val="center"/>
        </w:trPr>
        <w:tc>
          <w:tcPr>
            <w:tcW w:w="693" w:type="dxa"/>
          </w:tcPr>
          <w:p w:rsidR="00EE032F" w:rsidRDefault="00EE032F" w:rsidP="001E56EC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1.9</w:t>
            </w:r>
          </w:p>
        </w:tc>
        <w:tc>
          <w:tcPr>
            <w:tcW w:w="4122" w:type="dxa"/>
          </w:tcPr>
          <w:p w:rsidR="00EE032F" w:rsidRPr="00DB5C10" w:rsidRDefault="00EE032F" w:rsidP="00EE032F">
            <w:pPr>
              <w:widowControl w:val="0"/>
              <w:suppressAutoHyphens/>
              <w:rPr>
                <w:rFonts w:cs="Times New Roman"/>
              </w:rPr>
            </w:pPr>
            <w:r w:rsidRPr="00DB5C10">
              <w:rPr>
                <w:rFonts w:cs="Times New Roman"/>
                <w:sz w:val="22"/>
                <w:szCs w:val="22"/>
              </w:rPr>
              <w:t xml:space="preserve">Количество проведенных массовых, </w:t>
            </w:r>
            <w:r w:rsidRPr="00DB5C10">
              <w:rPr>
                <w:rFonts w:cs="Times New Roman"/>
                <w:sz w:val="22"/>
                <w:szCs w:val="22"/>
              </w:rPr>
              <w:lastRenderedPageBreak/>
              <w:t xml:space="preserve">официальных физкультурных и спортивных мероприятий </w:t>
            </w:r>
          </w:p>
        </w:tc>
        <w:tc>
          <w:tcPr>
            <w:tcW w:w="1403" w:type="dxa"/>
          </w:tcPr>
          <w:p w:rsidR="00EE032F" w:rsidRPr="00DB5C10" w:rsidRDefault="00EE032F" w:rsidP="00EE032F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DB5C10">
              <w:rPr>
                <w:rFonts w:cs="Times New Roman"/>
                <w:sz w:val="22"/>
                <w:szCs w:val="22"/>
              </w:rPr>
              <w:lastRenderedPageBreak/>
              <w:t>ед.</w:t>
            </w:r>
          </w:p>
        </w:tc>
        <w:tc>
          <w:tcPr>
            <w:tcW w:w="6256" w:type="dxa"/>
          </w:tcPr>
          <w:p w:rsidR="00EE032F" w:rsidRPr="00DB5C10" w:rsidRDefault="00EE032F" w:rsidP="00EE032F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DB5C10">
              <w:rPr>
                <w:rFonts w:cs="Times New Roman"/>
                <w:sz w:val="22"/>
                <w:szCs w:val="22"/>
              </w:rPr>
              <w:t>Км = Кмд + Кнко, где:</w:t>
            </w:r>
          </w:p>
          <w:p w:rsidR="00EE032F" w:rsidRPr="00DB5C10" w:rsidRDefault="00EE032F" w:rsidP="00EE032F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DB5C10">
              <w:rPr>
                <w:rFonts w:cs="Times New Roman"/>
                <w:sz w:val="22"/>
                <w:szCs w:val="22"/>
              </w:rPr>
              <w:lastRenderedPageBreak/>
              <w:t>Км – количество проведенных массовых, официальных физкультурных и спортивных мероприятий;</w:t>
            </w:r>
          </w:p>
          <w:p w:rsidR="00EE032F" w:rsidRPr="00DB5C10" w:rsidRDefault="00EE032F" w:rsidP="00EE032F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DB5C10">
              <w:rPr>
                <w:rFonts w:cs="Times New Roman"/>
                <w:sz w:val="22"/>
                <w:szCs w:val="22"/>
              </w:rPr>
              <w:t>Кмд – количество проведенных массовых, официальных физкультурных и спортивных мероприятий в рамках выполнения муниципального задания муниципальных учреждений физической культуры и спорта;</w:t>
            </w:r>
          </w:p>
          <w:p w:rsidR="00EE032F" w:rsidRPr="00DB5C10" w:rsidRDefault="00EE032F" w:rsidP="00DB5C10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DB5C10">
              <w:rPr>
                <w:rFonts w:cs="Times New Roman"/>
                <w:sz w:val="22"/>
                <w:szCs w:val="22"/>
              </w:rPr>
              <w:t xml:space="preserve">Кнко – количество проведенных мероприятий на территории </w:t>
            </w:r>
            <w:r w:rsidR="00837267" w:rsidRPr="00511DD0">
              <w:rPr>
                <w:rFonts w:cs="Times New Roman"/>
                <w:sz w:val="22"/>
                <w:szCs w:val="22"/>
              </w:rPr>
              <w:t>муниципального образования Московской области</w:t>
            </w:r>
            <w:r w:rsidRPr="00DB5C10">
              <w:rPr>
                <w:rFonts w:cs="Times New Roman"/>
                <w:sz w:val="22"/>
                <w:szCs w:val="22"/>
              </w:rPr>
              <w:t xml:space="preserve"> в рамках проекта в сфере физической культуры и спорта, реализованного некоммерческой организацией, не являющейся </w:t>
            </w:r>
            <w:r w:rsidR="00DB5C10">
              <w:rPr>
                <w:rFonts w:cs="Times New Roman"/>
                <w:sz w:val="22"/>
                <w:szCs w:val="22"/>
              </w:rPr>
              <w:t>муниципальным</w:t>
            </w:r>
            <w:r w:rsidRPr="00DB5C10">
              <w:rPr>
                <w:rFonts w:cs="Times New Roman"/>
                <w:sz w:val="22"/>
                <w:szCs w:val="22"/>
              </w:rPr>
              <w:t xml:space="preserve"> учреждением</w:t>
            </w:r>
          </w:p>
        </w:tc>
        <w:tc>
          <w:tcPr>
            <w:tcW w:w="2977" w:type="dxa"/>
          </w:tcPr>
          <w:p w:rsidR="00EE032F" w:rsidRPr="00DB5C10" w:rsidRDefault="00EE032F" w:rsidP="00DB5C10">
            <w:pPr>
              <w:jc w:val="both"/>
              <w:rPr>
                <w:rFonts w:cs="Times New Roman"/>
              </w:rPr>
            </w:pPr>
            <w:r w:rsidRPr="00DB5C10">
              <w:rPr>
                <w:rFonts w:cs="Times New Roman"/>
                <w:sz w:val="22"/>
                <w:szCs w:val="22"/>
              </w:rPr>
              <w:lastRenderedPageBreak/>
              <w:t xml:space="preserve">Отчет о выполнении </w:t>
            </w:r>
            <w:r w:rsidR="00DB5C10">
              <w:rPr>
                <w:rFonts w:cs="Times New Roman"/>
                <w:sz w:val="22"/>
                <w:szCs w:val="22"/>
              </w:rPr>
              <w:lastRenderedPageBreak/>
              <w:t>муниципального</w:t>
            </w:r>
            <w:r w:rsidRPr="00DB5C10">
              <w:rPr>
                <w:rFonts w:cs="Times New Roman"/>
                <w:sz w:val="22"/>
                <w:szCs w:val="22"/>
              </w:rPr>
              <w:t xml:space="preserve"> задания, Перечень официальных физкультурных мероприятий и спортивных мероприятий Московской области, организуемых и (или) проводимых </w:t>
            </w:r>
            <w:r w:rsidR="00DB5C10">
              <w:rPr>
                <w:rFonts w:cs="Times New Roman"/>
                <w:sz w:val="22"/>
                <w:szCs w:val="22"/>
              </w:rPr>
              <w:t>муниципальными</w:t>
            </w:r>
            <w:r w:rsidRPr="00DB5C10">
              <w:rPr>
                <w:rFonts w:cs="Times New Roman"/>
                <w:sz w:val="22"/>
                <w:szCs w:val="22"/>
              </w:rPr>
              <w:t xml:space="preserve"> учреждени</w:t>
            </w:r>
            <w:r w:rsidR="00DB5C10">
              <w:rPr>
                <w:rFonts w:cs="Times New Roman"/>
                <w:sz w:val="22"/>
                <w:szCs w:val="22"/>
              </w:rPr>
              <w:t>ями</w:t>
            </w:r>
            <w:r w:rsidRPr="00DB5C10">
              <w:rPr>
                <w:rFonts w:cs="Times New Roman"/>
                <w:sz w:val="22"/>
                <w:szCs w:val="22"/>
              </w:rPr>
              <w:t xml:space="preserve"> </w:t>
            </w:r>
            <w:r w:rsidR="00DB5C10">
              <w:rPr>
                <w:rFonts w:cs="Times New Roman"/>
                <w:sz w:val="22"/>
                <w:szCs w:val="22"/>
              </w:rPr>
              <w:t xml:space="preserve">г.о. Электросталь </w:t>
            </w:r>
            <w:r w:rsidRPr="00DB5C10">
              <w:rPr>
                <w:rFonts w:cs="Times New Roman"/>
                <w:sz w:val="22"/>
                <w:szCs w:val="22"/>
              </w:rPr>
              <w:t>Московской области</w:t>
            </w:r>
            <w:r w:rsidR="00DB5C10">
              <w:rPr>
                <w:rFonts w:cs="Times New Roman"/>
                <w:sz w:val="22"/>
                <w:szCs w:val="22"/>
              </w:rPr>
              <w:t>,</w:t>
            </w:r>
            <w:r w:rsidRPr="00DB5C10">
              <w:rPr>
                <w:rFonts w:cs="Times New Roman"/>
                <w:sz w:val="22"/>
                <w:szCs w:val="22"/>
              </w:rPr>
              <w:t xml:space="preserve"> </w:t>
            </w:r>
            <w:r w:rsidR="00DB5C10">
              <w:rPr>
                <w:rFonts w:cs="Times New Roman"/>
                <w:sz w:val="22"/>
                <w:szCs w:val="22"/>
              </w:rPr>
              <w:t xml:space="preserve">Отчеты о проведении мероприятий </w:t>
            </w:r>
          </w:p>
        </w:tc>
      </w:tr>
      <w:tr w:rsidR="00FC31E1" w:rsidRPr="00520DCB" w:rsidTr="00520DCB">
        <w:trPr>
          <w:jc w:val="center"/>
        </w:trPr>
        <w:tc>
          <w:tcPr>
            <w:tcW w:w="693" w:type="dxa"/>
          </w:tcPr>
          <w:p w:rsidR="00FC31E1" w:rsidRDefault="00FC31E1" w:rsidP="001E56EC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1.10</w:t>
            </w:r>
          </w:p>
        </w:tc>
        <w:tc>
          <w:tcPr>
            <w:tcW w:w="4122" w:type="dxa"/>
          </w:tcPr>
          <w:p w:rsidR="00FC31E1" w:rsidRPr="00E62B7B" w:rsidRDefault="00FC31E1" w:rsidP="0083726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2B7B">
              <w:rPr>
                <w:rFonts w:ascii="Times New Roman" w:hAnsi="Times New Roman" w:cs="Times New Roman"/>
                <w:szCs w:val="22"/>
              </w:rPr>
              <w:t xml:space="preserve">Количество объектов физической культуры и спорта, на которых произведена модернизация материально-технической базы путем проведения капитального ремонта и технического переоснащения </w:t>
            </w:r>
            <w:r w:rsidRPr="00837267">
              <w:rPr>
                <w:rFonts w:ascii="Times New Roman" w:hAnsi="Times New Roman" w:cs="Times New Roman"/>
                <w:szCs w:val="22"/>
              </w:rPr>
              <w:t xml:space="preserve">в </w:t>
            </w:r>
            <w:r w:rsidR="00837267" w:rsidRPr="00511DD0">
              <w:rPr>
                <w:rFonts w:ascii="Times New Roman" w:hAnsi="Times New Roman" w:cs="Times New Roman"/>
                <w:szCs w:val="22"/>
              </w:rPr>
              <w:t>муниципально</w:t>
            </w:r>
            <w:r w:rsidR="00837267">
              <w:rPr>
                <w:rFonts w:ascii="Times New Roman" w:hAnsi="Times New Roman" w:cs="Times New Roman"/>
                <w:szCs w:val="22"/>
              </w:rPr>
              <w:t>м</w:t>
            </w:r>
            <w:r w:rsidR="00837267" w:rsidRPr="00511DD0">
              <w:rPr>
                <w:rFonts w:ascii="Times New Roman" w:hAnsi="Times New Roman" w:cs="Times New Roman"/>
                <w:szCs w:val="22"/>
              </w:rPr>
              <w:t xml:space="preserve"> образовани</w:t>
            </w:r>
            <w:r w:rsidR="00837267">
              <w:rPr>
                <w:rFonts w:ascii="Times New Roman" w:hAnsi="Times New Roman" w:cs="Times New Roman"/>
                <w:szCs w:val="22"/>
              </w:rPr>
              <w:t>и</w:t>
            </w:r>
            <w:r w:rsidR="00837267" w:rsidRPr="00511DD0">
              <w:rPr>
                <w:rFonts w:ascii="Times New Roman" w:hAnsi="Times New Roman" w:cs="Times New Roman"/>
                <w:szCs w:val="22"/>
              </w:rPr>
              <w:t xml:space="preserve"> Московской области</w:t>
            </w:r>
          </w:p>
        </w:tc>
        <w:tc>
          <w:tcPr>
            <w:tcW w:w="1403" w:type="dxa"/>
          </w:tcPr>
          <w:p w:rsidR="00FC31E1" w:rsidRPr="00E62B7B" w:rsidRDefault="00FC31E1" w:rsidP="00FC31E1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E62B7B">
              <w:rPr>
                <w:rFonts w:cs="Times New Roman"/>
                <w:sz w:val="22"/>
                <w:szCs w:val="22"/>
              </w:rPr>
              <w:t>ед.</w:t>
            </w:r>
          </w:p>
        </w:tc>
        <w:tc>
          <w:tcPr>
            <w:tcW w:w="6256" w:type="dxa"/>
          </w:tcPr>
          <w:p w:rsidR="00FC31E1" w:rsidRPr="00E62B7B" w:rsidRDefault="00FC31E1" w:rsidP="00FC31E1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</w:pPr>
            <w:r w:rsidRPr="00E62B7B">
              <w:rPr>
                <w:sz w:val="22"/>
                <w:szCs w:val="22"/>
              </w:rPr>
              <w:t>Км - количество объектов физической культуры и спорта, на которых произведена модернизация материально-технической базы путем проведения капитального ремонта и технического переоснащения, в муниципальных образованиях Московской области</w:t>
            </w:r>
          </w:p>
        </w:tc>
        <w:tc>
          <w:tcPr>
            <w:tcW w:w="2977" w:type="dxa"/>
          </w:tcPr>
          <w:p w:rsidR="00FC31E1" w:rsidRPr="00E62B7B" w:rsidRDefault="00FC31E1" w:rsidP="00FC31E1">
            <w:pPr>
              <w:widowControl w:val="0"/>
              <w:suppressAutoHyphens/>
            </w:pPr>
            <w:r w:rsidRPr="00E62B7B">
              <w:rPr>
                <w:sz w:val="22"/>
                <w:szCs w:val="22"/>
              </w:rPr>
              <w:t>Отчет об использовании субсидий, предоставляемых из бюджета Московской области бюджетам муниципальных образований Московской области (форма утверждена постановлением Правительства Московской области от 25.10.2016 № 786/39 «Об утверждении государственной программы Московской области «Спорт Подмосковья»); приложение 6 к Подпрограмме I</w:t>
            </w:r>
          </w:p>
        </w:tc>
      </w:tr>
      <w:tr w:rsidR="00FC31E1" w:rsidRPr="00520DCB" w:rsidTr="00520DCB">
        <w:trPr>
          <w:jc w:val="center"/>
        </w:trPr>
        <w:tc>
          <w:tcPr>
            <w:tcW w:w="693" w:type="dxa"/>
          </w:tcPr>
          <w:p w:rsidR="00FC31E1" w:rsidRDefault="00FC31E1" w:rsidP="001E56EC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1.11</w:t>
            </w:r>
          </w:p>
        </w:tc>
        <w:tc>
          <w:tcPr>
            <w:tcW w:w="4122" w:type="dxa"/>
          </w:tcPr>
          <w:p w:rsidR="00FC31E1" w:rsidRPr="00E62B7B" w:rsidRDefault="00FC31E1" w:rsidP="00837267">
            <w:pPr>
              <w:widowControl w:val="0"/>
              <w:suppressAutoHyphens/>
              <w:rPr>
                <w:rFonts w:cs="Times New Roman"/>
              </w:rPr>
            </w:pPr>
            <w:r w:rsidRPr="00E62B7B">
              <w:rPr>
                <w:rFonts w:cs="Times New Roman"/>
                <w:sz w:val="22"/>
                <w:szCs w:val="22"/>
              </w:rPr>
              <w:t xml:space="preserve">Количество установленных (отремонтированных, модернизированных) плоскостных спортивных сооружений </w:t>
            </w:r>
            <w:r w:rsidRPr="00837267">
              <w:rPr>
                <w:rFonts w:cs="Times New Roman"/>
                <w:sz w:val="22"/>
                <w:szCs w:val="22"/>
              </w:rPr>
              <w:t xml:space="preserve">в </w:t>
            </w:r>
            <w:r w:rsidR="00837267" w:rsidRPr="00511DD0">
              <w:rPr>
                <w:rFonts w:cs="Times New Roman"/>
                <w:sz w:val="22"/>
                <w:szCs w:val="22"/>
              </w:rPr>
              <w:t>муниципально</w:t>
            </w:r>
            <w:r w:rsidR="00837267">
              <w:rPr>
                <w:rFonts w:cs="Times New Roman"/>
                <w:sz w:val="22"/>
                <w:szCs w:val="22"/>
              </w:rPr>
              <w:t>м</w:t>
            </w:r>
            <w:r w:rsidR="00837267" w:rsidRPr="00511DD0">
              <w:rPr>
                <w:rFonts w:cs="Times New Roman"/>
                <w:sz w:val="22"/>
                <w:szCs w:val="22"/>
              </w:rPr>
              <w:t xml:space="preserve"> образовани</w:t>
            </w:r>
            <w:r w:rsidR="00837267">
              <w:rPr>
                <w:rFonts w:cs="Times New Roman"/>
                <w:sz w:val="22"/>
                <w:szCs w:val="22"/>
              </w:rPr>
              <w:t>и</w:t>
            </w:r>
            <w:r w:rsidR="00837267" w:rsidRPr="00511DD0">
              <w:rPr>
                <w:rFonts w:cs="Times New Roman"/>
                <w:sz w:val="22"/>
                <w:szCs w:val="22"/>
              </w:rPr>
              <w:t xml:space="preserve"> Московской области</w:t>
            </w:r>
          </w:p>
        </w:tc>
        <w:tc>
          <w:tcPr>
            <w:tcW w:w="1403" w:type="dxa"/>
          </w:tcPr>
          <w:p w:rsidR="00FC31E1" w:rsidRPr="00E62B7B" w:rsidRDefault="00FC31E1" w:rsidP="00FC31E1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E62B7B">
              <w:rPr>
                <w:rFonts w:cs="Times New Roman"/>
                <w:sz w:val="22"/>
                <w:szCs w:val="22"/>
              </w:rPr>
              <w:t>ед.</w:t>
            </w:r>
          </w:p>
        </w:tc>
        <w:tc>
          <w:tcPr>
            <w:tcW w:w="6256" w:type="dxa"/>
          </w:tcPr>
          <w:p w:rsidR="00FC31E1" w:rsidRPr="00E62B7B" w:rsidRDefault="00FC31E1" w:rsidP="00FC31E1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</w:pPr>
            <w:r w:rsidRPr="00E62B7B">
              <w:rPr>
                <w:sz w:val="22"/>
                <w:szCs w:val="22"/>
              </w:rPr>
              <w:t>Ку = Кув + Куусп + Кумхп + Куф, где:</w:t>
            </w:r>
          </w:p>
          <w:p w:rsidR="00FC31E1" w:rsidRPr="00E62B7B" w:rsidRDefault="00FC31E1" w:rsidP="00FC31E1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</w:pPr>
            <w:r w:rsidRPr="00E62B7B">
              <w:rPr>
                <w:sz w:val="22"/>
                <w:szCs w:val="22"/>
              </w:rPr>
              <w:t xml:space="preserve">Ку – количество установленных (отремонтированных, модернизированных) плоскостных спортивных сооружений в </w:t>
            </w:r>
            <w:r w:rsidR="00837267" w:rsidRPr="00511DD0">
              <w:rPr>
                <w:rFonts w:cs="Times New Roman"/>
                <w:sz w:val="22"/>
                <w:szCs w:val="22"/>
              </w:rPr>
              <w:t>муниципально</w:t>
            </w:r>
            <w:r w:rsidR="00837267">
              <w:rPr>
                <w:rFonts w:cs="Times New Roman"/>
                <w:sz w:val="22"/>
                <w:szCs w:val="22"/>
              </w:rPr>
              <w:t>м</w:t>
            </w:r>
            <w:r w:rsidR="00837267" w:rsidRPr="00511DD0">
              <w:rPr>
                <w:rFonts w:cs="Times New Roman"/>
                <w:sz w:val="22"/>
                <w:szCs w:val="22"/>
              </w:rPr>
              <w:t xml:space="preserve"> образовани</w:t>
            </w:r>
            <w:r w:rsidR="00837267">
              <w:rPr>
                <w:rFonts w:cs="Times New Roman"/>
                <w:sz w:val="22"/>
                <w:szCs w:val="22"/>
              </w:rPr>
              <w:t>и</w:t>
            </w:r>
            <w:r w:rsidR="00837267" w:rsidRPr="00511DD0">
              <w:rPr>
                <w:rFonts w:cs="Times New Roman"/>
                <w:sz w:val="22"/>
                <w:szCs w:val="22"/>
              </w:rPr>
              <w:t xml:space="preserve"> Московской области</w:t>
            </w:r>
            <w:r w:rsidRPr="00E62B7B">
              <w:rPr>
                <w:sz w:val="22"/>
                <w:szCs w:val="22"/>
              </w:rPr>
              <w:t>;</w:t>
            </w:r>
          </w:p>
          <w:p w:rsidR="00FC31E1" w:rsidRPr="00E62B7B" w:rsidRDefault="00FC31E1" w:rsidP="00FC31E1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</w:pPr>
            <w:r w:rsidRPr="00E62B7B">
              <w:rPr>
                <w:sz w:val="22"/>
                <w:szCs w:val="22"/>
              </w:rPr>
              <w:t xml:space="preserve">Кув – количество установленных площадок для занятий силовой гимнастикой (воркаут) в </w:t>
            </w:r>
            <w:r w:rsidR="00837267" w:rsidRPr="00511DD0">
              <w:rPr>
                <w:rFonts w:cs="Times New Roman"/>
                <w:sz w:val="22"/>
                <w:szCs w:val="22"/>
              </w:rPr>
              <w:t>муниципально</w:t>
            </w:r>
            <w:r w:rsidR="00837267">
              <w:rPr>
                <w:rFonts w:cs="Times New Roman"/>
                <w:sz w:val="22"/>
                <w:szCs w:val="22"/>
              </w:rPr>
              <w:t>м</w:t>
            </w:r>
            <w:r w:rsidR="00837267" w:rsidRPr="00511DD0">
              <w:rPr>
                <w:rFonts w:cs="Times New Roman"/>
                <w:sz w:val="22"/>
                <w:szCs w:val="22"/>
              </w:rPr>
              <w:t xml:space="preserve"> образовани</w:t>
            </w:r>
            <w:r w:rsidR="00837267">
              <w:rPr>
                <w:rFonts w:cs="Times New Roman"/>
                <w:sz w:val="22"/>
                <w:szCs w:val="22"/>
              </w:rPr>
              <w:t>и</w:t>
            </w:r>
            <w:r w:rsidR="00837267" w:rsidRPr="00511DD0">
              <w:rPr>
                <w:rFonts w:cs="Times New Roman"/>
                <w:sz w:val="22"/>
                <w:szCs w:val="22"/>
              </w:rPr>
              <w:t xml:space="preserve"> Московской области</w:t>
            </w:r>
            <w:r w:rsidRPr="00E62B7B">
              <w:rPr>
                <w:sz w:val="22"/>
                <w:szCs w:val="22"/>
              </w:rPr>
              <w:t>;</w:t>
            </w:r>
          </w:p>
          <w:p w:rsidR="00FC31E1" w:rsidRPr="00E62B7B" w:rsidRDefault="00FC31E1" w:rsidP="00FC31E1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</w:pPr>
            <w:r w:rsidRPr="00E62B7B">
              <w:rPr>
                <w:sz w:val="22"/>
                <w:szCs w:val="22"/>
              </w:rPr>
              <w:lastRenderedPageBreak/>
              <w:t xml:space="preserve">Куусп – количество установленных универсальных спортивных площадок в </w:t>
            </w:r>
            <w:r w:rsidR="00837267" w:rsidRPr="00511DD0">
              <w:rPr>
                <w:rFonts w:cs="Times New Roman"/>
                <w:sz w:val="22"/>
                <w:szCs w:val="22"/>
              </w:rPr>
              <w:t>муниципально</w:t>
            </w:r>
            <w:r w:rsidR="00837267">
              <w:rPr>
                <w:rFonts w:cs="Times New Roman"/>
                <w:sz w:val="22"/>
                <w:szCs w:val="22"/>
              </w:rPr>
              <w:t>м</w:t>
            </w:r>
            <w:r w:rsidR="00837267" w:rsidRPr="00511DD0">
              <w:rPr>
                <w:rFonts w:cs="Times New Roman"/>
                <w:sz w:val="22"/>
                <w:szCs w:val="22"/>
              </w:rPr>
              <w:t xml:space="preserve"> образовани</w:t>
            </w:r>
            <w:r w:rsidR="00837267">
              <w:rPr>
                <w:rFonts w:cs="Times New Roman"/>
                <w:sz w:val="22"/>
                <w:szCs w:val="22"/>
              </w:rPr>
              <w:t>и</w:t>
            </w:r>
            <w:r w:rsidR="00837267" w:rsidRPr="00511DD0">
              <w:rPr>
                <w:rFonts w:cs="Times New Roman"/>
                <w:sz w:val="22"/>
                <w:szCs w:val="22"/>
              </w:rPr>
              <w:t xml:space="preserve"> Московской области</w:t>
            </w:r>
            <w:r w:rsidRPr="00E62B7B">
              <w:rPr>
                <w:sz w:val="22"/>
                <w:szCs w:val="22"/>
              </w:rPr>
              <w:t>;</w:t>
            </w:r>
          </w:p>
          <w:p w:rsidR="00FC31E1" w:rsidRPr="00E62B7B" w:rsidRDefault="00FC31E1" w:rsidP="00FC31E1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</w:pPr>
            <w:r w:rsidRPr="00E62B7B">
              <w:rPr>
                <w:sz w:val="22"/>
                <w:szCs w:val="22"/>
              </w:rPr>
              <w:t>Кумхп – количество установленных многофункциональных хоккейных площадок;</w:t>
            </w:r>
          </w:p>
          <w:p w:rsidR="00FC31E1" w:rsidRPr="00E62B7B" w:rsidRDefault="00FC31E1" w:rsidP="00FC31E1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</w:pPr>
            <w:r w:rsidRPr="00E62B7B">
              <w:rPr>
                <w:sz w:val="22"/>
                <w:szCs w:val="22"/>
              </w:rPr>
              <w:t>Куф – количество установленных футбольных полей с искусственным покрытием (мини-стадионов)</w:t>
            </w:r>
          </w:p>
        </w:tc>
        <w:tc>
          <w:tcPr>
            <w:tcW w:w="2977" w:type="dxa"/>
          </w:tcPr>
          <w:p w:rsidR="00FC31E1" w:rsidRPr="00E62B7B" w:rsidRDefault="00FC31E1" w:rsidP="00FC31E1">
            <w:pPr>
              <w:widowControl w:val="0"/>
              <w:suppressAutoHyphens/>
            </w:pPr>
            <w:r w:rsidRPr="00E62B7B">
              <w:rPr>
                <w:sz w:val="22"/>
                <w:szCs w:val="22"/>
              </w:rPr>
              <w:lastRenderedPageBreak/>
              <w:t xml:space="preserve">Отчет об использовании субсидий, предоставленных бюджетам муниципальных образований Московской области на подготовку оснований, приобретение и </w:t>
            </w:r>
            <w:r w:rsidRPr="00E62B7B">
              <w:rPr>
                <w:sz w:val="22"/>
                <w:szCs w:val="22"/>
              </w:rPr>
              <w:lastRenderedPageBreak/>
              <w:t>установку плоскостных спортивных сооружений в муниципальном образовании Московской области (форма утверждена постановлением Правительства Московской области от 25.10.2016 № 786/39 «Об утверждении государственной программы Московской области «Спорт Подмосковья»); приложение 11 к Подпрограмме I</w:t>
            </w:r>
          </w:p>
        </w:tc>
      </w:tr>
      <w:tr w:rsidR="00FC31E1" w:rsidRPr="00520DCB" w:rsidTr="00520DCB">
        <w:trPr>
          <w:jc w:val="center"/>
        </w:trPr>
        <w:tc>
          <w:tcPr>
            <w:tcW w:w="693" w:type="dxa"/>
          </w:tcPr>
          <w:p w:rsidR="00FC31E1" w:rsidRDefault="00FC31E1" w:rsidP="001E56EC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1.12</w:t>
            </w:r>
          </w:p>
        </w:tc>
        <w:tc>
          <w:tcPr>
            <w:tcW w:w="4122" w:type="dxa"/>
          </w:tcPr>
          <w:p w:rsidR="00FC31E1" w:rsidRPr="00FB41A8" w:rsidRDefault="00FC31E1" w:rsidP="00FC31E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41A8">
              <w:rPr>
                <w:rFonts w:ascii="Times New Roman" w:hAnsi="Times New Roman" w:cs="Times New Roman"/>
                <w:szCs w:val="22"/>
              </w:rPr>
              <w:t>Доля детей и молодежи (возраст 3-29 лет), систематически занимающихся физической культурой и спортом</w:t>
            </w:r>
          </w:p>
        </w:tc>
        <w:tc>
          <w:tcPr>
            <w:tcW w:w="1403" w:type="dxa"/>
          </w:tcPr>
          <w:p w:rsidR="00FC31E1" w:rsidRPr="00FB41A8" w:rsidRDefault="00FC31E1" w:rsidP="00FC31E1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B41A8">
              <w:rPr>
                <w:rFonts w:cs="Times New Roman"/>
                <w:sz w:val="22"/>
                <w:szCs w:val="22"/>
              </w:rPr>
              <w:t>Процент (%)</w:t>
            </w:r>
          </w:p>
        </w:tc>
        <w:tc>
          <w:tcPr>
            <w:tcW w:w="6256" w:type="dxa"/>
          </w:tcPr>
          <w:p w:rsidR="00FC31E1" w:rsidRPr="00FB41A8" w:rsidRDefault="00FC31E1" w:rsidP="00FC31E1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</w:pPr>
            <w:r w:rsidRPr="00FB41A8">
              <w:rPr>
                <w:sz w:val="22"/>
                <w:szCs w:val="22"/>
              </w:rPr>
              <w:t xml:space="preserve">Дз=Чз/Чн*100, где: </w:t>
            </w:r>
          </w:p>
          <w:p w:rsidR="00FC31E1" w:rsidRPr="00FB41A8" w:rsidRDefault="00FC31E1" w:rsidP="00FC31E1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</w:pPr>
            <w:r w:rsidRPr="00FB41A8">
              <w:rPr>
                <w:sz w:val="22"/>
                <w:szCs w:val="22"/>
              </w:rPr>
              <w:t>Дз – доля детей и молодежи (возраст 3-29 лет), систематически занимающихся физической культурой и спортом, в общей численности детей и молодежи;</w:t>
            </w:r>
          </w:p>
          <w:p w:rsidR="00FC31E1" w:rsidRPr="00FB41A8" w:rsidRDefault="00FC31E1" w:rsidP="00FC31E1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</w:pPr>
            <w:r w:rsidRPr="00FB41A8">
              <w:rPr>
                <w:sz w:val="22"/>
                <w:szCs w:val="22"/>
              </w:rPr>
              <w:t>Чз – численность детей и молодёжи (3-29 лет), занимающихся физической культурой и спортом, в соответствии с данными федерального статистического наблюдения по форме № 1-ФК «Сведения о физической культуре и спорте»;</w:t>
            </w:r>
          </w:p>
          <w:p w:rsidR="00FC31E1" w:rsidRPr="00FB41A8" w:rsidRDefault="00FC31E1" w:rsidP="00FC31E1">
            <w:pPr>
              <w:widowControl w:val="0"/>
              <w:suppressAutoHyphens/>
              <w:rPr>
                <w:rFonts w:cs="Times New Roman"/>
              </w:rPr>
            </w:pPr>
            <w:r w:rsidRPr="00FB41A8">
              <w:rPr>
                <w:sz w:val="22"/>
                <w:szCs w:val="22"/>
              </w:rPr>
              <w:t>Чн – численность детей и молодёжи (3-29 лет) по данным Федеральной службы государственной статистики</w:t>
            </w:r>
          </w:p>
        </w:tc>
        <w:tc>
          <w:tcPr>
            <w:tcW w:w="2977" w:type="dxa"/>
          </w:tcPr>
          <w:p w:rsidR="00FC31E1" w:rsidRPr="00FB41A8" w:rsidRDefault="00FC31E1" w:rsidP="00FC31E1">
            <w:pPr>
              <w:widowControl w:val="0"/>
              <w:suppressAutoHyphens/>
              <w:rPr>
                <w:rFonts w:cs="Times New Roman"/>
              </w:rPr>
            </w:pPr>
            <w:r w:rsidRPr="00FB41A8">
              <w:rPr>
                <w:sz w:val="22"/>
                <w:szCs w:val="22"/>
              </w:rPr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</w:tr>
      <w:tr w:rsidR="00FC31E1" w:rsidRPr="00520DCB" w:rsidTr="00520DCB">
        <w:trPr>
          <w:jc w:val="center"/>
        </w:trPr>
        <w:tc>
          <w:tcPr>
            <w:tcW w:w="693" w:type="dxa"/>
          </w:tcPr>
          <w:p w:rsidR="00FC31E1" w:rsidRDefault="00FC31E1" w:rsidP="001E56EC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1.13</w:t>
            </w:r>
          </w:p>
        </w:tc>
        <w:tc>
          <w:tcPr>
            <w:tcW w:w="4122" w:type="dxa"/>
          </w:tcPr>
          <w:p w:rsidR="00FC31E1" w:rsidRPr="00FB41A8" w:rsidRDefault="00FC31E1" w:rsidP="00FC31E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B41A8">
              <w:rPr>
                <w:rFonts w:ascii="Times New Roman" w:hAnsi="Times New Roman" w:cs="Times New Roman"/>
                <w:szCs w:val="22"/>
              </w:rPr>
              <w:t xml:space="preserve">Доля граждан среднего возраста (женщины 30-54 года; мужчины 30-59 </w:t>
            </w:r>
            <w:r w:rsidRPr="00FB41A8">
              <w:rPr>
                <w:rFonts w:ascii="Times New Roman" w:hAnsi="Times New Roman" w:cs="Times New Roman"/>
                <w:szCs w:val="22"/>
              </w:rPr>
              <w:lastRenderedPageBreak/>
              <w:t>лет), систематически занимающихся физической культурой и спортом</w:t>
            </w:r>
          </w:p>
        </w:tc>
        <w:tc>
          <w:tcPr>
            <w:tcW w:w="1403" w:type="dxa"/>
          </w:tcPr>
          <w:p w:rsidR="00FC31E1" w:rsidRPr="00FB41A8" w:rsidRDefault="00FC31E1" w:rsidP="00FC31E1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B41A8">
              <w:rPr>
                <w:rFonts w:cs="Times New Roman"/>
                <w:sz w:val="22"/>
                <w:szCs w:val="22"/>
              </w:rPr>
              <w:lastRenderedPageBreak/>
              <w:t>Процент (%)</w:t>
            </w:r>
          </w:p>
        </w:tc>
        <w:tc>
          <w:tcPr>
            <w:tcW w:w="6256" w:type="dxa"/>
          </w:tcPr>
          <w:p w:rsidR="00FC31E1" w:rsidRPr="00FB41A8" w:rsidRDefault="00FC31E1" w:rsidP="00FC31E1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</w:pPr>
            <w:r w:rsidRPr="00FB41A8">
              <w:rPr>
                <w:sz w:val="22"/>
                <w:szCs w:val="22"/>
              </w:rPr>
              <w:t xml:space="preserve">Дз=Чз/Чн *100, где: </w:t>
            </w:r>
          </w:p>
          <w:p w:rsidR="00FC31E1" w:rsidRPr="00FB41A8" w:rsidRDefault="00FC31E1" w:rsidP="00FC31E1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</w:pPr>
            <w:r w:rsidRPr="00FB41A8">
              <w:rPr>
                <w:sz w:val="22"/>
                <w:szCs w:val="22"/>
              </w:rPr>
              <w:t xml:space="preserve">Дз – доля граждан среднего возраста (женщины: 30-54 года; </w:t>
            </w:r>
            <w:r w:rsidRPr="00FB41A8">
              <w:rPr>
                <w:sz w:val="22"/>
                <w:szCs w:val="22"/>
              </w:rPr>
              <w:lastRenderedPageBreak/>
              <w:t>мужчины: 30-59 лет), систематически занимающихся физической культурой и спортом, в общей численности граждан среднего возраста;</w:t>
            </w:r>
          </w:p>
          <w:p w:rsidR="00FC31E1" w:rsidRPr="00FB41A8" w:rsidRDefault="00FC31E1" w:rsidP="00FC31E1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</w:pPr>
            <w:r w:rsidRPr="00FB41A8">
              <w:rPr>
                <w:sz w:val="22"/>
                <w:szCs w:val="22"/>
              </w:rPr>
              <w:t>Чз – численность граждан среднего возраста (30-54 лет – женщины, 30-59 лет – мужчины), занимающихся физической культурой и спортом, в соответствии с данными федерального статистического наблюдения по форме №1-ФК «Сведения о физической культуре и спорте»;</w:t>
            </w:r>
          </w:p>
          <w:p w:rsidR="00FC31E1" w:rsidRPr="00FB41A8" w:rsidRDefault="00FC31E1" w:rsidP="00FC31E1">
            <w:pPr>
              <w:widowControl w:val="0"/>
              <w:suppressAutoHyphens/>
              <w:rPr>
                <w:rFonts w:cs="Times New Roman"/>
              </w:rPr>
            </w:pPr>
            <w:r w:rsidRPr="00FB41A8">
              <w:rPr>
                <w:sz w:val="22"/>
                <w:szCs w:val="22"/>
              </w:rPr>
              <w:t>Чн – численность граждан среднего возраста (30-54 лет – женщины, 30-59 лет – мужчины) по данным Федеральной службы государственной статистики</w:t>
            </w:r>
          </w:p>
        </w:tc>
        <w:tc>
          <w:tcPr>
            <w:tcW w:w="2977" w:type="dxa"/>
          </w:tcPr>
          <w:p w:rsidR="00FC31E1" w:rsidRPr="00FB41A8" w:rsidRDefault="00FC31E1" w:rsidP="00FC31E1">
            <w:pPr>
              <w:widowControl w:val="0"/>
              <w:suppressAutoHyphens/>
              <w:rPr>
                <w:rFonts w:cs="Times New Roman"/>
              </w:rPr>
            </w:pPr>
            <w:r w:rsidRPr="00FB41A8">
              <w:rPr>
                <w:sz w:val="22"/>
                <w:szCs w:val="22"/>
              </w:rPr>
              <w:lastRenderedPageBreak/>
              <w:t xml:space="preserve">Ежегодное государственное статистическое наблюдение, </w:t>
            </w:r>
            <w:r w:rsidRPr="00FB41A8">
              <w:rPr>
                <w:sz w:val="22"/>
                <w:szCs w:val="22"/>
              </w:rPr>
              <w:lastRenderedPageBreak/>
              <w:t>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</w:t>
            </w:r>
          </w:p>
        </w:tc>
      </w:tr>
      <w:tr w:rsidR="00FC31E1" w:rsidRPr="00520DCB" w:rsidTr="00520DCB">
        <w:trPr>
          <w:jc w:val="center"/>
        </w:trPr>
        <w:tc>
          <w:tcPr>
            <w:tcW w:w="693" w:type="dxa"/>
          </w:tcPr>
          <w:p w:rsidR="00FC31E1" w:rsidRDefault="00FC31E1" w:rsidP="001E56EC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1.14</w:t>
            </w:r>
          </w:p>
        </w:tc>
        <w:tc>
          <w:tcPr>
            <w:tcW w:w="4122" w:type="dxa"/>
          </w:tcPr>
          <w:p w:rsidR="00FC31E1" w:rsidRPr="00FB41A8" w:rsidRDefault="00FC31E1" w:rsidP="00FC31E1">
            <w:pPr>
              <w:widowControl w:val="0"/>
              <w:suppressAutoHyphens/>
              <w:rPr>
                <w:rFonts w:cs="Times New Roman"/>
              </w:rPr>
            </w:pPr>
            <w:r w:rsidRPr="00FB41A8">
              <w:rPr>
                <w:rFonts w:cs="Times New Roman"/>
                <w:sz w:val="22"/>
                <w:szCs w:val="22"/>
              </w:rPr>
              <w:t>Доля граждан старшего возраста (женщины 55-79 лет; мужчины 60-79 лет), систематически занимающихся физической культурой и спортом</w:t>
            </w:r>
          </w:p>
        </w:tc>
        <w:tc>
          <w:tcPr>
            <w:tcW w:w="1403" w:type="dxa"/>
          </w:tcPr>
          <w:p w:rsidR="00FC31E1" w:rsidRPr="00FB41A8" w:rsidRDefault="00FC31E1" w:rsidP="00FC31E1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FB41A8">
              <w:rPr>
                <w:rFonts w:cs="Times New Roman"/>
                <w:sz w:val="22"/>
                <w:szCs w:val="22"/>
              </w:rPr>
              <w:t>Процент (%)</w:t>
            </w:r>
          </w:p>
        </w:tc>
        <w:tc>
          <w:tcPr>
            <w:tcW w:w="6256" w:type="dxa"/>
          </w:tcPr>
          <w:p w:rsidR="00FC31E1" w:rsidRPr="00FB41A8" w:rsidRDefault="00FC31E1" w:rsidP="00FC31E1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</w:pPr>
            <w:r w:rsidRPr="00FB41A8">
              <w:rPr>
                <w:sz w:val="22"/>
                <w:szCs w:val="22"/>
              </w:rPr>
              <w:t xml:space="preserve">Дз=Чз/Чн*100, где: </w:t>
            </w:r>
          </w:p>
          <w:p w:rsidR="00FC31E1" w:rsidRPr="00FB41A8" w:rsidRDefault="00FC31E1" w:rsidP="00FC31E1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</w:pPr>
            <w:r w:rsidRPr="00FB41A8">
              <w:rPr>
                <w:sz w:val="22"/>
                <w:szCs w:val="22"/>
              </w:rPr>
              <w:t>Дз – доля граждан старшего возраста (женщины: 55-79 лет; мужчины: 60-79 лет), систематически занимающихся физической культурой и спортом, в общей численности граждан старшего возраста;</w:t>
            </w:r>
          </w:p>
          <w:p w:rsidR="00FC31E1" w:rsidRPr="00FB41A8" w:rsidRDefault="00FC31E1" w:rsidP="00FC31E1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</w:pPr>
            <w:r w:rsidRPr="00FB41A8">
              <w:rPr>
                <w:sz w:val="22"/>
                <w:szCs w:val="22"/>
              </w:rPr>
              <w:t>Чз – численность граждан старшего возраста (55-79 лет – женщины; 60-79 лет – мужчины), занимающихся физической культурой и спортом, в соответствии с данными федерального статистического наблюдения по форме №1-ФК «Сведения о физической культуре и спорте»;</w:t>
            </w:r>
          </w:p>
          <w:p w:rsidR="00FC31E1" w:rsidRPr="00FB41A8" w:rsidRDefault="00FC31E1" w:rsidP="00FC31E1">
            <w:pPr>
              <w:widowControl w:val="0"/>
              <w:suppressAutoHyphens/>
              <w:rPr>
                <w:rFonts w:cs="Times New Roman"/>
              </w:rPr>
            </w:pPr>
            <w:r w:rsidRPr="00FB41A8">
              <w:rPr>
                <w:sz w:val="22"/>
                <w:szCs w:val="22"/>
              </w:rPr>
              <w:t>Чн – численность граждан старшего возраста (55-79 лет – женщины; 60-79 лет – мужчины) по данным Федеральной службы государственной статистики</w:t>
            </w:r>
          </w:p>
        </w:tc>
        <w:tc>
          <w:tcPr>
            <w:tcW w:w="2977" w:type="dxa"/>
          </w:tcPr>
          <w:p w:rsidR="00FC31E1" w:rsidRPr="00FB41A8" w:rsidRDefault="00FC31E1" w:rsidP="00FC31E1">
            <w:pPr>
              <w:widowControl w:val="0"/>
              <w:suppressAutoHyphens/>
              <w:rPr>
                <w:rFonts w:cs="Times New Roman"/>
              </w:rPr>
            </w:pPr>
            <w:r w:rsidRPr="00FB41A8">
              <w:rPr>
                <w:sz w:val="22"/>
                <w:szCs w:val="22"/>
              </w:rPr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</w:t>
            </w:r>
            <w:r w:rsidRPr="00FB41A8">
              <w:rPr>
                <w:sz w:val="22"/>
                <w:szCs w:val="22"/>
              </w:rPr>
              <w:lastRenderedPageBreak/>
              <w:t>оздоровительная работа»</w:t>
            </w:r>
          </w:p>
        </w:tc>
      </w:tr>
      <w:tr w:rsidR="00FC31E1" w:rsidRPr="00520DCB" w:rsidTr="00520DCB">
        <w:trPr>
          <w:jc w:val="center"/>
        </w:trPr>
        <w:tc>
          <w:tcPr>
            <w:tcW w:w="693" w:type="dxa"/>
          </w:tcPr>
          <w:p w:rsidR="00FC31E1" w:rsidRPr="00520DCB" w:rsidRDefault="00FC31E1" w:rsidP="001E56EC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1.15</w:t>
            </w:r>
          </w:p>
        </w:tc>
        <w:tc>
          <w:tcPr>
            <w:tcW w:w="4122" w:type="dxa"/>
          </w:tcPr>
          <w:p w:rsidR="00FC31E1" w:rsidRPr="00817E29" w:rsidRDefault="00FC31E1" w:rsidP="00817E29">
            <w:pPr>
              <w:widowControl w:val="0"/>
              <w:suppressAutoHyphens/>
              <w:rPr>
                <w:rFonts w:cs="Times New Roman"/>
              </w:rPr>
            </w:pPr>
            <w:r w:rsidRPr="00817E29">
              <w:rPr>
                <w:rFonts w:cs="Times New Roman"/>
                <w:sz w:val="22"/>
                <w:szCs w:val="22"/>
              </w:rPr>
              <w:t xml:space="preserve">Уровень обеспеченности граждан спортивными сооружениями исходя из единовременной пропускной способности объектов спорта </w:t>
            </w:r>
          </w:p>
        </w:tc>
        <w:tc>
          <w:tcPr>
            <w:tcW w:w="1403" w:type="dxa"/>
          </w:tcPr>
          <w:p w:rsidR="00FC31E1" w:rsidRPr="00817E29" w:rsidRDefault="00FC31E1" w:rsidP="001E56EC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817E29">
              <w:rPr>
                <w:rFonts w:cs="Times New Roman"/>
                <w:sz w:val="22"/>
                <w:szCs w:val="22"/>
              </w:rPr>
              <w:t>Процент (%)</w:t>
            </w:r>
          </w:p>
        </w:tc>
        <w:tc>
          <w:tcPr>
            <w:tcW w:w="6256" w:type="dxa"/>
          </w:tcPr>
          <w:p w:rsidR="00FC31E1" w:rsidRPr="00817E29" w:rsidRDefault="00FC31E1" w:rsidP="00817E2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</w:pPr>
            <w:r w:rsidRPr="00817E29">
              <w:rPr>
                <w:sz w:val="22"/>
                <w:szCs w:val="22"/>
              </w:rPr>
              <w:t>ЕПС = ЕПСфакт / ЕПСнорм х 100, где:</w:t>
            </w:r>
          </w:p>
          <w:p w:rsidR="00FC31E1" w:rsidRPr="00817E29" w:rsidRDefault="00FC31E1" w:rsidP="00817E2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</w:pPr>
            <w:r w:rsidRPr="00817E29">
              <w:rPr>
                <w:sz w:val="22"/>
                <w:szCs w:val="22"/>
              </w:rPr>
              <w:t>ЕПС – уровень обеспеченности спортивными сооружениями, исходя из единовременной пропускной способности объектов спорта;</w:t>
            </w:r>
          </w:p>
          <w:p w:rsidR="00FC31E1" w:rsidRPr="00817E29" w:rsidRDefault="00FC31E1" w:rsidP="00817E2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</w:pPr>
            <w:r w:rsidRPr="00817E29">
              <w:rPr>
                <w:sz w:val="22"/>
                <w:szCs w:val="22"/>
              </w:rPr>
              <w:t>ЕПСфакт – единовременная пропускная способность имеющихся спортивных сооружений в соответствии с данными федерального статистического наблюдения по форме № 1-ФК;</w:t>
            </w:r>
          </w:p>
          <w:p w:rsidR="00FC31E1" w:rsidRPr="00817E29" w:rsidRDefault="00FC31E1" w:rsidP="00817E2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</w:pPr>
            <w:r w:rsidRPr="00817E29">
              <w:rPr>
                <w:sz w:val="22"/>
                <w:szCs w:val="22"/>
              </w:rPr>
              <w:t>ЕПСнорм – необходимая нормативная единовременная пропускная способность спортивных сооружений</w:t>
            </w:r>
          </w:p>
        </w:tc>
        <w:tc>
          <w:tcPr>
            <w:tcW w:w="2977" w:type="dxa"/>
          </w:tcPr>
          <w:p w:rsidR="00FC31E1" w:rsidRPr="00817E29" w:rsidRDefault="00FC31E1" w:rsidP="00817E29">
            <w:pPr>
              <w:widowControl w:val="0"/>
              <w:suppressAutoHyphens/>
            </w:pPr>
            <w:r w:rsidRPr="00817E29">
              <w:rPr>
                <w:sz w:val="22"/>
                <w:szCs w:val="22"/>
              </w:rPr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III «Спортивная инфраструктура»</w:t>
            </w:r>
          </w:p>
        </w:tc>
      </w:tr>
      <w:tr w:rsidR="00B41968" w:rsidRPr="00520DCB" w:rsidTr="00520DCB">
        <w:trPr>
          <w:jc w:val="center"/>
        </w:trPr>
        <w:tc>
          <w:tcPr>
            <w:tcW w:w="693" w:type="dxa"/>
          </w:tcPr>
          <w:p w:rsidR="00B41968" w:rsidRDefault="00B41968" w:rsidP="001E56EC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1.16</w:t>
            </w:r>
          </w:p>
        </w:tc>
        <w:tc>
          <w:tcPr>
            <w:tcW w:w="4122" w:type="dxa"/>
          </w:tcPr>
          <w:p w:rsidR="00B41968" w:rsidRPr="00B41968" w:rsidRDefault="00B41968" w:rsidP="00837267">
            <w:pPr>
              <w:jc w:val="both"/>
              <w:rPr>
                <w:rFonts w:cs="Times New Roman"/>
              </w:rPr>
            </w:pPr>
            <w:r w:rsidRPr="00B41968">
              <w:rPr>
                <w:rFonts w:cs="Times New Roman"/>
                <w:sz w:val="22"/>
                <w:szCs w:val="22"/>
              </w:rPr>
              <w:t xml:space="preserve">Количество поставленных </w:t>
            </w:r>
            <w:r w:rsidRPr="00837267">
              <w:rPr>
                <w:rFonts w:cs="Times New Roman"/>
                <w:sz w:val="22"/>
                <w:szCs w:val="22"/>
              </w:rPr>
              <w:t xml:space="preserve">в </w:t>
            </w:r>
            <w:r w:rsidR="00837267" w:rsidRPr="00511DD0">
              <w:rPr>
                <w:rFonts w:cs="Times New Roman"/>
                <w:sz w:val="22"/>
                <w:szCs w:val="22"/>
              </w:rPr>
              <w:t>муниципально</w:t>
            </w:r>
            <w:r w:rsidR="00837267">
              <w:rPr>
                <w:rFonts w:cs="Times New Roman"/>
                <w:sz w:val="22"/>
                <w:szCs w:val="22"/>
              </w:rPr>
              <w:t>м</w:t>
            </w:r>
            <w:r w:rsidR="00837267" w:rsidRPr="00511DD0">
              <w:rPr>
                <w:rFonts w:cs="Times New Roman"/>
                <w:sz w:val="22"/>
                <w:szCs w:val="22"/>
              </w:rPr>
              <w:t xml:space="preserve"> образовани</w:t>
            </w:r>
            <w:r w:rsidR="00837267">
              <w:rPr>
                <w:rFonts w:cs="Times New Roman"/>
                <w:sz w:val="22"/>
                <w:szCs w:val="22"/>
              </w:rPr>
              <w:t>и</w:t>
            </w:r>
            <w:r w:rsidR="00837267" w:rsidRPr="00511DD0">
              <w:rPr>
                <w:rFonts w:cs="Times New Roman"/>
                <w:sz w:val="22"/>
                <w:szCs w:val="22"/>
              </w:rPr>
              <w:t xml:space="preserve"> Московской области</w:t>
            </w:r>
            <w:r w:rsidRPr="00046880">
              <w:rPr>
                <w:rFonts w:cs="Times New Roman"/>
                <w:color w:val="FF0000"/>
                <w:sz w:val="22"/>
                <w:szCs w:val="22"/>
              </w:rPr>
              <w:t xml:space="preserve"> </w:t>
            </w:r>
            <w:r w:rsidRPr="00B41968">
              <w:rPr>
                <w:rFonts w:cs="Times New Roman"/>
                <w:sz w:val="22"/>
                <w:szCs w:val="22"/>
              </w:rPr>
              <w:t>искусственных покрытий для футбольных полей, созданных при организациях спортивной подготовки</w:t>
            </w:r>
          </w:p>
        </w:tc>
        <w:tc>
          <w:tcPr>
            <w:tcW w:w="1403" w:type="dxa"/>
          </w:tcPr>
          <w:p w:rsidR="00B41968" w:rsidRPr="00B41968" w:rsidRDefault="00B41968" w:rsidP="00B4196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е</w:t>
            </w:r>
            <w:r w:rsidRPr="00B41968">
              <w:rPr>
                <w:rFonts w:cs="Times New Roman"/>
                <w:sz w:val="22"/>
                <w:szCs w:val="22"/>
              </w:rPr>
              <w:t>д</w:t>
            </w:r>
            <w:r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6256" w:type="dxa"/>
          </w:tcPr>
          <w:p w:rsidR="00B41968" w:rsidRPr="00B41968" w:rsidRDefault="00B41968" w:rsidP="00B41968">
            <w:pPr>
              <w:jc w:val="both"/>
              <w:rPr>
                <w:rFonts w:cs="Times New Roman"/>
              </w:rPr>
            </w:pPr>
            <w:r w:rsidRPr="00B41968">
              <w:rPr>
                <w:rFonts w:cs="Times New Roman"/>
                <w:sz w:val="22"/>
                <w:szCs w:val="22"/>
              </w:rPr>
              <w:t>Кипфп, где:</w:t>
            </w:r>
          </w:p>
          <w:p w:rsidR="00B41968" w:rsidRPr="00B41968" w:rsidRDefault="00B41968" w:rsidP="00837267">
            <w:pPr>
              <w:jc w:val="both"/>
              <w:rPr>
                <w:rFonts w:cs="Times New Roman"/>
              </w:rPr>
            </w:pPr>
            <w:r w:rsidRPr="00B41968">
              <w:rPr>
                <w:rFonts w:cs="Times New Roman"/>
                <w:sz w:val="22"/>
                <w:szCs w:val="22"/>
              </w:rPr>
              <w:t xml:space="preserve">Кипфп – количество поставленных в </w:t>
            </w:r>
            <w:r w:rsidR="00837267" w:rsidRPr="00511DD0">
              <w:rPr>
                <w:rFonts w:cs="Times New Roman"/>
                <w:sz w:val="22"/>
                <w:szCs w:val="22"/>
              </w:rPr>
              <w:t>муниципально</w:t>
            </w:r>
            <w:r w:rsidR="00837267">
              <w:rPr>
                <w:rFonts w:cs="Times New Roman"/>
                <w:sz w:val="22"/>
                <w:szCs w:val="22"/>
              </w:rPr>
              <w:t>м</w:t>
            </w:r>
            <w:r w:rsidR="00837267" w:rsidRPr="00511DD0">
              <w:rPr>
                <w:rFonts w:cs="Times New Roman"/>
                <w:sz w:val="22"/>
                <w:szCs w:val="22"/>
              </w:rPr>
              <w:t xml:space="preserve"> образовани</w:t>
            </w:r>
            <w:r w:rsidR="00837267">
              <w:rPr>
                <w:rFonts w:cs="Times New Roman"/>
                <w:sz w:val="22"/>
                <w:szCs w:val="22"/>
              </w:rPr>
              <w:t>и</w:t>
            </w:r>
            <w:r w:rsidR="00837267" w:rsidRPr="00511DD0">
              <w:rPr>
                <w:rFonts w:cs="Times New Roman"/>
                <w:sz w:val="22"/>
                <w:szCs w:val="22"/>
              </w:rPr>
              <w:t xml:space="preserve"> Московской области</w:t>
            </w:r>
            <w:r w:rsidR="00837267" w:rsidRPr="00B41968">
              <w:rPr>
                <w:rFonts w:cs="Times New Roman"/>
                <w:sz w:val="22"/>
                <w:szCs w:val="22"/>
              </w:rPr>
              <w:t xml:space="preserve"> </w:t>
            </w:r>
            <w:r w:rsidRPr="00B41968">
              <w:rPr>
                <w:rFonts w:cs="Times New Roman"/>
                <w:sz w:val="22"/>
                <w:szCs w:val="22"/>
              </w:rPr>
              <w:t>искусственных покрытий для футбольных полей, созданных при организациях спортивной подготовки</w:t>
            </w:r>
          </w:p>
        </w:tc>
        <w:tc>
          <w:tcPr>
            <w:tcW w:w="2977" w:type="dxa"/>
          </w:tcPr>
          <w:p w:rsidR="00B41968" w:rsidRPr="00B41968" w:rsidRDefault="00B41968" w:rsidP="00B41968">
            <w:pPr>
              <w:jc w:val="both"/>
              <w:rPr>
                <w:rFonts w:cs="Times New Roman"/>
              </w:rPr>
            </w:pPr>
            <w:r w:rsidRPr="00B41968">
              <w:rPr>
                <w:rFonts w:cs="Times New Roman"/>
                <w:sz w:val="22"/>
                <w:szCs w:val="22"/>
              </w:rPr>
              <w:t xml:space="preserve">Отчет об использовании субсидий, предоставленных бюджетам муниципальных образований Московской области на оснащение объектов спортивной инфраструктуры спортивно-технологическим оборудованием (форма утверждена постановлением Правительства Московской области от 25.10.2016 № 786/39 «Об утверждении </w:t>
            </w:r>
            <w:r w:rsidRPr="00B41968">
              <w:rPr>
                <w:rFonts w:cs="Times New Roman"/>
                <w:sz w:val="22"/>
                <w:szCs w:val="22"/>
              </w:rPr>
              <w:lastRenderedPageBreak/>
              <w:t>государственной программы Московской области «Спорт Подмосковья»)</w:t>
            </w:r>
          </w:p>
        </w:tc>
      </w:tr>
      <w:tr w:rsidR="00B41968" w:rsidRPr="00520DCB" w:rsidTr="00520DCB">
        <w:trPr>
          <w:jc w:val="center"/>
        </w:trPr>
        <w:tc>
          <w:tcPr>
            <w:tcW w:w="693" w:type="dxa"/>
          </w:tcPr>
          <w:p w:rsidR="00B41968" w:rsidRDefault="00B41968" w:rsidP="001E56EC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1.17</w:t>
            </w:r>
          </w:p>
        </w:tc>
        <w:tc>
          <w:tcPr>
            <w:tcW w:w="4122" w:type="dxa"/>
          </w:tcPr>
          <w:p w:rsidR="00B41968" w:rsidRPr="00B41968" w:rsidRDefault="00B41968" w:rsidP="00B41968">
            <w:pPr>
              <w:jc w:val="both"/>
              <w:rPr>
                <w:rFonts w:cs="Times New Roman"/>
              </w:rPr>
            </w:pPr>
            <w:r w:rsidRPr="00B41968">
              <w:rPr>
                <w:rFonts w:cs="Times New Roman"/>
                <w:sz w:val="22"/>
                <w:szCs w:val="22"/>
              </w:rPr>
              <w:t>Количество муниципальных районов (образований), где для центров тестирования Всероссийского физкультурно-спортивного комплекса «Готов к труду и обороне» (ГТО) созданы малые спортивные площадки</w:t>
            </w:r>
          </w:p>
        </w:tc>
        <w:tc>
          <w:tcPr>
            <w:tcW w:w="1403" w:type="dxa"/>
          </w:tcPr>
          <w:p w:rsidR="00B41968" w:rsidRPr="00B41968" w:rsidRDefault="00B41968" w:rsidP="00B4196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е</w:t>
            </w:r>
            <w:r w:rsidRPr="00B41968">
              <w:rPr>
                <w:rFonts w:cs="Times New Roman"/>
                <w:sz w:val="22"/>
                <w:szCs w:val="22"/>
              </w:rPr>
              <w:t>д</w:t>
            </w:r>
            <w:r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6256" w:type="dxa"/>
          </w:tcPr>
          <w:p w:rsidR="00B41968" w:rsidRPr="00B41968" w:rsidRDefault="00B41968" w:rsidP="00B41968">
            <w:pPr>
              <w:jc w:val="both"/>
              <w:rPr>
                <w:rFonts w:cs="Times New Roman"/>
              </w:rPr>
            </w:pPr>
            <w:r w:rsidRPr="00B41968">
              <w:rPr>
                <w:rFonts w:cs="Times New Roman"/>
                <w:sz w:val="22"/>
                <w:szCs w:val="22"/>
              </w:rPr>
              <w:t>Кмсп, где:</w:t>
            </w:r>
          </w:p>
          <w:p w:rsidR="00B41968" w:rsidRPr="00B41968" w:rsidRDefault="00B41968" w:rsidP="00B41968">
            <w:pPr>
              <w:jc w:val="both"/>
              <w:rPr>
                <w:rFonts w:cs="Times New Roman"/>
              </w:rPr>
            </w:pPr>
            <w:r w:rsidRPr="00B41968">
              <w:rPr>
                <w:rFonts w:cs="Times New Roman"/>
                <w:sz w:val="22"/>
                <w:szCs w:val="22"/>
              </w:rPr>
              <w:t>Кмсп – количество муниципальных районов (образований), где для центров тестирования Всероссийского физкультурно-спортивного комплекса «Готов к труду и обороне» (ГТО) созданы малые спортивные площадки</w:t>
            </w:r>
          </w:p>
        </w:tc>
        <w:tc>
          <w:tcPr>
            <w:tcW w:w="2977" w:type="dxa"/>
          </w:tcPr>
          <w:p w:rsidR="00B41968" w:rsidRPr="00B41968" w:rsidRDefault="00B41968" w:rsidP="00B41968">
            <w:pPr>
              <w:jc w:val="both"/>
              <w:rPr>
                <w:rFonts w:cs="Times New Roman"/>
              </w:rPr>
            </w:pPr>
            <w:r w:rsidRPr="00B41968">
              <w:rPr>
                <w:rFonts w:cs="Times New Roman"/>
                <w:sz w:val="22"/>
                <w:szCs w:val="22"/>
              </w:rPr>
              <w:t>Отчет об использовании субсидий, предоставленных бюджетам муниципальных образований Московской области на оснащение объектов спортивной инфраструктуры спортивно-технологическим оборудованием (форма утверждена постановлением Правительства Московской области от 25.10.2016 № 786/39 «Об утверждении государственной программы Московской области «Спорт Подмосковья»)</w:t>
            </w:r>
          </w:p>
        </w:tc>
      </w:tr>
      <w:tr w:rsidR="00B41968" w:rsidRPr="00520DCB" w:rsidTr="00520DCB">
        <w:trPr>
          <w:jc w:val="center"/>
        </w:trPr>
        <w:tc>
          <w:tcPr>
            <w:tcW w:w="693" w:type="dxa"/>
          </w:tcPr>
          <w:p w:rsidR="00B41968" w:rsidRPr="00520DCB" w:rsidRDefault="00B41968" w:rsidP="001E56EC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1.18</w:t>
            </w:r>
          </w:p>
        </w:tc>
        <w:tc>
          <w:tcPr>
            <w:tcW w:w="4122" w:type="dxa"/>
          </w:tcPr>
          <w:p w:rsidR="00B41968" w:rsidRPr="00817E29" w:rsidRDefault="00B41968" w:rsidP="00817E29">
            <w:pPr>
              <w:widowControl w:val="0"/>
              <w:suppressAutoHyphens/>
              <w:rPr>
                <w:rFonts w:cs="Times New Roman"/>
              </w:rPr>
            </w:pPr>
            <w:r w:rsidRPr="00817E29">
              <w:rPr>
                <w:rFonts w:cs="Times New Roman"/>
                <w:sz w:val="22"/>
                <w:szCs w:val="22"/>
              </w:rPr>
              <w:t>Доля спортивных площадок, управляемых в соответствии со стандартом их использования</w:t>
            </w:r>
          </w:p>
        </w:tc>
        <w:tc>
          <w:tcPr>
            <w:tcW w:w="1403" w:type="dxa"/>
          </w:tcPr>
          <w:p w:rsidR="00B41968" w:rsidRPr="00817E29" w:rsidRDefault="00B41968" w:rsidP="001E56EC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817E29">
              <w:rPr>
                <w:rFonts w:cs="Times New Roman"/>
                <w:sz w:val="22"/>
                <w:szCs w:val="22"/>
              </w:rPr>
              <w:t>Процент (%)</w:t>
            </w:r>
          </w:p>
        </w:tc>
        <w:tc>
          <w:tcPr>
            <w:tcW w:w="6256" w:type="dxa"/>
          </w:tcPr>
          <w:p w:rsidR="00B41968" w:rsidRPr="00817E29" w:rsidRDefault="00B41968" w:rsidP="00817E2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</w:pPr>
            <w:r w:rsidRPr="00817E29">
              <w:rPr>
                <w:sz w:val="22"/>
                <w:szCs w:val="22"/>
              </w:rPr>
              <w:t>В соответствии с приказом министра физической культуры и спорта Московской области от 31.01.2019 № 24-15-П</w:t>
            </w:r>
          </w:p>
        </w:tc>
        <w:tc>
          <w:tcPr>
            <w:tcW w:w="2977" w:type="dxa"/>
          </w:tcPr>
          <w:p w:rsidR="00B41968" w:rsidRPr="00817E29" w:rsidRDefault="00B41968" w:rsidP="00817E29">
            <w:pPr>
              <w:widowControl w:val="0"/>
              <w:suppressAutoHyphens/>
            </w:pPr>
          </w:p>
        </w:tc>
      </w:tr>
      <w:tr w:rsidR="00B41968" w:rsidRPr="00520DCB" w:rsidTr="00FC31E1">
        <w:trPr>
          <w:jc w:val="center"/>
        </w:trPr>
        <w:tc>
          <w:tcPr>
            <w:tcW w:w="15451" w:type="dxa"/>
            <w:gridSpan w:val="5"/>
          </w:tcPr>
          <w:p w:rsidR="00B41968" w:rsidRPr="003115B6" w:rsidRDefault="00B41968" w:rsidP="00FC31E1">
            <w:pPr>
              <w:pStyle w:val="ConsPlusNormal"/>
              <w:ind w:left="360"/>
              <w:rPr>
                <w:rFonts w:ascii="Times New Roman" w:hAnsi="Times New Roman" w:cs="Times New Roman"/>
                <w:i/>
                <w:szCs w:val="22"/>
              </w:rPr>
            </w:pPr>
            <w:r w:rsidRPr="003115B6">
              <w:rPr>
                <w:rFonts w:ascii="Times New Roman" w:hAnsi="Times New Roman" w:cs="Times New Roman"/>
                <w:i/>
                <w:szCs w:val="22"/>
              </w:rPr>
              <w:t xml:space="preserve">3. Подпрограмма </w:t>
            </w:r>
            <w:r w:rsidRPr="003115B6">
              <w:rPr>
                <w:rFonts w:ascii="Times New Roman" w:hAnsi="Times New Roman" w:cs="Times New Roman"/>
                <w:i/>
                <w:szCs w:val="22"/>
                <w:lang w:val="en-US"/>
              </w:rPr>
              <w:t>III</w:t>
            </w:r>
            <w:r w:rsidRPr="003115B6">
              <w:rPr>
                <w:rFonts w:ascii="Times New Roman" w:hAnsi="Times New Roman" w:cs="Times New Roman"/>
                <w:i/>
                <w:szCs w:val="22"/>
              </w:rPr>
              <w:t xml:space="preserve"> «Подготовка спортивного резерва»</w:t>
            </w:r>
          </w:p>
        </w:tc>
      </w:tr>
      <w:tr w:rsidR="00B41968" w:rsidRPr="00520DCB" w:rsidTr="00520DCB">
        <w:trPr>
          <w:jc w:val="center"/>
        </w:trPr>
        <w:tc>
          <w:tcPr>
            <w:tcW w:w="693" w:type="dxa"/>
          </w:tcPr>
          <w:p w:rsidR="00B41968" w:rsidRPr="00520DCB" w:rsidRDefault="00B41968" w:rsidP="00520DCB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3.1</w:t>
            </w:r>
          </w:p>
        </w:tc>
        <w:tc>
          <w:tcPr>
            <w:tcW w:w="4122" w:type="dxa"/>
          </w:tcPr>
          <w:p w:rsidR="00B41968" w:rsidRPr="00163D14" w:rsidRDefault="00B41968" w:rsidP="005F5AC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63D14">
              <w:rPr>
                <w:rFonts w:ascii="Times New Roman" w:hAnsi="Times New Roman" w:cs="Times New Roman"/>
                <w:szCs w:val="22"/>
              </w:rPr>
              <w:t xml:space="preserve">Доля занимающихся на этапе высшего спортивного мастерства в организациях, осуществляющих спортивную подготовку, в общем количестве занимающихся на этапе совершенствования спортивного мастерства в организациях, осуществляющих спортивную подготовку </w:t>
            </w:r>
            <w:r w:rsidRPr="005F5AC4">
              <w:rPr>
                <w:rFonts w:ascii="Times New Roman" w:hAnsi="Times New Roman" w:cs="Times New Roman"/>
                <w:szCs w:val="22"/>
              </w:rPr>
              <w:lastRenderedPageBreak/>
              <w:t xml:space="preserve">в </w:t>
            </w:r>
            <w:r w:rsidR="005F5AC4" w:rsidRPr="00511DD0">
              <w:rPr>
                <w:rFonts w:ascii="Times New Roman" w:hAnsi="Times New Roman" w:cs="Times New Roman"/>
                <w:szCs w:val="22"/>
              </w:rPr>
              <w:t>муниципально</w:t>
            </w:r>
            <w:r w:rsidR="005F5AC4">
              <w:rPr>
                <w:rFonts w:ascii="Times New Roman" w:hAnsi="Times New Roman" w:cs="Times New Roman"/>
                <w:szCs w:val="22"/>
              </w:rPr>
              <w:t>м</w:t>
            </w:r>
            <w:r w:rsidR="005F5AC4" w:rsidRPr="00511DD0">
              <w:rPr>
                <w:rFonts w:ascii="Times New Roman" w:hAnsi="Times New Roman" w:cs="Times New Roman"/>
                <w:szCs w:val="22"/>
              </w:rPr>
              <w:t xml:space="preserve"> образовани</w:t>
            </w:r>
            <w:r w:rsidR="005F5AC4">
              <w:rPr>
                <w:rFonts w:ascii="Times New Roman" w:hAnsi="Times New Roman" w:cs="Times New Roman"/>
                <w:szCs w:val="22"/>
              </w:rPr>
              <w:t>и</w:t>
            </w:r>
            <w:r w:rsidR="005F5AC4" w:rsidRPr="00511DD0">
              <w:rPr>
                <w:rFonts w:ascii="Times New Roman" w:hAnsi="Times New Roman" w:cs="Times New Roman"/>
                <w:szCs w:val="22"/>
              </w:rPr>
              <w:t xml:space="preserve"> Московской области</w:t>
            </w:r>
          </w:p>
        </w:tc>
        <w:tc>
          <w:tcPr>
            <w:tcW w:w="1403" w:type="dxa"/>
          </w:tcPr>
          <w:p w:rsidR="00B41968" w:rsidRPr="00163D14" w:rsidRDefault="00B41968" w:rsidP="00FC31E1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163D14">
              <w:rPr>
                <w:rFonts w:cs="Times New Roman"/>
                <w:sz w:val="22"/>
                <w:szCs w:val="22"/>
              </w:rPr>
              <w:lastRenderedPageBreak/>
              <w:t>Процент (%)</w:t>
            </w:r>
          </w:p>
        </w:tc>
        <w:tc>
          <w:tcPr>
            <w:tcW w:w="6256" w:type="dxa"/>
          </w:tcPr>
          <w:p w:rsidR="00B41968" w:rsidRPr="00163D14" w:rsidRDefault="00B41968" w:rsidP="00FC31E1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</w:pPr>
            <w:r w:rsidRPr="00163D14">
              <w:rPr>
                <w:sz w:val="22"/>
                <w:szCs w:val="22"/>
              </w:rPr>
              <w:t>Дзэвсм = Кз / Окз x 100%, где:</w:t>
            </w:r>
          </w:p>
          <w:p w:rsidR="00B41968" w:rsidRPr="00163D14" w:rsidRDefault="00B41968" w:rsidP="00FC31E1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</w:pPr>
            <w:r w:rsidRPr="00163D14">
              <w:rPr>
                <w:sz w:val="22"/>
                <w:szCs w:val="22"/>
              </w:rPr>
              <w:t>Дзэвсм – доля занимающихся на этапе высшего спортивного мастерства;</w:t>
            </w:r>
          </w:p>
          <w:p w:rsidR="00B41968" w:rsidRPr="00163D14" w:rsidRDefault="00B41968" w:rsidP="00FC31E1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</w:pPr>
            <w:r w:rsidRPr="00163D14">
              <w:rPr>
                <w:sz w:val="22"/>
                <w:szCs w:val="22"/>
              </w:rPr>
              <w:t>Кз – количество занимающихся на этапе высшего спортивного мастерства в организациях Московской области, осуществляющих спортивную подготовку;</w:t>
            </w:r>
          </w:p>
          <w:p w:rsidR="00B41968" w:rsidRPr="00163D14" w:rsidRDefault="00B41968" w:rsidP="00FC31E1">
            <w:pPr>
              <w:widowControl w:val="0"/>
              <w:suppressAutoHyphens/>
              <w:rPr>
                <w:rFonts w:cs="Times New Roman"/>
              </w:rPr>
            </w:pPr>
            <w:r w:rsidRPr="00163D14">
              <w:rPr>
                <w:sz w:val="22"/>
                <w:szCs w:val="22"/>
              </w:rPr>
              <w:t xml:space="preserve">Окз – общее количество занимающихся, зачисленных на этапе совершенствования спортивного мастерства, в организациях </w:t>
            </w:r>
            <w:r w:rsidRPr="00163D14">
              <w:rPr>
                <w:sz w:val="22"/>
                <w:szCs w:val="22"/>
              </w:rPr>
              <w:lastRenderedPageBreak/>
              <w:t>Московской области, осуществляющих спортивную подготовку</w:t>
            </w:r>
          </w:p>
        </w:tc>
        <w:tc>
          <w:tcPr>
            <w:tcW w:w="2977" w:type="dxa"/>
          </w:tcPr>
          <w:p w:rsidR="00B41968" w:rsidRPr="00163D14" w:rsidRDefault="00B41968" w:rsidP="00FC31E1">
            <w:pPr>
              <w:widowControl w:val="0"/>
              <w:suppressAutoHyphens/>
              <w:rPr>
                <w:rFonts w:cs="Times New Roman"/>
              </w:rPr>
            </w:pPr>
            <w:r w:rsidRPr="00163D14">
              <w:rPr>
                <w:sz w:val="22"/>
                <w:szCs w:val="22"/>
              </w:rPr>
              <w:lastRenderedPageBreak/>
              <w:t xml:space="preserve">Ежегодное государственное статистическое наблюдение, форма № 5-ФК (утверждена приказом Росстата от 22.11.2017 № 773 «Об утверждении статистического инструментария для организации Министерством </w:t>
            </w:r>
            <w:r w:rsidRPr="00163D14">
              <w:rPr>
                <w:sz w:val="22"/>
                <w:szCs w:val="22"/>
              </w:rPr>
              <w:lastRenderedPageBreak/>
              <w:t>спорта Российской Федерации федерального статистического наблюдения за организациями, осуществляющими спортивную подготовку»)</w:t>
            </w:r>
          </w:p>
        </w:tc>
      </w:tr>
      <w:tr w:rsidR="00B41968" w:rsidRPr="00520DCB" w:rsidTr="00520DCB">
        <w:trPr>
          <w:jc w:val="center"/>
        </w:trPr>
        <w:tc>
          <w:tcPr>
            <w:tcW w:w="693" w:type="dxa"/>
          </w:tcPr>
          <w:p w:rsidR="00B41968" w:rsidRPr="00520DCB" w:rsidRDefault="00B41968" w:rsidP="00520DCB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3.2</w:t>
            </w:r>
          </w:p>
        </w:tc>
        <w:tc>
          <w:tcPr>
            <w:tcW w:w="4122" w:type="dxa"/>
          </w:tcPr>
          <w:p w:rsidR="00B41968" w:rsidRPr="00E06546" w:rsidRDefault="00B41968" w:rsidP="00FC31E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06546">
              <w:rPr>
                <w:rFonts w:ascii="Times New Roman" w:hAnsi="Times New Roman" w:cs="Times New Roman"/>
                <w:szCs w:val="22"/>
              </w:rPr>
              <w:t xml:space="preserve">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 </w:t>
            </w:r>
            <w:r w:rsidR="005F5AC4" w:rsidRPr="00511DD0">
              <w:rPr>
                <w:rFonts w:ascii="Times New Roman" w:hAnsi="Times New Roman" w:cs="Times New Roman"/>
                <w:szCs w:val="22"/>
              </w:rPr>
              <w:t>муниципального образования Московской области</w:t>
            </w:r>
            <w:r w:rsidRPr="005F5AC4">
              <w:rPr>
                <w:rFonts w:ascii="Times New Roman" w:hAnsi="Times New Roman" w:cs="Times New Roman"/>
                <w:szCs w:val="22"/>
              </w:rPr>
              <w:t>,</w:t>
            </w:r>
            <w:r w:rsidRPr="002F6451">
              <w:rPr>
                <w:rFonts w:ascii="Times New Roman" w:hAnsi="Times New Roman" w:cs="Times New Roman"/>
                <w:color w:val="FF0000"/>
                <w:szCs w:val="22"/>
              </w:rPr>
              <w:t xml:space="preserve">  </w:t>
            </w:r>
            <w:r w:rsidRPr="00E06546">
              <w:rPr>
                <w:rFonts w:ascii="Times New Roman" w:hAnsi="Times New Roman" w:cs="Times New Roman"/>
                <w:szCs w:val="22"/>
              </w:rPr>
              <w:t>в том числе для лиц с ограниченными возможностями здоровья и инвалидов</w:t>
            </w:r>
          </w:p>
        </w:tc>
        <w:tc>
          <w:tcPr>
            <w:tcW w:w="1403" w:type="dxa"/>
          </w:tcPr>
          <w:p w:rsidR="00B41968" w:rsidRPr="002C1269" w:rsidRDefault="00B41968" w:rsidP="00FC31E1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2C1269">
              <w:rPr>
                <w:rFonts w:cs="Times New Roman"/>
                <w:sz w:val="22"/>
                <w:szCs w:val="22"/>
              </w:rPr>
              <w:t>Процент (%)</w:t>
            </w:r>
          </w:p>
        </w:tc>
        <w:tc>
          <w:tcPr>
            <w:tcW w:w="6256" w:type="dxa"/>
          </w:tcPr>
          <w:p w:rsidR="00B41968" w:rsidRPr="002C1269" w:rsidRDefault="00B41968" w:rsidP="00FC31E1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</w:pPr>
            <w:r w:rsidRPr="002C1269">
              <w:rPr>
                <w:sz w:val="22"/>
                <w:szCs w:val="22"/>
              </w:rPr>
              <w:t>Досп = Чосп / Чо x 100, где:</w:t>
            </w:r>
          </w:p>
          <w:p w:rsidR="00B41968" w:rsidRPr="002C1269" w:rsidRDefault="00B41968" w:rsidP="00FC31E1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</w:pPr>
            <w:r w:rsidRPr="002C1269">
              <w:rPr>
                <w:sz w:val="22"/>
                <w:szCs w:val="22"/>
              </w:rPr>
              <w:t>Досп – 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спорта, в том числе для лиц с ограниченными возможностями здоровья и инвалидов;</w:t>
            </w:r>
          </w:p>
          <w:p w:rsidR="00B41968" w:rsidRPr="002C1269" w:rsidRDefault="00B41968" w:rsidP="00FC31E1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</w:pPr>
            <w:r w:rsidRPr="002C1269">
              <w:rPr>
                <w:sz w:val="22"/>
                <w:szCs w:val="22"/>
              </w:rPr>
              <w:t>Чосп – численность организаций, оказывающих услуги по спортивной подготовке в соответствии с федеральными стандартами, согласно данным федерального статистического наблюдения по форме № 5-ФК;</w:t>
            </w:r>
          </w:p>
          <w:p w:rsidR="00B41968" w:rsidRPr="002C1269" w:rsidRDefault="00B41968" w:rsidP="00FC31E1">
            <w:pPr>
              <w:widowControl w:val="0"/>
              <w:suppressAutoHyphens/>
              <w:rPr>
                <w:rFonts w:cs="Times New Roman"/>
              </w:rPr>
            </w:pPr>
            <w:r w:rsidRPr="002C1269">
              <w:rPr>
                <w:sz w:val="22"/>
                <w:szCs w:val="22"/>
              </w:rPr>
              <w:t>Чо – общая численность организаций ведомственной принадлежности в сфере физической культуры и спорта согласно данным федерального статистического наблюдения по форме № 5-ФК</w:t>
            </w:r>
          </w:p>
        </w:tc>
        <w:tc>
          <w:tcPr>
            <w:tcW w:w="2977" w:type="dxa"/>
          </w:tcPr>
          <w:p w:rsidR="00B41968" w:rsidRPr="002C1269" w:rsidRDefault="00B41968" w:rsidP="00FC31E1">
            <w:r w:rsidRPr="002C1269">
              <w:rPr>
                <w:sz w:val="22"/>
                <w:szCs w:val="22"/>
              </w:rPr>
              <w:t>Периодическая отчётность.</w:t>
            </w:r>
          </w:p>
          <w:p w:rsidR="00B41968" w:rsidRPr="002C1269" w:rsidRDefault="00B41968" w:rsidP="00FC31E1">
            <w:pPr>
              <w:widowControl w:val="0"/>
              <w:suppressAutoHyphens/>
              <w:rPr>
                <w:rFonts w:cs="Times New Roman"/>
              </w:rPr>
            </w:pPr>
            <w:r w:rsidRPr="002C1269">
              <w:rPr>
                <w:sz w:val="22"/>
                <w:szCs w:val="22"/>
              </w:rPr>
              <w:t>Ежегодное государственное статистическое наблюдение, форма № 5-ФК (утверждена приказом Росстата от 22.11.2017 № 773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организациями, осуществляющими спортивную подготовку»)</w:t>
            </w:r>
          </w:p>
        </w:tc>
      </w:tr>
      <w:tr w:rsidR="00B41968" w:rsidRPr="00520DCB" w:rsidTr="00520DCB">
        <w:trPr>
          <w:jc w:val="center"/>
        </w:trPr>
        <w:tc>
          <w:tcPr>
            <w:tcW w:w="693" w:type="dxa"/>
          </w:tcPr>
          <w:p w:rsidR="00B41968" w:rsidRPr="00520DCB" w:rsidRDefault="00B41968" w:rsidP="00520DCB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3.3</w:t>
            </w:r>
          </w:p>
        </w:tc>
        <w:tc>
          <w:tcPr>
            <w:tcW w:w="4122" w:type="dxa"/>
          </w:tcPr>
          <w:p w:rsidR="00B41968" w:rsidRPr="00504CD7" w:rsidRDefault="00B41968" w:rsidP="00FC31E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4CD7">
              <w:rPr>
                <w:rFonts w:ascii="Times New Roman" w:hAnsi="Times New Roman" w:cs="Times New Roman"/>
                <w:szCs w:val="22"/>
              </w:rPr>
              <w:t xml:space="preserve">Доля </w:t>
            </w:r>
            <w:r>
              <w:rPr>
                <w:rFonts w:ascii="Times New Roman" w:hAnsi="Times New Roman" w:cs="Times New Roman"/>
                <w:szCs w:val="22"/>
              </w:rPr>
              <w:t>спортсменов-разрядников в общем количестве лиц, занимающихся в системе спортивных школ олимпийского резерва и училищ олимпийского резерва</w:t>
            </w:r>
          </w:p>
        </w:tc>
        <w:tc>
          <w:tcPr>
            <w:tcW w:w="1403" w:type="dxa"/>
          </w:tcPr>
          <w:p w:rsidR="00B41968" w:rsidRDefault="00B41968" w:rsidP="00FC31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Процент (%)</w:t>
            </w:r>
          </w:p>
        </w:tc>
        <w:tc>
          <w:tcPr>
            <w:tcW w:w="6256" w:type="dxa"/>
          </w:tcPr>
          <w:p w:rsidR="00B41968" w:rsidRPr="00163D14" w:rsidRDefault="00B41968" w:rsidP="00FC31E1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</w:pPr>
            <w:r w:rsidRPr="00163D14">
              <w:rPr>
                <w:sz w:val="22"/>
                <w:szCs w:val="22"/>
              </w:rPr>
              <w:t>Сср = Ср / С x 100, где:</w:t>
            </w:r>
          </w:p>
          <w:p w:rsidR="00B41968" w:rsidRPr="00163D14" w:rsidRDefault="00B41968" w:rsidP="00FC31E1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</w:pPr>
            <w:r w:rsidRPr="00163D14">
              <w:rPr>
                <w:sz w:val="22"/>
                <w:szCs w:val="22"/>
              </w:rPr>
              <w:t>Сср – доля спортсменов-разрядников в общем количестве лиц, занимающихся в системе спортивных школ олимпийского резерва и училищ олимпийского резерва;</w:t>
            </w:r>
          </w:p>
          <w:p w:rsidR="00B41968" w:rsidRPr="00163D14" w:rsidRDefault="00B41968" w:rsidP="00FC31E1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</w:pPr>
            <w:r w:rsidRPr="00163D14">
              <w:rPr>
                <w:sz w:val="22"/>
                <w:szCs w:val="22"/>
              </w:rPr>
              <w:t>Ср – количество спортсменов-разрядников, занимающихся в системе спортивных школ олимпийского резерва и училищ олимпийского резерва;</w:t>
            </w:r>
          </w:p>
          <w:p w:rsidR="00B41968" w:rsidRPr="00163D14" w:rsidRDefault="00B41968" w:rsidP="00FC31E1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</w:pPr>
            <w:r w:rsidRPr="00163D14">
              <w:rPr>
                <w:sz w:val="22"/>
                <w:szCs w:val="22"/>
              </w:rPr>
              <w:t>С – общее количество спортсменов, занимающихся в системе спортивных школ олимпийского резерва и училищ олимпийского резерва</w:t>
            </w:r>
          </w:p>
        </w:tc>
        <w:tc>
          <w:tcPr>
            <w:tcW w:w="2977" w:type="dxa"/>
          </w:tcPr>
          <w:p w:rsidR="00B41968" w:rsidRPr="00163D14" w:rsidRDefault="00B41968" w:rsidP="00FC31E1">
            <w:pPr>
              <w:jc w:val="both"/>
            </w:pPr>
            <w:r w:rsidRPr="00163D14">
              <w:rPr>
                <w:sz w:val="22"/>
                <w:szCs w:val="22"/>
              </w:rPr>
              <w:t xml:space="preserve">Ежегодное государственное статистическое наблюдение, форма № 5-ФК (утверждена приказом Росстата от 22.11.2017 № 773 «Об утверждении статистического инструментария для организации Министерством спорта Российской Федерации федерального статистического наблюдения </w:t>
            </w:r>
            <w:r w:rsidRPr="00163D14">
              <w:rPr>
                <w:sz w:val="22"/>
                <w:szCs w:val="22"/>
              </w:rPr>
              <w:lastRenderedPageBreak/>
              <w:t>за организациями, осуществляющими спортивную подготовку»)</w:t>
            </w:r>
          </w:p>
        </w:tc>
      </w:tr>
      <w:tr w:rsidR="00B41968" w:rsidRPr="00520DCB" w:rsidTr="00520DCB">
        <w:trPr>
          <w:jc w:val="center"/>
        </w:trPr>
        <w:tc>
          <w:tcPr>
            <w:tcW w:w="693" w:type="dxa"/>
          </w:tcPr>
          <w:p w:rsidR="00B41968" w:rsidRPr="00520DCB" w:rsidRDefault="00B41968" w:rsidP="00520DCB">
            <w:pPr>
              <w:widowControl w:val="0"/>
              <w:suppressAutoHyphens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3.4</w:t>
            </w:r>
          </w:p>
        </w:tc>
        <w:tc>
          <w:tcPr>
            <w:tcW w:w="4122" w:type="dxa"/>
          </w:tcPr>
          <w:p w:rsidR="00B41968" w:rsidRPr="00504CD7" w:rsidRDefault="00B41968" w:rsidP="00FC31E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04CD7">
              <w:rPr>
                <w:rFonts w:ascii="Times New Roman" w:hAnsi="Times New Roman" w:cs="Times New Roman"/>
                <w:szCs w:val="22"/>
              </w:rPr>
              <w:t xml:space="preserve">Доля </w:t>
            </w:r>
            <w:r>
              <w:rPr>
                <w:rFonts w:ascii="Times New Roman" w:hAnsi="Times New Roman" w:cs="Times New Roman"/>
                <w:szCs w:val="22"/>
              </w:rPr>
              <w:t xml:space="preserve">спортсменов-разрядников, имеющих разряды и звания ( от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I</w:t>
            </w:r>
            <w:r>
              <w:rPr>
                <w:rFonts w:ascii="Times New Roman" w:hAnsi="Times New Roman" w:cs="Times New Roman"/>
                <w:szCs w:val="22"/>
              </w:rPr>
              <w:t xml:space="preserve"> разряда до спортивного звания «Заслуженный мастер спорта»), в общем количестве спортсменов-разрядников в системе спортивных школ олимпийского резерва и училищ олимпийского резерва</w:t>
            </w:r>
          </w:p>
        </w:tc>
        <w:tc>
          <w:tcPr>
            <w:tcW w:w="1403" w:type="dxa"/>
          </w:tcPr>
          <w:p w:rsidR="00B41968" w:rsidRDefault="00B41968" w:rsidP="00FC31E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Процент (%)</w:t>
            </w:r>
          </w:p>
        </w:tc>
        <w:tc>
          <w:tcPr>
            <w:tcW w:w="6256" w:type="dxa"/>
          </w:tcPr>
          <w:p w:rsidR="00B41968" w:rsidRPr="00163D14" w:rsidRDefault="00B41968" w:rsidP="00FC31E1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</w:pPr>
            <w:r w:rsidRPr="00163D14">
              <w:rPr>
                <w:sz w:val="22"/>
                <w:szCs w:val="22"/>
              </w:rPr>
              <w:t>Ссвр = Свр / Ср x 100, где:</w:t>
            </w:r>
          </w:p>
          <w:p w:rsidR="00B41968" w:rsidRPr="00163D14" w:rsidRDefault="00B41968" w:rsidP="00FC31E1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</w:pPr>
            <w:r w:rsidRPr="00163D14">
              <w:rPr>
                <w:sz w:val="22"/>
                <w:szCs w:val="22"/>
              </w:rPr>
              <w:t>Ссвр – доля спортсменов-разрядников, имеющих разряды и звания (от I разряда до спортивного звания «Заслуженный мастер спорта»), в общем количестве спортсменов-разрядников в системе спортивных школ олимпийского резерва и училищ олимпийского резерва;</w:t>
            </w:r>
          </w:p>
          <w:p w:rsidR="00B41968" w:rsidRPr="00163D14" w:rsidRDefault="00B41968" w:rsidP="00FC31E1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</w:pPr>
            <w:r w:rsidRPr="00163D14">
              <w:rPr>
                <w:sz w:val="22"/>
                <w:szCs w:val="22"/>
              </w:rPr>
              <w:t>Свр – количество спортсменов, имеющих спортивные разряды и звания (от I разряда до спортивного звания «Заслуженный мастер спорта»), занимающихся в системе спортивных школ олимпийского резерва и училищ олимпийского резерва;</w:t>
            </w:r>
          </w:p>
          <w:p w:rsidR="00B41968" w:rsidRPr="00163D14" w:rsidRDefault="00B41968" w:rsidP="00FC31E1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</w:pPr>
            <w:r w:rsidRPr="00163D14">
              <w:rPr>
                <w:sz w:val="22"/>
                <w:szCs w:val="22"/>
              </w:rPr>
              <w:t>Ср – общее количество спортсменов, занимающихся в системе спортивных школ олимпийского резерва и училищ олимпийского резерва</w:t>
            </w:r>
          </w:p>
        </w:tc>
        <w:tc>
          <w:tcPr>
            <w:tcW w:w="2977" w:type="dxa"/>
          </w:tcPr>
          <w:p w:rsidR="00B41968" w:rsidRPr="00163D14" w:rsidRDefault="00B41968" w:rsidP="00FC31E1">
            <w:pPr>
              <w:jc w:val="both"/>
            </w:pPr>
            <w:r w:rsidRPr="00163D14">
              <w:rPr>
                <w:sz w:val="22"/>
                <w:szCs w:val="22"/>
              </w:rPr>
              <w:t>Ежегодное государственное статистическое наблюдение, форма № 5-ФК (утверждена приказом Росстата от 22.11.2017 № 773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организациями, осуществляющими спортивную подготовку»)</w:t>
            </w:r>
          </w:p>
        </w:tc>
      </w:tr>
      <w:tr w:rsidR="00B41968" w:rsidRPr="00520DCB" w:rsidTr="00520DCB">
        <w:trPr>
          <w:jc w:val="center"/>
        </w:trPr>
        <w:tc>
          <w:tcPr>
            <w:tcW w:w="693" w:type="dxa"/>
          </w:tcPr>
          <w:p w:rsidR="00B41968" w:rsidRPr="0056728D" w:rsidRDefault="00B41968" w:rsidP="00520D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3.5</w:t>
            </w:r>
          </w:p>
        </w:tc>
        <w:tc>
          <w:tcPr>
            <w:tcW w:w="4122" w:type="dxa"/>
          </w:tcPr>
          <w:p w:rsidR="00B41968" w:rsidRPr="0056728D" w:rsidRDefault="00B41968" w:rsidP="00FC31E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Доля занимающихся по программам спортивной подготовки в организациях ведомственной принадлежности физической культуры и спорта</w:t>
            </w:r>
          </w:p>
        </w:tc>
        <w:tc>
          <w:tcPr>
            <w:tcW w:w="1403" w:type="dxa"/>
          </w:tcPr>
          <w:p w:rsidR="00B41968" w:rsidRPr="002C1269" w:rsidRDefault="00B41968" w:rsidP="00FC31E1">
            <w:pPr>
              <w:widowControl w:val="0"/>
              <w:suppressAutoHyphens/>
              <w:jc w:val="center"/>
              <w:rPr>
                <w:rFonts w:cs="Times New Roman"/>
              </w:rPr>
            </w:pPr>
            <w:r w:rsidRPr="002C1269">
              <w:rPr>
                <w:rFonts w:cs="Times New Roman"/>
                <w:sz w:val="22"/>
                <w:szCs w:val="22"/>
              </w:rPr>
              <w:t>Процент (%)</w:t>
            </w:r>
          </w:p>
        </w:tc>
        <w:tc>
          <w:tcPr>
            <w:tcW w:w="6256" w:type="dxa"/>
          </w:tcPr>
          <w:p w:rsidR="00B41968" w:rsidRPr="002C1269" w:rsidRDefault="00B41968" w:rsidP="00FC31E1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</w:pPr>
            <w:r w:rsidRPr="002C1269">
              <w:rPr>
                <w:sz w:val="22"/>
                <w:szCs w:val="22"/>
              </w:rPr>
              <w:t>Дз = Чзсп/Чз х 100, где:</w:t>
            </w:r>
          </w:p>
          <w:p w:rsidR="00B41968" w:rsidRPr="002C1269" w:rsidRDefault="00B41968" w:rsidP="00FC31E1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</w:pPr>
            <w:r w:rsidRPr="002C1269">
              <w:rPr>
                <w:sz w:val="22"/>
                <w:szCs w:val="22"/>
              </w:rPr>
              <w:t xml:space="preserve">Дз – доля занимающихся по программам спортивной подготовки в организациях ведомственной принадлежности физической культуры и спорта; </w:t>
            </w:r>
          </w:p>
          <w:p w:rsidR="00B41968" w:rsidRPr="002C1269" w:rsidRDefault="00B41968" w:rsidP="00FC31E1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line="240" w:lineRule="exact"/>
            </w:pPr>
            <w:r w:rsidRPr="002C1269">
              <w:rPr>
                <w:sz w:val="22"/>
                <w:szCs w:val="22"/>
              </w:rPr>
              <w:t xml:space="preserve">Чзсп – численность занимающихся по программам спортивной подготовки в организациях ведомственной принадлежности физической культуры и спорта в соответствии с данными федерального статистического наблюдения по форме №5-ФК «Сведения по организациям, осуществляющим спортивную подготовку»; </w:t>
            </w:r>
          </w:p>
          <w:p w:rsidR="00B41968" w:rsidRPr="002C1269" w:rsidRDefault="00B41968" w:rsidP="00FC31E1">
            <w:pPr>
              <w:widowControl w:val="0"/>
              <w:suppressAutoHyphens/>
              <w:rPr>
                <w:rFonts w:cs="Times New Roman"/>
              </w:rPr>
            </w:pPr>
            <w:r w:rsidRPr="002C1269">
              <w:rPr>
                <w:sz w:val="22"/>
                <w:szCs w:val="22"/>
              </w:rPr>
              <w:t>Чз – численность занимающихся в организациях ведомственной принадлежности физической культуры и спорта в соответствии с данными федерального статистического наблюдения по форме №5-ФК «Сведения по организациям, осуществляющим спортивную подготовку»</w:t>
            </w:r>
          </w:p>
        </w:tc>
        <w:tc>
          <w:tcPr>
            <w:tcW w:w="2977" w:type="dxa"/>
          </w:tcPr>
          <w:p w:rsidR="00B41968" w:rsidRPr="002C1269" w:rsidRDefault="00B41968" w:rsidP="00FC31E1">
            <w:pPr>
              <w:widowControl w:val="0"/>
              <w:suppressAutoHyphens/>
              <w:rPr>
                <w:rFonts w:cs="Times New Roman"/>
              </w:rPr>
            </w:pPr>
            <w:r w:rsidRPr="002C1269">
              <w:rPr>
                <w:sz w:val="22"/>
                <w:szCs w:val="22"/>
              </w:rPr>
              <w:t>Ежегодное государственное статистическое наблюдение, форма № 5-ФК (утверждена приказом Росстата от 22.11.2017 № 773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организациями, осуществляющими спортивную подготовку»)</w:t>
            </w:r>
          </w:p>
        </w:tc>
      </w:tr>
      <w:tr w:rsidR="00B41968" w:rsidRPr="00520DCB" w:rsidTr="00520DCB">
        <w:trPr>
          <w:jc w:val="center"/>
        </w:trPr>
        <w:tc>
          <w:tcPr>
            <w:tcW w:w="693" w:type="dxa"/>
          </w:tcPr>
          <w:p w:rsidR="00B41968" w:rsidRPr="00F14C90" w:rsidRDefault="00B41968" w:rsidP="002F64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14C90">
              <w:rPr>
                <w:rFonts w:ascii="Times New Roman" w:hAnsi="Times New Roman" w:cs="Times New Roman"/>
                <w:szCs w:val="22"/>
              </w:rPr>
              <w:lastRenderedPageBreak/>
              <w:t>3.</w:t>
            </w:r>
            <w:r w:rsidR="002F6451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122" w:type="dxa"/>
          </w:tcPr>
          <w:p w:rsidR="00B41968" w:rsidRPr="00F14C90" w:rsidRDefault="00B41968" w:rsidP="000F4B25">
            <w:pPr>
              <w:jc w:val="both"/>
              <w:rPr>
                <w:rFonts w:cs="Times New Roman"/>
              </w:rPr>
            </w:pPr>
            <w:r w:rsidRPr="00F14C90">
              <w:rPr>
                <w:rFonts w:cs="Times New Roman"/>
                <w:sz w:val="22"/>
                <w:szCs w:val="22"/>
              </w:rPr>
              <w:t>Количество спортивных школ олимпийского резерва, в которые поставлены новое спортивное оборудование и инвентарь для приведения организаций спортивной подготовки в нормативное состояние</w:t>
            </w:r>
          </w:p>
        </w:tc>
        <w:tc>
          <w:tcPr>
            <w:tcW w:w="1403" w:type="dxa"/>
          </w:tcPr>
          <w:p w:rsidR="00B41968" w:rsidRPr="004E0D2F" w:rsidRDefault="00B41968" w:rsidP="004E0D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4E0D2F">
              <w:rPr>
                <w:rFonts w:cs="Times New Roman"/>
                <w:sz w:val="22"/>
                <w:szCs w:val="22"/>
              </w:rPr>
              <w:t>ед.</w:t>
            </w:r>
          </w:p>
        </w:tc>
        <w:tc>
          <w:tcPr>
            <w:tcW w:w="6256" w:type="dxa"/>
          </w:tcPr>
          <w:p w:rsidR="00B41968" w:rsidRPr="004E0D2F" w:rsidRDefault="00B41968" w:rsidP="000F4B25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4E0D2F">
              <w:rPr>
                <w:rFonts w:cs="Times New Roman"/>
                <w:sz w:val="22"/>
                <w:szCs w:val="22"/>
              </w:rPr>
              <w:t>Кс – количество спортивных школ олимпийского резерва, в которые поставлены новое спортивное оборудование и инвентарь для приведения организаций спортивной подготовки в нормативное состояние</w:t>
            </w:r>
          </w:p>
        </w:tc>
        <w:tc>
          <w:tcPr>
            <w:tcW w:w="2977" w:type="dxa"/>
          </w:tcPr>
          <w:p w:rsidR="00B41968" w:rsidRPr="004E0D2F" w:rsidRDefault="00B41968" w:rsidP="000F4B25">
            <w:pPr>
              <w:jc w:val="both"/>
              <w:rPr>
                <w:rFonts w:cs="Times New Roman"/>
              </w:rPr>
            </w:pPr>
            <w:r w:rsidRPr="004E0D2F">
              <w:rPr>
                <w:rFonts w:cs="Times New Roman"/>
                <w:sz w:val="22"/>
                <w:szCs w:val="22"/>
              </w:rPr>
              <w:t>Отчет об использовании субсидий, предоставленных бюджетам муниципальных образований Московской области на приобретение спортивного оборудования и инвентаря для приведения организаций спортивной подготовки в нормативное состояние (форма утверждена постановлением Правительства Московской области от 25.10.2016 № 786/39 «Об утверждении государственной программы Московской области «Спорт Подмосковья»)</w:t>
            </w:r>
          </w:p>
        </w:tc>
      </w:tr>
      <w:tr w:rsidR="0020311B" w:rsidRPr="00520DCB" w:rsidTr="00520DCB">
        <w:trPr>
          <w:jc w:val="center"/>
        </w:trPr>
        <w:tc>
          <w:tcPr>
            <w:tcW w:w="693" w:type="dxa"/>
          </w:tcPr>
          <w:p w:rsidR="0020311B" w:rsidRDefault="0020311B" w:rsidP="002F64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3.</w:t>
            </w:r>
            <w:r w:rsidR="002F6451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4122" w:type="dxa"/>
          </w:tcPr>
          <w:p w:rsidR="0020311B" w:rsidRPr="0020311B" w:rsidRDefault="0020311B" w:rsidP="0020311B">
            <w:pPr>
              <w:jc w:val="both"/>
              <w:rPr>
                <w:rFonts w:cs="Times New Roman"/>
              </w:rPr>
            </w:pPr>
            <w:r w:rsidRPr="0020311B">
              <w:rPr>
                <w:rFonts w:cs="Times New Roman"/>
                <w:sz w:val="22"/>
                <w:szCs w:val="22"/>
              </w:rPr>
              <w:t>Количество организаций спортивной подготовки по виду спорта хоккей, в которые поставлены новое спортивное оборудование и инвентарь</w:t>
            </w:r>
          </w:p>
        </w:tc>
        <w:tc>
          <w:tcPr>
            <w:tcW w:w="1403" w:type="dxa"/>
          </w:tcPr>
          <w:p w:rsidR="0020311B" w:rsidRPr="0020311B" w:rsidRDefault="0020311B" w:rsidP="002031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е</w:t>
            </w:r>
            <w:r w:rsidRPr="0020311B">
              <w:rPr>
                <w:rFonts w:cs="Times New Roman"/>
                <w:sz w:val="22"/>
                <w:szCs w:val="22"/>
              </w:rPr>
              <w:t>д</w:t>
            </w:r>
            <w:r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6256" w:type="dxa"/>
          </w:tcPr>
          <w:p w:rsidR="0020311B" w:rsidRPr="0020311B" w:rsidRDefault="0020311B" w:rsidP="0020311B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20311B">
              <w:rPr>
                <w:rFonts w:cs="Times New Roman"/>
                <w:sz w:val="22"/>
                <w:szCs w:val="22"/>
              </w:rPr>
              <w:t>Кх – количество организаций спортивной подготовки по виду спорта хоккей, в которые поставлены новое спортивное оборудование и инвентарь</w:t>
            </w:r>
          </w:p>
        </w:tc>
        <w:tc>
          <w:tcPr>
            <w:tcW w:w="2977" w:type="dxa"/>
          </w:tcPr>
          <w:p w:rsidR="0020311B" w:rsidRPr="0020311B" w:rsidRDefault="0020311B" w:rsidP="0020311B">
            <w:pPr>
              <w:jc w:val="both"/>
              <w:rPr>
                <w:rFonts w:cs="Times New Roman"/>
              </w:rPr>
            </w:pPr>
            <w:r w:rsidRPr="0020311B">
              <w:rPr>
                <w:rFonts w:cs="Times New Roman"/>
                <w:sz w:val="22"/>
                <w:szCs w:val="22"/>
              </w:rPr>
              <w:t xml:space="preserve">Отчет об использовании субсидий, предоставленных бюджетам муниципальных образований Московской области на приобретение спортивного оборудования и инвентаря для приведения организаций спортивной подготовки в нормативное состояние (форма утверждена постановлением Правительства Московской области от 25.10.2016 № 786/39 «Об утверждении государственной программы Московской области «Спорт </w:t>
            </w:r>
            <w:r w:rsidRPr="0020311B">
              <w:rPr>
                <w:rFonts w:cs="Times New Roman"/>
                <w:sz w:val="22"/>
                <w:szCs w:val="22"/>
              </w:rPr>
              <w:lastRenderedPageBreak/>
              <w:t>Подмосковья»)</w:t>
            </w:r>
          </w:p>
        </w:tc>
      </w:tr>
      <w:tr w:rsidR="0020311B" w:rsidRPr="00520DCB" w:rsidTr="00520DCB">
        <w:trPr>
          <w:jc w:val="center"/>
        </w:trPr>
        <w:tc>
          <w:tcPr>
            <w:tcW w:w="693" w:type="dxa"/>
          </w:tcPr>
          <w:p w:rsidR="0020311B" w:rsidRDefault="0020311B" w:rsidP="002F64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3.</w:t>
            </w:r>
            <w:r w:rsidR="002F6451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4122" w:type="dxa"/>
          </w:tcPr>
          <w:p w:rsidR="0020311B" w:rsidRPr="0020311B" w:rsidRDefault="0020311B" w:rsidP="005F5AC4">
            <w:pPr>
              <w:jc w:val="both"/>
              <w:rPr>
                <w:rFonts w:cs="Times New Roman"/>
              </w:rPr>
            </w:pPr>
            <w:r w:rsidRPr="0020311B">
              <w:rPr>
                <w:rFonts w:cs="Times New Roman"/>
                <w:sz w:val="22"/>
                <w:szCs w:val="22"/>
              </w:rPr>
              <w:t xml:space="preserve">Увеличение доли систематически занимающихся видом спорта «футбол» в общем количестве систематически занимающихся по всем видам спорта </w:t>
            </w:r>
            <w:r w:rsidRPr="005F5AC4">
              <w:rPr>
                <w:rFonts w:cs="Times New Roman"/>
                <w:sz w:val="22"/>
                <w:szCs w:val="22"/>
              </w:rPr>
              <w:t xml:space="preserve">в </w:t>
            </w:r>
            <w:r w:rsidR="005F5AC4" w:rsidRPr="00511DD0">
              <w:rPr>
                <w:rFonts w:cs="Times New Roman"/>
                <w:sz w:val="22"/>
                <w:szCs w:val="22"/>
              </w:rPr>
              <w:t>муниципально</w:t>
            </w:r>
            <w:r w:rsidR="005F5AC4">
              <w:rPr>
                <w:rFonts w:cs="Times New Roman"/>
                <w:sz w:val="22"/>
                <w:szCs w:val="22"/>
              </w:rPr>
              <w:t>м</w:t>
            </w:r>
            <w:r w:rsidR="005F5AC4" w:rsidRPr="00511DD0">
              <w:rPr>
                <w:rFonts w:cs="Times New Roman"/>
                <w:sz w:val="22"/>
                <w:szCs w:val="22"/>
              </w:rPr>
              <w:t xml:space="preserve"> образовани</w:t>
            </w:r>
            <w:r w:rsidR="005F5AC4">
              <w:rPr>
                <w:rFonts w:cs="Times New Roman"/>
                <w:sz w:val="22"/>
                <w:szCs w:val="22"/>
              </w:rPr>
              <w:t>и</w:t>
            </w:r>
            <w:r w:rsidR="005F5AC4" w:rsidRPr="00511DD0">
              <w:rPr>
                <w:rFonts w:cs="Times New Roman"/>
                <w:sz w:val="22"/>
                <w:szCs w:val="22"/>
              </w:rPr>
              <w:t xml:space="preserve"> Московской области</w:t>
            </w:r>
            <w:r w:rsidRPr="0020311B">
              <w:rPr>
                <w:rFonts w:cs="Times New Roman"/>
                <w:sz w:val="22"/>
                <w:szCs w:val="22"/>
              </w:rPr>
              <w:t xml:space="preserve"> Московской области</w:t>
            </w:r>
          </w:p>
        </w:tc>
        <w:tc>
          <w:tcPr>
            <w:tcW w:w="1403" w:type="dxa"/>
          </w:tcPr>
          <w:p w:rsidR="0020311B" w:rsidRPr="0020311B" w:rsidRDefault="0020311B" w:rsidP="0020311B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20311B">
              <w:rPr>
                <w:rFonts w:cs="Times New Roman"/>
                <w:sz w:val="22"/>
                <w:szCs w:val="22"/>
              </w:rPr>
              <w:t>Процент</w:t>
            </w:r>
            <w:r>
              <w:rPr>
                <w:rFonts w:cs="Times New Roman"/>
                <w:sz w:val="22"/>
                <w:szCs w:val="22"/>
              </w:rPr>
              <w:t xml:space="preserve"> (%)</w:t>
            </w:r>
          </w:p>
        </w:tc>
        <w:tc>
          <w:tcPr>
            <w:tcW w:w="6256" w:type="dxa"/>
          </w:tcPr>
          <w:p w:rsidR="0020311B" w:rsidRPr="0020311B" w:rsidRDefault="0020311B" w:rsidP="0020311B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20311B">
              <w:rPr>
                <w:rFonts w:cs="Times New Roman"/>
                <w:sz w:val="22"/>
                <w:szCs w:val="22"/>
              </w:rPr>
              <w:t>Удсзф = Ксзф / Ксзс, где:</w:t>
            </w:r>
          </w:p>
          <w:p w:rsidR="0020311B" w:rsidRPr="0020311B" w:rsidRDefault="0020311B" w:rsidP="0020311B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20311B">
              <w:rPr>
                <w:rFonts w:cs="Times New Roman"/>
                <w:sz w:val="22"/>
                <w:szCs w:val="22"/>
              </w:rPr>
              <w:t xml:space="preserve">Удсзф – Увеличение доли систематически занимающихся видом спорта «футбол» в общем количестве систематически занимающихся по всем видам спорта в </w:t>
            </w:r>
            <w:r w:rsidR="005F5AC4" w:rsidRPr="00511DD0">
              <w:rPr>
                <w:rFonts w:cs="Times New Roman"/>
                <w:sz w:val="22"/>
                <w:szCs w:val="22"/>
              </w:rPr>
              <w:t>муниципально</w:t>
            </w:r>
            <w:r w:rsidR="005F5AC4">
              <w:rPr>
                <w:rFonts w:cs="Times New Roman"/>
                <w:sz w:val="22"/>
                <w:szCs w:val="22"/>
              </w:rPr>
              <w:t>м</w:t>
            </w:r>
            <w:r w:rsidR="005F5AC4" w:rsidRPr="00511DD0">
              <w:rPr>
                <w:rFonts w:cs="Times New Roman"/>
                <w:sz w:val="22"/>
                <w:szCs w:val="22"/>
              </w:rPr>
              <w:t xml:space="preserve"> образовани</w:t>
            </w:r>
            <w:r w:rsidR="005F5AC4">
              <w:rPr>
                <w:rFonts w:cs="Times New Roman"/>
                <w:sz w:val="22"/>
                <w:szCs w:val="22"/>
              </w:rPr>
              <w:t>и</w:t>
            </w:r>
            <w:r w:rsidR="005F5AC4" w:rsidRPr="00511DD0">
              <w:rPr>
                <w:rFonts w:cs="Times New Roman"/>
                <w:sz w:val="22"/>
                <w:szCs w:val="22"/>
              </w:rPr>
              <w:t xml:space="preserve"> Московской области</w:t>
            </w:r>
            <w:r w:rsidRPr="0020311B">
              <w:rPr>
                <w:rFonts w:cs="Times New Roman"/>
                <w:sz w:val="22"/>
                <w:szCs w:val="22"/>
              </w:rPr>
              <w:t>;</w:t>
            </w:r>
          </w:p>
          <w:p w:rsidR="0020311B" w:rsidRPr="0020311B" w:rsidRDefault="0020311B" w:rsidP="0020311B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20311B">
              <w:rPr>
                <w:rFonts w:cs="Times New Roman"/>
                <w:sz w:val="22"/>
                <w:szCs w:val="22"/>
              </w:rPr>
              <w:t xml:space="preserve">Кзспф – количество систематически занимающихся видом спорта «футбол» в </w:t>
            </w:r>
            <w:r w:rsidR="00980F66" w:rsidRPr="00511DD0">
              <w:rPr>
                <w:rFonts w:cs="Times New Roman"/>
                <w:sz w:val="22"/>
                <w:szCs w:val="22"/>
              </w:rPr>
              <w:t>муниципально</w:t>
            </w:r>
            <w:r w:rsidR="00980F66">
              <w:rPr>
                <w:rFonts w:cs="Times New Roman"/>
                <w:sz w:val="22"/>
                <w:szCs w:val="22"/>
              </w:rPr>
              <w:t>м</w:t>
            </w:r>
            <w:r w:rsidR="00980F66" w:rsidRPr="00511DD0">
              <w:rPr>
                <w:rFonts w:cs="Times New Roman"/>
                <w:sz w:val="22"/>
                <w:szCs w:val="22"/>
              </w:rPr>
              <w:t xml:space="preserve"> образовани</w:t>
            </w:r>
            <w:r w:rsidR="00980F66">
              <w:rPr>
                <w:rFonts w:cs="Times New Roman"/>
                <w:sz w:val="22"/>
                <w:szCs w:val="22"/>
              </w:rPr>
              <w:t>и</w:t>
            </w:r>
            <w:r w:rsidR="00980F66" w:rsidRPr="00511DD0">
              <w:rPr>
                <w:rFonts w:cs="Times New Roman"/>
                <w:sz w:val="22"/>
                <w:szCs w:val="22"/>
              </w:rPr>
              <w:t xml:space="preserve"> Московской области</w:t>
            </w:r>
            <w:r w:rsidRPr="0020311B">
              <w:rPr>
                <w:rFonts w:cs="Times New Roman"/>
                <w:sz w:val="22"/>
                <w:szCs w:val="22"/>
              </w:rPr>
              <w:t>;</w:t>
            </w:r>
          </w:p>
          <w:p w:rsidR="0020311B" w:rsidRPr="0020311B" w:rsidRDefault="0020311B" w:rsidP="00980F66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20311B">
              <w:rPr>
                <w:rFonts w:cs="Times New Roman"/>
                <w:sz w:val="22"/>
                <w:szCs w:val="22"/>
              </w:rPr>
              <w:t xml:space="preserve">Ксзс – количество систематически занимающихся по всем видам спорта в </w:t>
            </w:r>
            <w:r w:rsidR="00980F66" w:rsidRPr="00511DD0">
              <w:rPr>
                <w:rFonts w:cs="Times New Roman"/>
                <w:sz w:val="22"/>
                <w:szCs w:val="22"/>
              </w:rPr>
              <w:t>муниципально</w:t>
            </w:r>
            <w:r w:rsidR="00980F66">
              <w:rPr>
                <w:rFonts w:cs="Times New Roman"/>
                <w:sz w:val="22"/>
                <w:szCs w:val="22"/>
              </w:rPr>
              <w:t>м</w:t>
            </w:r>
            <w:r w:rsidR="00980F66" w:rsidRPr="00511DD0">
              <w:rPr>
                <w:rFonts w:cs="Times New Roman"/>
                <w:sz w:val="22"/>
                <w:szCs w:val="22"/>
              </w:rPr>
              <w:t xml:space="preserve"> образовани</w:t>
            </w:r>
            <w:r w:rsidR="00980F66">
              <w:rPr>
                <w:rFonts w:cs="Times New Roman"/>
                <w:sz w:val="22"/>
                <w:szCs w:val="22"/>
              </w:rPr>
              <w:t>и</w:t>
            </w:r>
            <w:r w:rsidR="00980F66" w:rsidRPr="00511DD0">
              <w:rPr>
                <w:rFonts w:cs="Times New Roman"/>
                <w:sz w:val="22"/>
                <w:szCs w:val="22"/>
              </w:rPr>
              <w:t xml:space="preserve"> Московской области</w:t>
            </w:r>
          </w:p>
        </w:tc>
        <w:tc>
          <w:tcPr>
            <w:tcW w:w="2977" w:type="dxa"/>
          </w:tcPr>
          <w:p w:rsidR="0020311B" w:rsidRPr="0020311B" w:rsidRDefault="0020311B" w:rsidP="0020311B">
            <w:pPr>
              <w:jc w:val="both"/>
              <w:rPr>
                <w:rFonts w:cs="Times New Roman"/>
              </w:rPr>
            </w:pPr>
            <w:r w:rsidRPr="0020311B">
              <w:rPr>
                <w:rFonts w:cs="Times New Roman"/>
                <w:sz w:val="22"/>
                <w:szCs w:val="22"/>
              </w:rPr>
              <w:t>Ежегодное государственное статистическое наблюдение, форма № 1-ФК (утверждена приказом Росстата от 27.03.2019 № 172 «Об утверждении формы федерального статистического наблюдения с указаниями по её заполнению для организации министерством спорта Российской Федерации федерального статистического наблюдения в сфере физической культуры и спорта»)</w:t>
            </w:r>
          </w:p>
        </w:tc>
      </w:tr>
    </w:tbl>
    <w:p w:rsidR="00A53BF4" w:rsidRPr="00520DCB" w:rsidRDefault="00A53BF4" w:rsidP="00520DCB">
      <w:pPr>
        <w:tabs>
          <w:tab w:val="left" w:pos="851"/>
        </w:tabs>
        <w:jc w:val="center"/>
        <w:rPr>
          <w:rFonts w:cs="Times New Roman"/>
          <w:b/>
        </w:rPr>
      </w:pPr>
    </w:p>
    <w:p w:rsidR="00E27A7D" w:rsidRDefault="00E27A7D">
      <w:pPr>
        <w:spacing w:after="160" w:line="259" w:lineRule="auto"/>
        <w:rPr>
          <w:rFonts w:cs="Times New Roman"/>
          <w:b/>
        </w:rPr>
      </w:pPr>
      <w:r>
        <w:rPr>
          <w:rFonts w:cs="Times New Roman"/>
          <w:b/>
        </w:rPr>
        <w:br w:type="page"/>
      </w:r>
    </w:p>
    <w:p w:rsidR="00E27A7D" w:rsidRDefault="00E27A7D" w:rsidP="00454CD9">
      <w:pPr>
        <w:tabs>
          <w:tab w:val="left" w:pos="851"/>
        </w:tabs>
        <w:jc w:val="center"/>
        <w:rPr>
          <w:rFonts w:cs="Times New Roman"/>
          <w:b/>
        </w:rPr>
        <w:sectPr w:rsidR="00E27A7D" w:rsidSect="000A2F12">
          <w:pgSz w:w="16838" w:h="11906" w:orient="landscape"/>
          <w:pgMar w:top="1701" w:right="1134" w:bottom="1276" w:left="1134" w:header="709" w:footer="709" w:gutter="0"/>
          <w:cols w:space="708"/>
          <w:docGrid w:linePitch="360"/>
        </w:sectPr>
      </w:pPr>
    </w:p>
    <w:p w:rsidR="00A53BF4" w:rsidRPr="00915F62" w:rsidRDefault="00454CD9" w:rsidP="00454CD9">
      <w:pPr>
        <w:tabs>
          <w:tab w:val="left" w:pos="851"/>
        </w:tabs>
        <w:jc w:val="center"/>
        <w:rPr>
          <w:rFonts w:cs="Times New Roman"/>
        </w:rPr>
      </w:pPr>
      <w:r w:rsidRPr="00915F62">
        <w:rPr>
          <w:rFonts w:cs="Times New Roman"/>
        </w:rPr>
        <w:lastRenderedPageBreak/>
        <w:t>8. П</w:t>
      </w:r>
      <w:r w:rsidR="00A53BF4" w:rsidRPr="00915F62">
        <w:rPr>
          <w:rFonts w:cs="Times New Roman"/>
        </w:rPr>
        <w:t>орядок взаимодействия ответственного за выполнение мероприятия с муниципальным заказчиком подпрограммы</w:t>
      </w:r>
    </w:p>
    <w:p w:rsidR="00E27A7D" w:rsidRPr="00915F62" w:rsidRDefault="00E27A7D" w:rsidP="00454CD9">
      <w:pPr>
        <w:tabs>
          <w:tab w:val="left" w:pos="851"/>
        </w:tabs>
        <w:jc w:val="center"/>
        <w:rPr>
          <w:rFonts w:cs="Times New Roman"/>
        </w:rPr>
      </w:pPr>
    </w:p>
    <w:p w:rsidR="00E27A7D" w:rsidRPr="00E27A7D" w:rsidRDefault="00E27A7D" w:rsidP="00E27A7D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27A7D">
        <w:rPr>
          <w:rFonts w:cs="Times New Roman"/>
        </w:rPr>
        <w:t>Муниципальный заказчик подпрограммы:</w:t>
      </w:r>
    </w:p>
    <w:p w:rsidR="00E27A7D" w:rsidRPr="00E27A7D" w:rsidRDefault="00E27A7D" w:rsidP="00E27A7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7A7D">
        <w:rPr>
          <w:rFonts w:ascii="Times New Roman" w:hAnsi="Times New Roman" w:cs="Times New Roman"/>
          <w:sz w:val="24"/>
          <w:szCs w:val="24"/>
        </w:rPr>
        <w:t>1) разрабатывает подпрограмму;</w:t>
      </w:r>
    </w:p>
    <w:p w:rsidR="00E27A7D" w:rsidRPr="00E27A7D" w:rsidRDefault="00E27A7D" w:rsidP="00E27A7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7A7D">
        <w:rPr>
          <w:rFonts w:ascii="Times New Roman" w:hAnsi="Times New Roman" w:cs="Times New Roman"/>
          <w:sz w:val="24"/>
          <w:szCs w:val="24"/>
        </w:rPr>
        <w:t>2) формирует прогноз расходов на реализацию мероприятий и готовит финансовое экономическое обоснование;</w:t>
      </w:r>
    </w:p>
    <w:p w:rsidR="00E27A7D" w:rsidRPr="00E27A7D" w:rsidRDefault="00E27A7D" w:rsidP="00E27A7D">
      <w:pPr>
        <w:widowControl w:val="0"/>
        <w:tabs>
          <w:tab w:val="left" w:pos="851"/>
        </w:tabs>
        <w:autoSpaceDE w:val="0"/>
        <w:autoSpaceDN w:val="0"/>
        <w:adjustRightInd w:val="0"/>
        <w:ind w:firstLine="539"/>
        <w:jc w:val="both"/>
        <w:rPr>
          <w:rFonts w:cs="Times New Roman"/>
        </w:rPr>
      </w:pPr>
      <w:r w:rsidRPr="00E27A7D">
        <w:rPr>
          <w:rFonts w:cs="Times New Roman"/>
        </w:rPr>
        <w:t>3) вводит в подсистему ГАСУ МО отчеты о реализации подпрограммы;</w:t>
      </w:r>
    </w:p>
    <w:p w:rsidR="00E27A7D" w:rsidRPr="00E27A7D" w:rsidRDefault="00E27A7D" w:rsidP="00E27A7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7A7D"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27A7D">
        <w:rPr>
          <w:rFonts w:ascii="Times New Roman" w:hAnsi="Times New Roman" w:cs="Times New Roman"/>
          <w:sz w:val="24"/>
          <w:szCs w:val="24"/>
        </w:rPr>
        <w:t>осуществляет координацию деятельности ответственных за выполнение мероприятий при реализации подпрограммы;</w:t>
      </w:r>
    </w:p>
    <w:p w:rsidR="00E27A7D" w:rsidRPr="00E27A7D" w:rsidRDefault="00E27A7D" w:rsidP="00E27A7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7A7D">
        <w:rPr>
          <w:rFonts w:ascii="Times New Roman" w:hAnsi="Times New Roman" w:cs="Times New Roman"/>
          <w:sz w:val="24"/>
          <w:szCs w:val="24"/>
        </w:rPr>
        <w:t>5) участвует в обсуждении вопросов, связанных с реализацией и финансированием подпрограммы;</w:t>
      </w:r>
    </w:p>
    <w:p w:rsidR="00E27A7D" w:rsidRPr="00870297" w:rsidRDefault="00E27A7D" w:rsidP="00E27A7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7A7D">
        <w:rPr>
          <w:rFonts w:ascii="Times New Roman" w:hAnsi="Times New Roman" w:cs="Times New Roman"/>
          <w:sz w:val="24"/>
          <w:szCs w:val="24"/>
        </w:rPr>
        <w:t>6) согласовывает «</w:t>
      </w:r>
      <w:r w:rsidRPr="00870297">
        <w:rPr>
          <w:rFonts w:ascii="Times New Roman" w:hAnsi="Times New Roman" w:cs="Times New Roman"/>
          <w:sz w:val="24"/>
          <w:szCs w:val="24"/>
        </w:rPr>
        <w:t>Дорожные карты»</w:t>
      </w:r>
      <w:r w:rsidR="00870297" w:rsidRPr="00870297">
        <w:rPr>
          <w:rFonts w:ascii="Times New Roman" w:hAnsi="Times New Roman" w:cs="Times New Roman"/>
          <w:sz w:val="24"/>
          <w:szCs w:val="24"/>
        </w:rPr>
        <w:t xml:space="preserve"> (при необходимости их разработки)</w:t>
      </w:r>
      <w:r w:rsidRPr="00870297">
        <w:rPr>
          <w:rFonts w:ascii="Times New Roman" w:hAnsi="Times New Roman" w:cs="Times New Roman"/>
          <w:sz w:val="24"/>
          <w:szCs w:val="24"/>
        </w:rPr>
        <w:t>, внесение в них изменений и отчеты об их исполнении.</w:t>
      </w:r>
    </w:p>
    <w:p w:rsidR="00E27A7D" w:rsidRPr="00E27A7D" w:rsidRDefault="00E27A7D" w:rsidP="00E27A7D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27A7D">
        <w:rPr>
          <w:rFonts w:cs="Times New Roman"/>
        </w:rPr>
        <w:t>Ответственный за выполнение мероприятия:</w:t>
      </w:r>
    </w:p>
    <w:p w:rsidR="00E27A7D" w:rsidRPr="00E27A7D" w:rsidRDefault="00E27A7D" w:rsidP="00E27A7D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27A7D">
        <w:rPr>
          <w:rFonts w:cs="Times New Roman"/>
        </w:rPr>
        <w:t>1) формирует прогноз расходов на реализацию мероприятия и направляет его муниципальному заказчику подпрограммы;</w:t>
      </w:r>
    </w:p>
    <w:p w:rsidR="00E27A7D" w:rsidRPr="00E27A7D" w:rsidRDefault="00E27A7D" w:rsidP="00E27A7D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27A7D">
        <w:rPr>
          <w:rFonts w:cs="Times New Roman"/>
        </w:rPr>
        <w:t>2) участвует в обсуждении вопросов, связанных с реализацией и финансированием подпрограммы в части соответствующего мероприятия;</w:t>
      </w:r>
    </w:p>
    <w:p w:rsidR="00E27A7D" w:rsidRPr="00E27A7D" w:rsidRDefault="00E27A7D" w:rsidP="00E27A7D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27A7D">
        <w:rPr>
          <w:rFonts w:cs="Times New Roman"/>
        </w:rPr>
        <w:t>3) разрабатывает</w:t>
      </w:r>
      <w:r w:rsidR="00870297">
        <w:rPr>
          <w:rFonts w:cs="Times New Roman"/>
        </w:rPr>
        <w:t xml:space="preserve"> (при необходимости)</w:t>
      </w:r>
      <w:r w:rsidRPr="00E27A7D">
        <w:rPr>
          <w:rFonts w:cs="Times New Roman"/>
        </w:rPr>
        <w:t xml:space="preserve"> «Дорожные карты» по основным мероприятиям, ответственным за выполнение которых является;</w:t>
      </w:r>
    </w:p>
    <w:p w:rsidR="00E27A7D" w:rsidRDefault="00E27A7D" w:rsidP="00E27A7D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E27A7D">
        <w:rPr>
          <w:rFonts w:cs="Times New Roman"/>
        </w:rPr>
        <w:t>4) направляет муниципальному заказчику подпрограммы отчет о реализации мероприятия, отчет об исполнении «Дорожных карт».</w:t>
      </w:r>
    </w:p>
    <w:p w:rsidR="00E27A7D" w:rsidRPr="00915F62" w:rsidRDefault="00E27A7D" w:rsidP="00454CD9">
      <w:pPr>
        <w:tabs>
          <w:tab w:val="left" w:pos="851"/>
        </w:tabs>
        <w:jc w:val="center"/>
        <w:rPr>
          <w:rFonts w:cs="Times New Roman"/>
        </w:rPr>
      </w:pPr>
    </w:p>
    <w:p w:rsidR="00E27A7D" w:rsidRPr="00915F62" w:rsidRDefault="00E27A7D" w:rsidP="00E27A7D">
      <w:pPr>
        <w:tabs>
          <w:tab w:val="left" w:pos="851"/>
        </w:tabs>
        <w:jc w:val="center"/>
        <w:rPr>
          <w:rFonts w:cs="Times New Roman"/>
        </w:rPr>
      </w:pPr>
      <w:r w:rsidRPr="00915F62">
        <w:rPr>
          <w:rFonts w:cs="Times New Roman"/>
        </w:rPr>
        <w:t>9. С</w:t>
      </w:r>
      <w:r w:rsidR="00A53BF4" w:rsidRPr="00915F62">
        <w:rPr>
          <w:rFonts w:cs="Times New Roman"/>
        </w:rPr>
        <w:t xml:space="preserve">остав, форма и сроки представления отчетности </w:t>
      </w:r>
    </w:p>
    <w:p w:rsidR="00A53BF4" w:rsidRPr="00915F62" w:rsidRDefault="00A53BF4" w:rsidP="00E27A7D">
      <w:pPr>
        <w:tabs>
          <w:tab w:val="left" w:pos="851"/>
        </w:tabs>
        <w:jc w:val="center"/>
        <w:rPr>
          <w:rFonts w:cs="Times New Roman"/>
        </w:rPr>
      </w:pPr>
      <w:r w:rsidRPr="00915F62">
        <w:rPr>
          <w:rFonts w:cs="Times New Roman"/>
        </w:rPr>
        <w:t>о ходе реализации мероприятия ответственным за выполнение мероприятия муниципальному заказчику подпрограммы</w:t>
      </w:r>
    </w:p>
    <w:p w:rsidR="00E27A7D" w:rsidRPr="00915F62" w:rsidRDefault="00E27A7D" w:rsidP="00A53BF4">
      <w:pPr>
        <w:tabs>
          <w:tab w:val="left" w:pos="851"/>
        </w:tabs>
        <w:ind w:firstLine="567"/>
        <w:jc w:val="both"/>
        <w:rPr>
          <w:rFonts w:cs="Times New Roman"/>
        </w:rPr>
      </w:pPr>
    </w:p>
    <w:p w:rsidR="00E27A7D" w:rsidRPr="00E27A7D" w:rsidRDefault="00E27A7D" w:rsidP="00E27A7D">
      <w:pPr>
        <w:ind w:firstLine="708"/>
        <w:jc w:val="both"/>
        <w:rPr>
          <w:rFonts w:cs="Times New Roman"/>
        </w:rPr>
      </w:pPr>
      <w:r w:rsidRPr="00E27A7D">
        <w:rPr>
          <w:rFonts w:cs="Times New Roman"/>
        </w:rPr>
        <w:t>В целях подготовки отчетов о реализации муниципальной программы ответственный за выполнение мероприятия направляет муниципальному заказчику подпрограммы:</w:t>
      </w:r>
    </w:p>
    <w:p w:rsidR="00E27A7D" w:rsidRPr="00E27A7D" w:rsidRDefault="00E27A7D" w:rsidP="00E27A7D">
      <w:pPr>
        <w:ind w:firstLine="708"/>
        <w:jc w:val="both"/>
        <w:rPr>
          <w:rFonts w:cs="Times New Roman"/>
        </w:rPr>
      </w:pPr>
      <w:r w:rsidRPr="00E27A7D">
        <w:rPr>
          <w:rFonts w:cs="Times New Roman"/>
        </w:rPr>
        <w:t>1) ежеквартально до 15 числа месяца, следующего за отчетным кварталом, - оперативный отчет о реализации мероприятий, ответственным за выполнение которых является;</w:t>
      </w:r>
    </w:p>
    <w:p w:rsidR="00E27A7D" w:rsidRPr="00E27A7D" w:rsidRDefault="00E27A7D" w:rsidP="00E27A7D">
      <w:pPr>
        <w:ind w:firstLine="708"/>
        <w:jc w:val="both"/>
        <w:rPr>
          <w:rFonts w:cs="Times New Roman"/>
        </w:rPr>
      </w:pPr>
      <w:r w:rsidRPr="00E27A7D">
        <w:rPr>
          <w:rFonts w:cs="Times New Roman"/>
        </w:rPr>
        <w:t>2) ежегодно в срок до 15 февраля года, следующего за отчетным, - годовой отчет о реализации мероприятий, ответственным за выполнение которых является, для оценки эффективности реализации муниципальной программы.</w:t>
      </w:r>
    </w:p>
    <w:p w:rsidR="00E27A7D" w:rsidRPr="00E27A7D" w:rsidRDefault="00E27A7D" w:rsidP="00E27A7D">
      <w:pPr>
        <w:ind w:firstLine="708"/>
        <w:jc w:val="both"/>
        <w:rPr>
          <w:rFonts w:cs="Times New Roman"/>
        </w:rPr>
      </w:pPr>
      <w:r w:rsidRPr="00E27A7D">
        <w:rPr>
          <w:rFonts w:cs="Times New Roman"/>
        </w:rPr>
        <w:t>Форма представления отчетов определяется муниципальным заказчиком подпрограммы.</w:t>
      </w:r>
    </w:p>
    <w:p w:rsidR="00E27A7D" w:rsidRPr="00E27A7D" w:rsidRDefault="00E27A7D" w:rsidP="00E27A7D">
      <w:pPr>
        <w:ind w:firstLine="708"/>
        <w:jc w:val="both"/>
        <w:rPr>
          <w:rFonts w:cs="Times New Roman"/>
        </w:rPr>
      </w:pPr>
      <w:r w:rsidRPr="00E27A7D">
        <w:rPr>
          <w:rFonts w:cs="Times New Roman"/>
        </w:rPr>
        <w:t>Одновременно с отчетами о реализации мероприятий представляются отчеты о реализации «дорожных карт».</w:t>
      </w:r>
    </w:p>
    <w:p w:rsidR="00E27A7D" w:rsidRPr="00E27A7D" w:rsidRDefault="00E27A7D" w:rsidP="00E27A7D">
      <w:pPr>
        <w:ind w:firstLine="708"/>
        <w:jc w:val="both"/>
        <w:rPr>
          <w:rFonts w:cs="Times New Roman"/>
        </w:rPr>
      </w:pPr>
      <w:r w:rsidRPr="00E27A7D">
        <w:rPr>
          <w:rFonts w:cs="Times New Roman"/>
        </w:rPr>
        <w:t>Муниципальный заказчик подпрограммы с учетом представленной ответственным за выполнение мероприятия информации формирует в ГАСУ МО</w:t>
      </w:r>
      <w:r w:rsidR="00870297">
        <w:rPr>
          <w:rFonts w:cs="Times New Roman"/>
        </w:rPr>
        <w:t xml:space="preserve"> </w:t>
      </w:r>
      <w:r w:rsidRPr="00E27A7D">
        <w:rPr>
          <w:rFonts w:cs="Times New Roman"/>
        </w:rPr>
        <w:t xml:space="preserve">отчетность о реализации муниципальной программы. </w:t>
      </w:r>
    </w:p>
    <w:p w:rsidR="00707F75" w:rsidRDefault="00E27A7D">
      <w:pPr>
        <w:spacing w:after="160" w:line="259" w:lineRule="auto"/>
        <w:rPr>
          <w:rFonts w:cs="Times New Roman"/>
        </w:rPr>
      </w:pPr>
      <w:r w:rsidRPr="00E27A7D">
        <w:rPr>
          <w:rFonts w:cs="Times New Roman"/>
        </w:rPr>
        <w:t>Состав, форма и сроки формирования отчетности о ходе реализации мероприятий Муниципальной программы определены 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от 27.08.2013 №651/8 (с последующими изменениями и дополнениями).</w:t>
      </w:r>
      <w:r w:rsidR="00707F75">
        <w:rPr>
          <w:rFonts w:cs="Times New Roman"/>
        </w:rPr>
        <w:br w:type="page"/>
      </w:r>
    </w:p>
    <w:p w:rsidR="00707F75" w:rsidRDefault="00707F75" w:rsidP="00E27A7D">
      <w:pPr>
        <w:ind w:firstLine="708"/>
        <w:jc w:val="both"/>
        <w:rPr>
          <w:rFonts w:cs="Times New Roman"/>
        </w:rPr>
        <w:sectPr w:rsidR="00707F75" w:rsidSect="00E27A7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27A7D" w:rsidRPr="00E27A7D" w:rsidRDefault="00707F75" w:rsidP="00707F75">
      <w:pPr>
        <w:tabs>
          <w:tab w:val="left" w:pos="851"/>
        </w:tabs>
        <w:ind w:left="10632"/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  </w:t>
      </w:r>
      <w:r w:rsidR="00E27A7D" w:rsidRPr="00E27A7D">
        <w:rPr>
          <w:rFonts w:cs="Times New Roman"/>
        </w:rPr>
        <w:t xml:space="preserve">Приложение №1 </w:t>
      </w:r>
    </w:p>
    <w:p w:rsidR="00E27A7D" w:rsidRDefault="00E27A7D" w:rsidP="00707F75">
      <w:pPr>
        <w:autoSpaceDE w:val="0"/>
        <w:autoSpaceDN w:val="0"/>
        <w:adjustRightInd w:val="0"/>
        <w:ind w:left="10632" w:firstLine="142"/>
        <w:rPr>
          <w:rFonts w:cs="Times New Roman"/>
        </w:rPr>
      </w:pPr>
      <w:r w:rsidRPr="00E27A7D">
        <w:rPr>
          <w:rFonts w:cs="Times New Roman"/>
        </w:rPr>
        <w:t xml:space="preserve">к муниципальной программе </w:t>
      </w:r>
    </w:p>
    <w:p w:rsidR="00E27A7D" w:rsidRDefault="00E27A7D" w:rsidP="00707F75">
      <w:pPr>
        <w:autoSpaceDE w:val="0"/>
        <w:autoSpaceDN w:val="0"/>
        <w:adjustRightInd w:val="0"/>
        <w:ind w:left="10632" w:firstLine="142"/>
        <w:rPr>
          <w:rFonts w:cs="Times New Roman"/>
        </w:rPr>
      </w:pPr>
      <w:r>
        <w:rPr>
          <w:rFonts w:cs="Times New Roman"/>
        </w:rPr>
        <w:t xml:space="preserve">городского округа Электросталь </w:t>
      </w:r>
    </w:p>
    <w:p w:rsidR="00E27A7D" w:rsidRDefault="00E27A7D" w:rsidP="00707F75">
      <w:pPr>
        <w:tabs>
          <w:tab w:val="left" w:pos="7938"/>
        </w:tabs>
        <w:autoSpaceDE w:val="0"/>
        <w:autoSpaceDN w:val="0"/>
        <w:adjustRightInd w:val="0"/>
        <w:ind w:left="10632" w:right="-1" w:firstLine="142"/>
        <w:rPr>
          <w:rFonts w:cs="Times New Roman"/>
        </w:rPr>
      </w:pPr>
      <w:r>
        <w:rPr>
          <w:rFonts w:cs="Times New Roman"/>
        </w:rPr>
        <w:t>Московской области</w:t>
      </w:r>
      <w:r w:rsidR="0003705B">
        <w:rPr>
          <w:rFonts w:cs="Times New Roman"/>
        </w:rPr>
        <w:t xml:space="preserve"> </w:t>
      </w:r>
      <w:r w:rsidRPr="00E27A7D">
        <w:rPr>
          <w:rFonts w:cs="Times New Roman"/>
        </w:rPr>
        <w:t>«</w:t>
      </w:r>
      <w:r w:rsidR="0003705B">
        <w:rPr>
          <w:rFonts w:cs="Times New Roman"/>
        </w:rPr>
        <w:t>Спорт</w:t>
      </w:r>
      <w:r w:rsidRPr="00E27A7D">
        <w:rPr>
          <w:rFonts w:cs="Times New Roman"/>
        </w:rPr>
        <w:t>»</w:t>
      </w:r>
    </w:p>
    <w:p w:rsidR="002F6451" w:rsidRDefault="002F6451" w:rsidP="002F6451">
      <w:pPr>
        <w:tabs>
          <w:tab w:val="left" w:pos="851"/>
        </w:tabs>
        <w:jc w:val="center"/>
        <w:rPr>
          <w:rFonts w:cs="Times New Roman"/>
        </w:rPr>
      </w:pPr>
    </w:p>
    <w:p w:rsidR="002F6451" w:rsidRPr="00980F66" w:rsidRDefault="002F6451" w:rsidP="002F6451">
      <w:pPr>
        <w:tabs>
          <w:tab w:val="left" w:pos="851"/>
        </w:tabs>
        <w:jc w:val="center"/>
        <w:rPr>
          <w:rFonts w:cs="Times New Roman"/>
        </w:rPr>
      </w:pPr>
      <w:r w:rsidRPr="00980F66">
        <w:rPr>
          <w:rFonts w:cs="Times New Roman"/>
        </w:rPr>
        <w:t xml:space="preserve">1. Паспорт Подпрограммы </w:t>
      </w:r>
      <w:r w:rsidRPr="00980F66">
        <w:rPr>
          <w:rFonts w:cs="Times New Roman"/>
          <w:lang w:val="en-US"/>
        </w:rPr>
        <w:t>I</w:t>
      </w:r>
    </w:p>
    <w:p w:rsidR="002F6451" w:rsidRPr="00980F66" w:rsidRDefault="002F6451" w:rsidP="002F6451">
      <w:pPr>
        <w:tabs>
          <w:tab w:val="left" w:pos="851"/>
        </w:tabs>
        <w:jc w:val="center"/>
        <w:rPr>
          <w:rFonts w:cs="Times New Roman"/>
        </w:rPr>
      </w:pPr>
      <w:r w:rsidRPr="00980F66">
        <w:rPr>
          <w:rFonts w:cs="Times New Roman"/>
        </w:rPr>
        <w:t xml:space="preserve"> «</w:t>
      </w:r>
      <w:r w:rsidR="00A967B5" w:rsidRPr="00980F66">
        <w:rPr>
          <w:rFonts w:cs="Times New Roman"/>
        </w:rPr>
        <w:t>Развитие физической культуры и спорта</w:t>
      </w:r>
      <w:r w:rsidRPr="00980F66">
        <w:rPr>
          <w:rFonts w:cs="Times New Roman"/>
        </w:rPr>
        <w:t>»</w:t>
      </w:r>
    </w:p>
    <w:p w:rsidR="002F6451" w:rsidRPr="00980F66" w:rsidRDefault="002F6451" w:rsidP="002F645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80F66">
        <w:rPr>
          <w:rFonts w:ascii="Times New Roman" w:hAnsi="Times New Roman" w:cs="Times New Roman"/>
          <w:sz w:val="24"/>
          <w:szCs w:val="24"/>
        </w:rPr>
        <w:t>на срок 2020-2024 годы</w:t>
      </w:r>
    </w:p>
    <w:p w:rsidR="002F6451" w:rsidRPr="00980F66" w:rsidRDefault="002F6451" w:rsidP="002F645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74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2126"/>
        <w:gridCol w:w="2552"/>
        <w:gridCol w:w="1134"/>
        <w:gridCol w:w="1275"/>
        <w:gridCol w:w="993"/>
        <w:gridCol w:w="1275"/>
        <w:gridCol w:w="1276"/>
        <w:gridCol w:w="1559"/>
      </w:tblGrid>
      <w:tr w:rsidR="002F6451" w:rsidRPr="00980F66" w:rsidTr="00707F75">
        <w:tc>
          <w:tcPr>
            <w:tcW w:w="2552" w:type="dxa"/>
          </w:tcPr>
          <w:p w:rsidR="002F6451" w:rsidRPr="00707F75" w:rsidRDefault="002F6451" w:rsidP="00707F75">
            <w:pPr>
              <w:pStyle w:val="ConsPlusNormal"/>
              <w:ind w:left="-62" w:firstLine="62"/>
              <w:rPr>
                <w:rFonts w:ascii="Times New Roman" w:hAnsi="Times New Roman" w:cs="Times New Roman"/>
                <w:sz w:val="20"/>
              </w:rPr>
            </w:pPr>
            <w:r w:rsidRPr="00707F75">
              <w:rPr>
                <w:rFonts w:ascii="Times New Roman" w:hAnsi="Times New Roman" w:cs="Times New Roman"/>
                <w:sz w:val="20"/>
              </w:rPr>
              <w:t>Муниципальный заказчик подпрограммы</w:t>
            </w:r>
          </w:p>
        </w:tc>
        <w:tc>
          <w:tcPr>
            <w:tcW w:w="12190" w:type="dxa"/>
            <w:gridSpan w:val="8"/>
          </w:tcPr>
          <w:p w:rsidR="002F6451" w:rsidRPr="00707F75" w:rsidRDefault="002F6451" w:rsidP="002F6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7F75">
              <w:rPr>
                <w:rFonts w:ascii="Times New Roman" w:hAnsi="Times New Roman" w:cs="Times New Roman"/>
                <w:sz w:val="20"/>
              </w:rPr>
              <w:t>Управление по физической культуре и спорту Администрации городского округа Электросталь Московской области</w:t>
            </w:r>
          </w:p>
        </w:tc>
      </w:tr>
      <w:tr w:rsidR="006C09DE" w:rsidRPr="00980F66" w:rsidTr="00707F75">
        <w:tc>
          <w:tcPr>
            <w:tcW w:w="2552" w:type="dxa"/>
            <w:vMerge w:val="restart"/>
          </w:tcPr>
          <w:p w:rsidR="006C09DE" w:rsidRPr="00707F75" w:rsidRDefault="006C09DE" w:rsidP="00511D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7F75">
              <w:rPr>
                <w:rFonts w:ascii="Times New Roman" w:hAnsi="Times New Roman" w:cs="Times New Roman"/>
                <w:sz w:val="20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  <w:p w:rsidR="006C09DE" w:rsidRPr="00707F75" w:rsidRDefault="006C09DE" w:rsidP="006C09DE">
            <w:pPr>
              <w:rPr>
                <w:rFonts w:cs="Times New Roman"/>
                <w:sz w:val="20"/>
                <w:szCs w:val="20"/>
              </w:rPr>
            </w:pPr>
          </w:p>
          <w:p w:rsidR="006C09DE" w:rsidRPr="00707F75" w:rsidRDefault="006C09DE" w:rsidP="006C09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6C09DE" w:rsidRPr="00707F75" w:rsidRDefault="006C09DE" w:rsidP="00511D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7F75">
              <w:rPr>
                <w:rFonts w:ascii="Times New Roman" w:hAnsi="Times New Roman" w:cs="Times New Roman"/>
                <w:sz w:val="20"/>
              </w:rPr>
              <w:t>Главный распорядитель бюджетных средств</w:t>
            </w:r>
          </w:p>
        </w:tc>
        <w:tc>
          <w:tcPr>
            <w:tcW w:w="2552" w:type="dxa"/>
            <w:vMerge w:val="restart"/>
          </w:tcPr>
          <w:p w:rsidR="006C09DE" w:rsidRPr="00707F75" w:rsidRDefault="006C09DE" w:rsidP="00511D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7F75">
              <w:rPr>
                <w:rFonts w:ascii="Times New Roman" w:hAnsi="Times New Roman" w:cs="Times New Roman"/>
                <w:sz w:val="20"/>
              </w:rPr>
              <w:t>Источник финансирования</w:t>
            </w:r>
          </w:p>
        </w:tc>
        <w:tc>
          <w:tcPr>
            <w:tcW w:w="7512" w:type="dxa"/>
            <w:gridSpan w:val="6"/>
          </w:tcPr>
          <w:p w:rsidR="006C09DE" w:rsidRPr="00707F75" w:rsidRDefault="006C09DE" w:rsidP="00511D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7F75">
              <w:rPr>
                <w:rFonts w:ascii="Times New Roman" w:hAnsi="Times New Roman" w:cs="Times New Roman"/>
                <w:sz w:val="20"/>
              </w:rPr>
              <w:t>Расходы (тыс. рублей)</w:t>
            </w:r>
          </w:p>
        </w:tc>
      </w:tr>
      <w:tr w:rsidR="00707F75" w:rsidRPr="00980F66" w:rsidTr="00707F75">
        <w:trPr>
          <w:trHeight w:val="397"/>
        </w:trPr>
        <w:tc>
          <w:tcPr>
            <w:tcW w:w="2552" w:type="dxa"/>
            <w:vMerge/>
          </w:tcPr>
          <w:p w:rsidR="006C09DE" w:rsidRPr="00707F75" w:rsidRDefault="006C09DE" w:rsidP="006C09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C09DE" w:rsidRPr="00707F75" w:rsidRDefault="006C09DE" w:rsidP="00511DD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6C09DE" w:rsidRPr="00707F75" w:rsidRDefault="006C09DE" w:rsidP="00511DD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09DE" w:rsidRPr="00707F75" w:rsidRDefault="006C09DE" w:rsidP="00511D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7F75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75" w:type="dxa"/>
          </w:tcPr>
          <w:p w:rsidR="006C09DE" w:rsidRPr="00707F75" w:rsidRDefault="006C09DE" w:rsidP="00511D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7F75"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993" w:type="dxa"/>
          </w:tcPr>
          <w:p w:rsidR="006C09DE" w:rsidRPr="00707F75" w:rsidRDefault="006C09DE" w:rsidP="00511D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7F75"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1275" w:type="dxa"/>
          </w:tcPr>
          <w:p w:rsidR="006C09DE" w:rsidRPr="00707F75" w:rsidRDefault="006C09DE" w:rsidP="00511D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7F75"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1276" w:type="dxa"/>
          </w:tcPr>
          <w:p w:rsidR="006C09DE" w:rsidRPr="00707F75" w:rsidRDefault="006C09DE" w:rsidP="00511D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7F75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1559" w:type="dxa"/>
          </w:tcPr>
          <w:p w:rsidR="006C09DE" w:rsidRPr="00707F75" w:rsidRDefault="006C09DE" w:rsidP="00511D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7F75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</w:tr>
      <w:tr w:rsidR="00707F75" w:rsidRPr="00980F66" w:rsidTr="00707F75">
        <w:tc>
          <w:tcPr>
            <w:tcW w:w="2552" w:type="dxa"/>
            <w:vMerge/>
          </w:tcPr>
          <w:p w:rsidR="006C09DE" w:rsidRPr="00707F75" w:rsidRDefault="006C09DE" w:rsidP="006C09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6C09DE" w:rsidRPr="00707F75" w:rsidRDefault="006C09DE" w:rsidP="00511D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:rsidR="006C09DE" w:rsidRPr="00707F75" w:rsidRDefault="006C09DE" w:rsidP="00511D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7F75">
              <w:rPr>
                <w:rFonts w:ascii="Times New Roman" w:hAnsi="Times New Roman" w:cs="Times New Roman"/>
                <w:sz w:val="20"/>
              </w:rPr>
              <w:t>Всего,</w:t>
            </w:r>
          </w:p>
          <w:p w:rsidR="006C09DE" w:rsidRPr="00707F75" w:rsidRDefault="006C09DE" w:rsidP="00511D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7F75">
              <w:rPr>
                <w:rFonts w:ascii="Times New Roman" w:hAnsi="Times New Roman" w:cs="Times New Roman"/>
                <w:sz w:val="20"/>
              </w:rPr>
              <w:t>в том числе:</w:t>
            </w:r>
          </w:p>
        </w:tc>
        <w:tc>
          <w:tcPr>
            <w:tcW w:w="1134" w:type="dxa"/>
          </w:tcPr>
          <w:p w:rsidR="006C09DE" w:rsidRPr="00707F75" w:rsidRDefault="0060666A" w:rsidP="00AB05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7F75">
              <w:rPr>
                <w:rFonts w:ascii="Times New Roman" w:hAnsi="Times New Roman" w:cs="Times New Roman"/>
                <w:sz w:val="20"/>
              </w:rPr>
              <w:t>434870,</w:t>
            </w:r>
            <w:r w:rsidR="00AB0550" w:rsidRPr="00707F75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275" w:type="dxa"/>
          </w:tcPr>
          <w:p w:rsidR="006C09DE" w:rsidRPr="00707F75" w:rsidRDefault="00980F66" w:rsidP="00511D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7F75">
              <w:rPr>
                <w:rFonts w:ascii="Times New Roman" w:hAnsi="Times New Roman" w:cs="Times New Roman"/>
                <w:sz w:val="20"/>
              </w:rPr>
              <w:t>105923,7</w:t>
            </w:r>
          </w:p>
        </w:tc>
        <w:tc>
          <w:tcPr>
            <w:tcW w:w="993" w:type="dxa"/>
          </w:tcPr>
          <w:p w:rsidR="006C09DE" w:rsidRPr="00707F75" w:rsidRDefault="00980F66" w:rsidP="00511D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7F75">
              <w:rPr>
                <w:rFonts w:ascii="Times New Roman" w:hAnsi="Times New Roman" w:cs="Times New Roman"/>
                <w:sz w:val="20"/>
              </w:rPr>
              <w:t>90790,6</w:t>
            </w:r>
          </w:p>
        </w:tc>
        <w:tc>
          <w:tcPr>
            <w:tcW w:w="1275" w:type="dxa"/>
          </w:tcPr>
          <w:p w:rsidR="006C09DE" w:rsidRPr="00707F75" w:rsidRDefault="00980F66" w:rsidP="00511D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7F75">
              <w:rPr>
                <w:rFonts w:ascii="Times New Roman" w:hAnsi="Times New Roman" w:cs="Times New Roman"/>
                <w:sz w:val="20"/>
              </w:rPr>
              <w:t>79856,6</w:t>
            </w:r>
          </w:p>
        </w:tc>
        <w:tc>
          <w:tcPr>
            <w:tcW w:w="1276" w:type="dxa"/>
          </w:tcPr>
          <w:p w:rsidR="006C09DE" w:rsidRPr="00707F75" w:rsidRDefault="00980F66" w:rsidP="00511D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7F75">
              <w:rPr>
                <w:rFonts w:ascii="Times New Roman" w:hAnsi="Times New Roman" w:cs="Times New Roman"/>
                <w:sz w:val="20"/>
              </w:rPr>
              <w:t>78900,0</w:t>
            </w:r>
          </w:p>
        </w:tc>
        <w:tc>
          <w:tcPr>
            <w:tcW w:w="1559" w:type="dxa"/>
          </w:tcPr>
          <w:p w:rsidR="006C09DE" w:rsidRPr="00707F75" w:rsidRDefault="00980F66" w:rsidP="00511D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7F75">
              <w:rPr>
                <w:rFonts w:ascii="Times New Roman" w:hAnsi="Times New Roman" w:cs="Times New Roman"/>
                <w:sz w:val="20"/>
              </w:rPr>
              <w:t>79400,0</w:t>
            </w:r>
          </w:p>
        </w:tc>
      </w:tr>
      <w:tr w:rsidR="00707F75" w:rsidRPr="00980F66" w:rsidTr="00707F75">
        <w:tc>
          <w:tcPr>
            <w:tcW w:w="2552" w:type="dxa"/>
            <w:vMerge/>
          </w:tcPr>
          <w:p w:rsidR="006C09DE" w:rsidRPr="00707F75" w:rsidRDefault="006C09DE" w:rsidP="006C09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C09DE" w:rsidRPr="00707F75" w:rsidRDefault="006C09DE" w:rsidP="00511D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:rsidR="006C09DE" w:rsidRPr="00707F75" w:rsidRDefault="006C09DE" w:rsidP="00511D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7F75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6C09DE" w:rsidRPr="00707F75" w:rsidRDefault="0060666A" w:rsidP="00AB05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7F75">
              <w:rPr>
                <w:rFonts w:ascii="Times New Roman" w:hAnsi="Times New Roman" w:cs="Times New Roman"/>
                <w:sz w:val="20"/>
              </w:rPr>
              <w:t>417968,</w:t>
            </w:r>
            <w:r w:rsidR="00AB0550" w:rsidRPr="00707F75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275" w:type="dxa"/>
          </w:tcPr>
          <w:p w:rsidR="006C09DE" w:rsidRPr="00707F75" w:rsidRDefault="00980F66" w:rsidP="00511D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7F75">
              <w:rPr>
                <w:rFonts w:ascii="Times New Roman" w:hAnsi="Times New Roman" w:cs="Times New Roman"/>
                <w:sz w:val="20"/>
              </w:rPr>
              <w:t>96335,7</w:t>
            </w:r>
          </w:p>
        </w:tc>
        <w:tc>
          <w:tcPr>
            <w:tcW w:w="993" w:type="dxa"/>
          </w:tcPr>
          <w:p w:rsidR="006C09DE" w:rsidRPr="00707F75" w:rsidRDefault="00980F66" w:rsidP="00511D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7F75">
              <w:rPr>
                <w:rFonts w:ascii="Times New Roman" w:hAnsi="Times New Roman" w:cs="Times New Roman"/>
                <w:sz w:val="20"/>
              </w:rPr>
              <w:t>83476,6</w:t>
            </w:r>
          </w:p>
        </w:tc>
        <w:tc>
          <w:tcPr>
            <w:tcW w:w="1275" w:type="dxa"/>
          </w:tcPr>
          <w:p w:rsidR="006C09DE" w:rsidRPr="00707F75" w:rsidRDefault="00980F66" w:rsidP="00511D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7F75">
              <w:rPr>
                <w:rFonts w:ascii="Times New Roman" w:hAnsi="Times New Roman" w:cs="Times New Roman"/>
                <w:sz w:val="20"/>
              </w:rPr>
              <w:t>79856,6</w:t>
            </w:r>
          </w:p>
        </w:tc>
        <w:tc>
          <w:tcPr>
            <w:tcW w:w="1276" w:type="dxa"/>
          </w:tcPr>
          <w:p w:rsidR="006C09DE" w:rsidRPr="00707F75" w:rsidRDefault="00980F66" w:rsidP="00511D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7F75">
              <w:rPr>
                <w:rFonts w:ascii="Times New Roman" w:hAnsi="Times New Roman" w:cs="Times New Roman"/>
                <w:sz w:val="20"/>
              </w:rPr>
              <w:t>78900,0</w:t>
            </w:r>
          </w:p>
        </w:tc>
        <w:tc>
          <w:tcPr>
            <w:tcW w:w="1559" w:type="dxa"/>
          </w:tcPr>
          <w:p w:rsidR="006C09DE" w:rsidRPr="00707F75" w:rsidRDefault="00980F66" w:rsidP="00511D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7F75">
              <w:rPr>
                <w:rFonts w:ascii="Times New Roman" w:hAnsi="Times New Roman" w:cs="Times New Roman"/>
                <w:sz w:val="20"/>
              </w:rPr>
              <w:t>79400,0</w:t>
            </w:r>
          </w:p>
        </w:tc>
      </w:tr>
      <w:tr w:rsidR="00707F75" w:rsidRPr="00980F66" w:rsidTr="00707F75">
        <w:tc>
          <w:tcPr>
            <w:tcW w:w="2552" w:type="dxa"/>
            <w:vMerge/>
          </w:tcPr>
          <w:p w:rsidR="006C09DE" w:rsidRPr="00707F75" w:rsidRDefault="006C09DE" w:rsidP="006C09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C09DE" w:rsidRPr="00707F75" w:rsidRDefault="006C09DE" w:rsidP="00511DD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6C09DE" w:rsidRPr="00707F75" w:rsidRDefault="006C09DE" w:rsidP="00511D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7F75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6C09DE" w:rsidRPr="00707F75" w:rsidRDefault="0060666A" w:rsidP="00511DD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07F75">
              <w:rPr>
                <w:rFonts w:cs="Times New Roman"/>
                <w:sz w:val="20"/>
                <w:szCs w:val="20"/>
              </w:rPr>
              <w:t>16902,0</w:t>
            </w:r>
          </w:p>
        </w:tc>
        <w:tc>
          <w:tcPr>
            <w:tcW w:w="1275" w:type="dxa"/>
          </w:tcPr>
          <w:p w:rsidR="006C09DE" w:rsidRPr="00707F75" w:rsidRDefault="00980F66" w:rsidP="00511DD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07F75">
              <w:rPr>
                <w:rFonts w:cs="Times New Roman"/>
                <w:sz w:val="20"/>
                <w:szCs w:val="20"/>
              </w:rPr>
              <w:t>9588,0</w:t>
            </w:r>
          </w:p>
        </w:tc>
        <w:tc>
          <w:tcPr>
            <w:tcW w:w="993" w:type="dxa"/>
          </w:tcPr>
          <w:p w:rsidR="006C09DE" w:rsidRPr="00707F75" w:rsidRDefault="00980F66" w:rsidP="00511DD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07F75">
              <w:rPr>
                <w:rFonts w:cs="Times New Roman"/>
                <w:sz w:val="20"/>
                <w:szCs w:val="20"/>
              </w:rPr>
              <w:t>7314,0</w:t>
            </w:r>
          </w:p>
        </w:tc>
        <w:tc>
          <w:tcPr>
            <w:tcW w:w="1275" w:type="dxa"/>
          </w:tcPr>
          <w:p w:rsidR="006C09DE" w:rsidRPr="00707F75" w:rsidRDefault="00980F66" w:rsidP="00511DD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07F75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6C09DE" w:rsidRPr="00707F75" w:rsidRDefault="00980F66" w:rsidP="00511DD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07F75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6C09DE" w:rsidRPr="00707F75" w:rsidRDefault="00980F66" w:rsidP="00511DD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07F75">
              <w:rPr>
                <w:rFonts w:cs="Times New Roman"/>
                <w:sz w:val="20"/>
                <w:szCs w:val="20"/>
              </w:rPr>
              <w:t>0,0</w:t>
            </w:r>
          </w:p>
        </w:tc>
      </w:tr>
      <w:tr w:rsidR="00707F75" w:rsidRPr="00980F66" w:rsidTr="00707F75">
        <w:tc>
          <w:tcPr>
            <w:tcW w:w="2552" w:type="dxa"/>
            <w:vMerge/>
          </w:tcPr>
          <w:p w:rsidR="006C09DE" w:rsidRPr="00707F75" w:rsidRDefault="006C09DE" w:rsidP="006C09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C09DE" w:rsidRPr="00707F75" w:rsidRDefault="006C09DE" w:rsidP="00511DD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6C09DE" w:rsidRPr="00707F75" w:rsidRDefault="006C09DE" w:rsidP="00511D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7F75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6C09DE" w:rsidRPr="00707F75" w:rsidRDefault="0060666A" w:rsidP="00511DD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07F75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6C09DE" w:rsidRPr="00707F75" w:rsidRDefault="00980F66" w:rsidP="00511DD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07F75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6C09DE" w:rsidRPr="00707F75" w:rsidRDefault="00980F66" w:rsidP="00511DD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07F75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6C09DE" w:rsidRPr="00707F75" w:rsidRDefault="00980F66" w:rsidP="00511DD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07F75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6C09DE" w:rsidRPr="00707F75" w:rsidRDefault="00980F66" w:rsidP="00511DD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07F75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6C09DE" w:rsidRPr="00707F75" w:rsidRDefault="00980F66" w:rsidP="00511DD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07F75">
              <w:rPr>
                <w:rFonts w:cs="Times New Roman"/>
                <w:sz w:val="20"/>
                <w:szCs w:val="20"/>
              </w:rPr>
              <w:t>0,0</w:t>
            </w:r>
          </w:p>
        </w:tc>
      </w:tr>
      <w:tr w:rsidR="00707F75" w:rsidRPr="00980F66" w:rsidTr="00707F75">
        <w:tc>
          <w:tcPr>
            <w:tcW w:w="2552" w:type="dxa"/>
            <w:vMerge/>
          </w:tcPr>
          <w:p w:rsidR="006C09DE" w:rsidRPr="00707F75" w:rsidRDefault="006C09DE" w:rsidP="006C09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C09DE" w:rsidRPr="00707F75" w:rsidRDefault="006C09DE" w:rsidP="00511DD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6C09DE" w:rsidRPr="00707F75" w:rsidRDefault="006C09DE" w:rsidP="00511D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7F75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1134" w:type="dxa"/>
          </w:tcPr>
          <w:p w:rsidR="006C09DE" w:rsidRPr="00707F75" w:rsidRDefault="0060666A" w:rsidP="00511DD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07F75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6C09DE" w:rsidRPr="00707F75" w:rsidRDefault="00980F66" w:rsidP="00511DD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07F75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6C09DE" w:rsidRPr="00707F75" w:rsidRDefault="00980F66" w:rsidP="00511DD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07F75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6C09DE" w:rsidRPr="00707F75" w:rsidRDefault="00980F66" w:rsidP="00511DD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07F75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6C09DE" w:rsidRPr="00707F75" w:rsidRDefault="00980F66" w:rsidP="00511DD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07F75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6C09DE" w:rsidRPr="00707F75" w:rsidRDefault="00980F66" w:rsidP="00511DD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07F75">
              <w:rPr>
                <w:rFonts w:cs="Times New Roman"/>
                <w:sz w:val="20"/>
                <w:szCs w:val="20"/>
              </w:rPr>
              <w:t>0,0</w:t>
            </w:r>
          </w:p>
        </w:tc>
      </w:tr>
      <w:tr w:rsidR="00707F75" w:rsidRPr="00980F66" w:rsidTr="00707F75">
        <w:tc>
          <w:tcPr>
            <w:tcW w:w="2552" w:type="dxa"/>
            <w:vMerge/>
          </w:tcPr>
          <w:p w:rsidR="0060666A" w:rsidRPr="00707F75" w:rsidRDefault="0060666A" w:rsidP="006C09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60666A" w:rsidRPr="00707F75" w:rsidRDefault="0060666A" w:rsidP="002F6451">
            <w:pPr>
              <w:rPr>
                <w:rFonts w:cs="Times New Roman"/>
                <w:sz w:val="20"/>
                <w:szCs w:val="20"/>
              </w:rPr>
            </w:pPr>
            <w:r w:rsidRPr="00707F75">
              <w:rPr>
                <w:rFonts w:cs="Times New Roman"/>
                <w:sz w:val="20"/>
                <w:szCs w:val="20"/>
              </w:rPr>
              <w:t xml:space="preserve">Управление по физической культуре и спорту Администрации </w:t>
            </w:r>
            <w:r w:rsidRPr="00707F75">
              <w:rPr>
                <w:rFonts w:cs="Times New Roman"/>
                <w:sz w:val="20"/>
                <w:szCs w:val="20"/>
              </w:rPr>
              <w:lastRenderedPageBreak/>
              <w:t>городского округа Электросталь Московской области</w:t>
            </w:r>
          </w:p>
        </w:tc>
        <w:tc>
          <w:tcPr>
            <w:tcW w:w="2552" w:type="dxa"/>
          </w:tcPr>
          <w:p w:rsidR="0060666A" w:rsidRPr="00707F75" w:rsidRDefault="0060666A" w:rsidP="002F6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7F75">
              <w:rPr>
                <w:rFonts w:ascii="Times New Roman" w:hAnsi="Times New Roman" w:cs="Times New Roman"/>
                <w:sz w:val="20"/>
              </w:rPr>
              <w:lastRenderedPageBreak/>
              <w:t>Всего,</w:t>
            </w:r>
          </w:p>
          <w:p w:rsidR="0060666A" w:rsidRPr="00707F75" w:rsidRDefault="0060666A" w:rsidP="002F6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7F75">
              <w:rPr>
                <w:rFonts w:ascii="Times New Roman" w:hAnsi="Times New Roman" w:cs="Times New Roman"/>
                <w:sz w:val="20"/>
              </w:rPr>
              <w:t>в том числе:</w:t>
            </w:r>
          </w:p>
        </w:tc>
        <w:tc>
          <w:tcPr>
            <w:tcW w:w="1134" w:type="dxa"/>
          </w:tcPr>
          <w:p w:rsidR="0060666A" w:rsidRPr="00707F75" w:rsidRDefault="00AB0550" w:rsidP="00A47A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7F75">
              <w:rPr>
                <w:rFonts w:ascii="Times New Roman" w:hAnsi="Times New Roman" w:cs="Times New Roman"/>
                <w:sz w:val="20"/>
              </w:rPr>
              <w:t>411571,9</w:t>
            </w:r>
          </w:p>
        </w:tc>
        <w:tc>
          <w:tcPr>
            <w:tcW w:w="1275" w:type="dxa"/>
          </w:tcPr>
          <w:p w:rsidR="0060666A" w:rsidRPr="00707F75" w:rsidRDefault="0060666A" w:rsidP="00A47A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7F75">
              <w:rPr>
                <w:rFonts w:ascii="Times New Roman" w:hAnsi="Times New Roman" w:cs="Times New Roman"/>
                <w:sz w:val="20"/>
              </w:rPr>
              <w:t>91823,7</w:t>
            </w:r>
          </w:p>
        </w:tc>
        <w:tc>
          <w:tcPr>
            <w:tcW w:w="993" w:type="dxa"/>
          </w:tcPr>
          <w:p w:rsidR="0060666A" w:rsidRPr="00707F75" w:rsidRDefault="0060666A" w:rsidP="00A47A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7F75">
              <w:rPr>
                <w:rFonts w:ascii="Times New Roman" w:hAnsi="Times New Roman" w:cs="Times New Roman"/>
                <w:sz w:val="20"/>
              </w:rPr>
              <w:t>81591,6</w:t>
            </w:r>
          </w:p>
        </w:tc>
        <w:tc>
          <w:tcPr>
            <w:tcW w:w="1275" w:type="dxa"/>
          </w:tcPr>
          <w:p w:rsidR="0060666A" w:rsidRPr="00707F75" w:rsidRDefault="0060666A" w:rsidP="00A47A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7F75">
              <w:rPr>
                <w:rFonts w:ascii="Times New Roman" w:hAnsi="Times New Roman" w:cs="Times New Roman"/>
                <w:sz w:val="20"/>
              </w:rPr>
              <w:t>79856,6</w:t>
            </w:r>
          </w:p>
        </w:tc>
        <w:tc>
          <w:tcPr>
            <w:tcW w:w="1276" w:type="dxa"/>
          </w:tcPr>
          <w:p w:rsidR="0060666A" w:rsidRPr="00707F75" w:rsidRDefault="0060666A" w:rsidP="00A47A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7F75">
              <w:rPr>
                <w:rFonts w:ascii="Times New Roman" w:hAnsi="Times New Roman" w:cs="Times New Roman"/>
                <w:sz w:val="20"/>
              </w:rPr>
              <w:t>78900,0</w:t>
            </w:r>
          </w:p>
        </w:tc>
        <w:tc>
          <w:tcPr>
            <w:tcW w:w="1559" w:type="dxa"/>
          </w:tcPr>
          <w:p w:rsidR="0060666A" w:rsidRPr="00707F75" w:rsidRDefault="0060666A" w:rsidP="00A47A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7F75">
              <w:rPr>
                <w:rFonts w:ascii="Times New Roman" w:hAnsi="Times New Roman" w:cs="Times New Roman"/>
                <w:sz w:val="20"/>
              </w:rPr>
              <w:t>79400,0</w:t>
            </w:r>
          </w:p>
        </w:tc>
      </w:tr>
      <w:tr w:rsidR="00707F75" w:rsidRPr="00980F66" w:rsidTr="00707F75">
        <w:tc>
          <w:tcPr>
            <w:tcW w:w="2552" w:type="dxa"/>
            <w:vMerge/>
          </w:tcPr>
          <w:p w:rsidR="0060666A" w:rsidRPr="00707F75" w:rsidRDefault="0060666A" w:rsidP="006C09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0666A" w:rsidRPr="00707F75" w:rsidRDefault="0060666A" w:rsidP="002F645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60666A" w:rsidRPr="00707F75" w:rsidRDefault="0060666A" w:rsidP="002F6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7F75">
              <w:rPr>
                <w:rFonts w:ascii="Times New Roman" w:hAnsi="Times New Roman" w:cs="Times New Roman"/>
                <w:sz w:val="20"/>
              </w:rPr>
              <w:t xml:space="preserve">Средства бюджета городского округа </w:t>
            </w:r>
            <w:r w:rsidRPr="00707F75">
              <w:rPr>
                <w:rFonts w:ascii="Times New Roman" w:hAnsi="Times New Roman" w:cs="Times New Roman"/>
                <w:sz w:val="20"/>
              </w:rPr>
              <w:lastRenderedPageBreak/>
              <w:t>Электросталь Московской области</w:t>
            </w:r>
          </w:p>
        </w:tc>
        <w:tc>
          <w:tcPr>
            <w:tcW w:w="1134" w:type="dxa"/>
          </w:tcPr>
          <w:p w:rsidR="0060666A" w:rsidRPr="00707F75" w:rsidRDefault="00AB0550" w:rsidP="00A47A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7F75">
              <w:rPr>
                <w:rFonts w:ascii="Times New Roman" w:hAnsi="Times New Roman" w:cs="Times New Roman"/>
                <w:sz w:val="20"/>
              </w:rPr>
              <w:lastRenderedPageBreak/>
              <w:t>411571,9</w:t>
            </w:r>
          </w:p>
        </w:tc>
        <w:tc>
          <w:tcPr>
            <w:tcW w:w="1275" w:type="dxa"/>
          </w:tcPr>
          <w:p w:rsidR="0060666A" w:rsidRPr="00707F75" w:rsidRDefault="0060666A" w:rsidP="00A47A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7F75">
              <w:rPr>
                <w:rFonts w:ascii="Times New Roman" w:hAnsi="Times New Roman" w:cs="Times New Roman"/>
                <w:sz w:val="20"/>
              </w:rPr>
              <w:t>91823,7</w:t>
            </w:r>
          </w:p>
        </w:tc>
        <w:tc>
          <w:tcPr>
            <w:tcW w:w="993" w:type="dxa"/>
          </w:tcPr>
          <w:p w:rsidR="0060666A" w:rsidRPr="00707F75" w:rsidRDefault="0060666A" w:rsidP="00A47A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7F75">
              <w:rPr>
                <w:rFonts w:ascii="Times New Roman" w:hAnsi="Times New Roman" w:cs="Times New Roman"/>
                <w:sz w:val="20"/>
              </w:rPr>
              <w:t>81591,6</w:t>
            </w:r>
          </w:p>
        </w:tc>
        <w:tc>
          <w:tcPr>
            <w:tcW w:w="1275" w:type="dxa"/>
          </w:tcPr>
          <w:p w:rsidR="0060666A" w:rsidRPr="00707F75" w:rsidRDefault="0060666A" w:rsidP="00A47A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7F75">
              <w:rPr>
                <w:rFonts w:ascii="Times New Roman" w:hAnsi="Times New Roman" w:cs="Times New Roman"/>
                <w:sz w:val="20"/>
              </w:rPr>
              <w:t>79856,6</w:t>
            </w:r>
          </w:p>
        </w:tc>
        <w:tc>
          <w:tcPr>
            <w:tcW w:w="1276" w:type="dxa"/>
          </w:tcPr>
          <w:p w:rsidR="0060666A" w:rsidRPr="00707F75" w:rsidRDefault="0060666A" w:rsidP="00A47A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7F75">
              <w:rPr>
                <w:rFonts w:ascii="Times New Roman" w:hAnsi="Times New Roman" w:cs="Times New Roman"/>
                <w:sz w:val="20"/>
              </w:rPr>
              <w:t>78900,0</w:t>
            </w:r>
          </w:p>
        </w:tc>
        <w:tc>
          <w:tcPr>
            <w:tcW w:w="1559" w:type="dxa"/>
          </w:tcPr>
          <w:p w:rsidR="0060666A" w:rsidRPr="00707F75" w:rsidRDefault="0060666A" w:rsidP="00A47A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7F75">
              <w:rPr>
                <w:rFonts w:ascii="Times New Roman" w:hAnsi="Times New Roman" w:cs="Times New Roman"/>
                <w:sz w:val="20"/>
              </w:rPr>
              <w:t>79400,0</w:t>
            </w:r>
          </w:p>
        </w:tc>
      </w:tr>
      <w:tr w:rsidR="00707F75" w:rsidRPr="00980F66" w:rsidTr="00707F75">
        <w:tc>
          <w:tcPr>
            <w:tcW w:w="2552" w:type="dxa"/>
            <w:vMerge/>
          </w:tcPr>
          <w:p w:rsidR="0060666A" w:rsidRPr="00707F75" w:rsidRDefault="0060666A" w:rsidP="006C09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0666A" w:rsidRPr="00707F75" w:rsidRDefault="0060666A" w:rsidP="002F645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60666A" w:rsidRPr="00707F75" w:rsidRDefault="0060666A" w:rsidP="002F6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7F75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60666A" w:rsidRPr="00707F75" w:rsidRDefault="0060666A" w:rsidP="00A47A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07F75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60666A" w:rsidRPr="00707F75" w:rsidRDefault="0060666A" w:rsidP="00A47A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07F75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60666A" w:rsidRPr="00707F75" w:rsidRDefault="0060666A" w:rsidP="00A47A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07F75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60666A" w:rsidRPr="00707F75" w:rsidRDefault="0060666A" w:rsidP="00A47A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07F75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60666A" w:rsidRPr="00707F75" w:rsidRDefault="0060666A" w:rsidP="00A47A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07F75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60666A" w:rsidRPr="00707F75" w:rsidRDefault="0060666A" w:rsidP="00A47A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07F75">
              <w:rPr>
                <w:rFonts w:cs="Times New Roman"/>
                <w:sz w:val="20"/>
                <w:szCs w:val="20"/>
              </w:rPr>
              <w:t>0,0</w:t>
            </w:r>
          </w:p>
        </w:tc>
      </w:tr>
      <w:tr w:rsidR="00707F75" w:rsidRPr="00980F66" w:rsidTr="00707F75">
        <w:tc>
          <w:tcPr>
            <w:tcW w:w="2552" w:type="dxa"/>
            <w:vMerge/>
          </w:tcPr>
          <w:p w:rsidR="0060666A" w:rsidRPr="00707F75" w:rsidRDefault="0060666A" w:rsidP="006C09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0666A" w:rsidRPr="00707F75" w:rsidRDefault="0060666A" w:rsidP="002F645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60666A" w:rsidRPr="00707F75" w:rsidRDefault="0060666A" w:rsidP="002F64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7F75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60666A" w:rsidRPr="00707F75" w:rsidRDefault="0060666A" w:rsidP="00A47A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07F75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60666A" w:rsidRPr="00707F75" w:rsidRDefault="0060666A" w:rsidP="00A47A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07F75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60666A" w:rsidRPr="00707F75" w:rsidRDefault="0060666A" w:rsidP="00A47A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07F75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60666A" w:rsidRPr="00707F75" w:rsidRDefault="0060666A" w:rsidP="00A47A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07F75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60666A" w:rsidRPr="00707F75" w:rsidRDefault="0060666A" w:rsidP="00A47A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07F75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60666A" w:rsidRPr="00707F75" w:rsidRDefault="0060666A" w:rsidP="00A47A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07F75">
              <w:rPr>
                <w:rFonts w:cs="Times New Roman"/>
                <w:sz w:val="20"/>
                <w:szCs w:val="20"/>
              </w:rPr>
              <w:t>0,0</w:t>
            </w:r>
          </w:p>
        </w:tc>
      </w:tr>
      <w:tr w:rsidR="00707F75" w:rsidRPr="00980F66" w:rsidTr="00707F75">
        <w:tc>
          <w:tcPr>
            <w:tcW w:w="2552" w:type="dxa"/>
            <w:vMerge/>
          </w:tcPr>
          <w:p w:rsidR="0060666A" w:rsidRPr="00707F75" w:rsidRDefault="0060666A" w:rsidP="006C09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60666A" w:rsidRPr="00707F75" w:rsidRDefault="0060666A" w:rsidP="006C09DE">
            <w:pPr>
              <w:rPr>
                <w:rFonts w:cs="Times New Roman"/>
                <w:sz w:val="20"/>
                <w:szCs w:val="20"/>
              </w:rPr>
            </w:pPr>
            <w:r w:rsidRPr="00707F75">
              <w:rPr>
                <w:rFonts w:cs="Times New Roman"/>
                <w:sz w:val="20"/>
                <w:szCs w:val="20"/>
              </w:rPr>
              <w:t>Комитет по строительству, дорожной деятельности и благоустройства Администрации городского округа Электросталь Московской области</w:t>
            </w:r>
          </w:p>
        </w:tc>
        <w:tc>
          <w:tcPr>
            <w:tcW w:w="2552" w:type="dxa"/>
          </w:tcPr>
          <w:p w:rsidR="0060666A" w:rsidRPr="00707F75" w:rsidRDefault="0060666A" w:rsidP="006C09D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7F75">
              <w:rPr>
                <w:rFonts w:ascii="Times New Roman" w:hAnsi="Times New Roman" w:cs="Times New Roman"/>
                <w:sz w:val="20"/>
              </w:rPr>
              <w:t>Всего,</w:t>
            </w:r>
          </w:p>
          <w:p w:rsidR="0060666A" w:rsidRPr="00707F75" w:rsidRDefault="0060666A" w:rsidP="006C09D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7F75">
              <w:rPr>
                <w:rFonts w:ascii="Times New Roman" w:hAnsi="Times New Roman" w:cs="Times New Roman"/>
                <w:sz w:val="20"/>
              </w:rPr>
              <w:t>в том числе:</w:t>
            </w:r>
          </w:p>
        </w:tc>
        <w:tc>
          <w:tcPr>
            <w:tcW w:w="1134" w:type="dxa"/>
          </w:tcPr>
          <w:p w:rsidR="0060666A" w:rsidRPr="00707F75" w:rsidRDefault="00AB0550" w:rsidP="00AB055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07F75">
              <w:rPr>
                <w:rFonts w:cs="Times New Roman"/>
                <w:sz w:val="20"/>
                <w:szCs w:val="20"/>
              </w:rPr>
              <w:t>23299,0</w:t>
            </w:r>
          </w:p>
        </w:tc>
        <w:tc>
          <w:tcPr>
            <w:tcW w:w="1275" w:type="dxa"/>
          </w:tcPr>
          <w:p w:rsidR="0060666A" w:rsidRPr="00707F75" w:rsidRDefault="00AB0550" w:rsidP="006C09D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07F75">
              <w:rPr>
                <w:rFonts w:cs="Times New Roman"/>
                <w:sz w:val="20"/>
                <w:szCs w:val="20"/>
              </w:rPr>
              <w:t>14100,0</w:t>
            </w:r>
          </w:p>
        </w:tc>
        <w:tc>
          <w:tcPr>
            <w:tcW w:w="993" w:type="dxa"/>
          </w:tcPr>
          <w:p w:rsidR="0060666A" w:rsidRPr="00707F75" w:rsidRDefault="00AB0550" w:rsidP="006C09D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07F75">
              <w:rPr>
                <w:rFonts w:cs="Times New Roman"/>
                <w:sz w:val="20"/>
                <w:szCs w:val="20"/>
              </w:rPr>
              <w:t>9199,0</w:t>
            </w:r>
          </w:p>
        </w:tc>
        <w:tc>
          <w:tcPr>
            <w:tcW w:w="1275" w:type="dxa"/>
          </w:tcPr>
          <w:p w:rsidR="0060666A" w:rsidRPr="00707F75" w:rsidRDefault="0060666A" w:rsidP="006C09D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07F75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60666A" w:rsidRPr="00707F75" w:rsidRDefault="0060666A" w:rsidP="006C09D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07F75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60666A" w:rsidRPr="00707F75" w:rsidRDefault="0060666A" w:rsidP="006C09D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07F75">
              <w:rPr>
                <w:rFonts w:cs="Times New Roman"/>
                <w:sz w:val="20"/>
                <w:szCs w:val="20"/>
              </w:rPr>
              <w:t>0,0</w:t>
            </w:r>
          </w:p>
        </w:tc>
      </w:tr>
      <w:tr w:rsidR="00707F75" w:rsidRPr="00980F66" w:rsidTr="00707F75">
        <w:tc>
          <w:tcPr>
            <w:tcW w:w="2552" w:type="dxa"/>
            <w:vMerge/>
          </w:tcPr>
          <w:p w:rsidR="0060666A" w:rsidRPr="00707F75" w:rsidRDefault="0060666A" w:rsidP="006C09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0666A" w:rsidRPr="00707F75" w:rsidRDefault="0060666A" w:rsidP="006C09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60666A" w:rsidRPr="00707F75" w:rsidRDefault="0060666A" w:rsidP="006C09D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7F75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60666A" w:rsidRPr="00707F75" w:rsidRDefault="0060666A" w:rsidP="00AB055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07F75">
              <w:rPr>
                <w:rFonts w:cs="Times New Roman"/>
                <w:sz w:val="20"/>
                <w:szCs w:val="20"/>
              </w:rPr>
              <w:t>63</w:t>
            </w:r>
            <w:r w:rsidR="00AB0550" w:rsidRPr="00707F75">
              <w:rPr>
                <w:rFonts w:cs="Times New Roman"/>
                <w:sz w:val="20"/>
                <w:szCs w:val="20"/>
              </w:rPr>
              <w:t>9</w:t>
            </w:r>
            <w:r w:rsidRPr="00707F75">
              <w:rPr>
                <w:rFonts w:cs="Times New Roman"/>
                <w:sz w:val="20"/>
                <w:szCs w:val="20"/>
              </w:rPr>
              <w:t>7,0</w:t>
            </w:r>
          </w:p>
        </w:tc>
        <w:tc>
          <w:tcPr>
            <w:tcW w:w="1275" w:type="dxa"/>
          </w:tcPr>
          <w:p w:rsidR="0060666A" w:rsidRPr="00707F75" w:rsidRDefault="0060666A" w:rsidP="00A47A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07F75">
              <w:rPr>
                <w:rFonts w:cs="Times New Roman"/>
                <w:sz w:val="20"/>
                <w:szCs w:val="20"/>
              </w:rPr>
              <w:t>4512,0</w:t>
            </w:r>
          </w:p>
        </w:tc>
        <w:tc>
          <w:tcPr>
            <w:tcW w:w="993" w:type="dxa"/>
          </w:tcPr>
          <w:p w:rsidR="0060666A" w:rsidRPr="00707F75" w:rsidRDefault="0060666A" w:rsidP="00A47A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07F75">
              <w:rPr>
                <w:rFonts w:cs="Times New Roman"/>
                <w:sz w:val="20"/>
                <w:szCs w:val="20"/>
              </w:rPr>
              <w:t>1885,0</w:t>
            </w:r>
          </w:p>
        </w:tc>
        <w:tc>
          <w:tcPr>
            <w:tcW w:w="1275" w:type="dxa"/>
          </w:tcPr>
          <w:p w:rsidR="0060666A" w:rsidRPr="00707F75" w:rsidRDefault="0060666A" w:rsidP="00A47A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07F75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60666A" w:rsidRPr="00707F75" w:rsidRDefault="0060666A" w:rsidP="00A47A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07F75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60666A" w:rsidRPr="00707F75" w:rsidRDefault="0060666A" w:rsidP="00A47A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07F75">
              <w:rPr>
                <w:rFonts w:cs="Times New Roman"/>
                <w:sz w:val="20"/>
                <w:szCs w:val="20"/>
              </w:rPr>
              <w:t>0,0</w:t>
            </w:r>
          </w:p>
        </w:tc>
      </w:tr>
      <w:tr w:rsidR="00707F75" w:rsidRPr="00980F66" w:rsidTr="00707F75">
        <w:tc>
          <w:tcPr>
            <w:tcW w:w="2552" w:type="dxa"/>
            <w:vMerge/>
          </w:tcPr>
          <w:p w:rsidR="0060666A" w:rsidRPr="00707F75" w:rsidRDefault="0060666A" w:rsidP="006C09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0666A" w:rsidRPr="00707F75" w:rsidRDefault="0060666A" w:rsidP="006C09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60666A" w:rsidRPr="00707F75" w:rsidRDefault="0060666A" w:rsidP="006C09D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7F75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60666A" w:rsidRPr="00707F75" w:rsidRDefault="00AB0550" w:rsidP="00A47A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07F75">
              <w:rPr>
                <w:rFonts w:cs="Times New Roman"/>
                <w:sz w:val="20"/>
                <w:szCs w:val="20"/>
              </w:rPr>
              <w:t>16902,0</w:t>
            </w:r>
          </w:p>
        </w:tc>
        <w:tc>
          <w:tcPr>
            <w:tcW w:w="1275" w:type="dxa"/>
          </w:tcPr>
          <w:p w:rsidR="0060666A" w:rsidRPr="00707F75" w:rsidRDefault="00AB0550" w:rsidP="00A47A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07F75">
              <w:rPr>
                <w:rFonts w:cs="Times New Roman"/>
                <w:sz w:val="20"/>
                <w:szCs w:val="20"/>
              </w:rPr>
              <w:t>9588,0</w:t>
            </w:r>
          </w:p>
        </w:tc>
        <w:tc>
          <w:tcPr>
            <w:tcW w:w="993" w:type="dxa"/>
          </w:tcPr>
          <w:p w:rsidR="0060666A" w:rsidRPr="00707F75" w:rsidRDefault="00AB0550" w:rsidP="00A47A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07F75">
              <w:rPr>
                <w:rFonts w:cs="Times New Roman"/>
                <w:sz w:val="20"/>
                <w:szCs w:val="20"/>
              </w:rPr>
              <w:t>7314,0</w:t>
            </w:r>
          </w:p>
        </w:tc>
        <w:tc>
          <w:tcPr>
            <w:tcW w:w="1275" w:type="dxa"/>
          </w:tcPr>
          <w:p w:rsidR="0060666A" w:rsidRPr="00707F75" w:rsidRDefault="0060666A" w:rsidP="00A47A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07F75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60666A" w:rsidRPr="00707F75" w:rsidRDefault="0060666A" w:rsidP="00A47A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07F75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60666A" w:rsidRPr="00707F75" w:rsidRDefault="0060666A" w:rsidP="00A47A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07F75">
              <w:rPr>
                <w:rFonts w:cs="Times New Roman"/>
                <w:sz w:val="20"/>
                <w:szCs w:val="20"/>
              </w:rPr>
              <w:t>0,0</w:t>
            </w:r>
          </w:p>
        </w:tc>
      </w:tr>
      <w:tr w:rsidR="00707F75" w:rsidRPr="00980F66" w:rsidTr="00707F75">
        <w:tc>
          <w:tcPr>
            <w:tcW w:w="2552" w:type="dxa"/>
            <w:vMerge/>
          </w:tcPr>
          <w:p w:rsidR="0060666A" w:rsidRPr="00707F75" w:rsidRDefault="0060666A" w:rsidP="006C09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0666A" w:rsidRPr="00707F75" w:rsidRDefault="0060666A" w:rsidP="006C09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60666A" w:rsidRPr="00707F75" w:rsidRDefault="0060666A" w:rsidP="006C09D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7F75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134" w:type="dxa"/>
          </w:tcPr>
          <w:p w:rsidR="0060666A" w:rsidRPr="00707F75" w:rsidRDefault="0060666A" w:rsidP="00A47A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07F75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60666A" w:rsidRPr="00707F75" w:rsidRDefault="0060666A" w:rsidP="00A47A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07F75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60666A" w:rsidRPr="00707F75" w:rsidRDefault="0060666A" w:rsidP="00A47A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07F75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60666A" w:rsidRPr="00707F75" w:rsidRDefault="0060666A" w:rsidP="00A47A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07F75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60666A" w:rsidRPr="00707F75" w:rsidRDefault="0060666A" w:rsidP="00A47A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07F75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60666A" w:rsidRPr="00707F75" w:rsidRDefault="0060666A" w:rsidP="00A47A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07F75">
              <w:rPr>
                <w:rFonts w:cs="Times New Roman"/>
                <w:sz w:val="20"/>
                <w:szCs w:val="20"/>
              </w:rPr>
              <w:t>0,0</w:t>
            </w:r>
          </w:p>
        </w:tc>
      </w:tr>
    </w:tbl>
    <w:p w:rsidR="002F6451" w:rsidRPr="002F6451" w:rsidRDefault="002F6451" w:rsidP="003C1AFE">
      <w:pPr>
        <w:tabs>
          <w:tab w:val="left" w:pos="851"/>
        </w:tabs>
        <w:ind w:left="851"/>
        <w:jc w:val="center"/>
        <w:rPr>
          <w:rFonts w:cs="Times New Roman"/>
          <w:color w:val="FF0000"/>
        </w:rPr>
      </w:pPr>
    </w:p>
    <w:p w:rsidR="00707F75" w:rsidRDefault="00707F75">
      <w:pPr>
        <w:spacing w:after="160" w:line="259" w:lineRule="auto"/>
        <w:rPr>
          <w:rFonts w:cs="Times New Roman"/>
        </w:rPr>
        <w:sectPr w:rsidR="00707F75" w:rsidSect="00707F75">
          <w:pgSz w:w="16838" w:h="11906" w:orient="landscape"/>
          <w:pgMar w:top="1701" w:right="1134" w:bottom="849" w:left="1134" w:header="709" w:footer="709" w:gutter="0"/>
          <w:cols w:space="708"/>
          <w:docGrid w:linePitch="360"/>
        </w:sectPr>
      </w:pPr>
      <w:r>
        <w:rPr>
          <w:rFonts w:cs="Times New Roman"/>
        </w:rPr>
        <w:br w:type="page"/>
      </w:r>
    </w:p>
    <w:p w:rsidR="00A53BF4" w:rsidRPr="00915F62" w:rsidRDefault="002F6451" w:rsidP="003C1AFE">
      <w:pPr>
        <w:tabs>
          <w:tab w:val="left" w:pos="851"/>
        </w:tabs>
        <w:ind w:left="851"/>
        <w:jc w:val="center"/>
      </w:pPr>
      <w:r>
        <w:rPr>
          <w:rFonts w:cs="Times New Roman"/>
        </w:rPr>
        <w:lastRenderedPageBreak/>
        <w:t>2</w:t>
      </w:r>
      <w:r w:rsidR="009A6844" w:rsidRPr="00915F62">
        <w:rPr>
          <w:rFonts w:cs="Times New Roman"/>
        </w:rPr>
        <w:t>. Х</w:t>
      </w:r>
      <w:r w:rsidR="00A53BF4" w:rsidRPr="00915F62">
        <w:rPr>
          <w:rFonts w:cs="Times New Roman"/>
        </w:rPr>
        <w:t>арактеристик</w:t>
      </w:r>
      <w:r w:rsidR="009A6844" w:rsidRPr="00915F62">
        <w:rPr>
          <w:rFonts w:cs="Times New Roman"/>
        </w:rPr>
        <w:t>а</w:t>
      </w:r>
      <w:r w:rsidR="00A53BF4" w:rsidRPr="00915F62">
        <w:rPr>
          <w:rFonts w:cs="Times New Roman"/>
        </w:rPr>
        <w:t xml:space="preserve"> проблем</w:t>
      </w:r>
      <w:r w:rsidR="00A53BF4" w:rsidRPr="00915F62">
        <w:t>, решаемых посредством мероприятий</w:t>
      </w:r>
      <w:r w:rsidR="009A6844" w:rsidRPr="00915F62">
        <w:t xml:space="preserve"> подпрограммы</w:t>
      </w:r>
    </w:p>
    <w:p w:rsidR="009A6844" w:rsidRPr="00915F62" w:rsidRDefault="009A6844" w:rsidP="009A6844">
      <w:pPr>
        <w:tabs>
          <w:tab w:val="left" w:pos="851"/>
        </w:tabs>
        <w:jc w:val="center"/>
        <w:rPr>
          <w:rFonts w:cs="Times New Roman"/>
        </w:rPr>
      </w:pPr>
    </w:p>
    <w:p w:rsidR="00F61625" w:rsidRDefault="00F61625" w:rsidP="000A2F12">
      <w:pPr>
        <w:ind w:firstLine="709"/>
        <w:jc w:val="both"/>
        <w:rPr>
          <w:rFonts w:cs="Times New Roman"/>
        </w:rPr>
      </w:pPr>
      <w:r w:rsidRPr="006A6E5D">
        <w:rPr>
          <w:rFonts w:cs="Times New Roman"/>
        </w:rPr>
        <w:t>Подпрограмма направлена на обеспечение динамичного развития сферы физической культуры и спорта, способствующей вовлечению жителей городского округа Электросталь Московской области в систематические занятия физической культурой и спортом, развити</w:t>
      </w:r>
      <w:r w:rsidR="00320C15">
        <w:rPr>
          <w:rFonts w:cs="Times New Roman"/>
        </w:rPr>
        <w:t>я</w:t>
      </w:r>
      <w:r w:rsidRPr="006A6E5D">
        <w:rPr>
          <w:rFonts w:cs="Times New Roman"/>
        </w:rPr>
        <w:t xml:space="preserve"> культивируемых в городе видов спорта, участие сборных команд города и электростальских спортсменов в спортивных </w:t>
      </w:r>
      <w:r w:rsidR="00320C15">
        <w:rPr>
          <w:rFonts w:cs="Times New Roman"/>
        </w:rPr>
        <w:t xml:space="preserve">мероприятиях </w:t>
      </w:r>
      <w:r w:rsidR="00FE538E">
        <w:rPr>
          <w:rFonts w:cs="Times New Roman"/>
        </w:rPr>
        <w:t>Московской области, Российской Ф</w:t>
      </w:r>
      <w:r w:rsidRPr="006A6E5D">
        <w:rPr>
          <w:rFonts w:cs="Times New Roman"/>
        </w:rPr>
        <w:t>едерации, спортивному совершенствованию спортсменов, системы социальной поддержки спортсменов, тренеров и специалистов, работающих в сфере физической  культуры и спорта.</w:t>
      </w:r>
      <w:r w:rsidR="00243FE0">
        <w:rPr>
          <w:rFonts w:cs="Times New Roman"/>
        </w:rPr>
        <w:t xml:space="preserve"> </w:t>
      </w:r>
    </w:p>
    <w:p w:rsidR="00F61625" w:rsidRPr="006A6E5D" w:rsidRDefault="00F61625" w:rsidP="00F61625">
      <w:pPr>
        <w:ind w:firstLine="709"/>
        <w:jc w:val="both"/>
        <w:rPr>
          <w:rFonts w:cs="Times New Roman"/>
        </w:rPr>
      </w:pPr>
    </w:p>
    <w:p w:rsidR="00F61625" w:rsidRPr="0085124C" w:rsidRDefault="00F61625" w:rsidP="00F61625">
      <w:pPr>
        <w:jc w:val="center"/>
        <w:rPr>
          <w:rFonts w:cs="Times New Roman"/>
        </w:rPr>
      </w:pPr>
      <w:r w:rsidRPr="0085124C">
        <w:rPr>
          <w:rFonts w:cs="Times New Roman"/>
        </w:rPr>
        <w:t>Характеристика основных мероприятий Подпрограммы I</w:t>
      </w:r>
    </w:p>
    <w:p w:rsidR="00F61625" w:rsidRPr="006A6E5D" w:rsidRDefault="00F61625" w:rsidP="00F61625">
      <w:pPr>
        <w:ind w:firstLine="709"/>
        <w:jc w:val="both"/>
        <w:rPr>
          <w:rFonts w:cs="Times New Roman"/>
          <w:b/>
        </w:rPr>
      </w:pPr>
    </w:p>
    <w:p w:rsidR="00F61625" w:rsidRPr="006A6E5D" w:rsidRDefault="00F61625" w:rsidP="00F61625">
      <w:pPr>
        <w:ind w:firstLine="709"/>
        <w:jc w:val="both"/>
        <w:rPr>
          <w:rFonts w:cs="Times New Roman"/>
        </w:rPr>
      </w:pPr>
      <w:r w:rsidRPr="006A6E5D">
        <w:rPr>
          <w:rFonts w:cs="Times New Roman"/>
        </w:rPr>
        <w:t>Подпрограмма включает в себя следующие мероприятия:</w:t>
      </w:r>
    </w:p>
    <w:p w:rsidR="00F61625" w:rsidRPr="006A6E5D" w:rsidRDefault="00F61625" w:rsidP="00F61625">
      <w:pPr>
        <w:ind w:firstLine="709"/>
        <w:jc w:val="both"/>
        <w:rPr>
          <w:rFonts w:cs="Times New Roman"/>
        </w:rPr>
      </w:pPr>
      <w:r w:rsidRPr="006A6E5D">
        <w:rPr>
          <w:rFonts w:cs="Times New Roman"/>
        </w:rPr>
        <w:t xml:space="preserve">1.  Проведение массовых, официальных физкультурных и спортивных мероприятий среди различных групп населения </w:t>
      </w:r>
      <w:r w:rsidR="00AC096A" w:rsidRPr="006A6E5D">
        <w:rPr>
          <w:rFonts w:cs="Times New Roman"/>
        </w:rPr>
        <w:t xml:space="preserve">городского округа Электросталь </w:t>
      </w:r>
      <w:r w:rsidRPr="006A6E5D">
        <w:rPr>
          <w:rFonts w:cs="Times New Roman"/>
        </w:rPr>
        <w:t>Московской области по видам спорта в соответствии с ежегодно утверждаемым календарным планом физкультурных и спортивных мероприятий городского округа Электросталь.</w:t>
      </w:r>
    </w:p>
    <w:p w:rsidR="00F61625" w:rsidRPr="006A6E5D" w:rsidRDefault="00F61625" w:rsidP="00F61625">
      <w:pPr>
        <w:ind w:firstLine="709"/>
        <w:jc w:val="both"/>
        <w:rPr>
          <w:rFonts w:cs="Times New Roman"/>
        </w:rPr>
      </w:pPr>
      <w:r w:rsidRPr="006A6E5D">
        <w:rPr>
          <w:rFonts w:cs="Times New Roman"/>
        </w:rPr>
        <w:t>Одним из направлений массовой физкультурно-спортивной работы является проведение массовых спортив</w:t>
      </w:r>
      <w:r w:rsidR="00320C15">
        <w:rPr>
          <w:rFonts w:cs="Times New Roman"/>
        </w:rPr>
        <w:t>ных и физкультурных мероприятий.</w:t>
      </w:r>
      <w:r w:rsidR="002F6451">
        <w:rPr>
          <w:rFonts w:cs="Times New Roman"/>
        </w:rPr>
        <w:t xml:space="preserve"> </w:t>
      </w:r>
      <w:r w:rsidRPr="006A6E5D">
        <w:rPr>
          <w:rFonts w:cs="Times New Roman"/>
        </w:rPr>
        <w:t>Направление работы включает в себя разработку и обеспечение выполнения ежегодного календарного плана спортивно-массовых мероприятий, в том числе проведение открытых, спортивно-массовых мероприятий для детей, молодежи, работников организаций, лиц старшего и пожило</w:t>
      </w:r>
      <w:r w:rsidR="00320C15">
        <w:rPr>
          <w:rFonts w:cs="Times New Roman"/>
        </w:rPr>
        <w:t xml:space="preserve">го возраста, ветеранов спорта, </w:t>
      </w:r>
      <w:r w:rsidRPr="006A6E5D">
        <w:rPr>
          <w:rFonts w:cs="Times New Roman"/>
        </w:rPr>
        <w:t>семейных соревнований, массовых спортивных мероприятий, праздников в рамках общегородских акций и программ, посвященных празднованию знаменательных дат, физкультурно-оздоровительные и спортивные мероприятия, мероприятия, направленные на развитие военно-прикладных, служебно-прикладных, спортивно-технических видов спорта. Мероприятия проводятся в течение всего периода реализации Программы. Проведение массовых мероприятий позволит любителям спорта принять участие в соревнованиях, будет способствовать пропаганде физической культуры и спорта, позволит привлечь к систематическим занятиям большее количество населения городского округа Электросталь.</w:t>
      </w:r>
    </w:p>
    <w:p w:rsidR="00F61625" w:rsidRPr="0048410D" w:rsidRDefault="00F61625" w:rsidP="00F61625">
      <w:pPr>
        <w:ind w:firstLine="709"/>
        <w:jc w:val="both"/>
        <w:rPr>
          <w:rFonts w:cs="Times New Roman"/>
        </w:rPr>
      </w:pPr>
      <w:r w:rsidRPr="0048410D">
        <w:rPr>
          <w:rFonts w:cs="Times New Roman"/>
        </w:rPr>
        <w:t>При проведении официальных мероприятий Управление по физической культуре и спорту Администрации городского округа Электросталь Московской области обеспечивает совместно с организатором официального мероприятия, администрацией объекта спорта взаимодейств</w:t>
      </w:r>
      <w:r w:rsidR="00320C15">
        <w:rPr>
          <w:rFonts w:cs="Times New Roman"/>
        </w:rPr>
        <w:t>ие с управлением внутренних дел</w:t>
      </w:r>
      <w:r w:rsidRPr="0048410D">
        <w:rPr>
          <w:rFonts w:cs="Times New Roman"/>
        </w:rPr>
        <w:t xml:space="preserve"> городского округа Электросталь в целях обеспечения общественного порядка и общественной безопасности, в том числе по вопросам обеспечения безопасности места проведения общественного мероприятия, организации личного осмотра граждан и находящихся при них вещей при проходе к месту официального мероприятия, изменения организации движения на отдельных участках дорог. </w:t>
      </w:r>
    </w:p>
    <w:p w:rsidR="00F61625" w:rsidRPr="006A6E5D" w:rsidRDefault="00F61625" w:rsidP="00F61625">
      <w:pPr>
        <w:ind w:firstLine="709"/>
        <w:jc w:val="both"/>
        <w:rPr>
          <w:rFonts w:cs="Times New Roman"/>
        </w:rPr>
      </w:pPr>
      <w:r w:rsidRPr="006A6E5D">
        <w:rPr>
          <w:rFonts w:cs="Times New Roman"/>
        </w:rPr>
        <w:t>2.Организация и обеспечение участия сборных команд городского округа Электросталь и электросталь</w:t>
      </w:r>
      <w:r w:rsidR="003C1AFE">
        <w:rPr>
          <w:rFonts w:cs="Times New Roman"/>
        </w:rPr>
        <w:t>с</w:t>
      </w:r>
      <w:r w:rsidRPr="006A6E5D">
        <w:rPr>
          <w:rFonts w:cs="Times New Roman"/>
        </w:rPr>
        <w:t>ких спортсменов в спортивных мероприятиях Московской области и Российской Федерации.</w:t>
      </w:r>
    </w:p>
    <w:p w:rsidR="00F61625" w:rsidRPr="006A6E5D" w:rsidRDefault="00F61625" w:rsidP="00F61625">
      <w:pPr>
        <w:ind w:firstLine="709"/>
        <w:jc w:val="both"/>
        <w:rPr>
          <w:rFonts w:cs="Times New Roman"/>
        </w:rPr>
      </w:pPr>
      <w:r w:rsidRPr="006A6E5D">
        <w:rPr>
          <w:rFonts w:cs="Times New Roman"/>
        </w:rPr>
        <w:t>3.</w:t>
      </w:r>
      <w:r w:rsidRPr="006A6E5D">
        <w:rPr>
          <w:rFonts w:cs="Times New Roman"/>
          <w:sz w:val="20"/>
        </w:rPr>
        <w:t xml:space="preserve"> </w:t>
      </w:r>
      <w:r w:rsidRPr="006A6E5D">
        <w:rPr>
          <w:rFonts w:cs="Times New Roman"/>
        </w:rPr>
        <w:t>Совершенствование системы социальной поддержки спортсменов.</w:t>
      </w:r>
    </w:p>
    <w:p w:rsidR="00F61625" w:rsidRPr="006A6E5D" w:rsidRDefault="00F61625" w:rsidP="00F61625">
      <w:pPr>
        <w:ind w:firstLine="709"/>
        <w:jc w:val="both"/>
        <w:rPr>
          <w:rFonts w:cs="Times New Roman"/>
        </w:rPr>
      </w:pPr>
      <w:r w:rsidRPr="006A6E5D">
        <w:rPr>
          <w:rFonts w:cs="Times New Roman"/>
        </w:rPr>
        <w:t>4. Внедрение «Всероссийского физкультурно-спортивного комплекса «Готов к труду и обороне» на территории городского округа Электросталь.</w:t>
      </w:r>
    </w:p>
    <w:p w:rsidR="00F61625" w:rsidRPr="006A6E5D" w:rsidRDefault="00F61625" w:rsidP="00F61625">
      <w:pPr>
        <w:ind w:firstLine="709"/>
        <w:jc w:val="both"/>
        <w:rPr>
          <w:rFonts w:cs="Times New Roman"/>
        </w:rPr>
      </w:pPr>
      <w:r w:rsidRPr="006A6E5D">
        <w:rPr>
          <w:rFonts w:cs="Times New Roman"/>
        </w:rPr>
        <w:t>5.Обеспечение деятельности подведомственных муниципальных автономных и бюджетных учреждений городского  округа Электросталь, оказывающих услуги населению по организации и проведению физкультурных, спортивных и массовых мероприятий.</w:t>
      </w:r>
    </w:p>
    <w:p w:rsidR="00F61625" w:rsidRPr="006A6E5D" w:rsidRDefault="00F61625" w:rsidP="00F61625">
      <w:pPr>
        <w:autoSpaceDE w:val="0"/>
        <w:ind w:firstLine="709"/>
        <w:jc w:val="both"/>
        <w:rPr>
          <w:rFonts w:cs="Times New Roman"/>
        </w:rPr>
      </w:pPr>
      <w:r w:rsidRPr="006A6E5D">
        <w:rPr>
          <w:rFonts w:cs="Times New Roman"/>
        </w:rPr>
        <w:lastRenderedPageBreak/>
        <w:t>Проведение указанных мероприятий будет способствовать решению задач, обозначенных в Программе, позволит достичь следующих результатов:</w:t>
      </w:r>
    </w:p>
    <w:p w:rsidR="00F61625" w:rsidRPr="006A6E5D" w:rsidRDefault="00F61625" w:rsidP="00F61625">
      <w:pPr>
        <w:autoSpaceDE w:val="0"/>
        <w:ind w:firstLine="709"/>
        <w:jc w:val="both"/>
        <w:rPr>
          <w:rFonts w:cs="Times New Roman"/>
        </w:rPr>
      </w:pPr>
      <w:r w:rsidRPr="006A6E5D">
        <w:rPr>
          <w:rFonts w:cs="Times New Roman"/>
        </w:rPr>
        <w:t>- сформировать у населения реальную потребность в физическом совершенствовании и регулярных занятиях физической культурой и спортом, содействующих улучшению состояния их физического здоровья и снижению заболеваемости;</w:t>
      </w:r>
    </w:p>
    <w:p w:rsidR="00F61625" w:rsidRPr="006A6E5D" w:rsidRDefault="00F61625" w:rsidP="00F61625">
      <w:pPr>
        <w:autoSpaceDE w:val="0"/>
        <w:ind w:firstLine="709"/>
        <w:jc w:val="both"/>
        <w:rPr>
          <w:rFonts w:cs="Times New Roman"/>
        </w:rPr>
      </w:pPr>
      <w:r w:rsidRPr="006A6E5D">
        <w:rPr>
          <w:rFonts w:cs="Times New Roman"/>
        </w:rPr>
        <w:t>- обеспечить проведение массовых, официальных физкультурных и спортивных мероприятий среди различных групп населения городского округа Электросталь на хорошем организационном уровне;</w:t>
      </w:r>
    </w:p>
    <w:p w:rsidR="00F61625" w:rsidRPr="006A6E5D" w:rsidRDefault="00F61625" w:rsidP="00F61625">
      <w:pPr>
        <w:autoSpaceDE w:val="0"/>
        <w:ind w:firstLine="709"/>
        <w:jc w:val="both"/>
        <w:rPr>
          <w:rFonts w:cs="Times New Roman"/>
        </w:rPr>
      </w:pPr>
      <w:r w:rsidRPr="006A6E5D">
        <w:rPr>
          <w:rFonts w:cs="Times New Roman"/>
        </w:rPr>
        <w:t>- разрабатывать, совершенствовать и внедрять учреждениями и организациями спортивной направленности новых современных форм, методов и технологий подготовки спортсменов, организации и ведения тренировочной, физкультурно-оздоровительной и спортивно-массовой работы;</w:t>
      </w:r>
    </w:p>
    <w:p w:rsidR="00F61625" w:rsidRPr="006A6E5D" w:rsidRDefault="00F61625" w:rsidP="00F61625">
      <w:pPr>
        <w:ind w:firstLine="709"/>
        <w:jc w:val="both"/>
        <w:rPr>
          <w:rFonts w:cs="Times New Roman"/>
        </w:rPr>
      </w:pPr>
      <w:r w:rsidRPr="006A6E5D">
        <w:rPr>
          <w:rFonts w:cs="Times New Roman"/>
        </w:rPr>
        <w:t>-  совершенствование системы социальной поддержки спортсменов;</w:t>
      </w:r>
    </w:p>
    <w:p w:rsidR="00F61625" w:rsidRPr="006A6E5D" w:rsidRDefault="00F61625" w:rsidP="00F61625">
      <w:pPr>
        <w:autoSpaceDE w:val="0"/>
        <w:ind w:firstLine="709"/>
        <w:jc w:val="both"/>
        <w:rPr>
          <w:rFonts w:cs="Times New Roman"/>
        </w:rPr>
      </w:pPr>
      <w:r w:rsidRPr="006A6E5D">
        <w:rPr>
          <w:rFonts w:cs="Times New Roman"/>
        </w:rPr>
        <w:t>- оказание поддержки ведущим спортсменам по совершенствованию спортивного мастерства;</w:t>
      </w:r>
    </w:p>
    <w:p w:rsidR="00F61625" w:rsidRPr="006A6E5D" w:rsidRDefault="00F61625" w:rsidP="00F61625">
      <w:pPr>
        <w:autoSpaceDE w:val="0"/>
        <w:ind w:firstLine="709"/>
        <w:jc w:val="both"/>
        <w:rPr>
          <w:rFonts w:cs="Times New Roman"/>
        </w:rPr>
      </w:pPr>
      <w:r w:rsidRPr="006A6E5D">
        <w:rPr>
          <w:rFonts w:cs="Times New Roman"/>
        </w:rPr>
        <w:t>- повышение результативности выступления спортсменов городского округа Электросталь в соревнованиях Московской области,  на всероссийских и международных соревнованиях;</w:t>
      </w:r>
    </w:p>
    <w:p w:rsidR="00F61625" w:rsidRPr="006A6E5D" w:rsidRDefault="00F61625" w:rsidP="00F61625">
      <w:pPr>
        <w:autoSpaceDE w:val="0"/>
        <w:ind w:firstLine="709"/>
        <w:jc w:val="both"/>
        <w:rPr>
          <w:rFonts w:cs="Times New Roman"/>
        </w:rPr>
      </w:pPr>
      <w:r w:rsidRPr="006A6E5D">
        <w:rPr>
          <w:rFonts w:cs="Times New Roman"/>
        </w:rPr>
        <w:t>- увеличение количества  жителей городского округа Электросталь, выполнивших нормативы Всероссийского физкультурно-спортивного комплекса «Готов к труду и обороне» (ГТО), в общей численности населения, принявшего участие в сдаче нормативов Всероссийского физкультурно-спортивного комплекса «Готов к труду и обороне»;</w:t>
      </w:r>
    </w:p>
    <w:p w:rsidR="00F61625" w:rsidRPr="006A6E5D" w:rsidRDefault="00F61625" w:rsidP="00F61625">
      <w:pPr>
        <w:autoSpaceDE w:val="0"/>
        <w:ind w:firstLine="709"/>
        <w:jc w:val="both"/>
        <w:rPr>
          <w:rFonts w:cs="Times New Roman"/>
        </w:rPr>
      </w:pPr>
      <w:r w:rsidRPr="006A6E5D">
        <w:rPr>
          <w:rFonts w:cs="Times New Roman"/>
        </w:rPr>
        <w:t>- создание условий для физической реабилитации и адаптации людей с ограниченными возможностями с помощью занятий физической культурой и спортом;</w:t>
      </w:r>
    </w:p>
    <w:p w:rsidR="00F61625" w:rsidRPr="006A6E5D" w:rsidRDefault="00F61625" w:rsidP="00F61625">
      <w:pPr>
        <w:ind w:firstLine="709"/>
        <w:jc w:val="both"/>
        <w:rPr>
          <w:rFonts w:cs="Times New Roman"/>
        </w:rPr>
      </w:pPr>
      <w:r w:rsidRPr="006A6E5D">
        <w:rPr>
          <w:rFonts w:cs="Times New Roman"/>
        </w:rPr>
        <w:t>- предусматриваются мероприятия по расширению перечня физкультурно-оздоровительных услуг, с целью организации досуга и более полного удовлетворения спроса населения на физкультурно-оздоровительные и спортивные услуги, а также повышение их качества;</w:t>
      </w:r>
    </w:p>
    <w:p w:rsidR="00F61625" w:rsidRPr="00625B20" w:rsidRDefault="00AC096A" w:rsidP="00320C15">
      <w:pPr>
        <w:jc w:val="both"/>
      </w:pPr>
      <w:r>
        <w:rPr>
          <w:rFonts w:cs="Times New Roman"/>
        </w:rPr>
        <w:t xml:space="preserve">            - </w:t>
      </w:r>
      <w:r w:rsidR="00F61625" w:rsidRPr="006A6E5D">
        <w:rPr>
          <w:rFonts w:cs="Times New Roman"/>
        </w:rPr>
        <w:t xml:space="preserve">обеспечение деятельности подведомственного муниципального </w:t>
      </w:r>
      <w:r w:rsidR="00F61625">
        <w:rPr>
          <w:rFonts w:cs="Times New Roman"/>
        </w:rPr>
        <w:t xml:space="preserve">бюджетного </w:t>
      </w:r>
      <w:r w:rsidR="00F61625" w:rsidRPr="006A6E5D">
        <w:rPr>
          <w:rFonts w:cs="Times New Roman"/>
        </w:rPr>
        <w:t>учреждения «</w:t>
      </w:r>
      <w:r w:rsidR="00F61625">
        <w:rPr>
          <w:rFonts w:cs="Times New Roman"/>
        </w:rPr>
        <w:t>Мир спорта Сталь</w:t>
      </w:r>
      <w:r w:rsidR="00F61625" w:rsidRPr="006A6E5D">
        <w:rPr>
          <w:rFonts w:cs="Times New Roman"/>
        </w:rPr>
        <w:t>»</w:t>
      </w:r>
      <w:r w:rsidR="00243FE0">
        <w:rPr>
          <w:rFonts w:cs="Times New Roman"/>
        </w:rPr>
        <w:t>.</w:t>
      </w:r>
    </w:p>
    <w:p w:rsidR="00F61625" w:rsidRPr="006A6E5D" w:rsidRDefault="00F61625" w:rsidP="00F61625">
      <w:pPr>
        <w:ind w:firstLine="709"/>
        <w:jc w:val="both"/>
        <w:rPr>
          <w:rFonts w:cs="Times New Roman"/>
        </w:rPr>
      </w:pPr>
      <w:r w:rsidRPr="006A6E5D">
        <w:rPr>
          <w:rFonts w:cs="Times New Roman"/>
        </w:rPr>
        <w:t>По состоянию на 01.01.201</w:t>
      </w:r>
      <w:r>
        <w:rPr>
          <w:rFonts w:cs="Times New Roman"/>
        </w:rPr>
        <w:t>9</w:t>
      </w:r>
      <w:r w:rsidRPr="006A6E5D">
        <w:rPr>
          <w:rFonts w:cs="Times New Roman"/>
        </w:rPr>
        <w:t xml:space="preserve"> в городе насчитывается </w:t>
      </w:r>
      <w:r>
        <w:rPr>
          <w:rFonts w:cs="Times New Roman"/>
        </w:rPr>
        <w:t>158</w:t>
      </w:r>
      <w:r w:rsidRPr="006A6E5D">
        <w:rPr>
          <w:rFonts w:cs="Times New Roman"/>
        </w:rPr>
        <w:t xml:space="preserve"> (50% в образовательных учреждениях) спортивных сооружений, многие из которых устарели по всем характеристикам и не соответствуют современным требованиям. Проблема нехватки современных спортивных сооружений напрямую влияет на уровень подготовки спортсменов. </w:t>
      </w:r>
    </w:p>
    <w:p w:rsidR="00F61625" w:rsidRPr="006A6E5D" w:rsidRDefault="00F61625" w:rsidP="00F61625">
      <w:pPr>
        <w:ind w:firstLine="709"/>
        <w:jc w:val="both"/>
        <w:rPr>
          <w:rFonts w:cs="Times New Roman"/>
        </w:rPr>
      </w:pPr>
      <w:r w:rsidRPr="006A6E5D">
        <w:rPr>
          <w:rFonts w:cs="Times New Roman"/>
        </w:rPr>
        <w:t xml:space="preserve">Несмотря на ряд позитивных сдвигов, произошедших в сфере физической культуры и спорта за последние годы, остро стоят вопросы оснащения спортивных залов и сооружений городского округа Электросталь современным оборудованием и инвентарем. </w:t>
      </w:r>
    </w:p>
    <w:p w:rsidR="00F61625" w:rsidRPr="006A6E5D" w:rsidRDefault="00F61625" w:rsidP="00F61625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cs="Times New Roman"/>
        </w:rPr>
      </w:pPr>
      <w:r w:rsidRPr="006A6E5D">
        <w:rPr>
          <w:rFonts w:cs="Times New Roman"/>
        </w:rPr>
        <w:t xml:space="preserve">В этой связи укрепление и расширение материально-технической базы спорта становится одной из важных задач. Без ее решения трудно создать необходимые условия для массовых занятий физической культурой и спортом, подготовки спортивного резерва, </w:t>
      </w:r>
      <w:r w:rsidR="009179F3">
        <w:rPr>
          <w:rFonts w:cs="Times New Roman"/>
        </w:rPr>
        <w:t xml:space="preserve">организации полноценного </w:t>
      </w:r>
      <w:r w:rsidRPr="006A6E5D">
        <w:rPr>
          <w:rFonts w:cs="Times New Roman"/>
        </w:rPr>
        <w:t>тренировочного процесса. В таблице № 1 приведена структура спортивных сооружений городского округа Электросталь Московской области.</w:t>
      </w:r>
    </w:p>
    <w:p w:rsidR="000A2F12" w:rsidRPr="006A6E5D" w:rsidRDefault="000A2F12" w:rsidP="000A2F12">
      <w:pPr>
        <w:ind w:firstLine="709"/>
        <w:jc w:val="both"/>
        <w:rPr>
          <w:rFonts w:cs="Times New Roman"/>
        </w:rPr>
      </w:pPr>
      <w:r w:rsidRPr="006A6E5D">
        <w:rPr>
          <w:rFonts w:cs="Times New Roman"/>
        </w:rPr>
        <w:t>В целях привлечения граждан к систематическим занятиям фи</w:t>
      </w:r>
      <w:r>
        <w:rPr>
          <w:rFonts w:cs="Times New Roman"/>
        </w:rPr>
        <w:t xml:space="preserve">зической культурой и спортом в </w:t>
      </w:r>
      <w:r w:rsidRPr="006A6E5D">
        <w:rPr>
          <w:rFonts w:cs="Times New Roman"/>
        </w:rPr>
        <w:t xml:space="preserve">городском </w:t>
      </w:r>
      <w:r>
        <w:rPr>
          <w:rFonts w:cs="Times New Roman"/>
        </w:rPr>
        <w:t xml:space="preserve">округе Электросталь проводится </w:t>
      </w:r>
      <w:r w:rsidRPr="006A6E5D">
        <w:rPr>
          <w:rFonts w:cs="Times New Roman"/>
        </w:rPr>
        <w:t>работа по обновлению спортивной инфраструктуры и повышению показателей ее доступности для различных возрастных и социальных групп населения.</w:t>
      </w:r>
    </w:p>
    <w:p w:rsidR="000A2F12" w:rsidRPr="006A6E5D" w:rsidRDefault="000A2F12" w:rsidP="000A2F12">
      <w:pPr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В течение 2019 года были </w:t>
      </w:r>
      <w:r w:rsidR="00AC096A">
        <w:rPr>
          <w:rFonts w:cs="Times New Roman"/>
        </w:rPr>
        <w:t xml:space="preserve">реализованы </w:t>
      </w:r>
      <w:r>
        <w:rPr>
          <w:rFonts w:cs="Times New Roman"/>
        </w:rPr>
        <w:t>следующие мероприятия:</w:t>
      </w:r>
    </w:p>
    <w:p w:rsidR="000A2F12" w:rsidRDefault="000A2F12" w:rsidP="000A2F12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ind w:left="0" w:firstLine="709"/>
        <w:jc w:val="both"/>
        <w:outlineLvl w:val="1"/>
        <w:rPr>
          <w:rFonts w:cs="Times New Roman"/>
        </w:rPr>
      </w:pPr>
      <w:r>
        <w:rPr>
          <w:rFonts w:cs="Times New Roman"/>
        </w:rPr>
        <w:t>Выполнение противопожарных мероприятий в муниципальных учреждениях спорта (МУ СОК «Электросталь», МБУ «Мир спорта «Сталь»);</w:t>
      </w:r>
    </w:p>
    <w:p w:rsidR="000A2F12" w:rsidRDefault="000A2F12" w:rsidP="000A2F12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ind w:left="0" w:firstLine="709"/>
        <w:jc w:val="both"/>
        <w:outlineLvl w:val="1"/>
        <w:rPr>
          <w:rFonts w:cs="Times New Roman"/>
        </w:rPr>
      </w:pPr>
      <w:r>
        <w:rPr>
          <w:rFonts w:cs="Times New Roman"/>
        </w:rPr>
        <w:lastRenderedPageBreak/>
        <w:t xml:space="preserve"> Приобретение спортивного оборудования для МБУ «СШОР по водным видам спорта «Электросталь»</w:t>
      </w:r>
      <w:r w:rsidR="00494A85">
        <w:rPr>
          <w:rFonts w:cs="Times New Roman"/>
        </w:rPr>
        <w:t xml:space="preserve"> и МБУ «СШОР по игровым видам спорта «Электросталь»</w:t>
      </w:r>
      <w:r>
        <w:rPr>
          <w:rFonts w:cs="Times New Roman"/>
        </w:rPr>
        <w:t>;</w:t>
      </w:r>
    </w:p>
    <w:p w:rsidR="000A2F12" w:rsidRDefault="00494A85" w:rsidP="000A2F12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ind w:left="0" w:firstLine="709"/>
        <w:jc w:val="both"/>
        <w:outlineLvl w:val="1"/>
        <w:rPr>
          <w:rFonts w:cs="Times New Roman"/>
        </w:rPr>
      </w:pPr>
      <w:r>
        <w:rPr>
          <w:rFonts w:cs="Times New Roman"/>
        </w:rPr>
        <w:t>Установка многофункциональной</w:t>
      </w:r>
      <w:r w:rsidR="000A2F12">
        <w:rPr>
          <w:rFonts w:cs="Times New Roman"/>
        </w:rPr>
        <w:t xml:space="preserve"> хоккейной площадки на территории МУ СОК «Электросталь»;</w:t>
      </w:r>
    </w:p>
    <w:p w:rsidR="000A2F12" w:rsidRPr="00765DE6" w:rsidRDefault="000A2F12" w:rsidP="000A2F12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ind w:left="0" w:firstLine="709"/>
        <w:jc w:val="both"/>
        <w:outlineLvl w:val="1"/>
        <w:rPr>
          <w:rFonts w:cs="Times New Roman"/>
        </w:rPr>
      </w:pPr>
      <w:r>
        <w:rPr>
          <w:rFonts w:cs="Times New Roman"/>
        </w:rPr>
        <w:t>Приобретение ледозаливочной машины для ЛДС «Кристалл»;</w:t>
      </w:r>
    </w:p>
    <w:p w:rsidR="000A2F12" w:rsidRPr="006A6E5D" w:rsidRDefault="000A2F12" w:rsidP="000A2F12">
      <w:pPr>
        <w:widowControl w:val="0"/>
        <w:tabs>
          <w:tab w:val="left" w:pos="1418"/>
        </w:tabs>
        <w:suppressAutoHyphens/>
        <w:autoSpaceDE w:val="0"/>
        <w:autoSpaceDN w:val="0"/>
        <w:adjustRightInd w:val="0"/>
        <w:ind w:firstLine="709"/>
        <w:jc w:val="both"/>
        <w:outlineLvl w:val="1"/>
        <w:rPr>
          <w:rFonts w:cs="Times New Roman"/>
          <w:lang w:eastAsia="ar-SA"/>
        </w:rPr>
      </w:pPr>
      <w:r>
        <w:rPr>
          <w:rFonts w:cs="Times New Roman"/>
          <w:szCs w:val="20"/>
        </w:rPr>
        <w:t>5</w:t>
      </w:r>
      <w:r w:rsidRPr="006A6E5D">
        <w:rPr>
          <w:rFonts w:cs="Times New Roman"/>
          <w:lang w:eastAsia="ar-SA"/>
        </w:rPr>
        <w:t xml:space="preserve">. </w:t>
      </w:r>
      <w:r w:rsidR="00AC096A">
        <w:rPr>
          <w:rFonts w:cs="Times New Roman"/>
          <w:lang w:eastAsia="ar-SA"/>
        </w:rPr>
        <w:t xml:space="preserve">       </w:t>
      </w:r>
      <w:r w:rsidRPr="006A6E5D">
        <w:rPr>
          <w:rFonts w:cs="Times New Roman"/>
          <w:lang w:eastAsia="ar-SA"/>
        </w:rPr>
        <w:t>Обеспечение беспрепятственного доступа маломобильных групп населения к объектам инфраструктуры в сфере физической культуры и спорта.</w:t>
      </w:r>
    </w:p>
    <w:p w:rsidR="00F61625" w:rsidRDefault="00F61625" w:rsidP="000A2F12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71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30"/>
        <w:rPr>
          <w:rFonts w:cs="Times New Roman"/>
        </w:rPr>
      </w:pPr>
      <w:r w:rsidRPr="006A6E5D">
        <w:rPr>
          <w:rFonts w:cs="Times New Roman"/>
        </w:rPr>
        <w:t xml:space="preserve">Таблица № 1 </w:t>
      </w:r>
    </w:p>
    <w:p w:rsidR="000A2F12" w:rsidRPr="006A6E5D" w:rsidRDefault="000A2F12" w:rsidP="000A2F12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71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30"/>
        <w:rPr>
          <w:rFonts w:cs="Times New Roman"/>
        </w:rPr>
      </w:pPr>
    </w:p>
    <w:p w:rsidR="00F61625" w:rsidRPr="006A6E5D" w:rsidRDefault="00F61625" w:rsidP="00F61625">
      <w:pPr>
        <w:jc w:val="center"/>
        <w:rPr>
          <w:rFonts w:cs="Times New Roman"/>
        </w:rPr>
      </w:pPr>
      <w:r w:rsidRPr="006A6E5D">
        <w:rPr>
          <w:rFonts w:cs="Times New Roman"/>
        </w:rPr>
        <w:t>Спортивные сооружения г.о. Электросталь на 01.01.201</w:t>
      </w:r>
      <w:r>
        <w:rPr>
          <w:rFonts w:cs="Times New Roman"/>
        </w:rPr>
        <w:t>9</w:t>
      </w:r>
    </w:p>
    <w:tbl>
      <w:tblPr>
        <w:tblW w:w="949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709"/>
        <w:gridCol w:w="1843"/>
        <w:gridCol w:w="1134"/>
        <w:gridCol w:w="1417"/>
        <w:gridCol w:w="1278"/>
        <w:gridCol w:w="1843"/>
        <w:gridCol w:w="1275"/>
      </w:tblGrid>
      <w:tr w:rsidR="00F61625" w:rsidRPr="006A6E5D" w:rsidTr="00707F75">
        <w:trPr>
          <w:trHeight w:val="418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DD3291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DD3291">
              <w:rPr>
                <w:rFonts w:cs="Times New Roman"/>
                <w:sz w:val="20"/>
                <w:szCs w:val="20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DD3291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DD3291">
              <w:rPr>
                <w:rFonts w:cs="Times New Roman"/>
                <w:sz w:val="20"/>
                <w:szCs w:val="20"/>
              </w:rPr>
              <w:t>Наименование спортивного сооружения</w:t>
            </w:r>
          </w:p>
        </w:tc>
        <w:tc>
          <w:tcPr>
            <w:tcW w:w="69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625" w:rsidRPr="00DD3291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DD3291">
              <w:rPr>
                <w:rFonts w:cs="Times New Roman"/>
                <w:sz w:val="20"/>
                <w:szCs w:val="20"/>
              </w:rPr>
              <w:t>Количество спортсооружений (ед.)</w:t>
            </w:r>
          </w:p>
        </w:tc>
      </w:tr>
      <w:tr w:rsidR="00F61625" w:rsidRPr="006A6E5D" w:rsidTr="00707F75">
        <w:trPr>
          <w:trHeight w:val="33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DD3291" w:rsidRDefault="00F61625" w:rsidP="00243FE0">
            <w:pPr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DD3291" w:rsidRDefault="00F61625" w:rsidP="00243FE0">
            <w:pPr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DD3291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DD3291"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5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625" w:rsidRPr="00DD3291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DD3291">
              <w:rPr>
                <w:rFonts w:cs="Times New Roman"/>
                <w:sz w:val="20"/>
                <w:szCs w:val="20"/>
              </w:rPr>
              <w:t>по формам собственности</w:t>
            </w:r>
          </w:p>
        </w:tc>
      </w:tr>
      <w:tr w:rsidR="00F61625" w:rsidRPr="006A6E5D" w:rsidTr="00707F75">
        <w:trPr>
          <w:trHeight w:val="40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DD3291" w:rsidRDefault="00F61625" w:rsidP="00243FE0">
            <w:pPr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DD3291" w:rsidRDefault="00F61625" w:rsidP="00243FE0">
            <w:pPr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DD3291" w:rsidRDefault="00F61625" w:rsidP="00243FE0">
            <w:pPr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DD3291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DD3291">
              <w:rPr>
                <w:rFonts w:cs="Times New Roman"/>
                <w:sz w:val="20"/>
                <w:szCs w:val="20"/>
              </w:rPr>
              <w:t>Федеральн</w:t>
            </w:r>
            <w:r>
              <w:rPr>
                <w:rFonts w:cs="Times New Roman"/>
                <w:sz w:val="20"/>
                <w:szCs w:val="20"/>
              </w:rPr>
              <w:t>ая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DD3291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>
              <w:rPr>
                <w:rFonts w:cs="Times New Roman"/>
                <w:sz w:val="20"/>
                <w:szCs w:val="20"/>
              </w:rPr>
              <w:t>Субъект</w:t>
            </w:r>
            <w:r w:rsidRPr="00DD3291">
              <w:rPr>
                <w:rFonts w:cs="Times New Roman"/>
                <w:sz w:val="20"/>
                <w:szCs w:val="20"/>
              </w:rPr>
              <w:t xml:space="preserve"> 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DD3291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DD3291">
              <w:rPr>
                <w:rFonts w:cs="Times New Roman"/>
                <w:sz w:val="20"/>
                <w:szCs w:val="20"/>
              </w:rPr>
              <w:t>Муниципальн</w:t>
            </w:r>
            <w:r>
              <w:rPr>
                <w:rFonts w:cs="Times New Roman"/>
                <w:sz w:val="20"/>
                <w:szCs w:val="20"/>
              </w:rPr>
              <w:t>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625" w:rsidRPr="00DD3291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DD3291">
              <w:rPr>
                <w:rFonts w:cs="Times New Roman"/>
                <w:sz w:val="20"/>
                <w:szCs w:val="20"/>
              </w:rPr>
              <w:t>Частн</w:t>
            </w:r>
            <w:r>
              <w:rPr>
                <w:rFonts w:cs="Times New Roman"/>
                <w:sz w:val="20"/>
                <w:szCs w:val="20"/>
              </w:rPr>
              <w:t>ая</w:t>
            </w:r>
          </w:p>
        </w:tc>
      </w:tr>
      <w:tr w:rsidR="00F61625" w:rsidRPr="00301373" w:rsidTr="00707F75">
        <w:trPr>
          <w:trHeight w:val="9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1625" w:rsidRPr="00301373" w:rsidRDefault="00F61625" w:rsidP="00243FE0">
            <w:pPr>
              <w:numPr>
                <w:ilvl w:val="0"/>
                <w:numId w:val="6"/>
              </w:numPr>
              <w:suppressAutoHyphens/>
              <w:snapToGrid w:val="0"/>
              <w:ind w:left="0" w:firstLine="0"/>
              <w:contextualSpacing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301373" w:rsidRDefault="00F61625" w:rsidP="00243FE0">
            <w:pPr>
              <w:suppressAutoHyphens/>
              <w:snapToGrid w:val="0"/>
              <w:rPr>
                <w:rFonts w:cs="Times New Roman"/>
                <w:sz w:val="20"/>
                <w:szCs w:val="20"/>
                <w:lang w:eastAsia="ar-SA"/>
              </w:rPr>
            </w:pPr>
            <w:r w:rsidRPr="00301373">
              <w:rPr>
                <w:rFonts w:cs="Times New Roman"/>
                <w:sz w:val="20"/>
                <w:szCs w:val="20"/>
              </w:rPr>
              <w:t>Плоскостные спортивные сооружения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301373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301373">
              <w:rPr>
                <w:rFonts w:cs="Times New Roman"/>
                <w:sz w:val="20"/>
                <w:szCs w:val="20"/>
              </w:rPr>
              <w:t>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301373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301373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301373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301373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301373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301373"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625" w:rsidRPr="00301373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301373">
              <w:rPr>
                <w:rFonts w:cs="Times New Roman"/>
                <w:sz w:val="20"/>
                <w:szCs w:val="20"/>
              </w:rPr>
              <w:t>12</w:t>
            </w:r>
          </w:p>
        </w:tc>
      </w:tr>
      <w:tr w:rsidR="00F61625" w:rsidRPr="00301373" w:rsidTr="00707F75">
        <w:trPr>
          <w:trHeight w:val="3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1625" w:rsidRPr="00301373" w:rsidRDefault="00F61625" w:rsidP="00243FE0">
            <w:pPr>
              <w:numPr>
                <w:ilvl w:val="0"/>
                <w:numId w:val="6"/>
              </w:numPr>
              <w:suppressAutoHyphens/>
              <w:snapToGrid w:val="0"/>
              <w:ind w:left="0" w:firstLine="0"/>
              <w:contextualSpacing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301373" w:rsidRDefault="00F61625" w:rsidP="00243FE0">
            <w:pPr>
              <w:suppressAutoHyphens/>
              <w:snapToGrid w:val="0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Стадионы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301373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301373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301373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301373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625" w:rsidRPr="00301373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2</w:t>
            </w:r>
          </w:p>
        </w:tc>
      </w:tr>
      <w:tr w:rsidR="00F61625" w:rsidRPr="00301373" w:rsidTr="00707F75">
        <w:trPr>
          <w:trHeight w:val="4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1625" w:rsidRPr="00301373" w:rsidRDefault="00F61625" w:rsidP="00243FE0">
            <w:pPr>
              <w:numPr>
                <w:ilvl w:val="0"/>
                <w:numId w:val="6"/>
              </w:numPr>
              <w:suppressAutoHyphens/>
              <w:snapToGrid w:val="0"/>
              <w:ind w:left="0" w:firstLine="0"/>
              <w:contextualSpacing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301373" w:rsidRDefault="00F61625" w:rsidP="00243FE0">
            <w:pPr>
              <w:suppressAutoHyphens/>
              <w:snapToGrid w:val="0"/>
              <w:rPr>
                <w:rFonts w:cs="Times New Roman"/>
                <w:sz w:val="20"/>
                <w:szCs w:val="20"/>
                <w:lang w:eastAsia="ar-SA"/>
              </w:rPr>
            </w:pPr>
            <w:r w:rsidRPr="00301373">
              <w:rPr>
                <w:rFonts w:cs="Times New Roman"/>
                <w:sz w:val="20"/>
                <w:szCs w:val="20"/>
              </w:rPr>
              <w:t xml:space="preserve">Спортивные залы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301373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301373">
              <w:rPr>
                <w:rFonts w:cs="Times New Roman"/>
                <w:sz w:val="20"/>
                <w:szCs w:val="20"/>
              </w:rPr>
              <w:t>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301373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301373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301373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301373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301373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301373">
              <w:rPr>
                <w:rFonts w:cs="Times New Roman"/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625" w:rsidRPr="00301373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301373">
              <w:rPr>
                <w:rFonts w:cs="Times New Roman"/>
                <w:sz w:val="20"/>
                <w:szCs w:val="20"/>
              </w:rPr>
              <w:t>6</w:t>
            </w:r>
          </w:p>
        </w:tc>
      </w:tr>
      <w:tr w:rsidR="00F61625" w:rsidRPr="00301373" w:rsidTr="00707F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1625" w:rsidRPr="00301373" w:rsidRDefault="00F61625" w:rsidP="00243FE0">
            <w:pPr>
              <w:numPr>
                <w:ilvl w:val="0"/>
                <w:numId w:val="6"/>
              </w:numPr>
              <w:suppressAutoHyphens/>
              <w:snapToGrid w:val="0"/>
              <w:ind w:left="0" w:firstLine="0"/>
              <w:contextualSpacing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301373" w:rsidRDefault="00F61625" w:rsidP="00243FE0">
            <w:pPr>
              <w:suppressAutoHyphens/>
              <w:snapToGrid w:val="0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Крытые спортивные объекты с искусственным льдом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301373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301373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301373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301373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625" w:rsidRPr="00301373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F61625" w:rsidRPr="00301373" w:rsidTr="00707F75">
        <w:trPr>
          <w:trHeight w:val="5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1625" w:rsidRPr="00301373" w:rsidRDefault="00F61625" w:rsidP="00243FE0">
            <w:pPr>
              <w:numPr>
                <w:ilvl w:val="0"/>
                <w:numId w:val="6"/>
              </w:numPr>
              <w:suppressAutoHyphens/>
              <w:snapToGrid w:val="0"/>
              <w:ind w:left="0" w:firstLine="0"/>
              <w:contextualSpacing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301373" w:rsidRDefault="00F61625" w:rsidP="00243FE0">
            <w:pPr>
              <w:suppressAutoHyphens/>
              <w:snapToGrid w:val="0"/>
              <w:rPr>
                <w:rFonts w:cs="Times New Roman"/>
                <w:sz w:val="20"/>
                <w:szCs w:val="20"/>
                <w:lang w:eastAsia="ar-SA"/>
              </w:rPr>
            </w:pPr>
            <w:r w:rsidRPr="00301373">
              <w:rPr>
                <w:rFonts w:cs="Times New Roman"/>
                <w:sz w:val="20"/>
                <w:szCs w:val="20"/>
              </w:rPr>
              <w:t>Плавательные бассейны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301373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301373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301373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301373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301373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301373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301373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301373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625" w:rsidRPr="00301373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301373">
              <w:rPr>
                <w:rFonts w:cs="Times New Roman"/>
                <w:sz w:val="20"/>
                <w:szCs w:val="20"/>
              </w:rPr>
              <w:t>1</w:t>
            </w:r>
          </w:p>
        </w:tc>
      </w:tr>
      <w:tr w:rsidR="00F61625" w:rsidRPr="00301373" w:rsidTr="00707F75">
        <w:trPr>
          <w:trHeight w:val="4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1625" w:rsidRPr="00301373" w:rsidRDefault="00F61625" w:rsidP="00243FE0">
            <w:pPr>
              <w:numPr>
                <w:ilvl w:val="0"/>
                <w:numId w:val="6"/>
              </w:numPr>
              <w:suppressAutoHyphens/>
              <w:snapToGrid w:val="0"/>
              <w:ind w:left="0" w:firstLine="0"/>
              <w:contextualSpacing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301373" w:rsidRDefault="00F61625" w:rsidP="00243FE0">
            <w:pPr>
              <w:suppressAutoHyphens/>
              <w:snapToGrid w:val="0"/>
              <w:rPr>
                <w:rFonts w:cs="Times New Roman"/>
                <w:sz w:val="20"/>
                <w:szCs w:val="20"/>
                <w:lang w:eastAsia="ar-SA"/>
              </w:rPr>
            </w:pPr>
            <w:r w:rsidRPr="00301373">
              <w:rPr>
                <w:rFonts w:cs="Times New Roman"/>
                <w:sz w:val="20"/>
                <w:szCs w:val="20"/>
              </w:rPr>
              <w:t>Лыжные базы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301373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301373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301373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301373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301373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301373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301373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625" w:rsidRPr="00301373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301373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F61625" w:rsidRPr="00301373" w:rsidTr="00707F75">
        <w:trPr>
          <w:trHeight w:val="56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1625" w:rsidRPr="00301373" w:rsidRDefault="00F61625" w:rsidP="00243FE0">
            <w:pPr>
              <w:numPr>
                <w:ilvl w:val="0"/>
                <w:numId w:val="6"/>
              </w:numPr>
              <w:suppressAutoHyphens/>
              <w:snapToGrid w:val="0"/>
              <w:ind w:left="0" w:firstLine="0"/>
              <w:contextualSpacing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301373" w:rsidRDefault="00F61625" w:rsidP="00243FE0">
            <w:pPr>
              <w:suppressAutoHyphens/>
              <w:snapToGrid w:val="0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Стрелковые сооружения (тир)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301373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301373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301373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301373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625" w:rsidRPr="00301373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F61625" w:rsidRPr="00301373" w:rsidTr="00707F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1625" w:rsidRPr="00301373" w:rsidRDefault="00F61625" w:rsidP="00243FE0">
            <w:pPr>
              <w:numPr>
                <w:ilvl w:val="0"/>
                <w:numId w:val="6"/>
              </w:numPr>
              <w:suppressAutoHyphens/>
              <w:snapToGrid w:val="0"/>
              <w:ind w:left="0" w:firstLine="0"/>
              <w:contextualSpacing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301373" w:rsidRDefault="00F61625" w:rsidP="00243FE0">
            <w:pPr>
              <w:suppressAutoHyphens/>
              <w:snapToGrid w:val="0"/>
              <w:rPr>
                <w:rFonts w:cs="Times New Roman"/>
                <w:sz w:val="20"/>
                <w:szCs w:val="20"/>
                <w:lang w:eastAsia="ar-SA"/>
              </w:rPr>
            </w:pPr>
            <w:r w:rsidRPr="00301373">
              <w:rPr>
                <w:rFonts w:cs="Times New Roman"/>
                <w:sz w:val="20"/>
                <w:szCs w:val="20"/>
              </w:rPr>
              <w:t>Другие спортивные сооружения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301373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301373">
              <w:rPr>
                <w:rFonts w:cs="Times New Roman"/>
                <w:sz w:val="20"/>
                <w:szCs w:val="20"/>
              </w:rPr>
              <w:t>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301373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301373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301373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301373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301373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301373">
              <w:rPr>
                <w:rFonts w:cs="Times New Roman"/>
                <w:sz w:val="20"/>
                <w:szCs w:val="20"/>
              </w:rPr>
              <w:t>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625" w:rsidRPr="00301373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301373">
              <w:rPr>
                <w:rFonts w:cs="Times New Roman"/>
                <w:sz w:val="20"/>
                <w:szCs w:val="20"/>
              </w:rPr>
              <w:t>9</w:t>
            </w:r>
          </w:p>
        </w:tc>
      </w:tr>
      <w:tr w:rsidR="00F61625" w:rsidRPr="00301373" w:rsidTr="00707F7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1625" w:rsidRPr="00301373" w:rsidRDefault="00F61625" w:rsidP="00243FE0">
            <w:pPr>
              <w:numPr>
                <w:ilvl w:val="0"/>
                <w:numId w:val="6"/>
              </w:numPr>
              <w:suppressAutoHyphens/>
              <w:snapToGrid w:val="0"/>
              <w:ind w:left="0" w:firstLine="0"/>
              <w:contextualSpacing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301373" w:rsidRDefault="00F61625" w:rsidP="00243FE0">
            <w:pPr>
              <w:suppressAutoHyphens/>
              <w:snapToGrid w:val="0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Объекты городской и рекреационной инфраструктуры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301373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301373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301373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301373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625" w:rsidRPr="00301373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5</w:t>
            </w:r>
          </w:p>
        </w:tc>
      </w:tr>
      <w:tr w:rsidR="00F61625" w:rsidRPr="00301373" w:rsidTr="00707F75">
        <w:trPr>
          <w:trHeight w:val="409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1625" w:rsidRPr="00301373" w:rsidRDefault="00F61625" w:rsidP="00243FE0">
            <w:pPr>
              <w:suppressAutoHyphens/>
              <w:snapToGrid w:val="0"/>
              <w:rPr>
                <w:rFonts w:cs="Times New Roman"/>
                <w:sz w:val="20"/>
                <w:szCs w:val="20"/>
                <w:lang w:eastAsia="ar-SA"/>
              </w:rPr>
            </w:pPr>
            <w:r w:rsidRPr="00301373">
              <w:rPr>
                <w:rFonts w:cs="Times New Roman"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301373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301373">
              <w:rPr>
                <w:rFonts w:cs="Times New Roman"/>
                <w:sz w:val="20"/>
                <w:szCs w:val="20"/>
              </w:rPr>
              <w:t>158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301373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301373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301373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301373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1625" w:rsidRPr="00301373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301373">
              <w:rPr>
                <w:rFonts w:cs="Times New Roman"/>
                <w:sz w:val="20"/>
                <w:szCs w:val="20"/>
              </w:rPr>
              <w:t>107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1625" w:rsidRPr="00301373" w:rsidRDefault="00F61625" w:rsidP="00243FE0">
            <w:pPr>
              <w:suppressAutoHyphens/>
              <w:snapToGrid w:val="0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  <w:r w:rsidRPr="00301373">
              <w:rPr>
                <w:rFonts w:cs="Times New Roman"/>
                <w:sz w:val="20"/>
                <w:szCs w:val="20"/>
              </w:rPr>
              <w:t>35</w:t>
            </w:r>
          </w:p>
        </w:tc>
      </w:tr>
    </w:tbl>
    <w:p w:rsidR="000A2F12" w:rsidRPr="00301373" w:rsidRDefault="000A2F12">
      <w:pPr>
        <w:spacing w:after="160" w:line="259" w:lineRule="auto"/>
        <w:rPr>
          <w:rFonts w:cs="Times New Roman"/>
        </w:rPr>
      </w:pPr>
      <w:r w:rsidRPr="00301373">
        <w:rPr>
          <w:rFonts w:cs="Times New Roman"/>
        </w:rPr>
        <w:br w:type="page"/>
      </w:r>
    </w:p>
    <w:p w:rsidR="000A2F12" w:rsidRPr="00301373" w:rsidRDefault="000A2F12" w:rsidP="009A684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  <w:sectPr w:rsidR="000A2F12" w:rsidRPr="00301373" w:rsidSect="00707F75">
          <w:pgSz w:w="11906" w:h="16838"/>
          <w:pgMar w:top="1134" w:right="849" w:bottom="1134" w:left="1701" w:header="709" w:footer="709" w:gutter="0"/>
          <w:cols w:space="708"/>
          <w:docGrid w:linePitch="360"/>
        </w:sectPr>
      </w:pPr>
    </w:p>
    <w:p w:rsidR="009A6844" w:rsidRPr="004401F4" w:rsidRDefault="002F6451" w:rsidP="009A684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9A6844" w:rsidRPr="00301373">
        <w:rPr>
          <w:rFonts w:ascii="Times New Roman" w:hAnsi="Times New Roman" w:cs="Times New Roman"/>
          <w:sz w:val="24"/>
          <w:szCs w:val="24"/>
        </w:rPr>
        <w:t>. Перечень мероприятий подпрограммы</w:t>
      </w:r>
      <w:r w:rsidR="009326F9" w:rsidRPr="004401F4">
        <w:rPr>
          <w:rFonts w:ascii="Times New Roman" w:hAnsi="Times New Roman" w:cs="Times New Roman"/>
          <w:sz w:val="24"/>
          <w:szCs w:val="24"/>
        </w:rPr>
        <w:t xml:space="preserve"> </w:t>
      </w:r>
      <w:r w:rsidR="009326F9">
        <w:rPr>
          <w:rFonts w:ascii="Times New Roman" w:hAnsi="Times New Roman" w:cs="Times New Roman"/>
          <w:sz w:val="24"/>
          <w:szCs w:val="24"/>
          <w:lang w:val="en-US"/>
        </w:rPr>
        <w:t>I</w:t>
      </w:r>
    </w:p>
    <w:p w:rsidR="009A6844" w:rsidRPr="002F6451" w:rsidRDefault="009A6844" w:rsidP="009A684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F6451">
        <w:rPr>
          <w:rFonts w:ascii="Times New Roman" w:hAnsi="Times New Roman" w:cs="Times New Roman"/>
          <w:sz w:val="24"/>
          <w:szCs w:val="24"/>
        </w:rPr>
        <w:t>«</w:t>
      </w:r>
      <w:r w:rsidR="00F82D5B" w:rsidRPr="002F6451">
        <w:rPr>
          <w:rFonts w:ascii="Times New Roman" w:hAnsi="Times New Roman" w:cs="Times New Roman"/>
          <w:sz w:val="24"/>
          <w:szCs w:val="24"/>
        </w:rPr>
        <w:t>Развитие физической культуры и спорта</w:t>
      </w:r>
      <w:r w:rsidRPr="002F6451">
        <w:rPr>
          <w:rFonts w:ascii="Times New Roman" w:hAnsi="Times New Roman" w:cs="Times New Roman"/>
          <w:sz w:val="24"/>
          <w:szCs w:val="24"/>
        </w:rPr>
        <w:t>»</w:t>
      </w:r>
    </w:p>
    <w:p w:rsidR="009A6844" w:rsidRPr="002F6451" w:rsidRDefault="009A6844" w:rsidP="009A68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451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702"/>
        <w:gridCol w:w="1058"/>
        <w:gridCol w:w="1710"/>
        <w:gridCol w:w="1559"/>
        <w:gridCol w:w="1343"/>
        <w:gridCol w:w="992"/>
        <w:gridCol w:w="992"/>
        <w:gridCol w:w="992"/>
        <w:gridCol w:w="993"/>
        <w:gridCol w:w="992"/>
        <w:gridCol w:w="1276"/>
        <w:gridCol w:w="1276"/>
      </w:tblGrid>
      <w:tr w:rsidR="002E79DA" w:rsidRPr="00301373" w:rsidTr="002E79DA">
        <w:tc>
          <w:tcPr>
            <w:tcW w:w="566" w:type="dxa"/>
            <w:vMerge w:val="restart"/>
          </w:tcPr>
          <w:p w:rsidR="002E79DA" w:rsidRPr="00301373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№</w:t>
            </w:r>
          </w:p>
          <w:p w:rsidR="002E79DA" w:rsidRPr="00301373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1702" w:type="dxa"/>
            <w:vMerge w:val="restart"/>
          </w:tcPr>
          <w:p w:rsidR="002E79DA" w:rsidRPr="00301373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Мероприятие  подпрограммы</w:t>
            </w:r>
          </w:p>
        </w:tc>
        <w:tc>
          <w:tcPr>
            <w:tcW w:w="1058" w:type="dxa"/>
            <w:vMerge w:val="restart"/>
          </w:tcPr>
          <w:p w:rsidR="002E79DA" w:rsidRPr="00301373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1710" w:type="dxa"/>
            <w:vMerge w:val="restart"/>
          </w:tcPr>
          <w:p w:rsidR="002E79DA" w:rsidRPr="00301373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1559" w:type="dxa"/>
            <w:vMerge w:val="restart"/>
          </w:tcPr>
          <w:p w:rsidR="002E79DA" w:rsidRPr="00301373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301373">
              <w:rPr>
                <w:rFonts w:ascii="Times New Roman" w:hAnsi="Times New Roman" w:cs="Times New Roman"/>
                <w:sz w:val="18"/>
              </w:rPr>
              <w:t xml:space="preserve">Объем финансирования мероприятия в году, предшествующем году реализации программы  </w:t>
            </w:r>
          </w:p>
          <w:p w:rsidR="002E79DA" w:rsidRPr="00301373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18"/>
              </w:rPr>
              <w:t xml:space="preserve">(тыс. руб.) </w:t>
            </w:r>
          </w:p>
        </w:tc>
        <w:tc>
          <w:tcPr>
            <w:tcW w:w="1343" w:type="dxa"/>
            <w:vMerge w:val="restart"/>
          </w:tcPr>
          <w:p w:rsidR="002E79DA" w:rsidRPr="00301373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 xml:space="preserve">Всего </w:t>
            </w:r>
          </w:p>
          <w:p w:rsidR="002E79DA" w:rsidRPr="00301373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(тыс. руб.)</w:t>
            </w:r>
          </w:p>
        </w:tc>
        <w:tc>
          <w:tcPr>
            <w:tcW w:w="4961" w:type="dxa"/>
            <w:gridSpan w:val="5"/>
          </w:tcPr>
          <w:p w:rsidR="002E79DA" w:rsidRPr="00301373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1276" w:type="dxa"/>
            <w:vMerge w:val="restart"/>
          </w:tcPr>
          <w:p w:rsidR="002E79DA" w:rsidRPr="00301373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 подпрограммы</w:t>
            </w:r>
          </w:p>
        </w:tc>
        <w:tc>
          <w:tcPr>
            <w:tcW w:w="1276" w:type="dxa"/>
            <w:vMerge w:val="restart"/>
          </w:tcPr>
          <w:p w:rsidR="002E79DA" w:rsidRPr="00301373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Результаты выполнения мероприятий подпрограммы</w:t>
            </w:r>
          </w:p>
        </w:tc>
      </w:tr>
      <w:tr w:rsidR="002E79DA" w:rsidRPr="00301373" w:rsidTr="002E79DA">
        <w:tc>
          <w:tcPr>
            <w:tcW w:w="566" w:type="dxa"/>
            <w:vMerge/>
          </w:tcPr>
          <w:p w:rsidR="002E79DA" w:rsidRPr="00301373" w:rsidRDefault="002E79DA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2E79DA" w:rsidRPr="00301373" w:rsidRDefault="002E79DA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</w:tcPr>
          <w:p w:rsidR="002E79DA" w:rsidRPr="00301373" w:rsidRDefault="002E79DA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2E79DA" w:rsidRPr="00301373" w:rsidRDefault="002E79DA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E79DA" w:rsidRPr="00301373" w:rsidRDefault="002E79DA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2E79DA" w:rsidRPr="00301373" w:rsidRDefault="002E79DA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E79DA" w:rsidRPr="00301373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 xml:space="preserve">2020 </w:t>
            </w:r>
          </w:p>
          <w:p w:rsidR="002E79DA" w:rsidRPr="00301373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год</w:t>
            </w:r>
          </w:p>
        </w:tc>
        <w:tc>
          <w:tcPr>
            <w:tcW w:w="992" w:type="dxa"/>
          </w:tcPr>
          <w:p w:rsidR="002E79DA" w:rsidRPr="00301373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2021</w:t>
            </w:r>
          </w:p>
          <w:p w:rsidR="002E79DA" w:rsidRPr="00301373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 xml:space="preserve"> год</w:t>
            </w:r>
          </w:p>
        </w:tc>
        <w:tc>
          <w:tcPr>
            <w:tcW w:w="992" w:type="dxa"/>
          </w:tcPr>
          <w:p w:rsidR="002E79DA" w:rsidRPr="00301373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 xml:space="preserve">2022 </w:t>
            </w:r>
          </w:p>
          <w:p w:rsidR="002E79DA" w:rsidRPr="00301373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год</w:t>
            </w:r>
          </w:p>
        </w:tc>
        <w:tc>
          <w:tcPr>
            <w:tcW w:w="993" w:type="dxa"/>
          </w:tcPr>
          <w:p w:rsidR="002E79DA" w:rsidRPr="00301373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2023</w:t>
            </w:r>
          </w:p>
          <w:p w:rsidR="002E79DA" w:rsidRPr="00301373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 xml:space="preserve"> год</w:t>
            </w:r>
          </w:p>
        </w:tc>
        <w:tc>
          <w:tcPr>
            <w:tcW w:w="992" w:type="dxa"/>
          </w:tcPr>
          <w:p w:rsidR="002E79DA" w:rsidRPr="00301373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 xml:space="preserve">2024 </w:t>
            </w:r>
          </w:p>
          <w:p w:rsidR="002E79DA" w:rsidRPr="00301373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год</w:t>
            </w:r>
          </w:p>
        </w:tc>
        <w:tc>
          <w:tcPr>
            <w:tcW w:w="1276" w:type="dxa"/>
            <w:vMerge/>
          </w:tcPr>
          <w:p w:rsidR="002E79DA" w:rsidRPr="00301373" w:rsidRDefault="002E79DA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E79DA" w:rsidRPr="00301373" w:rsidRDefault="002E79DA" w:rsidP="0048215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E79DA" w:rsidRPr="00301373" w:rsidTr="002E79DA">
        <w:tc>
          <w:tcPr>
            <w:tcW w:w="566" w:type="dxa"/>
          </w:tcPr>
          <w:p w:rsidR="002E79DA" w:rsidRPr="00301373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02" w:type="dxa"/>
          </w:tcPr>
          <w:p w:rsidR="002E79DA" w:rsidRPr="00301373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58" w:type="dxa"/>
          </w:tcPr>
          <w:p w:rsidR="002E79DA" w:rsidRPr="00301373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710" w:type="dxa"/>
          </w:tcPr>
          <w:p w:rsidR="002E79DA" w:rsidRPr="00301373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59" w:type="dxa"/>
          </w:tcPr>
          <w:p w:rsidR="002E79DA" w:rsidRPr="00301373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343" w:type="dxa"/>
          </w:tcPr>
          <w:p w:rsidR="002E79DA" w:rsidRPr="00301373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2E79DA" w:rsidRPr="00301373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2E79DA" w:rsidRPr="00301373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2E79DA" w:rsidRPr="00301373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</w:tcPr>
          <w:p w:rsidR="002E79DA" w:rsidRPr="00301373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</w:tcPr>
          <w:p w:rsidR="002E79DA" w:rsidRPr="00301373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76" w:type="dxa"/>
          </w:tcPr>
          <w:p w:rsidR="002E79DA" w:rsidRPr="00301373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276" w:type="dxa"/>
          </w:tcPr>
          <w:p w:rsidR="002E79DA" w:rsidRPr="00301373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2E79DA" w:rsidRPr="00301373" w:rsidTr="002E79DA">
        <w:tc>
          <w:tcPr>
            <w:tcW w:w="566" w:type="dxa"/>
            <w:vMerge w:val="restart"/>
          </w:tcPr>
          <w:p w:rsidR="002E79DA" w:rsidRPr="00301373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702" w:type="dxa"/>
            <w:vMerge w:val="restart"/>
          </w:tcPr>
          <w:p w:rsidR="002E79DA" w:rsidRPr="00511DD0" w:rsidRDefault="002E79DA" w:rsidP="0048215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301373">
              <w:rPr>
                <w:rFonts w:ascii="Times New Roman" w:hAnsi="Times New Roman" w:cs="Times New Roman"/>
                <w:b/>
                <w:sz w:val="20"/>
              </w:rPr>
              <w:t>Основное мероприятие 01</w:t>
            </w:r>
          </w:p>
          <w:p w:rsidR="002E79DA" w:rsidRPr="00301373" w:rsidRDefault="002E79DA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b/>
                <w:sz w:val="20"/>
              </w:rPr>
              <w:t>«Обеспечение условий для развития на территории городского округа физической культуры, школьного   спорта и массового спорта»</w:t>
            </w:r>
          </w:p>
        </w:tc>
        <w:tc>
          <w:tcPr>
            <w:tcW w:w="1058" w:type="dxa"/>
            <w:vMerge w:val="restart"/>
          </w:tcPr>
          <w:p w:rsidR="002E79DA" w:rsidRPr="00301373" w:rsidRDefault="002E79DA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710" w:type="dxa"/>
          </w:tcPr>
          <w:p w:rsidR="002E79DA" w:rsidRPr="00301373" w:rsidRDefault="002E79DA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559" w:type="dxa"/>
          </w:tcPr>
          <w:p w:rsidR="002E79DA" w:rsidRPr="00301373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90252,3</w:t>
            </w:r>
          </w:p>
        </w:tc>
        <w:tc>
          <w:tcPr>
            <w:tcW w:w="1343" w:type="dxa"/>
          </w:tcPr>
          <w:p w:rsidR="002E79DA" w:rsidRPr="00301373" w:rsidRDefault="00EE166F" w:rsidP="006400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413 671,3</w:t>
            </w:r>
            <w:r w:rsidR="00673935" w:rsidRPr="0067393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:rsidR="002E79DA" w:rsidRPr="00301373" w:rsidRDefault="0090541A" w:rsidP="006400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93923,7</w:t>
            </w:r>
          </w:p>
        </w:tc>
        <w:tc>
          <w:tcPr>
            <w:tcW w:w="992" w:type="dxa"/>
          </w:tcPr>
          <w:p w:rsidR="002E79DA" w:rsidRPr="00301373" w:rsidRDefault="00974140" w:rsidP="009741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90790,6</w:t>
            </w:r>
          </w:p>
        </w:tc>
        <w:tc>
          <w:tcPr>
            <w:tcW w:w="992" w:type="dxa"/>
          </w:tcPr>
          <w:p w:rsidR="002E79DA" w:rsidRPr="00301373" w:rsidRDefault="00547C9C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79856,6</w:t>
            </w:r>
          </w:p>
        </w:tc>
        <w:tc>
          <w:tcPr>
            <w:tcW w:w="993" w:type="dxa"/>
          </w:tcPr>
          <w:p w:rsidR="002E79DA" w:rsidRPr="00301373" w:rsidRDefault="00673935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78900,0</w:t>
            </w:r>
          </w:p>
        </w:tc>
        <w:tc>
          <w:tcPr>
            <w:tcW w:w="992" w:type="dxa"/>
          </w:tcPr>
          <w:p w:rsidR="002E79DA" w:rsidRPr="00301373" w:rsidRDefault="00673935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79400,0</w:t>
            </w:r>
          </w:p>
        </w:tc>
        <w:tc>
          <w:tcPr>
            <w:tcW w:w="1276" w:type="dxa"/>
            <w:vMerge w:val="restart"/>
          </w:tcPr>
          <w:p w:rsidR="002E79DA" w:rsidRPr="00301373" w:rsidRDefault="002F6451" w:rsidP="002F64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УФКиС</w:t>
            </w:r>
          </w:p>
        </w:tc>
        <w:tc>
          <w:tcPr>
            <w:tcW w:w="1276" w:type="dxa"/>
            <w:vMerge w:val="restart"/>
          </w:tcPr>
          <w:p w:rsidR="002E79DA" w:rsidRPr="00301373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673935" w:rsidRPr="00301373" w:rsidTr="002E79DA">
        <w:tc>
          <w:tcPr>
            <w:tcW w:w="566" w:type="dxa"/>
            <w:vMerge/>
          </w:tcPr>
          <w:p w:rsidR="00673935" w:rsidRPr="00301373" w:rsidRDefault="00673935" w:rsidP="0067393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73935" w:rsidRPr="00301373" w:rsidRDefault="00673935" w:rsidP="0067393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</w:tcPr>
          <w:p w:rsidR="00673935" w:rsidRPr="00301373" w:rsidRDefault="00673935" w:rsidP="0067393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673935" w:rsidRPr="00301373" w:rsidRDefault="00673935" w:rsidP="006739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559" w:type="dxa"/>
          </w:tcPr>
          <w:p w:rsidR="00673935" w:rsidRPr="00301373" w:rsidRDefault="00673935" w:rsidP="006739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90252,3</w:t>
            </w:r>
          </w:p>
        </w:tc>
        <w:tc>
          <w:tcPr>
            <w:tcW w:w="1343" w:type="dxa"/>
          </w:tcPr>
          <w:p w:rsidR="00673935" w:rsidRPr="00301373" w:rsidRDefault="00EE166F" w:rsidP="006739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413 671,3</w:t>
            </w:r>
            <w:r w:rsidR="00673935" w:rsidRPr="0067393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:rsidR="00673935" w:rsidRPr="00301373" w:rsidRDefault="0090541A" w:rsidP="006739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93923,7</w:t>
            </w:r>
          </w:p>
        </w:tc>
        <w:tc>
          <w:tcPr>
            <w:tcW w:w="992" w:type="dxa"/>
          </w:tcPr>
          <w:p w:rsidR="00673935" w:rsidRPr="00301373" w:rsidRDefault="00974140" w:rsidP="009741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90790,6</w:t>
            </w:r>
          </w:p>
        </w:tc>
        <w:tc>
          <w:tcPr>
            <w:tcW w:w="992" w:type="dxa"/>
          </w:tcPr>
          <w:p w:rsidR="00673935" w:rsidRPr="00301373" w:rsidRDefault="00547C9C" w:rsidP="006739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79856,6</w:t>
            </w:r>
          </w:p>
        </w:tc>
        <w:tc>
          <w:tcPr>
            <w:tcW w:w="993" w:type="dxa"/>
          </w:tcPr>
          <w:p w:rsidR="00673935" w:rsidRPr="00301373" w:rsidRDefault="00673935" w:rsidP="006739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78900,0</w:t>
            </w:r>
          </w:p>
        </w:tc>
        <w:tc>
          <w:tcPr>
            <w:tcW w:w="992" w:type="dxa"/>
          </w:tcPr>
          <w:p w:rsidR="00673935" w:rsidRPr="00301373" w:rsidRDefault="00673935" w:rsidP="006739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79400,0</w:t>
            </w:r>
          </w:p>
        </w:tc>
        <w:tc>
          <w:tcPr>
            <w:tcW w:w="1276" w:type="dxa"/>
            <w:vMerge/>
          </w:tcPr>
          <w:p w:rsidR="00673935" w:rsidRPr="00301373" w:rsidRDefault="00673935" w:rsidP="006739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673935" w:rsidRPr="00301373" w:rsidRDefault="00673935" w:rsidP="006739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E79DA" w:rsidRPr="00301373" w:rsidTr="002E79DA">
        <w:tc>
          <w:tcPr>
            <w:tcW w:w="566" w:type="dxa"/>
            <w:vMerge/>
          </w:tcPr>
          <w:p w:rsidR="002E79DA" w:rsidRPr="00301373" w:rsidRDefault="002E79DA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2E79DA" w:rsidRPr="00301373" w:rsidRDefault="002E79DA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</w:tcPr>
          <w:p w:rsidR="002E79DA" w:rsidRPr="00301373" w:rsidRDefault="002E79DA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2E79DA" w:rsidRPr="00301373" w:rsidRDefault="002E79DA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559" w:type="dxa"/>
          </w:tcPr>
          <w:p w:rsidR="002E79DA" w:rsidRPr="00301373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2E79DA" w:rsidRPr="00301373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2E79DA" w:rsidRPr="00301373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2E79DA" w:rsidRPr="00301373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2E79DA" w:rsidRPr="00301373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2E79DA" w:rsidRPr="00301373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2E79DA" w:rsidRPr="00301373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2E79DA" w:rsidRPr="00301373" w:rsidRDefault="002E79DA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2E79DA" w:rsidRPr="00301373" w:rsidRDefault="002E79DA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E79DA" w:rsidRPr="00301373" w:rsidTr="002E79DA">
        <w:tc>
          <w:tcPr>
            <w:tcW w:w="566" w:type="dxa"/>
            <w:vMerge/>
          </w:tcPr>
          <w:p w:rsidR="002E79DA" w:rsidRPr="00301373" w:rsidRDefault="002E79DA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2E79DA" w:rsidRPr="00301373" w:rsidRDefault="002E79DA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</w:tcPr>
          <w:p w:rsidR="002E79DA" w:rsidRPr="00301373" w:rsidRDefault="002E79DA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2E79DA" w:rsidRPr="00301373" w:rsidRDefault="002E79DA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559" w:type="dxa"/>
          </w:tcPr>
          <w:p w:rsidR="002E79DA" w:rsidRPr="00301373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2E79DA" w:rsidRPr="00301373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2E79DA" w:rsidRPr="00301373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2E79DA" w:rsidRPr="00301373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2E79DA" w:rsidRPr="00301373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2E79DA" w:rsidRPr="00301373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2E79DA" w:rsidRPr="00301373" w:rsidRDefault="002E79DA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2E79DA" w:rsidRPr="00301373" w:rsidRDefault="002E79DA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2E79DA" w:rsidRPr="00301373" w:rsidRDefault="002E79DA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B773E" w:rsidRPr="00301373" w:rsidTr="002E79DA">
        <w:tc>
          <w:tcPr>
            <w:tcW w:w="566" w:type="dxa"/>
            <w:vMerge w:val="restart"/>
          </w:tcPr>
          <w:p w:rsidR="007B773E" w:rsidRPr="00301373" w:rsidRDefault="007B773E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1.1</w:t>
            </w:r>
          </w:p>
        </w:tc>
        <w:tc>
          <w:tcPr>
            <w:tcW w:w="1702" w:type="dxa"/>
            <w:vMerge w:val="restart"/>
          </w:tcPr>
          <w:p w:rsidR="007B773E" w:rsidRPr="00301373" w:rsidRDefault="007B773E" w:rsidP="0048215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Мероприятие 1.</w:t>
            </w:r>
          </w:p>
          <w:p w:rsidR="007B773E" w:rsidRPr="00301373" w:rsidRDefault="007B773E" w:rsidP="00B2150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 xml:space="preserve">Расходы на обеспечение деятельности (оказание услуг) муниципальных учреждений в </w:t>
            </w:r>
            <w:r w:rsidRPr="00301373">
              <w:rPr>
                <w:rFonts w:ascii="Times New Roman" w:hAnsi="Times New Roman" w:cs="Times New Roman"/>
                <w:sz w:val="20"/>
              </w:rPr>
              <w:lastRenderedPageBreak/>
              <w:t>области физической культуры и спорта</w:t>
            </w:r>
          </w:p>
        </w:tc>
        <w:tc>
          <w:tcPr>
            <w:tcW w:w="1058" w:type="dxa"/>
            <w:vMerge w:val="restart"/>
          </w:tcPr>
          <w:p w:rsidR="007B773E" w:rsidRPr="00301373" w:rsidRDefault="007B773E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lastRenderedPageBreak/>
              <w:t>2020-2024</w:t>
            </w:r>
          </w:p>
        </w:tc>
        <w:tc>
          <w:tcPr>
            <w:tcW w:w="1710" w:type="dxa"/>
          </w:tcPr>
          <w:p w:rsidR="007B773E" w:rsidRPr="00301373" w:rsidRDefault="007B773E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73E" w:rsidRPr="00301373" w:rsidRDefault="007B773E" w:rsidP="002F64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88658,8</w:t>
            </w:r>
          </w:p>
        </w:tc>
        <w:tc>
          <w:tcPr>
            <w:tcW w:w="1343" w:type="dxa"/>
          </w:tcPr>
          <w:p w:rsidR="007B773E" w:rsidRPr="00301373" w:rsidRDefault="00673935" w:rsidP="002F64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935">
              <w:rPr>
                <w:rFonts w:ascii="Times New Roman" w:hAnsi="Times New Roman" w:cs="Times New Roman"/>
                <w:sz w:val="20"/>
              </w:rPr>
              <w:t>396 668,50</w:t>
            </w:r>
          </w:p>
        </w:tc>
        <w:tc>
          <w:tcPr>
            <w:tcW w:w="992" w:type="dxa"/>
          </w:tcPr>
          <w:p w:rsidR="007B773E" w:rsidRPr="00301373" w:rsidRDefault="00673935" w:rsidP="002F64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88500,0</w:t>
            </w:r>
          </w:p>
        </w:tc>
        <w:tc>
          <w:tcPr>
            <w:tcW w:w="992" w:type="dxa"/>
          </w:tcPr>
          <w:p w:rsidR="007B773E" w:rsidRPr="00301373" w:rsidRDefault="00673935" w:rsidP="002F64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78676,5</w:t>
            </w:r>
          </w:p>
        </w:tc>
        <w:tc>
          <w:tcPr>
            <w:tcW w:w="992" w:type="dxa"/>
          </w:tcPr>
          <w:p w:rsidR="007B773E" w:rsidRPr="00301373" w:rsidRDefault="00547C9C" w:rsidP="002F64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76992,6</w:t>
            </w:r>
          </w:p>
        </w:tc>
        <w:tc>
          <w:tcPr>
            <w:tcW w:w="993" w:type="dxa"/>
          </w:tcPr>
          <w:p w:rsidR="007B773E" w:rsidRPr="00301373" w:rsidRDefault="00673935" w:rsidP="002F64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76000,0</w:t>
            </w:r>
          </w:p>
        </w:tc>
        <w:tc>
          <w:tcPr>
            <w:tcW w:w="992" w:type="dxa"/>
          </w:tcPr>
          <w:p w:rsidR="007B773E" w:rsidRPr="00301373" w:rsidRDefault="00673935" w:rsidP="002F64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76500,0</w:t>
            </w:r>
          </w:p>
        </w:tc>
        <w:tc>
          <w:tcPr>
            <w:tcW w:w="1276" w:type="dxa"/>
            <w:vMerge w:val="restart"/>
          </w:tcPr>
          <w:p w:rsidR="007B773E" w:rsidRPr="00301373" w:rsidRDefault="007B773E" w:rsidP="002F64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УФКиС, подведомственные учреждения</w:t>
            </w:r>
          </w:p>
        </w:tc>
        <w:tc>
          <w:tcPr>
            <w:tcW w:w="1276" w:type="dxa"/>
            <w:vMerge w:val="restart"/>
          </w:tcPr>
          <w:p w:rsidR="007B773E" w:rsidRPr="00301373" w:rsidRDefault="007B773E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 xml:space="preserve">Обеспечение оказания услуг населению на спортивных сооружениях    </w:t>
            </w:r>
            <w:r w:rsidRPr="00301373">
              <w:rPr>
                <w:rFonts w:ascii="Times New Roman" w:hAnsi="Times New Roman" w:cs="Times New Roman"/>
                <w:sz w:val="20"/>
              </w:rPr>
              <w:lastRenderedPageBreak/>
              <w:t xml:space="preserve">и услуг по организации и проведению физкультурных, спортивных и массовых мероприятий  </w:t>
            </w:r>
          </w:p>
        </w:tc>
      </w:tr>
      <w:tr w:rsidR="00673935" w:rsidRPr="00301373" w:rsidTr="002E79DA">
        <w:tc>
          <w:tcPr>
            <w:tcW w:w="566" w:type="dxa"/>
            <w:vMerge/>
          </w:tcPr>
          <w:p w:rsidR="00673935" w:rsidRPr="00301373" w:rsidRDefault="00673935" w:rsidP="0067393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73935" w:rsidRPr="00301373" w:rsidRDefault="00673935" w:rsidP="0067393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</w:tcPr>
          <w:p w:rsidR="00673935" w:rsidRPr="00301373" w:rsidRDefault="00673935" w:rsidP="0067393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673935" w:rsidRPr="00301373" w:rsidRDefault="00673935" w:rsidP="006739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35" w:rsidRPr="00301373" w:rsidRDefault="00673935" w:rsidP="002F64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88658,8</w:t>
            </w:r>
          </w:p>
        </w:tc>
        <w:tc>
          <w:tcPr>
            <w:tcW w:w="1343" w:type="dxa"/>
          </w:tcPr>
          <w:p w:rsidR="00673935" w:rsidRPr="00673935" w:rsidRDefault="00673935" w:rsidP="002F6451">
            <w:pPr>
              <w:jc w:val="center"/>
              <w:rPr>
                <w:sz w:val="20"/>
                <w:szCs w:val="20"/>
              </w:rPr>
            </w:pPr>
            <w:r w:rsidRPr="00673935">
              <w:rPr>
                <w:sz w:val="20"/>
                <w:szCs w:val="20"/>
              </w:rPr>
              <w:t>396 668,50</w:t>
            </w:r>
          </w:p>
        </w:tc>
        <w:tc>
          <w:tcPr>
            <w:tcW w:w="992" w:type="dxa"/>
          </w:tcPr>
          <w:p w:rsidR="00673935" w:rsidRPr="00673935" w:rsidRDefault="00673935" w:rsidP="002F6451">
            <w:pPr>
              <w:jc w:val="center"/>
              <w:rPr>
                <w:sz w:val="20"/>
                <w:szCs w:val="20"/>
              </w:rPr>
            </w:pPr>
            <w:r w:rsidRPr="00673935">
              <w:rPr>
                <w:sz w:val="20"/>
                <w:szCs w:val="20"/>
              </w:rPr>
              <w:t>88500,0</w:t>
            </w:r>
          </w:p>
        </w:tc>
        <w:tc>
          <w:tcPr>
            <w:tcW w:w="992" w:type="dxa"/>
          </w:tcPr>
          <w:p w:rsidR="00673935" w:rsidRPr="00673935" w:rsidRDefault="00673935" w:rsidP="002F6451">
            <w:pPr>
              <w:jc w:val="center"/>
              <w:rPr>
                <w:sz w:val="20"/>
                <w:szCs w:val="20"/>
              </w:rPr>
            </w:pPr>
            <w:r w:rsidRPr="00673935">
              <w:rPr>
                <w:sz w:val="20"/>
                <w:szCs w:val="20"/>
              </w:rPr>
              <w:t>78676,5</w:t>
            </w:r>
          </w:p>
        </w:tc>
        <w:tc>
          <w:tcPr>
            <w:tcW w:w="992" w:type="dxa"/>
          </w:tcPr>
          <w:p w:rsidR="00673935" w:rsidRPr="00673935" w:rsidRDefault="00547C9C" w:rsidP="002F64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76992,6</w:t>
            </w:r>
          </w:p>
        </w:tc>
        <w:tc>
          <w:tcPr>
            <w:tcW w:w="993" w:type="dxa"/>
          </w:tcPr>
          <w:p w:rsidR="00673935" w:rsidRPr="00673935" w:rsidRDefault="00673935" w:rsidP="002F6451">
            <w:pPr>
              <w:jc w:val="center"/>
              <w:rPr>
                <w:sz w:val="20"/>
                <w:szCs w:val="20"/>
              </w:rPr>
            </w:pPr>
            <w:r w:rsidRPr="00673935">
              <w:rPr>
                <w:sz w:val="20"/>
                <w:szCs w:val="20"/>
              </w:rPr>
              <w:t>76000,0</w:t>
            </w:r>
          </w:p>
        </w:tc>
        <w:tc>
          <w:tcPr>
            <w:tcW w:w="992" w:type="dxa"/>
          </w:tcPr>
          <w:p w:rsidR="00673935" w:rsidRPr="00673935" w:rsidRDefault="00673935" w:rsidP="002F6451">
            <w:pPr>
              <w:jc w:val="center"/>
              <w:rPr>
                <w:sz w:val="20"/>
                <w:szCs w:val="20"/>
              </w:rPr>
            </w:pPr>
            <w:r w:rsidRPr="00673935">
              <w:rPr>
                <w:sz w:val="20"/>
                <w:szCs w:val="20"/>
              </w:rPr>
              <w:t>76500,0</w:t>
            </w:r>
          </w:p>
        </w:tc>
        <w:tc>
          <w:tcPr>
            <w:tcW w:w="1276" w:type="dxa"/>
            <w:vMerge/>
          </w:tcPr>
          <w:p w:rsidR="00673935" w:rsidRPr="00301373" w:rsidRDefault="00673935" w:rsidP="006739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673935" w:rsidRPr="00301373" w:rsidRDefault="00673935" w:rsidP="006739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B773E" w:rsidRPr="00301373" w:rsidTr="002E79DA">
        <w:tc>
          <w:tcPr>
            <w:tcW w:w="566" w:type="dxa"/>
            <w:vMerge/>
          </w:tcPr>
          <w:p w:rsidR="007B773E" w:rsidRPr="00301373" w:rsidRDefault="007B773E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B773E" w:rsidRPr="00301373" w:rsidRDefault="007B773E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</w:tcPr>
          <w:p w:rsidR="007B773E" w:rsidRPr="00301373" w:rsidRDefault="007B773E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7B773E" w:rsidRPr="00301373" w:rsidRDefault="007B773E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73E" w:rsidRPr="00301373" w:rsidRDefault="007B773E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7B773E" w:rsidRPr="00301373" w:rsidRDefault="007B773E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7B773E" w:rsidRPr="00301373" w:rsidRDefault="007B773E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7B773E" w:rsidRPr="00301373" w:rsidRDefault="007B773E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7B773E" w:rsidRPr="00301373" w:rsidRDefault="007B773E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7B773E" w:rsidRPr="00301373" w:rsidRDefault="007B773E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7B773E" w:rsidRPr="00301373" w:rsidRDefault="007B773E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7B773E" w:rsidRPr="00301373" w:rsidRDefault="007B773E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7B773E" w:rsidRPr="00301373" w:rsidRDefault="007B773E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B773E" w:rsidRPr="00301373" w:rsidTr="002E79DA">
        <w:tc>
          <w:tcPr>
            <w:tcW w:w="566" w:type="dxa"/>
            <w:vMerge/>
          </w:tcPr>
          <w:p w:rsidR="007B773E" w:rsidRPr="00301373" w:rsidRDefault="007B773E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B773E" w:rsidRPr="00301373" w:rsidRDefault="007B773E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</w:tcPr>
          <w:p w:rsidR="007B773E" w:rsidRPr="00301373" w:rsidRDefault="007B773E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7B773E" w:rsidRPr="00301373" w:rsidRDefault="007B773E" w:rsidP="001953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73E" w:rsidRPr="00301373" w:rsidRDefault="007B773E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7B773E" w:rsidRPr="00301373" w:rsidRDefault="007B773E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7B773E" w:rsidRPr="00301373" w:rsidRDefault="007B773E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7B773E" w:rsidRPr="00301373" w:rsidRDefault="007B773E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7B773E" w:rsidRPr="00301373" w:rsidRDefault="007B773E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7B773E" w:rsidRPr="00301373" w:rsidRDefault="007B773E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7B773E" w:rsidRPr="00301373" w:rsidRDefault="007B773E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7B773E" w:rsidRPr="00301373" w:rsidRDefault="007B773E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7B773E" w:rsidRPr="00301373" w:rsidRDefault="007B773E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73935" w:rsidRPr="00301373" w:rsidTr="002E79DA">
        <w:tc>
          <w:tcPr>
            <w:tcW w:w="566" w:type="dxa"/>
            <w:vMerge w:val="restart"/>
          </w:tcPr>
          <w:p w:rsidR="00673935" w:rsidRPr="00301373" w:rsidRDefault="00673935" w:rsidP="0067393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1.1.1</w:t>
            </w:r>
          </w:p>
        </w:tc>
        <w:tc>
          <w:tcPr>
            <w:tcW w:w="1702" w:type="dxa"/>
            <w:vMerge w:val="restart"/>
          </w:tcPr>
          <w:p w:rsidR="00673935" w:rsidRPr="00301373" w:rsidRDefault="00673935" w:rsidP="00673935">
            <w:pPr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МБУ «Мир спорта Сталь»</w:t>
            </w:r>
          </w:p>
        </w:tc>
        <w:tc>
          <w:tcPr>
            <w:tcW w:w="1058" w:type="dxa"/>
            <w:vMerge w:val="restart"/>
          </w:tcPr>
          <w:p w:rsidR="00673935" w:rsidRPr="00301373" w:rsidRDefault="00673935" w:rsidP="00673935">
            <w:pPr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2020-2024</w:t>
            </w:r>
          </w:p>
        </w:tc>
        <w:tc>
          <w:tcPr>
            <w:tcW w:w="1710" w:type="dxa"/>
          </w:tcPr>
          <w:p w:rsidR="00673935" w:rsidRPr="00301373" w:rsidRDefault="00673935" w:rsidP="006739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35" w:rsidRPr="00301373" w:rsidRDefault="00673935" w:rsidP="0067393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60237,5</w:t>
            </w:r>
          </w:p>
        </w:tc>
        <w:tc>
          <w:tcPr>
            <w:tcW w:w="1343" w:type="dxa"/>
          </w:tcPr>
          <w:p w:rsidR="00673935" w:rsidRPr="00301373" w:rsidRDefault="00320C15" w:rsidP="006739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396</w:t>
            </w:r>
            <w:r w:rsidR="00673935" w:rsidRPr="00673935">
              <w:rPr>
                <w:rFonts w:ascii="Times New Roman" w:hAnsi="Times New Roman" w:cs="Times New Roman"/>
                <w:sz w:val="20"/>
              </w:rPr>
              <w:t>668,50</w:t>
            </w:r>
          </w:p>
        </w:tc>
        <w:tc>
          <w:tcPr>
            <w:tcW w:w="992" w:type="dxa"/>
          </w:tcPr>
          <w:p w:rsidR="00673935" w:rsidRPr="00301373" w:rsidRDefault="00673935" w:rsidP="006739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88500,0</w:t>
            </w:r>
          </w:p>
        </w:tc>
        <w:tc>
          <w:tcPr>
            <w:tcW w:w="992" w:type="dxa"/>
          </w:tcPr>
          <w:p w:rsidR="00673935" w:rsidRPr="00301373" w:rsidRDefault="00673935" w:rsidP="006739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78676,5</w:t>
            </w:r>
          </w:p>
        </w:tc>
        <w:tc>
          <w:tcPr>
            <w:tcW w:w="992" w:type="dxa"/>
          </w:tcPr>
          <w:p w:rsidR="00673935" w:rsidRPr="00301373" w:rsidRDefault="00673935" w:rsidP="006739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76992,0</w:t>
            </w:r>
          </w:p>
        </w:tc>
        <w:tc>
          <w:tcPr>
            <w:tcW w:w="993" w:type="dxa"/>
          </w:tcPr>
          <w:p w:rsidR="00673935" w:rsidRPr="00301373" w:rsidRDefault="00673935" w:rsidP="006739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76000,0</w:t>
            </w:r>
          </w:p>
        </w:tc>
        <w:tc>
          <w:tcPr>
            <w:tcW w:w="992" w:type="dxa"/>
          </w:tcPr>
          <w:p w:rsidR="00673935" w:rsidRPr="00301373" w:rsidRDefault="00673935" w:rsidP="006739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76500,0</w:t>
            </w:r>
          </w:p>
        </w:tc>
        <w:tc>
          <w:tcPr>
            <w:tcW w:w="1276" w:type="dxa"/>
            <w:vMerge w:val="restart"/>
          </w:tcPr>
          <w:p w:rsidR="00673935" w:rsidRPr="00301373" w:rsidRDefault="00673935" w:rsidP="002F6451">
            <w:pPr>
              <w:jc w:val="center"/>
              <w:rPr>
                <w:rFonts w:cs="Times New Roman"/>
              </w:rPr>
            </w:pPr>
            <w:r w:rsidRPr="00301373">
              <w:rPr>
                <w:rFonts w:cs="Times New Roman"/>
                <w:sz w:val="20"/>
              </w:rPr>
              <w:t xml:space="preserve">УФКиС, </w:t>
            </w:r>
            <w:r w:rsidRPr="00301373">
              <w:rPr>
                <w:rFonts w:cs="Times New Roman"/>
                <w:sz w:val="20"/>
                <w:szCs w:val="20"/>
              </w:rPr>
              <w:t>МБУ «Мир спорта Сталь»</w:t>
            </w:r>
          </w:p>
          <w:p w:rsidR="00673935" w:rsidRPr="00301373" w:rsidRDefault="00673935" w:rsidP="00673935">
            <w:pPr>
              <w:rPr>
                <w:rFonts w:cs="Times New Roman"/>
              </w:rPr>
            </w:pPr>
          </w:p>
        </w:tc>
        <w:tc>
          <w:tcPr>
            <w:tcW w:w="1276" w:type="dxa"/>
            <w:vMerge w:val="restart"/>
          </w:tcPr>
          <w:p w:rsidR="00673935" w:rsidRPr="00301373" w:rsidRDefault="00A5083C" w:rsidP="006739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 xml:space="preserve">Обеспечение оказания услуг населению на спортивных сооружениях    и услуг по организации и проведению физкультурных, спортивных и массовых мероприятий  </w:t>
            </w:r>
          </w:p>
        </w:tc>
      </w:tr>
      <w:tr w:rsidR="00673935" w:rsidRPr="00301373" w:rsidTr="002E79DA">
        <w:tc>
          <w:tcPr>
            <w:tcW w:w="566" w:type="dxa"/>
            <w:vMerge/>
          </w:tcPr>
          <w:p w:rsidR="00673935" w:rsidRPr="00301373" w:rsidRDefault="00673935" w:rsidP="0067393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73935" w:rsidRPr="00301373" w:rsidRDefault="00673935" w:rsidP="0067393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</w:tcPr>
          <w:p w:rsidR="00673935" w:rsidRPr="00301373" w:rsidRDefault="00673935" w:rsidP="0067393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673935" w:rsidRPr="00301373" w:rsidRDefault="00673935" w:rsidP="006739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35" w:rsidRPr="00301373" w:rsidRDefault="00673935" w:rsidP="0067393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60237,5</w:t>
            </w:r>
          </w:p>
        </w:tc>
        <w:tc>
          <w:tcPr>
            <w:tcW w:w="1343" w:type="dxa"/>
          </w:tcPr>
          <w:p w:rsidR="00673935" w:rsidRPr="00301373" w:rsidRDefault="00320C15" w:rsidP="006739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396</w:t>
            </w:r>
            <w:r w:rsidR="00673935" w:rsidRPr="00673935">
              <w:rPr>
                <w:rFonts w:ascii="Times New Roman" w:hAnsi="Times New Roman" w:cs="Times New Roman"/>
                <w:sz w:val="20"/>
              </w:rPr>
              <w:t>668,50</w:t>
            </w:r>
          </w:p>
        </w:tc>
        <w:tc>
          <w:tcPr>
            <w:tcW w:w="992" w:type="dxa"/>
          </w:tcPr>
          <w:p w:rsidR="00673935" w:rsidRPr="00301373" w:rsidRDefault="00673935" w:rsidP="006739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88500,0</w:t>
            </w:r>
          </w:p>
        </w:tc>
        <w:tc>
          <w:tcPr>
            <w:tcW w:w="992" w:type="dxa"/>
          </w:tcPr>
          <w:p w:rsidR="00673935" w:rsidRPr="00301373" w:rsidRDefault="00673935" w:rsidP="006739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78676,5</w:t>
            </w:r>
          </w:p>
        </w:tc>
        <w:tc>
          <w:tcPr>
            <w:tcW w:w="992" w:type="dxa"/>
          </w:tcPr>
          <w:p w:rsidR="00673935" w:rsidRPr="00301373" w:rsidRDefault="00673935" w:rsidP="006739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76992,0</w:t>
            </w:r>
          </w:p>
        </w:tc>
        <w:tc>
          <w:tcPr>
            <w:tcW w:w="993" w:type="dxa"/>
          </w:tcPr>
          <w:p w:rsidR="00673935" w:rsidRPr="00301373" w:rsidRDefault="00673935" w:rsidP="006739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76000,0</w:t>
            </w:r>
          </w:p>
        </w:tc>
        <w:tc>
          <w:tcPr>
            <w:tcW w:w="992" w:type="dxa"/>
          </w:tcPr>
          <w:p w:rsidR="00673935" w:rsidRPr="00301373" w:rsidRDefault="00673935" w:rsidP="006739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76500,0</w:t>
            </w:r>
          </w:p>
        </w:tc>
        <w:tc>
          <w:tcPr>
            <w:tcW w:w="1276" w:type="dxa"/>
            <w:vMerge/>
          </w:tcPr>
          <w:p w:rsidR="00673935" w:rsidRPr="00301373" w:rsidRDefault="00673935" w:rsidP="006739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673935" w:rsidRPr="00301373" w:rsidRDefault="00673935" w:rsidP="006739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B773E" w:rsidRPr="00301373" w:rsidTr="002E79DA">
        <w:tc>
          <w:tcPr>
            <w:tcW w:w="566" w:type="dxa"/>
            <w:vMerge/>
          </w:tcPr>
          <w:p w:rsidR="007B773E" w:rsidRPr="00301373" w:rsidRDefault="007B773E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B773E" w:rsidRPr="00301373" w:rsidRDefault="007B773E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</w:tcPr>
          <w:p w:rsidR="007B773E" w:rsidRPr="00301373" w:rsidRDefault="007B773E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7B773E" w:rsidRPr="00301373" w:rsidRDefault="007B773E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73E" w:rsidRPr="00301373" w:rsidRDefault="007B773E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7B773E" w:rsidRPr="00301373" w:rsidRDefault="007B773E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7B773E" w:rsidRPr="00301373" w:rsidRDefault="007B773E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7B773E" w:rsidRPr="00301373" w:rsidRDefault="007B773E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7B773E" w:rsidRPr="00301373" w:rsidRDefault="007B773E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7B773E" w:rsidRPr="00301373" w:rsidRDefault="007B773E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7B773E" w:rsidRPr="00301373" w:rsidRDefault="007B773E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7B773E" w:rsidRPr="00301373" w:rsidRDefault="007B773E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7B773E" w:rsidRPr="00301373" w:rsidRDefault="007B773E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B773E" w:rsidRPr="00301373" w:rsidTr="002E79DA">
        <w:tc>
          <w:tcPr>
            <w:tcW w:w="566" w:type="dxa"/>
            <w:vMerge/>
          </w:tcPr>
          <w:p w:rsidR="007B773E" w:rsidRPr="00301373" w:rsidRDefault="007B773E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B773E" w:rsidRPr="00301373" w:rsidRDefault="007B773E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</w:tcPr>
          <w:p w:rsidR="007B773E" w:rsidRPr="00301373" w:rsidRDefault="007B773E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7B773E" w:rsidRPr="00301373" w:rsidRDefault="007B773E" w:rsidP="001953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559" w:type="dxa"/>
          </w:tcPr>
          <w:p w:rsidR="007B773E" w:rsidRPr="00301373" w:rsidRDefault="007B773E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7B773E" w:rsidRPr="00301373" w:rsidRDefault="007B773E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7B773E" w:rsidRPr="00301373" w:rsidRDefault="007B773E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7B773E" w:rsidRPr="00301373" w:rsidRDefault="007B773E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7B773E" w:rsidRPr="00301373" w:rsidRDefault="007B773E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7B773E" w:rsidRPr="00301373" w:rsidRDefault="007B773E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7B773E" w:rsidRPr="00301373" w:rsidRDefault="007B773E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7B773E" w:rsidRPr="00301373" w:rsidRDefault="007B773E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7B773E" w:rsidRPr="00301373" w:rsidRDefault="007B773E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B773E" w:rsidRPr="00301373" w:rsidTr="002E79DA">
        <w:tc>
          <w:tcPr>
            <w:tcW w:w="566" w:type="dxa"/>
            <w:vMerge w:val="restart"/>
          </w:tcPr>
          <w:p w:rsidR="007B773E" w:rsidRPr="00301373" w:rsidRDefault="007B773E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1.2</w:t>
            </w:r>
          </w:p>
        </w:tc>
        <w:tc>
          <w:tcPr>
            <w:tcW w:w="1702" w:type="dxa"/>
            <w:vMerge w:val="restart"/>
          </w:tcPr>
          <w:p w:rsidR="007B773E" w:rsidRPr="00301373" w:rsidRDefault="007B773E" w:rsidP="00482157">
            <w:pPr>
              <w:rPr>
                <w:rFonts w:cs="Times New Roman"/>
              </w:rPr>
            </w:pPr>
            <w:r w:rsidRPr="00301373">
              <w:rPr>
                <w:rFonts w:cs="Times New Roman"/>
                <w:sz w:val="20"/>
                <w:szCs w:val="20"/>
              </w:rPr>
              <w:t xml:space="preserve">Мероприятие 2. Капитальный ремонт, техническое переоснащение и благоустройство территорий учреждений физической культуры и спорта </w:t>
            </w:r>
          </w:p>
        </w:tc>
        <w:tc>
          <w:tcPr>
            <w:tcW w:w="1058" w:type="dxa"/>
            <w:vMerge w:val="restart"/>
          </w:tcPr>
          <w:p w:rsidR="007B773E" w:rsidRPr="00301373" w:rsidRDefault="007B773E" w:rsidP="006C09D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2020</w:t>
            </w:r>
          </w:p>
        </w:tc>
        <w:tc>
          <w:tcPr>
            <w:tcW w:w="1710" w:type="dxa"/>
          </w:tcPr>
          <w:p w:rsidR="007B773E" w:rsidRPr="00301373" w:rsidRDefault="007B773E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559" w:type="dxa"/>
          </w:tcPr>
          <w:p w:rsidR="007B773E" w:rsidRPr="00301373" w:rsidRDefault="00876F39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930,3</w:t>
            </w:r>
          </w:p>
        </w:tc>
        <w:tc>
          <w:tcPr>
            <w:tcW w:w="1343" w:type="dxa"/>
          </w:tcPr>
          <w:p w:rsidR="007B773E" w:rsidRPr="00301373" w:rsidRDefault="009179F3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2100,0</w:t>
            </w:r>
          </w:p>
        </w:tc>
        <w:tc>
          <w:tcPr>
            <w:tcW w:w="992" w:type="dxa"/>
          </w:tcPr>
          <w:p w:rsidR="007B773E" w:rsidRPr="00301373" w:rsidRDefault="009179F3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2100,0</w:t>
            </w:r>
          </w:p>
        </w:tc>
        <w:tc>
          <w:tcPr>
            <w:tcW w:w="992" w:type="dxa"/>
          </w:tcPr>
          <w:p w:rsidR="007B773E" w:rsidRPr="00301373" w:rsidRDefault="007B773E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7B773E" w:rsidRPr="00301373" w:rsidRDefault="007B773E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7B773E" w:rsidRPr="00301373" w:rsidRDefault="007B773E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7B773E" w:rsidRPr="00301373" w:rsidRDefault="007B773E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 w:val="restart"/>
          </w:tcPr>
          <w:p w:rsidR="007B773E" w:rsidRPr="00301373" w:rsidRDefault="00A12504" w:rsidP="002F64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0666A">
              <w:rPr>
                <w:rFonts w:ascii="Times New Roman" w:hAnsi="Times New Roman" w:cs="Times New Roman"/>
                <w:sz w:val="20"/>
              </w:rPr>
              <w:t>МКУ «СБДХ»,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301373">
              <w:rPr>
                <w:rFonts w:ascii="Times New Roman" w:hAnsi="Times New Roman" w:cs="Times New Roman"/>
                <w:sz w:val="20"/>
              </w:rPr>
              <w:t>УФКиС</w:t>
            </w:r>
          </w:p>
        </w:tc>
        <w:tc>
          <w:tcPr>
            <w:tcW w:w="1276" w:type="dxa"/>
            <w:vMerge w:val="restart"/>
          </w:tcPr>
          <w:p w:rsidR="007B773E" w:rsidRPr="00986C05" w:rsidRDefault="00986C05" w:rsidP="00986C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86C05">
              <w:rPr>
                <w:rFonts w:ascii="Times New Roman" w:hAnsi="Times New Roman"/>
                <w:color w:val="000000"/>
                <w:sz w:val="20"/>
              </w:rPr>
              <w:t xml:space="preserve">Проведение капитального ремонта   объектов физической культуры и спорта, находящихся в собственности </w:t>
            </w:r>
            <w:r w:rsidRPr="00986C05">
              <w:rPr>
                <w:rFonts w:ascii="Times New Roman" w:hAnsi="Times New Roman"/>
                <w:color w:val="000000"/>
                <w:sz w:val="20"/>
              </w:rPr>
              <w:lastRenderedPageBreak/>
              <w:t>муниципальных образований Московской области</w:t>
            </w:r>
          </w:p>
        </w:tc>
      </w:tr>
      <w:tr w:rsidR="007B773E" w:rsidRPr="00301373" w:rsidTr="002E79DA">
        <w:tc>
          <w:tcPr>
            <w:tcW w:w="566" w:type="dxa"/>
            <w:vMerge/>
          </w:tcPr>
          <w:p w:rsidR="007B773E" w:rsidRPr="00301373" w:rsidRDefault="007B773E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B773E" w:rsidRPr="00301373" w:rsidRDefault="007B773E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</w:tcPr>
          <w:p w:rsidR="007B773E" w:rsidRPr="00301373" w:rsidRDefault="007B773E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7B773E" w:rsidRPr="00301373" w:rsidRDefault="007B773E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559" w:type="dxa"/>
          </w:tcPr>
          <w:p w:rsidR="007B773E" w:rsidRPr="00301373" w:rsidRDefault="00876F39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930,3</w:t>
            </w:r>
          </w:p>
        </w:tc>
        <w:tc>
          <w:tcPr>
            <w:tcW w:w="1343" w:type="dxa"/>
          </w:tcPr>
          <w:p w:rsidR="007B773E" w:rsidRPr="00301373" w:rsidRDefault="009179F3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2100,0</w:t>
            </w:r>
          </w:p>
        </w:tc>
        <w:tc>
          <w:tcPr>
            <w:tcW w:w="992" w:type="dxa"/>
          </w:tcPr>
          <w:p w:rsidR="007B773E" w:rsidRPr="00301373" w:rsidRDefault="009179F3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2100,0</w:t>
            </w:r>
          </w:p>
        </w:tc>
        <w:tc>
          <w:tcPr>
            <w:tcW w:w="992" w:type="dxa"/>
          </w:tcPr>
          <w:p w:rsidR="007B773E" w:rsidRPr="00301373" w:rsidRDefault="007B773E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7B773E" w:rsidRPr="00301373" w:rsidRDefault="007B773E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7B773E" w:rsidRPr="00301373" w:rsidRDefault="007B773E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7B773E" w:rsidRPr="00301373" w:rsidRDefault="007B773E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7B773E" w:rsidRPr="00301373" w:rsidRDefault="007B773E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7B773E" w:rsidRPr="00301373" w:rsidRDefault="007B773E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B773E" w:rsidRPr="00301373" w:rsidTr="002E79DA">
        <w:tc>
          <w:tcPr>
            <w:tcW w:w="566" w:type="dxa"/>
            <w:vMerge/>
          </w:tcPr>
          <w:p w:rsidR="007B773E" w:rsidRPr="00301373" w:rsidRDefault="007B773E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B773E" w:rsidRPr="00301373" w:rsidRDefault="007B773E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</w:tcPr>
          <w:p w:rsidR="007B773E" w:rsidRPr="00301373" w:rsidRDefault="007B773E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7B773E" w:rsidRPr="00301373" w:rsidRDefault="007B773E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 xml:space="preserve">Средства бюджета Московской </w:t>
            </w:r>
            <w:r w:rsidRPr="00301373">
              <w:rPr>
                <w:rFonts w:ascii="Times New Roman" w:hAnsi="Times New Roman" w:cs="Times New Roman"/>
                <w:sz w:val="20"/>
              </w:rPr>
              <w:lastRenderedPageBreak/>
              <w:t>области</w:t>
            </w:r>
          </w:p>
        </w:tc>
        <w:tc>
          <w:tcPr>
            <w:tcW w:w="1559" w:type="dxa"/>
          </w:tcPr>
          <w:p w:rsidR="007B773E" w:rsidRPr="00301373" w:rsidRDefault="007B773E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lastRenderedPageBreak/>
              <w:t>0,0</w:t>
            </w:r>
          </w:p>
        </w:tc>
        <w:tc>
          <w:tcPr>
            <w:tcW w:w="1343" w:type="dxa"/>
          </w:tcPr>
          <w:p w:rsidR="007B773E" w:rsidRPr="00301373" w:rsidRDefault="007B773E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7B773E" w:rsidRPr="00301373" w:rsidRDefault="007B773E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7B773E" w:rsidRPr="00301373" w:rsidRDefault="007B773E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7B773E" w:rsidRPr="00301373" w:rsidRDefault="007B773E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7B773E" w:rsidRPr="00301373" w:rsidRDefault="007B773E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7B773E" w:rsidRPr="00301373" w:rsidRDefault="007B773E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7B773E" w:rsidRPr="00301373" w:rsidRDefault="007B773E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7B773E" w:rsidRPr="00301373" w:rsidRDefault="007B773E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B773E" w:rsidRPr="00301373" w:rsidTr="002E79DA">
        <w:tc>
          <w:tcPr>
            <w:tcW w:w="566" w:type="dxa"/>
            <w:vMerge/>
          </w:tcPr>
          <w:p w:rsidR="007B773E" w:rsidRPr="00301373" w:rsidRDefault="007B773E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B773E" w:rsidRPr="00301373" w:rsidRDefault="007B773E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</w:tcPr>
          <w:p w:rsidR="007B773E" w:rsidRPr="00301373" w:rsidRDefault="007B773E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7B773E" w:rsidRPr="00301373" w:rsidRDefault="007B773E" w:rsidP="001953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559" w:type="dxa"/>
          </w:tcPr>
          <w:p w:rsidR="007B773E" w:rsidRPr="00301373" w:rsidRDefault="007B773E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7B773E" w:rsidRPr="00301373" w:rsidRDefault="007B773E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7B773E" w:rsidRPr="00301373" w:rsidRDefault="007B773E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7B773E" w:rsidRPr="00301373" w:rsidRDefault="007B773E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7B773E" w:rsidRPr="00301373" w:rsidRDefault="007B773E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7B773E" w:rsidRPr="00301373" w:rsidRDefault="007B773E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7B773E" w:rsidRPr="00301373" w:rsidRDefault="007B773E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7B773E" w:rsidRPr="00301373" w:rsidRDefault="007B773E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7B773E" w:rsidRPr="00301373" w:rsidRDefault="007B773E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B773E" w:rsidRPr="00301373" w:rsidTr="002E79DA">
        <w:tc>
          <w:tcPr>
            <w:tcW w:w="566" w:type="dxa"/>
            <w:vMerge w:val="restart"/>
          </w:tcPr>
          <w:p w:rsidR="007B773E" w:rsidRPr="00301373" w:rsidRDefault="007B773E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1.2.1</w:t>
            </w:r>
          </w:p>
        </w:tc>
        <w:tc>
          <w:tcPr>
            <w:tcW w:w="1702" w:type="dxa"/>
            <w:vMerge w:val="restart"/>
          </w:tcPr>
          <w:p w:rsidR="007B773E" w:rsidRPr="00301373" w:rsidRDefault="007B773E" w:rsidP="00482157">
            <w:pPr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</w:rPr>
              <w:t>Проведение капитального ремонта здания МБУ "СШОР по игровым видам спорта "Электросталь" (ул. Пионерская, д. 8), в том числе:</w:t>
            </w:r>
          </w:p>
        </w:tc>
        <w:tc>
          <w:tcPr>
            <w:tcW w:w="1058" w:type="dxa"/>
            <w:vMerge w:val="restart"/>
          </w:tcPr>
          <w:p w:rsidR="007B773E" w:rsidRPr="00301373" w:rsidRDefault="007B773E" w:rsidP="006C09D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2020</w:t>
            </w:r>
          </w:p>
        </w:tc>
        <w:tc>
          <w:tcPr>
            <w:tcW w:w="1710" w:type="dxa"/>
          </w:tcPr>
          <w:p w:rsidR="007B773E" w:rsidRPr="00301373" w:rsidRDefault="007B773E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559" w:type="dxa"/>
          </w:tcPr>
          <w:p w:rsidR="007B773E" w:rsidRPr="00301373" w:rsidRDefault="00876F39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530,8</w:t>
            </w:r>
          </w:p>
        </w:tc>
        <w:tc>
          <w:tcPr>
            <w:tcW w:w="1343" w:type="dxa"/>
          </w:tcPr>
          <w:p w:rsidR="007B773E" w:rsidRPr="00301373" w:rsidRDefault="00876F39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1198,3</w:t>
            </w:r>
          </w:p>
        </w:tc>
        <w:tc>
          <w:tcPr>
            <w:tcW w:w="992" w:type="dxa"/>
          </w:tcPr>
          <w:p w:rsidR="007B773E" w:rsidRPr="00301373" w:rsidRDefault="00876F39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1198,3</w:t>
            </w:r>
          </w:p>
        </w:tc>
        <w:tc>
          <w:tcPr>
            <w:tcW w:w="992" w:type="dxa"/>
          </w:tcPr>
          <w:p w:rsidR="007B773E" w:rsidRPr="00301373" w:rsidRDefault="007B773E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7B773E" w:rsidRPr="00301373" w:rsidRDefault="007B773E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7B773E" w:rsidRPr="00301373" w:rsidRDefault="007B773E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7B773E" w:rsidRPr="00301373" w:rsidRDefault="007B773E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 w:val="restart"/>
          </w:tcPr>
          <w:p w:rsidR="007B773E" w:rsidRPr="00301373" w:rsidRDefault="00CB4256" w:rsidP="00AA0F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МКУ «СБДХ», </w:t>
            </w:r>
            <w:r w:rsidRPr="00301373">
              <w:rPr>
                <w:rFonts w:ascii="Times New Roman" w:hAnsi="Times New Roman" w:cs="Times New Roman"/>
                <w:sz w:val="20"/>
              </w:rPr>
              <w:t>УФКиС</w:t>
            </w:r>
          </w:p>
        </w:tc>
        <w:tc>
          <w:tcPr>
            <w:tcW w:w="1276" w:type="dxa"/>
            <w:vMerge w:val="restart"/>
          </w:tcPr>
          <w:p w:rsidR="007B773E" w:rsidRPr="00301373" w:rsidRDefault="007B773E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76F39" w:rsidRPr="00301373" w:rsidTr="002E79DA">
        <w:tc>
          <w:tcPr>
            <w:tcW w:w="566" w:type="dxa"/>
            <w:vMerge/>
          </w:tcPr>
          <w:p w:rsidR="00876F39" w:rsidRPr="00301373" w:rsidRDefault="00876F39" w:rsidP="00876F3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876F39" w:rsidRPr="00301373" w:rsidRDefault="00876F39" w:rsidP="00876F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</w:tcPr>
          <w:p w:rsidR="00876F39" w:rsidRPr="00301373" w:rsidRDefault="00876F39" w:rsidP="00876F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876F39" w:rsidRPr="00301373" w:rsidRDefault="00876F39" w:rsidP="00876F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559" w:type="dxa"/>
          </w:tcPr>
          <w:p w:rsidR="00876F39" w:rsidRPr="00301373" w:rsidRDefault="00876F39" w:rsidP="00876F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530,8</w:t>
            </w:r>
          </w:p>
        </w:tc>
        <w:tc>
          <w:tcPr>
            <w:tcW w:w="1343" w:type="dxa"/>
          </w:tcPr>
          <w:p w:rsidR="00876F39" w:rsidRPr="00301373" w:rsidRDefault="00876F39" w:rsidP="00876F3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1198,3</w:t>
            </w:r>
          </w:p>
        </w:tc>
        <w:tc>
          <w:tcPr>
            <w:tcW w:w="992" w:type="dxa"/>
          </w:tcPr>
          <w:p w:rsidR="00876F39" w:rsidRPr="00301373" w:rsidRDefault="00876F39" w:rsidP="00876F3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1198,3</w:t>
            </w:r>
          </w:p>
        </w:tc>
        <w:tc>
          <w:tcPr>
            <w:tcW w:w="992" w:type="dxa"/>
          </w:tcPr>
          <w:p w:rsidR="00876F39" w:rsidRPr="00301373" w:rsidRDefault="00876F39" w:rsidP="00876F3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76F39" w:rsidRPr="00301373" w:rsidRDefault="00876F39" w:rsidP="00876F3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876F39" w:rsidRPr="00301373" w:rsidRDefault="00876F39" w:rsidP="00876F3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876F39" w:rsidRPr="00301373" w:rsidRDefault="00876F39" w:rsidP="00876F3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876F39" w:rsidRPr="00301373" w:rsidRDefault="00876F39" w:rsidP="00AA0F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876F39" w:rsidRPr="00301373" w:rsidRDefault="00876F39" w:rsidP="00876F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B773E" w:rsidRPr="00301373" w:rsidTr="002E79DA">
        <w:tc>
          <w:tcPr>
            <w:tcW w:w="566" w:type="dxa"/>
            <w:vMerge/>
          </w:tcPr>
          <w:p w:rsidR="007B773E" w:rsidRPr="00301373" w:rsidRDefault="007B773E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B773E" w:rsidRPr="00301373" w:rsidRDefault="007B773E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</w:tcPr>
          <w:p w:rsidR="007B773E" w:rsidRPr="00301373" w:rsidRDefault="007B773E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7B773E" w:rsidRPr="00301373" w:rsidRDefault="007B773E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559" w:type="dxa"/>
          </w:tcPr>
          <w:p w:rsidR="007B773E" w:rsidRPr="00301373" w:rsidRDefault="007B773E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7B773E" w:rsidRPr="00301373" w:rsidRDefault="007B773E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7B773E" w:rsidRPr="00301373" w:rsidRDefault="007B773E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7B773E" w:rsidRPr="00301373" w:rsidRDefault="007B773E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7B773E" w:rsidRPr="00301373" w:rsidRDefault="007B773E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7B773E" w:rsidRPr="00301373" w:rsidRDefault="007B773E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7B773E" w:rsidRPr="00301373" w:rsidRDefault="007B773E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7B773E" w:rsidRPr="00301373" w:rsidRDefault="007B773E" w:rsidP="00AA0F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7B773E" w:rsidRPr="00301373" w:rsidRDefault="007B773E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B773E" w:rsidRPr="00301373" w:rsidTr="002E79DA">
        <w:tc>
          <w:tcPr>
            <w:tcW w:w="566" w:type="dxa"/>
            <w:vMerge/>
          </w:tcPr>
          <w:p w:rsidR="007B773E" w:rsidRPr="00301373" w:rsidRDefault="007B773E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B773E" w:rsidRPr="00301373" w:rsidRDefault="007B773E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</w:tcPr>
          <w:p w:rsidR="007B773E" w:rsidRPr="00301373" w:rsidRDefault="007B773E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7B773E" w:rsidRPr="00301373" w:rsidRDefault="007B773E" w:rsidP="001953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559" w:type="dxa"/>
          </w:tcPr>
          <w:p w:rsidR="007B773E" w:rsidRPr="00301373" w:rsidRDefault="007B773E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7B773E" w:rsidRPr="00301373" w:rsidRDefault="007B773E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7B773E" w:rsidRPr="00301373" w:rsidRDefault="007B773E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7B773E" w:rsidRPr="00301373" w:rsidRDefault="007B773E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7B773E" w:rsidRPr="00301373" w:rsidRDefault="007B773E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7B773E" w:rsidRPr="00301373" w:rsidRDefault="007B773E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7B773E" w:rsidRPr="00301373" w:rsidRDefault="007B773E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7B773E" w:rsidRPr="00301373" w:rsidRDefault="007B773E" w:rsidP="00AA0F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7B773E" w:rsidRPr="00301373" w:rsidRDefault="007B773E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4256" w:rsidRPr="00301373" w:rsidTr="002E79DA">
        <w:tc>
          <w:tcPr>
            <w:tcW w:w="566" w:type="dxa"/>
            <w:vMerge w:val="restart"/>
          </w:tcPr>
          <w:p w:rsidR="00CB4256" w:rsidRPr="00301373" w:rsidRDefault="00CB4256" w:rsidP="00876F3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CB4256" w:rsidRPr="00301373" w:rsidRDefault="00CB4256" w:rsidP="00876F39">
            <w:pPr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проектно-сметная документация для получения заключения государственной экспертизы</w:t>
            </w:r>
          </w:p>
        </w:tc>
        <w:tc>
          <w:tcPr>
            <w:tcW w:w="1058" w:type="dxa"/>
            <w:vMerge w:val="restart"/>
          </w:tcPr>
          <w:p w:rsidR="00CB4256" w:rsidRPr="00301373" w:rsidRDefault="00CB4256" w:rsidP="006C09D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2020</w:t>
            </w:r>
          </w:p>
        </w:tc>
        <w:tc>
          <w:tcPr>
            <w:tcW w:w="1710" w:type="dxa"/>
          </w:tcPr>
          <w:p w:rsidR="00CB4256" w:rsidRPr="00301373" w:rsidRDefault="00CB4256" w:rsidP="00876F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559" w:type="dxa"/>
          </w:tcPr>
          <w:p w:rsidR="00CB4256" w:rsidRPr="00301373" w:rsidRDefault="00CB4256" w:rsidP="00876F3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530,8</w:t>
            </w:r>
          </w:p>
        </w:tc>
        <w:tc>
          <w:tcPr>
            <w:tcW w:w="1343" w:type="dxa"/>
          </w:tcPr>
          <w:p w:rsidR="00CB4256" w:rsidRPr="00301373" w:rsidRDefault="00CB4256" w:rsidP="00876F3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1198,3</w:t>
            </w:r>
          </w:p>
        </w:tc>
        <w:tc>
          <w:tcPr>
            <w:tcW w:w="992" w:type="dxa"/>
          </w:tcPr>
          <w:p w:rsidR="00CB4256" w:rsidRPr="00301373" w:rsidRDefault="00CB4256" w:rsidP="00876F3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1198,3</w:t>
            </w:r>
          </w:p>
        </w:tc>
        <w:tc>
          <w:tcPr>
            <w:tcW w:w="992" w:type="dxa"/>
          </w:tcPr>
          <w:p w:rsidR="00CB4256" w:rsidRPr="00301373" w:rsidRDefault="00CB4256" w:rsidP="00876F3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CB4256" w:rsidRPr="00301373" w:rsidRDefault="00CB4256" w:rsidP="00876F3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CB4256" w:rsidRPr="00301373" w:rsidRDefault="00CB4256" w:rsidP="00876F3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CB4256" w:rsidRPr="00301373" w:rsidRDefault="00CB4256" w:rsidP="00876F3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 w:val="restart"/>
          </w:tcPr>
          <w:p w:rsidR="00CB4256" w:rsidRPr="00301373" w:rsidRDefault="00CB4256" w:rsidP="00AA0F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МКУ «СБДХ», </w:t>
            </w:r>
            <w:r w:rsidRPr="00301373">
              <w:rPr>
                <w:rFonts w:ascii="Times New Roman" w:hAnsi="Times New Roman" w:cs="Times New Roman"/>
                <w:sz w:val="20"/>
              </w:rPr>
              <w:t>УФКиС</w:t>
            </w:r>
          </w:p>
        </w:tc>
        <w:tc>
          <w:tcPr>
            <w:tcW w:w="1276" w:type="dxa"/>
            <w:vMerge w:val="restart"/>
          </w:tcPr>
          <w:p w:rsidR="00CB4256" w:rsidRPr="00301373" w:rsidRDefault="00CB4256" w:rsidP="00876F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4256" w:rsidRPr="00301373" w:rsidTr="002E79DA">
        <w:tc>
          <w:tcPr>
            <w:tcW w:w="566" w:type="dxa"/>
            <w:vMerge/>
          </w:tcPr>
          <w:p w:rsidR="00CB4256" w:rsidRPr="00301373" w:rsidRDefault="00CB4256" w:rsidP="00876F39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B4256" w:rsidRPr="00301373" w:rsidRDefault="00CB4256" w:rsidP="00876F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</w:tcPr>
          <w:p w:rsidR="00CB4256" w:rsidRPr="00301373" w:rsidRDefault="00CB4256" w:rsidP="00876F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CB4256" w:rsidRPr="00301373" w:rsidRDefault="00CB4256" w:rsidP="00876F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559" w:type="dxa"/>
          </w:tcPr>
          <w:p w:rsidR="00CB4256" w:rsidRPr="00301373" w:rsidRDefault="00CB4256" w:rsidP="00876F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530,8</w:t>
            </w:r>
          </w:p>
        </w:tc>
        <w:tc>
          <w:tcPr>
            <w:tcW w:w="1343" w:type="dxa"/>
          </w:tcPr>
          <w:p w:rsidR="00CB4256" w:rsidRPr="00301373" w:rsidRDefault="00CB4256" w:rsidP="00876F3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1198,3</w:t>
            </w:r>
          </w:p>
        </w:tc>
        <w:tc>
          <w:tcPr>
            <w:tcW w:w="992" w:type="dxa"/>
          </w:tcPr>
          <w:p w:rsidR="00CB4256" w:rsidRPr="00301373" w:rsidRDefault="00CB4256" w:rsidP="00876F3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1198,3</w:t>
            </w:r>
          </w:p>
        </w:tc>
        <w:tc>
          <w:tcPr>
            <w:tcW w:w="992" w:type="dxa"/>
          </w:tcPr>
          <w:p w:rsidR="00CB4256" w:rsidRPr="00301373" w:rsidRDefault="00CB4256" w:rsidP="00876F3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CB4256" w:rsidRPr="00301373" w:rsidRDefault="00CB4256" w:rsidP="00876F3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CB4256" w:rsidRPr="00301373" w:rsidRDefault="00CB4256" w:rsidP="00876F3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CB4256" w:rsidRPr="00301373" w:rsidRDefault="00CB4256" w:rsidP="00876F3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CB4256" w:rsidRPr="00301373" w:rsidRDefault="00CB4256" w:rsidP="00876F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CB4256" w:rsidRPr="00301373" w:rsidRDefault="00CB4256" w:rsidP="00876F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4256" w:rsidRPr="00301373" w:rsidTr="002E79DA">
        <w:tc>
          <w:tcPr>
            <w:tcW w:w="566" w:type="dxa"/>
            <w:vMerge/>
          </w:tcPr>
          <w:p w:rsidR="00CB4256" w:rsidRPr="00301373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B4256" w:rsidRPr="00301373" w:rsidRDefault="00CB4256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</w:tcPr>
          <w:p w:rsidR="00CB4256" w:rsidRPr="00301373" w:rsidRDefault="00CB4256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CB4256" w:rsidRPr="00301373" w:rsidRDefault="00CB4256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559" w:type="dxa"/>
          </w:tcPr>
          <w:p w:rsidR="00CB4256" w:rsidRPr="00301373" w:rsidRDefault="00CB4256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CB4256" w:rsidRPr="00301373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CB4256" w:rsidRPr="00301373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CB4256" w:rsidRPr="00301373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CB4256" w:rsidRPr="00301373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CB4256" w:rsidRPr="00301373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CB4256" w:rsidRPr="00301373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CB4256" w:rsidRPr="00301373" w:rsidRDefault="00CB4256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CB4256" w:rsidRPr="00301373" w:rsidRDefault="00CB4256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4256" w:rsidRPr="00301373" w:rsidTr="002E79DA">
        <w:tc>
          <w:tcPr>
            <w:tcW w:w="566" w:type="dxa"/>
            <w:vMerge/>
          </w:tcPr>
          <w:p w:rsidR="00CB4256" w:rsidRPr="00301373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B4256" w:rsidRPr="00301373" w:rsidRDefault="00CB4256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</w:tcPr>
          <w:p w:rsidR="00CB4256" w:rsidRPr="00301373" w:rsidRDefault="00CB4256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CB4256" w:rsidRPr="00301373" w:rsidRDefault="00CB4256" w:rsidP="001953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 xml:space="preserve">Средства федерального </w:t>
            </w:r>
            <w:r w:rsidRPr="00301373">
              <w:rPr>
                <w:rFonts w:ascii="Times New Roman" w:hAnsi="Times New Roman" w:cs="Times New Roman"/>
                <w:sz w:val="20"/>
              </w:rPr>
              <w:lastRenderedPageBreak/>
              <w:t>бюджета</w:t>
            </w:r>
          </w:p>
        </w:tc>
        <w:tc>
          <w:tcPr>
            <w:tcW w:w="1559" w:type="dxa"/>
          </w:tcPr>
          <w:p w:rsidR="00CB4256" w:rsidRPr="00301373" w:rsidRDefault="00CB4256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lastRenderedPageBreak/>
              <w:t>0,0</w:t>
            </w:r>
          </w:p>
        </w:tc>
        <w:tc>
          <w:tcPr>
            <w:tcW w:w="1343" w:type="dxa"/>
          </w:tcPr>
          <w:p w:rsidR="00CB4256" w:rsidRPr="00301373" w:rsidRDefault="00CB4256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CB4256" w:rsidRPr="00301373" w:rsidRDefault="00CB4256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CB4256" w:rsidRPr="00301373" w:rsidRDefault="00CB4256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CB4256" w:rsidRPr="00301373" w:rsidRDefault="00CB4256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CB4256" w:rsidRPr="00301373" w:rsidRDefault="00CB4256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CB4256" w:rsidRPr="00301373" w:rsidRDefault="00CB4256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CB4256" w:rsidRPr="00301373" w:rsidRDefault="00CB4256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CB4256" w:rsidRPr="00301373" w:rsidRDefault="00CB4256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4256" w:rsidRPr="00301373" w:rsidTr="002E79DA">
        <w:tc>
          <w:tcPr>
            <w:tcW w:w="566" w:type="dxa"/>
            <w:vMerge w:val="restart"/>
          </w:tcPr>
          <w:p w:rsidR="00CB4256" w:rsidRPr="00301373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1.2.2</w:t>
            </w:r>
          </w:p>
        </w:tc>
        <w:tc>
          <w:tcPr>
            <w:tcW w:w="1702" w:type="dxa"/>
            <w:vMerge w:val="restart"/>
          </w:tcPr>
          <w:p w:rsidR="00CB4256" w:rsidRPr="00301373" w:rsidRDefault="00CB4256" w:rsidP="00482157">
            <w:pPr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Проведение ремонта фасада здания МБУ "СШОР по дзюдо и самбо "Электросталь" (ул. Красная, д. 36),  в том числе:</w:t>
            </w:r>
          </w:p>
        </w:tc>
        <w:tc>
          <w:tcPr>
            <w:tcW w:w="1058" w:type="dxa"/>
            <w:vMerge w:val="restart"/>
          </w:tcPr>
          <w:p w:rsidR="00CB4256" w:rsidRPr="00301373" w:rsidRDefault="00CB4256" w:rsidP="006C09D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2020</w:t>
            </w:r>
          </w:p>
        </w:tc>
        <w:tc>
          <w:tcPr>
            <w:tcW w:w="1710" w:type="dxa"/>
          </w:tcPr>
          <w:p w:rsidR="00CB4256" w:rsidRPr="00301373" w:rsidRDefault="00CB4256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559" w:type="dxa"/>
          </w:tcPr>
          <w:p w:rsidR="00CB4256" w:rsidRPr="00301373" w:rsidRDefault="00CB4256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399,5</w:t>
            </w:r>
          </w:p>
        </w:tc>
        <w:tc>
          <w:tcPr>
            <w:tcW w:w="1343" w:type="dxa"/>
          </w:tcPr>
          <w:p w:rsidR="00CB4256" w:rsidRPr="00301373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901,7</w:t>
            </w:r>
          </w:p>
        </w:tc>
        <w:tc>
          <w:tcPr>
            <w:tcW w:w="992" w:type="dxa"/>
          </w:tcPr>
          <w:p w:rsidR="00CB4256" w:rsidRPr="00301373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901,7</w:t>
            </w:r>
          </w:p>
        </w:tc>
        <w:tc>
          <w:tcPr>
            <w:tcW w:w="992" w:type="dxa"/>
          </w:tcPr>
          <w:p w:rsidR="00CB4256" w:rsidRPr="00301373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CB4256" w:rsidRPr="00301373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CB4256" w:rsidRPr="00301373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CB4256" w:rsidRPr="00301373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 w:val="restart"/>
          </w:tcPr>
          <w:p w:rsidR="00CB4256" w:rsidRPr="00301373" w:rsidRDefault="00CB4256" w:rsidP="00AA0F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МКУ «СБДХ», </w:t>
            </w:r>
            <w:r w:rsidRPr="00301373">
              <w:rPr>
                <w:rFonts w:ascii="Times New Roman" w:hAnsi="Times New Roman" w:cs="Times New Roman"/>
                <w:sz w:val="20"/>
              </w:rPr>
              <w:t>УФКиС</w:t>
            </w:r>
          </w:p>
        </w:tc>
        <w:tc>
          <w:tcPr>
            <w:tcW w:w="1276" w:type="dxa"/>
            <w:vMerge w:val="restart"/>
          </w:tcPr>
          <w:p w:rsidR="00CB4256" w:rsidRPr="00301373" w:rsidRDefault="00CB4256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4256" w:rsidRPr="00301373" w:rsidTr="002E79DA">
        <w:tc>
          <w:tcPr>
            <w:tcW w:w="566" w:type="dxa"/>
            <w:vMerge/>
          </w:tcPr>
          <w:p w:rsidR="00CB4256" w:rsidRPr="00301373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B4256" w:rsidRPr="00301373" w:rsidRDefault="00CB4256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</w:tcPr>
          <w:p w:rsidR="00CB4256" w:rsidRPr="00301373" w:rsidRDefault="00CB4256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CB4256" w:rsidRPr="00301373" w:rsidRDefault="00CB4256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559" w:type="dxa"/>
          </w:tcPr>
          <w:p w:rsidR="00CB4256" w:rsidRPr="00301373" w:rsidRDefault="00CB4256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399,5</w:t>
            </w:r>
          </w:p>
        </w:tc>
        <w:tc>
          <w:tcPr>
            <w:tcW w:w="1343" w:type="dxa"/>
          </w:tcPr>
          <w:p w:rsidR="00CB4256" w:rsidRPr="00301373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901,7</w:t>
            </w:r>
          </w:p>
        </w:tc>
        <w:tc>
          <w:tcPr>
            <w:tcW w:w="992" w:type="dxa"/>
          </w:tcPr>
          <w:p w:rsidR="00CB4256" w:rsidRPr="00301373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901,7</w:t>
            </w:r>
          </w:p>
        </w:tc>
        <w:tc>
          <w:tcPr>
            <w:tcW w:w="992" w:type="dxa"/>
          </w:tcPr>
          <w:p w:rsidR="00CB4256" w:rsidRPr="00301373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CB4256" w:rsidRPr="00301373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CB4256" w:rsidRPr="00301373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CB4256" w:rsidRPr="00301373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CB4256" w:rsidRPr="00301373" w:rsidRDefault="00CB4256" w:rsidP="00AA0F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CB4256" w:rsidRPr="00301373" w:rsidRDefault="00CB4256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4256" w:rsidRPr="00301373" w:rsidTr="002E79DA">
        <w:tc>
          <w:tcPr>
            <w:tcW w:w="566" w:type="dxa"/>
            <w:vMerge/>
          </w:tcPr>
          <w:p w:rsidR="00CB4256" w:rsidRPr="00301373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B4256" w:rsidRPr="00301373" w:rsidRDefault="00CB4256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</w:tcPr>
          <w:p w:rsidR="00CB4256" w:rsidRPr="00301373" w:rsidRDefault="00CB4256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CB4256" w:rsidRPr="00301373" w:rsidRDefault="00CB4256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559" w:type="dxa"/>
          </w:tcPr>
          <w:p w:rsidR="00CB4256" w:rsidRPr="00301373" w:rsidRDefault="00CB4256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CB4256" w:rsidRPr="00301373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CB4256" w:rsidRPr="00301373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CB4256" w:rsidRPr="00301373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CB4256" w:rsidRPr="00301373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CB4256" w:rsidRPr="00301373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CB4256" w:rsidRPr="00301373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CB4256" w:rsidRPr="00301373" w:rsidRDefault="00CB4256" w:rsidP="00AA0F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CB4256" w:rsidRPr="00301373" w:rsidRDefault="00CB4256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4256" w:rsidRPr="00301373" w:rsidTr="002E79DA">
        <w:tc>
          <w:tcPr>
            <w:tcW w:w="566" w:type="dxa"/>
            <w:vMerge/>
          </w:tcPr>
          <w:p w:rsidR="00CB4256" w:rsidRPr="00301373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B4256" w:rsidRPr="00301373" w:rsidRDefault="00CB4256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</w:tcPr>
          <w:p w:rsidR="00CB4256" w:rsidRPr="00301373" w:rsidRDefault="00CB4256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CB4256" w:rsidRPr="00301373" w:rsidRDefault="00CB4256" w:rsidP="001953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559" w:type="dxa"/>
          </w:tcPr>
          <w:p w:rsidR="00CB4256" w:rsidRPr="00301373" w:rsidRDefault="00CB4256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CB4256" w:rsidRPr="00301373" w:rsidRDefault="00CB4256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CB4256" w:rsidRPr="00301373" w:rsidRDefault="00CB4256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CB4256" w:rsidRPr="00301373" w:rsidRDefault="00CB4256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CB4256" w:rsidRPr="00301373" w:rsidRDefault="00CB4256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CB4256" w:rsidRPr="00301373" w:rsidRDefault="00CB4256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CB4256" w:rsidRPr="00301373" w:rsidRDefault="00CB4256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CB4256" w:rsidRPr="00301373" w:rsidRDefault="00CB4256" w:rsidP="00AA0F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CB4256" w:rsidRPr="00301373" w:rsidRDefault="00CB4256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4256" w:rsidRPr="00301373" w:rsidTr="002E79DA">
        <w:tc>
          <w:tcPr>
            <w:tcW w:w="566" w:type="dxa"/>
            <w:vMerge w:val="restart"/>
          </w:tcPr>
          <w:p w:rsidR="00CB4256" w:rsidRPr="00301373" w:rsidRDefault="00CB4256" w:rsidP="00B1066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CB4256" w:rsidRPr="00301373" w:rsidRDefault="00CB4256" w:rsidP="00B10666">
            <w:pPr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проектно-сметная документация для получения заключения государственной экспертизы</w:t>
            </w:r>
          </w:p>
        </w:tc>
        <w:tc>
          <w:tcPr>
            <w:tcW w:w="1058" w:type="dxa"/>
            <w:vMerge w:val="restart"/>
          </w:tcPr>
          <w:p w:rsidR="00CB4256" w:rsidRPr="00301373" w:rsidRDefault="00CB4256" w:rsidP="006C09D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2020</w:t>
            </w:r>
          </w:p>
        </w:tc>
        <w:tc>
          <w:tcPr>
            <w:tcW w:w="1710" w:type="dxa"/>
          </w:tcPr>
          <w:p w:rsidR="00CB4256" w:rsidRPr="00301373" w:rsidRDefault="00CB4256" w:rsidP="00B106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559" w:type="dxa"/>
          </w:tcPr>
          <w:p w:rsidR="00CB4256" w:rsidRPr="00301373" w:rsidRDefault="00CB4256" w:rsidP="00B106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399,5</w:t>
            </w:r>
          </w:p>
        </w:tc>
        <w:tc>
          <w:tcPr>
            <w:tcW w:w="1343" w:type="dxa"/>
          </w:tcPr>
          <w:p w:rsidR="00CB4256" w:rsidRPr="00301373" w:rsidRDefault="00CB4256" w:rsidP="00B1066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901,7</w:t>
            </w:r>
          </w:p>
        </w:tc>
        <w:tc>
          <w:tcPr>
            <w:tcW w:w="992" w:type="dxa"/>
          </w:tcPr>
          <w:p w:rsidR="00CB4256" w:rsidRPr="00301373" w:rsidRDefault="00CB4256" w:rsidP="00B1066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901,7</w:t>
            </w:r>
          </w:p>
        </w:tc>
        <w:tc>
          <w:tcPr>
            <w:tcW w:w="992" w:type="dxa"/>
          </w:tcPr>
          <w:p w:rsidR="00CB4256" w:rsidRPr="00301373" w:rsidRDefault="00CB4256" w:rsidP="00B1066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CB4256" w:rsidRPr="00301373" w:rsidRDefault="00CB4256" w:rsidP="00B1066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CB4256" w:rsidRPr="00301373" w:rsidRDefault="00CB4256" w:rsidP="00B1066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CB4256" w:rsidRPr="00301373" w:rsidRDefault="00CB4256" w:rsidP="00B1066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 w:val="restart"/>
          </w:tcPr>
          <w:p w:rsidR="00CB4256" w:rsidRPr="00301373" w:rsidRDefault="00CB4256" w:rsidP="00AA0FE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МКУ «СБДХ», </w:t>
            </w:r>
            <w:r w:rsidRPr="00301373">
              <w:rPr>
                <w:rFonts w:ascii="Times New Roman" w:hAnsi="Times New Roman" w:cs="Times New Roman"/>
                <w:sz w:val="20"/>
              </w:rPr>
              <w:t>УФКиС</w:t>
            </w:r>
          </w:p>
        </w:tc>
        <w:tc>
          <w:tcPr>
            <w:tcW w:w="1276" w:type="dxa"/>
            <w:vMerge w:val="restart"/>
          </w:tcPr>
          <w:p w:rsidR="00CB4256" w:rsidRPr="00301373" w:rsidRDefault="00CB4256" w:rsidP="00B106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4256" w:rsidRPr="00301373" w:rsidTr="002E79DA">
        <w:tc>
          <w:tcPr>
            <w:tcW w:w="566" w:type="dxa"/>
            <w:vMerge/>
          </w:tcPr>
          <w:p w:rsidR="00CB4256" w:rsidRPr="00301373" w:rsidRDefault="00CB4256" w:rsidP="00B1066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B4256" w:rsidRPr="00301373" w:rsidRDefault="00CB4256" w:rsidP="00B1066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</w:tcPr>
          <w:p w:rsidR="00CB4256" w:rsidRPr="00301373" w:rsidRDefault="00CB4256" w:rsidP="00B1066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CB4256" w:rsidRPr="00301373" w:rsidRDefault="00CB4256" w:rsidP="00B106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559" w:type="dxa"/>
          </w:tcPr>
          <w:p w:rsidR="00CB4256" w:rsidRPr="00301373" w:rsidRDefault="00CB4256" w:rsidP="00B106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399,5</w:t>
            </w:r>
          </w:p>
        </w:tc>
        <w:tc>
          <w:tcPr>
            <w:tcW w:w="1343" w:type="dxa"/>
          </w:tcPr>
          <w:p w:rsidR="00CB4256" w:rsidRPr="00301373" w:rsidRDefault="00CB4256" w:rsidP="00B1066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901,7</w:t>
            </w:r>
          </w:p>
        </w:tc>
        <w:tc>
          <w:tcPr>
            <w:tcW w:w="992" w:type="dxa"/>
          </w:tcPr>
          <w:p w:rsidR="00CB4256" w:rsidRPr="00301373" w:rsidRDefault="00CB4256" w:rsidP="00B1066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901,7</w:t>
            </w:r>
          </w:p>
        </w:tc>
        <w:tc>
          <w:tcPr>
            <w:tcW w:w="992" w:type="dxa"/>
          </w:tcPr>
          <w:p w:rsidR="00CB4256" w:rsidRPr="00301373" w:rsidRDefault="00CB4256" w:rsidP="00B1066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CB4256" w:rsidRPr="00301373" w:rsidRDefault="00CB4256" w:rsidP="00B1066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CB4256" w:rsidRPr="00301373" w:rsidRDefault="00CB4256" w:rsidP="00B1066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CB4256" w:rsidRPr="00301373" w:rsidRDefault="00CB4256" w:rsidP="00B1066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CB4256" w:rsidRPr="00301373" w:rsidRDefault="00CB4256" w:rsidP="00B106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CB4256" w:rsidRPr="00301373" w:rsidRDefault="00CB4256" w:rsidP="00B106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4256" w:rsidRPr="00301373" w:rsidTr="002E79DA">
        <w:tc>
          <w:tcPr>
            <w:tcW w:w="566" w:type="dxa"/>
            <w:vMerge/>
          </w:tcPr>
          <w:p w:rsidR="00CB4256" w:rsidRPr="00301373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B4256" w:rsidRPr="00301373" w:rsidRDefault="00CB4256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</w:tcPr>
          <w:p w:rsidR="00CB4256" w:rsidRPr="00301373" w:rsidRDefault="00CB4256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CB4256" w:rsidRPr="00301373" w:rsidRDefault="00CB4256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559" w:type="dxa"/>
          </w:tcPr>
          <w:p w:rsidR="00CB4256" w:rsidRPr="00301373" w:rsidRDefault="00CB4256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CB4256" w:rsidRPr="00301373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CB4256" w:rsidRPr="00301373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CB4256" w:rsidRPr="00301373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CB4256" w:rsidRPr="00301373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CB4256" w:rsidRPr="00301373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CB4256" w:rsidRPr="00301373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CB4256" w:rsidRPr="00301373" w:rsidRDefault="00CB4256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CB4256" w:rsidRPr="00301373" w:rsidRDefault="00CB4256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4256" w:rsidRPr="00301373" w:rsidTr="002E79DA">
        <w:tc>
          <w:tcPr>
            <w:tcW w:w="566" w:type="dxa"/>
            <w:vMerge/>
          </w:tcPr>
          <w:p w:rsidR="00CB4256" w:rsidRPr="00301373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B4256" w:rsidRPr="00301373" w:rsidRDefault="00CB4256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</w:tcPr>
          <w:p w:rsidR="00CB4256" w:rsidRPr="00301373" w:rsidRDefault="00CB4256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CB4256" w:rsidRPr="00301373" w:rsidRDefault="00CB4256" w:rsidP="001953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559" w:type="dxa"/>
          </w:tcPr>
          <w:p w:rsidR="00CB4256" w:rsidRPr="00301373" w:rsidRDefault="00CB4256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CB4256" w:rsidRPr="00301373" w:rsidRDefault="00CB4256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CB4256" w:rsidRPr="00301373" w:rsidRDefault="00CB4256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CB4256" w:rsidRPr="00301373" w:rsidRDefault="00CB4256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CB4256" w:rsidRPr="00301373" w:rsidRDefault="00CB4256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CB4256" w:rsidRPr="00301373" w:rsidRDefault="00CB4256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CB4256" w:rsidRPr="00301373" w:rsidRDefault="00CB4256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CB4256" w:rsidRPr="00301373" w:rsidRDefault="00CB4256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CB4256" w:rsidRPr="00301373" w:rsidRDefault="00CB4256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4256" w:rsidRPr="00301373" w:rsidTr="002E79DA">
        <w:tc>
          <w:tcPr>
            <w:tcW w:w="566" w:type="dxa"/>
            <w:vMerge w:val="restart"/>
          </w:tcPr>
          <w:p w:rsidR="00CB4256" w:rsidRPr="00301373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1.3</w:t>
            </w:r>
          </w:p>
        </w:tc>
        <w:tc>
          <w:tcPr>
            <w:tcW w:w="1702" w:type="dxa"/>
            <w:vMerge w:val="restart"/>
          </w:tcPr>
          <w:p w:rsidR="00CB4256" w:rsidRPr="00301373" w:rsidRDefault="00CB4256" w:rsidP="00482157">
            <w:pPr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 xml:space="preserve">Мероприятие 3. </w:t>
            </w:r>
            <w:r w:rsidRPr="00301373">
              <w:rPr>
                <w:rFonts w:cs="Times New Roman"/>
                <w:sz w:val="20"/>
                <w:szCs w:val="20"/>
              </w:rPr>
              <w:lastRenderedPageBreak/>
              <w:t xml:space="preserve">Организация и проведение массовых, официальных физкультурных и спортивных мероприятий </w:t>
            </w:r>
          </w:p>
        </w:tc>
        <w:tc>
          <w:tcPr>
            <w:tcW w:w="1058" w:type="dxa"/>
            <w:vMerge w:val="restart"/>
          </w:tcPr>
          <w:p w:rsidR="00CB4256" w:rsidRPr="00301373" w:rsidRDefault="00CB4256" w:rsidP="00482157">
            <w:pPr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lastRenderedPageBreak/>
              <w:t>2020-2024</w:t>
            </w:r>
          </w:p>
        </w:tc>
        <w:tc>
          <w:tcPr>
            <w:tcW w:w="1710" w:type="dxa"/>
          </w:tcPr>
          <w:p w:rsidR="00CB4256" w:rsidRPr="00301373" w:rsidRDefault="00CB4256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559" w:type="dxa"/>
          </w:tcPr>
          <w:p w:rsidR="00CB4256" w:rsidRPr="00301373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1593,5</w:t>
            </w:r>
          </w:p>
        </w:tc>
        <w:tc>
          <w:tcPr>
            <w:tcW w:w="1343" w:type="dxa"/>
          </w:tcPr>
          <w:p w:rsidR="00CB4256" w:rsidRPr="00301373" w:rsidRDefault="00EE166F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14 903,4</w:t>
            </w:r>
            <w:r w:rsidR="00CB4256" w:rsidRPr="00673935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B4256" w:rsidRPr="00673935" w:rsidRDefault="00EE166F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3323,7</w:t>
            </w:r>
          </w:p>
        </w:tc>
        <w:tc>
          <w:tcPr>
            <w:tcW w:w="992" w:type="dxa"/>
          </w:tcPr>
          <w:p w:rsidR="00CB4256" w:rsidRPr="00673935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73935">
              <w:rPr>
                <w:rFonts w:cs="Times New Roman"/>
                <w:sz w:val="20"/>
                <w:szCs w:val="20"/>
              </w:rPr>
              <w:t>2915,1</w:t>
            </w:r>
          </w:p>
        </w:tc>
        <w:tc>
          <w:tcPr>
            <w:tcW w:w="992" w:type="dxa"/>
          </w:tcPr>
          <w:p w:rsidR="00CB4256" w:rsidRPr="00673935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73935">
              <w:rPr>
                <w:rFonts w:cs="Times New Roman"/>
                <w:sz w:val="20"/>
                <w:szCs w:val="20"/>
              </w:rPr>
              <w:t>2864,6</w:t>
            </w:r>
          </w:p>
        </w:tc>
        <w:tc>
          <w:tcPr>
            <w:tcW w:w="993" w:type="dxa"/>
          </w:tcPr>
          <w:p w:rsidR="00CB4256" w:rsidRPr="00673935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2900,0</w:t>
            </w:r>
          </w:p>
        </w:tc>
        <w:tc>
          <w:tcPr>
            <w:tcW w:w="992" w:type="dxa"/>
          </w:tcPr>
          <w:p w:rsidR="00CB4256" w:rsidRPr="00673935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2900,0</w:t>
            </w:r>
          </w:p>
        </w:tc>
        <w:tc>
          <w:tcPr>
            <w:tcW w:w="1276" w:type="dxa"/>
            <w:vMerge w:val="restart"/>
          </w:tcPr>
          <w:p w:rsidR="00CB4256" w:rsidRPr="00301373" w:rsidRDefault="00CB4256" w:rsidP="00482157">
            <w:pPr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 xml:space="preserve">УФКиС, </w:t>
            </w:r>
            <w:r w:rsidRPr="00301373">
              <w:rPr>
                <w:rFonts w:cs="Times New Roman"/>
                <w:sz w:val="20"/>
                <w:szCs w:val="20"/>
              </w:rPr>
              <w:lastRenderedPageBreak/>
              <w:t>подведомственные учреждения</w:t>
            </w:r>
          </w:p>
        </w:tc>
        <w:tc>
          <w:tcPr>
            <w:tcW w:w="1276" w:type="dxa"/>
            <w:vMerge w:val="restart"/>
          </w:tcPr>
          <w:p w:rsidR="00CB4256" w:rsidRPr="00301373" w:rsidRDefault="00CB4256" w:rsidP="00482157">
            <w:pPr>
              <w:widowControl w:val="0"/>
              <w:autoSpaceDE w:val="0"/>
              <w:autoSpaceDN w:val="0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lastRenderedPageBreak/>
              <w:t>Формирован</w:t>
            </w:r>
            <w:r w:rsidRPr="00301373">
              <w:rPr>
                <w:rFonts w:cs="Times New Roman"/>
                <w:sz w:val="20"/>
                <w:szCs w:val="20"/>
              </w:rPr>
              <w:lastRenderedPageBreak/>
              <w:t>ие  у населения реальной потребности в физическом совершенствовании и регулярных занятиях физической культурой и спортом</w:t>
            </w:r>
          </w:p>
        </w:tc>
      </w:tr>
      <w:tr w:rsidR="00CB4256" w:rsidRPr="00301373" w:rsidTr="002E79DA">
        <w:tc>
          <w:tcPr>
            <w:tcW w:w="566" w:type="dxa"/>
            <w:vMerge/>
          </w:tcPr>
          <w:p w:rsidR="00CB4256" w:rsidRPr="00301373" w:rsidRDefault="00CB4256" w:rsidP="0067393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B4256" w:rsidRPr="00301373" w:rsidRDefault="00CB4256" w:rsidP="0067393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</w:tcPr>
          <w:p w:rsidR="00CB4256" w:rsidRPr="00301373" w:rsidRDefault="00CB4256" w:rsidP="0067393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CB4256" w:rsidRPr="00301373" w:rsidRDefault="00CB4256" w:rsidP="006739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559" w:type="dxa"/>
          </w:tcPr>
          <w:p w:rsidR="00CB4256" w:rsidRPr="00301373" w:rsidRDefault="00CB4256" w:rsidP="006739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1593,5</w:t>
            </w:r>
          </w:p>
        </w:tc>
        <w:tc>
          <w:tcPr>
            <w:tcW w:w="1343" w:type="dxa"/>
          </w:tcPr>
          <w:p w:rsidR="00CB4256" w:rsidRPr="00301373" w:rsidRDefault="00EE166F" w:rsidP="0067393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14 903,4</w:t>
            </w:r>
            <w:r w:rsidR="00CB4256" w:rsidRPr="00673935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CB4256" w:rsidRPr="00673935" w:rsidRDefault="00EE166F" w:rsidP="0067393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3323,7</w:t>
            </w:r>
          </w:p>
        </w:tc>
        <w:tc>
          <w:tcPr>
            <w:tcW w:w="992" w:type="dxa"/>
          </w:tcPr>
          <w:p w:rsidR="00CB4256" w:rsidRPr="00673935" w:rsidRDefault="00CB4256" w:rsidP="0067393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73935">
              <w:rPr>
                <w:rFonts w:cs="Times New Roman"/>
                <w:sz w:val="20"/>
                <w:szCs w:val="20"/>
              </w:rPr>
              <w:t>2915,1</w:t>
            </w:r>
          </w:p>
        </w:tc>
        <w:tc>
          <w:tcPr>
            <w:tcW w:w="992" w:type="dxa"/>
          </w:tcPr>
          <w:p w:rsidR="00CB4256" w:rsidRPr="00673935" w:rsidRDefault="00CB4256" w:rsidP="0067393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73935">
              <w:rPr>
                <w:rFonts w:cs="Times New Roman"/>
                <w:sz w:val="20"/>
                <w:szCs w:val="20"/>
              </w:rPr>
              <w:t>2864,6</w:t>
            </w:r>
          </w:p>
        </w:tc>
        <w:tc>
          <w:tcPr>
            <w:tcW w:w="993" w:type="dxa"/>
          </w:tcPr>
          <w:p w:rsidR="00CB4256" w:rsidRPr="00673935" w:rsidRDefault="00CB4256" w:rsidP="0067393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2900,0</w:t>
            </w:r>
          </w:p>
        </w:tc>
        <w:tc>
          <w:tcPr>
            <w:tcW w:w="992" w:type="dxa"/>
          </w:tcPr>
          <w:p w:rsidR="00CB4256" w:rsidRPr="00673935" w:rsidRDefault="00CB4256" w:rsidP="0067393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2900,0</w:t>
            </w:r>
          </w:p>
        </w:tc>
        <w:tc>
          <w:tcPr>
            <w:tcW w:w="1276" w:type="dxa"/>
            <w:vMerge/>
          </w:tcPr>
          <w:p w:rsidR="00CB4256" w:rsidRPr="00301373" w:rsidRDefault="00CB4256" w:rsidP="006739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CB4256" w:rsidRPr="00301373" w:rsidRDefault="00CB4256" w:rsidP="006739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4256" w:rsidRPr="00301373" w:rsidTr="002E79DA">
        <w:tc>
          <w:tcPr>
            <w:tcW w:w="566" w:type="dxa"/>
            <w:vMerge/>
          </w:tcPr>
          <w:p w:rsidR="00CB4256" w:rsidRPr="00301373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B4256" w:rsidRPr="00301373" w:rsidRDefault="00CB4256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</w:tcPr>
          <w:p w:rsidR="00CB4256" w:rsidRPr="00301373" w:rsidRDefault="00CB4256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CB4256" w:rsidRPr="00301373" w:rsidRDefault="00CB4256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559" w:type="dxa"/>
          </w:tcPr>
          <w:p w:rsidR="00CB4256" w:rsidRPr="00301373" w:rsidRDefault="00CB4256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CB4256" w:rsidRPr="00301373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CB4256" w:rsidRPr="00301373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CB4256" w:rsidRPr="00301373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CB4256" w:rsidRPr="00301373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CB4256" w:rsidRPr="00301373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CB4256" w:rsidRPr="00301373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CB4256" w:rsidRPr="00301373" w:rsidRDefault="00CB4256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CB4256" w:rsidRPr="00301373" w:rsidRDefault="00CB4256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4256" w:rsidRPr="00301373" w:rsidTr="002E79DA">
        <w:tc>
          <w:tcPr>
            <w:tcW w:w="566" w:type="dxa"/>
            <w:vMerge/>
          </w:tcPr>
          <w:p w:rsidR="00CB4256" w:rsidRPr="00301373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B4256" w:rsidRPr="00301373" w:rsidRDefault="00CB4256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</w:tcPr>
          <w:p w:rsidR="00CB4256" w:rsidRPr="00301373" w:rsidRDefault="00CB4256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CB4256" w:rsidRPr="00301373" w:rsidRDefault="00CB4256" w:rsidP="001953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559" w:type="dxa"/>
          </w:tcPr>
          <w:p w:rsidR="00CB4256" w:rsidRPr="00301373" w:rsidRDefault="00CB4256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CB4256" w:rsidRPr="00301373" w:rsidRDefault="00CB4256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CB4256" w:rsidRPr="00301373" w:rsidRDefault="00CB4256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CB4256" w:rsidRPr="00301373" w:rsidRDefault="00CB4256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CB4256" w:rsidRPr="00301373" w:rsidRDefault="00CB4256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CB4256" w:rsidRPr="00301373" w:rsidRDefault="00CB4256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CB4256" w:rsidRPr="00301373" w:rsidRDefault="00CB4256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CB4256" w:rsidRPr="00301373" w:rsidRDefault="00CB4256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CB4256" w:rsidRPr="00301373" w:rsidRDefault="00CB4256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4256" w:rsidRPr="00301373" w:rsidTr="002E79DA">
        <w:tc>
          <w:tcPr>
            <w:tcW w:w="566" w:type="dxa"/>
            <w:vMerge w:val="restart"/>
          </w:tcPr>
          <w:p w:rsidR="00CB4256" w:rsidRPr="00301373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702" w:type="dxa"/>
            <w:vMerge w:val="restart"/>
          </w:tcPr>
          <w:p w:rsidR="00CB4256" w:rsidRPr="00301373" w:rsidRDefault="00CB4256" w:rsidP="0048215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301373">
              <w:rPr>
                <w:rFonts w:ascii="Times New Roman" w:hAnsi="Times New Roman" w:cs="Times New Roman"/>
                <w:b/>
                <w:sz w:val="20"/>
              </w:rPr>
              <w:t xml:space="preserve">Основное мероприятие Р5. Федеральный проект </w:t>
            </w:r>
          </w:p>
          <w:p w:rsidR="00CB4256" w:rsidRPr="00301373" w:rsidRDefault="00CB4256" w:rsidP="0048215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301373">
              <w:rPr>
                <w:rFonts w:ascii="Times New Roman" w:hAnsi="Times New Roman" w:cs="Times New Roman"/>
                <w:b/>
                <w:sz w:val="20"/>
              </w:rPr>
              <w:t>«Спорт-норма жизни»</w:t>
            </w:r>
          </w:p>
        </w:tc>
        <w:tc>
          <w:tcPr>
            <w:tcW w:w="1058" w:type="dxa"/>
            <w:vMerge w:val="restart"/>
          </w:tcPr>
          <w:p w:rsidR="00CB4256" w:rsidRPr="00301373" w:rsidRDefault="00CB4256" w:rsidP="006C09D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20</w:t>
            </w:r>
            <w:r w:rsidR="006C09DE">
              <w:rPr>
                <w:rFonts w:ascii="Times New Roman" w:hAnsi="Times New Roman" w:cs="Times New Roman"/>
                <w:sz w:val="20"/>
              </w:rPr>
              <w:t>20</w:t>
            </w:r>
            <w:r w:rsidRPr="00301373">
              <w:rPr>
                <w:rFonts w:ascii="Times New Roman" w:hAnsi="Times New Roman" w:cs="Times New Roman"/>
                <w:sz w:val="20"/>
              </w:rPr>
              <w:t xml:space="preserve">-2024 </w:t>
            </w:r>
          </w:p>
        </w:tc>
        <w:tc>
          <w:tcPr>
            <w:tcW w:w="1710" w:type="dxa"/>
          </w:tcPr>
          <w:p w:rsidR="00CB4256" w:rsidRPr="00301373" w:rsidRDefault="00CB4256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559" w:type="dxa"/>
          </w:tcPr>
          <w:p w:rsidR="00CB4256" w:rsidRPr="00301373" w:rsidRDefault="00CB4256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24447,3</w:t>
            </w:r>
          </w:p>
        </w:tc>
        <w:tc>
          <w:tcPr>
            <w:tcW w:w="1343" w:type="dxa"/>
          </w:tcPr>
          <w:p w:rsidR="00CB4256" w:rsidRPr="00301373" w:rsidRDefault="003C0EE5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21199,0</w:t>
            </w:r>
          </w:p>
        </w:tc>
        <w:tc>
          <w:tcPr>
            <w:tcW w:w="992" w:type="dxa"/>
          </w:tcPr>
          <w:p w:rsidR="00CB4256" w:rsidRPr="00301373" w:rsidRDefault="00CB4256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12000,0</w:t>
            </w:r>
          </w:p>
        </w:tc>
        <w:tc>
          <w:tcPr>
            <w:tcW w:w="992" w:type="dxa"/>
          </w:tcPr>
          <w:p w:rsidR="00CB4256" w:rsidRPr="00301373" w:rsidRDefault="003C0EE5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9199,0</w:t>
            </w:r>
          </w:p>
        </w:tc>
        <w:tc>
          <w:tcPr>
            <w:tcW w:w="992" w:type="dxa"/>
          </w:tcPr>
          <w:p w:rsidR="00CB4256" w:rsidRPr="00301373" w:rsidRDefault="00CB4256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CB4256" w:rsidRPr="00301373" w:rsidRDefault="00CB4256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CB4256" w:rsidRPr="00301373" w:rsidRDefault="00CB4256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vMerge w:val="restart"/>
          </w:tcPr>
          <w:p w:rsidR="00CB4256" w:rsidRPr="00301373" w:rsidRDefault="00CB4256" w:rsidP="00482157">
            <w:pPr>
              <w:rPr>
                <w:rFonts w:cs="Times New Roman"/>
              </w:rPr>
            </w:pPr>
          </w:p>
        </w:tc>
        <w:tc>
          <w:tcPr>
            <w:tcW w:w="1276" w:type="dxa"/>
            <w:vMerge w:val="restart"/>
          </w:tcPr>
          <w:p w:rsidR="00CB4256" w:rsidRPr="00301373" w:rsidRDefault="00CB4256" w:rsidP="00482157">
            <w:pPr>
              <w:rPr>
                <w:rFonts w:cs="Times New Roman"/>
              </w:rPr>
            </w:pPr>
          </w:p>
        </w:tc>
      </w:tr>
      <w:tr w:rsidR="00CB4256" w:rsidRPr="00301373" w:rsidTr="002E79DA">
        <w:tc>
          <w:tcPr>
            <w:tcW w:w="566" w:type="dxa"/>
            <w:vMerge/>
          </w:tcPr>
          <w:p w:rsidR="00CB4256" w:rsidRPr="00301373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B4256" w:rsidRPr="00301373" w:rsidRDefault="00CB4256" w:rsidP="00482157">
            <w:pPr>
              <w:rPr>
                <w:rFonts w:cs="Times New Roman"/>
              </w:rPr>
            </w:pPr>
          </w:p>
        </w:tc>
        <w:tc>
          <w:tcPr>
            <w:tcW w:w="1058" w:type="dxa"/>
            <w:vMerge/>
          </w:tcPr>
          <w:p w:rsidR="00CB4256" w:rsidRPr="00301373" w:rsidRDefault="00CB4256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CB4256" w:rsidRPr="00301373" w:rsidRDefault="00CB4256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559" w:type="dxa"/>
          </w:tcPr>
          <w:p w:rsidR="00CB4256" w:rsidRPr="00301373" w:rsidRDefault="00CB4256" w:rsidP="00482157">
            <w:pPr>
              <w:jc w:val="center"/>
              <w:rPr>
                <w:rFonts w:cs="Times New Roman"/>
              </w:rPr>
            </w:pPr>
            <w:r w:rsidRPr="00301373">
              <w:rPr>
                <w:rFonts w:cs="Times New Roman"/>
                <w:sz w:val="20"/>
              </w:rPr>
              <w:t>5145,6</w:t>
            </w:r>
          </w:p>
        </w:tc>
        <w:tc>
          <w:tcPr>
            <w:tcW w:w="1343" w:type="dxa"/>
          </w:tcPr>
          <w:p w:rsidR="00CB4256" w:rsidRPr="00301373" w:rsidRDefault="003C0EE5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</w:rPr>
              <w:t>4297,0</w:t>
            </w:r>
          </w:p>
        </w:tc>
        <w:tc>
          <w:tcPr>
            <w:tcW w:w="992" w:type="dxa"/>
          </w:tcPr>
          <w:p w:rsidR="00CB4256" w:rsidRPr="00301373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</w:rPr>
              <w:t>2412,0</w:t>
            </w:r>
          </w:p>
        </w:tc>
        <w:tc>
          <w:tcPr>
            <w:tcW w:w="992" w:type="dxa"/>
          </w:tcPr>
          <w:p w:rsidR="00CB4256" w:rsidRPr="00301373" w:rsidRDefault="003C0EE5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</w:rPr>
              <w:t>1885,0</w:t>
            </w:r>
          </w:p>
        </w:tc>
        <w:tc>
          <w:tcPr>
            <w:tcW w:w="992" w:type="dxa"/>
          </w:tcPr>
          <w:p w:rsidR="00CB4256" w:rsidRPr="00301373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CB4256" w:rsidRPr="00301373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CB4256" w:rsidRPr="00301373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CB4256" w:rsidRPr="00301373" w:rsidRDefault="00CB4256" w:rsidP="00482157">
            <w:pPr>
              <w:rPr>
                <w:rFonts w:cs="Times New Roman"/>
              </w:rPr>
            </w:pPr>
          </w:p>
        </w:tc>
        <w:tc>
          <w:tcPr>
            <w:tcW w:w="1276" w:type="dxa"/>
            <w:vMerge/>
          </w:tcPr>
          <w:p w:rsidR="00CB4256" w:rsidRPr="00301373" w:rsidRDefault="00CB4256" w:rsidP="00482157">
            <w:pPr>
              <w:rPr>
                <w:rFonts w:cs="Times New Roman"/>
              </w:rPr>
            </w:pPr>
          </w:p>
        </w:tc>
      </w:tr>
      <w:tr w:rsidR="00CB4256" w:rsidRPr="00301373" w:rsidTr="002E79DA">
        <w:tc>
          <w:tcPr>
            <w:tcW w:w="566" w:type="dxa"/>
            <w:vMerge/>
          </w:tcPr>
          <w:p w:rsidR="00CB4256" w:rsidRPr="00301373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B4256" w:rsidRPr="00301373" w:rsidRDefault="00CB4256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</w:tcPr>
          <w:p w:rsidR="00CB4256" w:rsidRPr="00301373" w:rsidRDefault="00CB4256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CB4256" w:rsidRPr="00301373" w:rsidRDefault="00CB4256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559" w:type="dxa"/>
          </w:tcPr>
          <w:p w:rsidR="00CB4256" w:rsidRPr="00301373" w:rsidRDefault="00CB4256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19301,7</w:t>
            </w:r>
          </w:p>
        </w:tc>
        <w:tc>
          <w:tcPr>
            <w:tcW w:w="1343" w:type="dxa"/>
          </w:tcPr>
          <w:p w:rsidR="00CB4256" w:rsidRPr="00301373" w:rsidRDefault="003C0EE5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16902,0</w:t>
            </w:r>
          </w:p>
        </w:tc>
        <w:tc>
          <w:tcPr>
            <w:tcW w:w="992" w:type="dxa"/>
          </w:tcPr>
          <w:p w:rsidR="00CB4256" w:rsidRPr="00301373" w:rsidRDefault="00CB4256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9588,0</w:t>
            </w:r>
          </w:p>
        </w:tc>
        <w:tc>
          <w:tcPr>
            <w:tcW w:w="992" w:type="dxa"/>
          </w:tcPr>
          <w:p w:rsidR="00CB4256" w:rsidRPr="00301373" w:rsidRDefault="003C0EE5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7314,0</w:t>
            </w:r>
          </w:p>
        </w:tc>
        <w:tc>
          <w:tcPr>
            <w:tcW w:w="992" w:type="dxa"/>
          </w:tcPr>
          <w:p w:rsidR="00CB4256" w:rsidRPr="00301373" w:rsidRDefault="00CB4256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CB4256" w:rsidRPr="00301373" w:rsidRDefault="00CB4256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CB4256" w:rsidRPr="00301373" w:rsidRDefault="00CB4256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CB4256" w:rsidRPr="00301373" w:rsidRDefault="00CB4256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B4256" w:rsidRPr="00301373" w:rsidRDefault="00CB4256" w:rsidP="0048215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B4256" w:rsidRPr="00301373" w:rsidTr="002E79DA">
        <w:trPr>
          <w:trHeight w:val="787"/>
        </w:trPr>
        <w:tc>
          <w:tcPr>
            <w:tcW w:w="566" w:type="dxa"/>
            <w:vMerge/>
          </w:tcPr>
          <w:p w:rsidR="00CB4256" w:rsidRPr="00301373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B4256" w:rsidRPr="00301373" w:rsidRDefault="00CB4256" w:rsidP="00482157">
            <w:pPr>
              <w:rPr>
                <w:rFonts w:cs="Times New Roman"/>
              </w:rPr>
            </w:pPr>
          </w:p>
        </w:tc>
        <w:tc>
          <w:tcPr>
            <w:tcW w:w="1058" w:type="dxa"/>
            <w:vMerge/>
          </w:tcPr>
          <w:p w:rsidR="00CB4256" w:rsidRPr="00301373" w:rsidRDefault="00CB4256" w:rsidP="00482157">
            <w:pPr>
              <w:rPr>
                <w:rFonts w:cs="Times New Roman"/>
              </w:rPr>
            </w:pPr>
          </w:p>
        </w:tc>
        <w:tc>
          <w:tcPr>
            <w:tcW w:w="1710" w:type="dxa"/>
          </w:tcPr>
          <w:p w:rsidR="00CB4256" w:rsidRPr="00301373" w:rsidRDefault="00CB4256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559" w:type="dxa"/>
          </w:tcPr>
          <w:p w:rsidR="00CB4256" w:rsidRPr="00301373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CB4256" w:rsidRPr="00301373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CB4256" w:rsidRPr="00301373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CB4256" w:rsidRPr="00301373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CB4256" w:rsidRPr="00301373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CB4256" w:rsidRPr="00301373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CB4256" w:rsidRPr="00301373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CB4256" w:rsidRPr="00301373" w:rsidRDefault="00CB4256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B4256" w:rsidRPr="00301373" w:rsidRDefault="00CB4256" w:rsidP="0048215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B4256" w:rsidRPr="00301373" w:rsidTr="002E79DA">
        <w:trPr>
          <w:trHeight w:val="341"/>
        </w:trPr>
        <w:tc>
          <w:tcPr>
            <w:tcW w:w="566" w:type="dxa"/>
            <w:vMerge w:val="restart"/>
          </w:tcPr>
          <w:p w:rsidR="00CB4256" w:rsidRPr="00301373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2.1</w:t>
            </w:r>
          </w:p>
        </w:tc>
        <w:tc>
          <w:tcPr>
            <w:tcW w:w="1702" w:type="dxa"/>
            <w:vMerge w:val="restart"/>
          </w:tcPr>
          <w:p w:rsidR="00CB4256" w:rsidRPr="00301373" w:rsidRDefault="00CB4256" w:rsidP="0048215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Мероприятие P5.1.</w:t>
            </w:r>
            <w:r w:rsidRPr="00301373">
              <w:rPr>
                <w:rFonts w:cs="Times New Roman"/>
                <w:sz w:val="20"/>
                <w:szCs w:val="20"/>
              </w:rPr>
              <w:br/>
              <w:t xml:space="preserve">Оснащение объектов спортивной </w:t>
            </w:r>
            <w:r w:rsidRPr="00301373">
              <w:rPr>
                <w:rFonts w:cs="Times New Roman"/>
                <w:sz w:val="20"/>
                <w:szCs w:val="20"/>
              </w:rPr>
              <w:lastRenderedPageBreak/>
              <w:t xml:space="preserve">инфраструктуры спортивно-технологическим оборудованием </w:t>
            </w:r>
          </w:p>
        </w:tc>
        <w:tc>
          <w:tcPr>
            <w:tcW w:w="1058" w:type="dxa"/>
            <w:vMerge w:val="restart"/>
          </w:tcPr>
          <w:p w:rsidR="00CB4256" w:rsidRPr="00301373" w:rsidRDefault="006C09DE" w:rsidP="00482157">
            <w:pPr>
              <w:widowControl w:val="0"/>
              <w:autoSpaceDE w:val="0"/>
              <w:autoSpaceDN w:val="0"/>
              <w:adjustRightInd w:val="0"/>
              <w:ind w:hanging="62"/>
              <w:jc w:val="center"/>
              <w:rPr>
                <w:rFonts w:eastAsiaTheme="minorEastAsia" w:cs="Times New Roman"/>
                <w:sz w:val="20"/>
                <w:szCs w:val="20"/>
              </w:rPr>
            </w:pPr>
            <w:r>
              <w:rPr>
                <w:rFonts w:eastAsiaTheme="minorEastAsia" w:cs="Times New Roman"/>
                <w:sz w:val="20"/>
                <w:szCs w:val="20"/>
              </w:rPr>
              <w:lastRenderedPageBreak/>
              <w:t>2020-2024</w:t>
            </w:r>
          </w:p>
          <w:p w:rsidR="00CB4256" w:rsidRPr="00301373" w:rsidRDefault="00CB4256" w:rsidP="0048215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CB4256" w:rsidRPr="00301373" w:rsidRDefault="00CB4256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559" w:type="dxa"/>
          </w:tcPr>
          <w:p w:rsidR="00CB4256" w:rsidRPr="00301373" w:rsidRDefault="00210A44" w:rsidP="007644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16000,0</w:t>
            </w:r>
          </w:p>
        </w:tc>
        <w:tc>
          <w:tcPr>
            <w:tcW w:w="1343" w:type="dxa"/>
          </w:tcPr>
          <w:p w:rsidR="00CB4256" w:rsidRPr="00301373" w:rsidRDefault="00CB4256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CB4256" w:rsidRPr="00301373" w:rsidRDefault="00CB4256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CB4256" w:rsidRPr="00301373" w:rsidRDefault="00CB4256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CB4256" w:rsidRPr="00301373" w:rsidRDefault="00CB4256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CB4256" w:rsidRPr="00301373" w:rsidRDefault="00CB4256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CB4256" w:rsidRPr="00301373" w:rsidRDefault="00CB4256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vMerge w:val="restart"/>
          </w:tcPr>
          <w:p w:rsidR="00CB4256" w:rsidRPr="00301373" w:rsidRDefault="00CB4256" w:rsidP="000D14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УФКиС</w:t>
            </w:r>
            <w:r>
              <w:rPr>
                <w:rFonts w:ascii="Times New Roman" w:hAnsi="Times New Roman" w:cs="Times New Roman"/>
                <w:sz w:val="20"/>
              </w:rPr>
              <w:t>, подведомственные учреждения</w:t>
            </w:r>
          </w:p>
        </w:tc>
        <w:tc>
          <w:tcPr>
            <w:tcW w:w="1276" w:type="dxa"/>
            <w:vMerge w:val="restart"/>
          </w:tcPr>
          <w:p w:rsidR="00CB4256" w:rsidRPr="00DC3D9B" w:rsidRDefault="00DC3D9B" w:rsidP="00DC3D9B">
            <w:pPr>
              <w:rPr>
                <w:rFonts w:cs="Times New Roman"/>
                <w:sz w:val="20"/>
                <w:szCs w:val="20"/>
              </w:rPr>
            </w:pPr>
            <w:r w:rsidRPr="00DC3D9B">
              <w:rPr>
                <w:color w:val="000000"/>
                <w:sz w:val="20"/>
                <w:szCs w:val="20"/>
              </w:rPr>
              <w:t>Закупка спортивно-технологического оборудовани</w:t>
            </w:r>
            <w:r w:rsidRPr="00DC3D9B">
              <w:rPr>
                <w:color w:val="000000"/>
                <w:sz w:val="20"/>
                <w:szCs w:val="20"/>
              </w:rPr>
              <w:lastRenderedPageBreak/>
              <w:t>я для создания малых спортивных площадо</w:t>
            </w:r>
            <w:r>
              <w:rPr>
                <w:color w:val="000000"/>
                <w:sz w:val="20"/>
                <w:szCs w:val="20"/>
              </w:rPr>
              <w:t>к</w:t>
            </w:r>
          </w:p>
        </w:tc>
      </w:tr>
      <w:tr w:rsidR="00CB4256" w:rsidRPr="00301373" w:rsidTr="002E79DA">
        <w:tc>
          <w:tcPr>
            <w:tcW w:w="566" w:type="dxa"/>
            <w:vMerge/>
          </w:tcPr>
          <w:p w:rsidR="00CB4256" w:rsidRPr="00301373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B4256" w:rsidRPr="00301373" w:rsidRDefault="00CB4256" w:rsidP="00482157">
            <w:pPr>
              <w:rPr>
                <w:rFonts w:cs="Times New Roman"/>
              </w:rPr>
            </w:pPr>
          </w:p>
        </w:tc>
        <w:tc>
          <w:tcPr>
            <w:tcW w:w="1058" w:type="dxa"/>
            <w:vMerge/>
          </w:tcPr>
          <w:p w:rsidR="00CB4256" w:rsidRPr="00301373" w:rsidRDefault="00CB4256" w:rsidP="00482157">
            <w:pPr>
              <w:rPr>
                <w:rFonts w:cs="Times New Roman"/>
              </w:rPr>
            </w:pPr>
          </w:p>
        </w:tc>
        <w:tc>
          <w:tcPr>
            <w:tcW w:w="1710" w:type="dxa"/>
          </w:tcPr>
          <w:p w:rsidR="00CB4256" w:rsidRPr="00301373" w:rsidRDefault="00CB4256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 xml:space="preserve">Средства бюджета городского округа </w:t>
            </w:r>
            <w:r w:rsidRPr="00301373">
              <w:rPr>
                <w:rFonts w:ascii="Times New Roman" w:hAnsi="Times New Roman" w:cs="Times New Roman"/>
                <w:sz w:val="20"/>
              </w:rPr>
              <w:lastRenderedPageBreak/>
              <w:t>Электросталь Московской области</w:t>
            </w:r>
          </w:p>
        </w:tc>
        <w:tc>
          <w:tcPr>
            <w:tcW w:w="1559" w:type="dxa"/>
          </w:tcPr>
          <w:p w:rsidR="00CB4256" w:rsidRPr="00301373" w:rsidRDefault="00CB4256" w:rsidP="00210A4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lastRenderedPageBreak/>
              <w:t xml:space="preserve"> </w:t>
            </w:r>
            <w:r w:rsidR="00210A44">
              <w:rPr>
                <w:rFonts w:cs="Times New Roman"/>
                <w:sz w:val="20"/>
              </w:rPr>
              <w:t>3216,0</w:t>
            </w:r>
          </w:p>
        </w:tc>
        <w:tc>
          <w:tcPr>
            <w:tcW w:w="1343" w:type="dxa"/>
          </w:tcPr>
          <w:p w:rsidR="00CB4256" w:rsidRPr="00301373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CB4256" w:rsidRPr="00301373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CB4256" w:rsidRPr="00301373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CB4256" w:rsidRPr="00301373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CB4256" w:rsidRPr="00301373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CB4256" w:rsidRPr="00301373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CB4256" w:rsidRPr="00301373" w:rsidRDefault="00CB4256" w:rsidP="00482157">
            <w:pPr>
              <w:rPr>
                <w:rFonts w:cs="Times New Roman"/>
              </w:rPr>
            </w:pPr>
          </w:p>
        </w:tc>
        <w:tc>
          <w:tcPr>
            <w:tcW w:w="1276" w:type="dxa"/>
            <w:vMerge/>
          </w:tcPr>
          <w:p w:rsidR="00CB4256" w:rsidRPr="00301373" w:rsidRDefault="00CB4256" w:rsidP="00482157">
            <w:pPr>
              <w:rPr>
                <w:rFonts w:cs="Times New Roman"/>
              </w:rPr>
            </w:pPr>
          </w:p>
        </w:tc>
      </w:tr>
      <w:tr w:rsidR="00CB4256" w:rsidRPr="00301373" w:rsidTr="002E79DA">
        <w:tc>
          <w:tcPr>
            <w:tcW w:w="566" w:type="dxa"/>
            <w:vMerge/>
          </w:tcPr>
          <w:p w:rsidR="00CB4256" w:rsidRPr="00301373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B4256" w:rsidRPr="00301373" w:rsidRDefault="00CB4256" w:rsidP="00482157">
            <w:pPr>
              <w:rPr>
                <w:rFonts w:cs="Times New Roman"/>
              </w:rPr>
            </w:pPr>
          </w:p>
        </w:tc>
        <w:tc>
          <w:tcPr>
            <w:tcW w:w="1058" w:type="dxa"/>
            <w:vMerge/>
          </w:tcPr>
          <w:p w:rsidR="00CB4256" w:rsidRPr="00301373" w:rsidRDefault="00CB4256" w:rsidP="00482157">
            <w:pPr>
              <w:rPr>
                <w:rFonts w:cs="Times New Roman"/>
              </w:rPr>
            </w:pPr>
          </w:p>
        </w:tc>
        <w:tc>
          <w:tcPr>
            <w:tcW w:w="1710" w:type="dxa"/>
          </w:tcPr>
          <w:p w:rsidR="00CB4256" w:rsidRPr="00301373" w:rsidRDefault="00CB4256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559" w:type="dxa"/>
          </w:tcPr>
          <w:p w:rsidR="00CB4256" w:rsidRPr="00301373" w:rsidRDefault="00210A44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12784,0</w:t>
            </w:r>
          </w:p>
        </w:tc>
        <w:tc>
          <w:tcPr>
            <w:tcW w:w="1343" w:type="dxa"/>
          </w:tcPr>
          <w:p w:rsidR="00CB4256" w:rsidRPr="00301373" w:rsidRDefault="00CB4256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CB4256" w:rsidRPr="00301373" w:rsidRDefault="00CB4256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CB4256" w:rsidRPr="00301373" w:rsidRDefault="00CB4256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CB4256" w:rsidRPr="00301373" w:rsidRDefault="00CB4256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CB4256" w:rsidRPr="00301373" w:rsidRDefault="00CB4256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CB4256" w:rsidRPr="00301373" w:rsidRDefault="00CB4256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CB4256" w:rsidRPr="00301373" w:rsidRDefault="00CB4256" w:rsidP="00482157">
            <w:pPr>
              <w:rPr>
                <w:rFonts w:cs="Times New Roman"/>
              </w:rPr>
            </w:pPr>
          </w:p>
        </w:tc>
        <w:tc>
          <w:tcPr>
            <w:tcW w:w="1276" w:type="dxa"/>
            <w:vMerge/>
          </w:tcPr>
          <w:p w:rsidR="00CB4256" w:rsidRPr="00301373" w:rsidRDefault="00CB4256" w:rsidP="00482157">
            <w:pPr>
              <w:rPr>
                <w:rFonts w:cs="Times New Roman"/>
              </w:rPr>
            </w:pPr>
          </w:p>
        </w:tc>
      </w:tr>
      <w:tr w:rsidR="00CB4256" w:rsidRPr="00301373" w:rsidTr="002E79DA">
        <w:tc>
          <w:tcPr>
            <w:tcW w:w="566" w:type="dxa"/>
            <w:vMerge/>
          </w:tcPr>
          <w:p w:rsidR="00CB4256" w:rsidRPr="00301373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B4256" w:rsidRPr="00301373" w:rsidRDefault="00CB4256" w:rsidP="00482157">
            <w:pPr>
              <w:rPr>
                <w:rFonts w:cs="Times New Roman"/>
              </w:rPr>
            </w:pPr>
          </w:p>
        </w:tc>
        <w:tc>
          <w:tcPr>
            <w:tcW w:w="1058" w:type="dxa"/>
            <w:vMerge/>
          </w:tcPr>
          <w:p w:rsidR="00CB4256" w:rsidRPr="00301373" w:rsidRDefault="00CB4256" w:rsidP="00482157">
            <w:pPr>
              <w:rPr>
                <w:rFonts w:cs="Times New Roman"/>
              </w:rPr>
            </w:pPr>
          </w:p>
        </w:tc>
        <w:tc>
          <w:tcPr>
            <w:tcW w:w="1710" w:type="dxa"/>
          </w:tcPr>
          <w:p w:rsidR="00CB4256" w:rsidRPr="00301373" w:rsidRDefault="00CB4256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559" w:type="dxa"/>
          </w:tcPr>
          <w:p w:rsidR="00CB4256" w:rsidRPr="00301373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CB4256" w:rsidRPr="00301373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CB4256" w:rsidRPr="00301373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CB4256" w:rsidRPr="00301373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CB4256" w:rsidRPr="00301373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CB4256" w:rsidRPr="00301373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CB4256" w:rsidRPr="00301373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CB4256" w:rsidRPr="00301373" w:rsidRDefault="00CB4256" w:rsidP="00482157">
            <w:pPr>
              <w:rPr>
                <w:rFonts w:cs="Times New Roman"/>
              </w:rPr>
            </w:pPr>
          </w:p>
        </w:tc>
        <w:tc>
          <w:tcPr>
            <w:tcW w:w="1276" w:type="dxa"/>
            <w:vMerge/>
          </w:tcPr>
          <w:p w:rsidR="00CB4256" w:rsidRPr="00301373" w:rsidRDefault="00CB4256" w:rsidP="00482157">
            <w:pPr>
              <w:rPr>
                <w:rFonts w:cs="Times New Roman"/>
              </w:rPr>
            </w:pPr>
          </w:p>
        </w:tc>
      </w:tr>
      <w:tr w:rsidR="00CB4256" w:rsidRPr="00301373" w:rsidTr="002E79DA">
        <w:tc>
          <w:tcPr>
            <w:tcW w:w="566" w:type="dxa"/>
            <w:vMerge w:val="restart"/>
          </w:tcPr>
          <w:p w:rsidR="00CB4256" w:rsidRPr="00301373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2.2</w:t>
            </w:r>
          </w:p>
        </w:tc>
        <w:tc>
          <w:tcPr>
            <w:tcW w:w="1702" w:type="dxa"/>
            <w:vMerge w:val="restart"/>
          </w:tcPr>
          <w:p w:rsidR="00CB4256" w:rsidRPr="006400B6" w:rsidRDefault="00CB4256" w:rsidP="006C09D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</w:rPr>
            </w:pPr>
            <w:r w:rsidRPr="006400B6">
              <w:rPr>
                <w:rFonts w:cs="Times New Roman"/>
                <w:sz w:val="20"/>
                <w:szCs w:val="20"/>
              </w:rPr>
              <w:t xml:space="preserve">Мероприятие P5.2. </w:t>
            </w:r>
            <w:r w:rsidRPr="006400B6">
              <w:rPr>
                <w:rFonts w:cs="Times New Roman"/>
                <w:sz w:val="20"/>
                <w:szCs w:val="20"/>
              </w:rPr>
              <w:br/>
              <w:t xml:space="preserve">Подготовка основания, приобретение и установка плоскостных спортивных сооружений </w:t>
            </w:r>
            <w:r w:rsidRPr="0060666A">
              <w:rPr>
                <w:rFonts w:cs="Times New Roman"/>
                <w:sz w:val="20"/>
                <w:szCs w:val="20"/>
              </w:rPr>
              <w:t xml:space="preserve">в </w:t>
            </w:r>
            <w:r w:rsidR="006C09DE" w:rsidRPr="0060666A">
              <w:rPr>
                <w:rFonts w:cs="Times New Roman"/>
                <w:sz w:val="20"/>
                <w:szCs w:val="20"/>
              </w:rPr>
              <w:t>муниципальных образованиях</w:t>
            </w:r>
            <w:r w:rsidR="00B67EC8">
              <w:rPr>
                <w:rFonts w:cs="Times New Roman"/>
                <w:sz w:val="20"/>
                <w:szCs w:val="20"/>
              </w:rPr>
              <w:t xml:space="preserve"> Московской области </w:t>
            </w:r>
          </w:p>
        </w:tc>
        <w:tc>
          <w:tcPr>
            <w:tcW w:w="1058" w:type="dxa"/>
            <w:vMerge w:val="restart"/>
          </w:tcPr>
          <w:p w:rsidR="00CB4256" w:rsidRPr="006400B6" w:rsidRDefault="00CB4256" w:rsidP="00482157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20"/>
                <w:szCs w:val="20"/>
              </w:rPr>
            </w:pPr>
          </w:p>
          <w:p w:rsidR="00CB4256" w:rsidRPr="006400B6" w:rsidRDefault="006C09DE" w:rsidP="004821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2020-2021</w:t>
            </w:r>
          </w:p>
        </w:tc>
        <w:tc>
          <w:tcPr>
            <w:tcW w:w="1710" w:type="dxa"/>
          </w:tcPr>
          <w:p w:rsidR="00CB4256" w:rsidRPr="006400B6" w:rsidRDefault="00CB4256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00B6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559" w:type="dxa"/>
          </w:tcPr>
          <w:p w:rsidR="00CB4256" w:rsidRPr="006400B6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00B6">
              <w:rPr>
                <w:rFonts w:cs="Times New Roman"/>
                <w:sz w:val="20"/>
                <w:szCs w:val="20"/>
              </w:rPr>
              <w:t>8447,3</w:t>
            </w:r>
          </w:p>
        </w:tc>
        <w:tc>
          <w:tcPr>
            <w:tcW w:w="1343" w:type="dxa"/>
          </w:tcPr>
          <w:p w:rsidR="00CB4256" w:rsidRPr="006400B6" w:rsidRDefault="00CB4256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00B6">
              <w:rPr>
                <w:rFonts w:ascii="Times New Roman" w:hAnsi="Times New Roman" w:cs="Times New Roman"/>
                <w:sz w:val="20"/>
              </w:rPr>
              <w:t>12000,0</w:t>
            </w:r>
          </w:p>
        </w:tc>
        <w:tc>
          <w:tcPr>
            <w:tcW w:w="992" w:type="dxa"/>
          </w:tcPr>
          <w:p w:rsidR="00CB4256" w:rsidRPr="006400B6" w:rsidRDefault="00CB4256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00B6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CB4256" w:rsidRPr="006400B6" w:rsidRDefault="00CB4256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00B6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CB4256" w:rsidRPr="006400B6" w:rsidRDefault="00CB4256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00B6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CB4256" w:rsidRPr="006400B6" w:rsidRDefault="00CB4256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00B6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CB4256" w:rsidRPr="006400B6" w:rsidRDefault="00CB4256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00B6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vMerge w:val="restart"/>
          </w:tcPr>
          <w:p w:rsidR="00CB4256" w:rsidRPr="0060666A" w:rsidRDefault="00CB4256" w:rsidP="000D14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0666A">
              <w:rPr>
                <w:rFonts w:ascii="Times New Roman" w:hAnsi="Times New Roman" w:cs="Times New Roman"/>
                <w:sz w:val="20"/>
              </w:rPr>
              <w:t>МКУ «СБДХ», УФКиС</w:t>
            </w:r>
          </w:p>
        </w:tc>
        <w:tc>
          <w:tcPr>
            <w:tcW w:w="1276" w:type="dxa"/>
            <w:vMerge w:val="restart"/>
          </w:tcPr>
          <w:p w:rsidR="00CB4256" w:rsidRPr="00DC3D9B" w:rsidRDefault="00DC3D9B" w:rsidP="0048215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Подготовка основания, при</w:t>
            </w:r>
            <w:r w:rsidRPr="00DC3D9B">
              <w:rPr>
                <w:rFonts w:cs="Times New Roman"/>
                <w:sz w:val="20"/>
                <w:szCs w:val="20"/>
              </w:rPr>
              <w:t>обретение и установка плоскостных спортивных сооружений и их монтаж в муниципальных образованиях Московской обла</w:t>
            </w:r>
            <w:r>
              <w:rPr>
                <w:rFonts w:cs="Times New Roman"/>
                <w:sz w:val="20"/>
                <w:szCs w:val="20"/>
              </w:rPr>
              <w:t>сти</w:t>
            </w:r>
          </w:p>
        </w:tc>
      </w:tr>
      <w:tr w:rsidR="00CB4256" w:rsidRPr="00301373" w:rsidTr="002E79DA">
        <w:tc>
          <w:tcPr>
            <w:tcW w:w="566" w:type="dxa"/>
            <w:vMerge/>
          </w:tcPr>
          <w:p w:rsidR="00CB4256" w:rsidRPr="00301373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B4256" w:rsidRPr="006400B6" w:rsidRDefault="00CB4256" w:rsidP="00482157">
            <w:pPr>
              <w:rPr>
                <w:rFonts w:cs="Times New Roman"/>
                <w:sz w:val="20"/>
              </w:rPr>
            </w:pPr>
          </w:p>
        </w:tc>
        <w:tc>
          <w:tcPr>
            <w:tcW w:w="1058" w:type="dxa"/>
            <w:vMerge/>
          </w:tcPr>
          <w:p w:rsidR="00CB4256" w:rsidRPr="006400B6" w:rsidRDefault="00CB4256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CB4256" w:rsidRPr="006400B6" w:rsidRDefault="00CB4256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00B6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559" w:type="dxa"/>
          </w:tcPr>
          <w:p w:rsidR="00CB4256" w:rsidRPr="006400B6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00B6">
              <w:rPr>
                <w:rFonts w:cs="Times New Roman"/>
                <w:sz w:val="20"/>
                <w:szCs w:val="20"/>
              </w:rPr>
              <w:t>1929,6</w:t>
            </w:r>
          </w:p>
        </w:tc>
        <w:tc>
          <w:tcPr>
            <w:tcW w:w="1343" w:type="dxa"/>
          </w:tcPr>
          <w:p w:rsidR="00CB4256" w:rsidRPr="006400B6" w:rsidRDefault="00CB4256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00B6">
              <w:rPr>
                <w:rFonts w:ascii="Times New Roman" w:hAnsi="Times New Roman" w:cs="Times New Roman"/>
                <w:sz w:val="20"/>
              </w:rPr>
              <w:t>2412,0</w:t>
            </w:r>
          </w:p>
        </w:tc>
        <w:tc>
          <w:tcPr>
            <w:tcW w:w="992" w:type="dxa"/>
          </w:tcPr>
          <w:p w:rsidR="00CB4256" w:rsidRPr="006400B6" w:rsidRDefault="00CB4256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00B6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CB4256" w:rsidRPr="006400B6" w:rsidRDefault="00CB4256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00B6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CB4256" w:rsidRPr="006400B6" w:rsidRDefault="00CB4256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00B6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CB4256" w:rsidRPr="006400B6" w:rsidRDefault="00CB4256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00B6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CB4256" w:rsidRPr="006400B6" w:rsidRDefault="00CB4256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00B6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CB4256" w:rsidRPr="00301373" w:rsidRDefault="00CB4256" w:rsidP="00482157">
            <w:pPr>
              <w:rPr>
                <w:rFonts w:cs="Times New Roman"/>
              </w:rPr>
            </w:pPr>
          </w:p>
        </w:tc>
        <w:tc>
          <w:tcPr>
            <w:tcW w:w="1276" w:type="dxa"/>
            <w:vMerge/>
          </w:tcPr>
          <w:p w:rsidR="00CB4256" w:rsidRPr="00301373" w:rsidRDefault="00CB4256" w:rsidP="00482157">
            <w:pPr>
              <w:rPr>
                <w:rFonts w:cs="Times New Roman"/>
              </w:rPr>
            </w:pPr>
          </w:p>
        </w:tc>
      </w:tr>
      <w:tr w:rsidR="00CB4256" w:rsidRPr="00301373" w:rsidTr="002E79DA">
        <w:tc>
          <w:tcPr>
            <w:tcW w:w="566" w:type="dxa"/>
            <w:vMerge/>
          </w:tcPr>
          <w:p w:rsidR="00CB4256" w:rsidRPr="00301373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B4256" w:rsidRPr="006400B6" w:rsidRDefault="00CB4256" w:rsidP="00482157">
            <w:pPr>
              <w:rPr>
                <w:rFonts w:cs="Times New Roman"/>
                <w:sz w:val="20"/>
              </w:rPr>
            </w:pPr>
          </w:p>
        </w:tc>
        <w:tc>
          <w:tcPr>
            <w:tcW w:w="1058" w:type="dxa"/>
            <w:vMerge/>
          </w:tcPr>
          <w:p w:rsidR="00CB4256" w:rsidRPr="006400B6" w:rsidRDefault="00CB4256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CB4256" w:rsidRPr="006400B6" w:rsidRDefault="00CB4256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00B6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559" w:type="dxa"/>
          </w:tcPr>
          <w:p w:rsidR="00CB4256" w:rsidRPr="006400B6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00B6">
              <w:rPr>
                <w:rFonts w:cs="Times New Roman"/>
                <w:sz w:val="20"/>
                <w:szCs w:val="20"/>
              </w:rPr>
              <w:t>6517,7</w:t>
            </w:r>
          </w:p>
        </w:tc>
        <w:tc>
          <w:tcPr>
            <w:tcW w:w="1343" w:type="dxa"/>
          </w:tcPr>
          <w:p w:rsidR="00CB4256" w:rsidRPr="006400B6" w:rsidRDefault="00CB4256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00B6">
              <w:rPr>
                <w:rFonts w:ascii="Times New Roman" w:hAnsi="Times New Roman" w:cs="Times New Roman"/>
                <w:sz w:val="20"/>
              </w:rPr>
              <w:t>9588,0</w:t>
            </w:r>
          </w:p>
        </w:tc>
        <w:tc>
          <w:tcPr>
            <w:tcW w:w="992" w:type="dxa"/>
          </w:tcPr>
          <w:p w:rsidR="00CB4256" w:rsidRPr="006400B6" w:rsidRDefault="00CB4256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00B6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CB4256" w:rsidRPr="006400B6" w:rsidRDefault="00CB4256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00B6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CB4256" w:rsidRPr="006400B6" w:rsidRDefault="00CB4256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00B6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CB4256" w:rsidRPr="006400B6" w:rsidRDefault="00CB4256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00B6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CB4256" w:rsidRPr="006400B6" w:rsidRDefault="00CB4256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00B6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CB4256" w:rsidRPr="00301373" w:rsidRDefault="00CB4256" w:rsidP="00482157">
            <w:pPr>
              <w:rPr>
                <w:rFonts w:cs="Times New Roman"/>
              </w:rPr>
            </w:pPr>
          </w:p>
        </w:tc>
        <w:tc>
          <w:tcPr>
            <w:tcW w:w="1276" w:type="dxa"/>
            <w:vMerge/>
          </w:tcPr>
          <w:p w:rsidR="00CB4256" w:rsidRPr="00301373" w:rsidRDefault="00CB4256" w:rsidP="00482157">
            <w:pPr>
              <w:rPr>
                <w:rFonts w:cs="Times New Roman"/>
              </w:rPr>
            </w:pPr>
          </w:p>
        </w:tc>
      </w:tr>
      <w:tr w:rsidR="00CB4256" w:rsidRPr="00301373" w:rsidTr="002E79DA">
        <w:tc>
          <w:tcPr>
            <w:tcW w:w="566" w:type="dxa"/>
            <w:vMerge/>
          </w:tcPr>
          <w:p w:rsidR="00CB4256" w:rsidRPr="00301373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B4256" w:rsidRPr="006400B6" w:rsidRDefault="00CB4256" w:rsidP="00482157">
            <w:pPr>
              <w:rPr>
                <w:rFonts w:cs="Times New Roman"/>
                <w:sz w:val="20"/>
              </w:rPr>
            </w:pPr>
          </w:p>
        </w:tc>
        <w:tc>
          <w:tcPr>
            <w:tcW w:w="1058" w:type="dxa"/>
            <w:vMerge/>
          </w:tcPr>
          <w:p w:rsidR="00CB4256" w:rsidRPr="006400B6" w:rsidRDefault="00CB4256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CB4256" w:rsidRPr="006400B6" w:rsidRDefault="00CB4256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400B6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559" w:type="dxa"/>
          </w:tcPr>
          <w:p w:rsidR="00CB4256" w:rsidRPr="006400B6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400B6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343" w:type="dxa"/>
          </w:tcPr>
          <w:p w:rsidR="00CB4256" w:rsidRPr="006400B6" w:rsidRDefault="00CB4256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00B6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CB4256" w:rsidRPr="006400B6" w:rsidRDefault="00CB4256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00B6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CB4256" w:rsidRPr="006400B6" w:rsidRDefault="00CB4256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00B6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CB4256" w:rsidRPr="006400B6" w:rsidRDefault="00CB4256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00B6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CB4256" w:rsidRPr="006400B6" w:rsidRDefault="00CB4256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00B6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CB4256" w:rsidRPr="006400B6" w:rsidRDefault="00CB4256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400B6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CB4256" w:rsidRPr="00301373" w:rsidRDefault="00CB4256" w:rsidP="00482157">
            <w:pPr>
              <w:rPr>
                <w:rFonts w:cs="Times New Roman"/>
              </w:rPr>
            </w:pPr>
          </w:p>
        </w:tc>
        <w:tc>
          <w:tcPr>
            <w:tcW w:w="1276" w:type="dxa"/>
            <w:vMerge/>
          </w:tcPr>
          <w:p w:rsidR="00CB4256" w:rsidRPr="00301373" w:rsidRDefault="00CB4256" w:rsidP="00482157">
            <w:pPr>
              <w:rPr>
                <w:rFonts w:cs="Times New Roman"/>
              </w:rPr>
            </w:pPr>
          </w:p>
        </w:tc>
      </w:tr>
      <w:tr w:rsidR="00426A5C" w:rsidRPr="00301373" w:rsidTr="002E79DA">
        <w:tc>
          <w:tcPr>
            <w:tcW w:w="566" w:type="dxa"/>
            <w:vMerge w:val="restart"/>
          </w:tcPr>
          <w:p w:rsidR="00426A5C" w:rsidRPr="00673935" w:rsidRDefault="00426A5C" w:rsidP="0067393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73935">
              <w:rPr>
                <w:rFonts w:cs="Times New Roman"/>
                <w:sz w:val="20"/>
                <w:szCs w:val="20"/>
              </w:rPr>
              <w:t>2.2.1</w:t>
            </w:r>
          </w:p>
        </w:tc>
        <w:tc>
          <w:tcPr>
            <w:tcW w:w="1702" w:type="dxa"/>
            <w:vMerge w:val="restart"/>
          </w:tcPr>
          <w:p w:rsidR="00426A5C" w:rsidRPr="00673935" w:rsidRDefault="00426A5C" w:rsidP="00673935">
            <w:pPr>
              <w:rPr>
                <w:rFonts w:cs="Times New Roman"/>
                <w:sz w:val="20"/>
              </w:rPr>
            </w:pPr>
            <w:r w:rsidRPr="00673935">
              <w:rPr>
                <w:rFonts w:cs="Times New Roman"/>
                <w:sz w:val="20"/>
                <w:szCs w:val="20"/>
              </w:rPr>
              <w:t xml:space="preserve">Подготовка основания, приобретение и установка многофункциональной хоккейной площадки по </w:t>
            </w:r>
            <w:r w:rsidRPr="00673935">
              <w:rPr>
                <w:rFonts w:cs="Times New Roman"/>
                <w:sz w:val="20"/>
                <w:szCs w:val="20"/>
              </w:rPr>
              <w:lastRenderedPageBreak/>
              <w:t>адресу:  п. Елизаветино</w:t>
            </w:r>
          </w:p>
        </w:tc>
        <w:tc>
          <w:tcPr>
            <w:tcW w:w="1058" w:type="dxa"/>
            <w:vMerge w:val="restart"/>
          </w:tcPr>
          <w:p w:rsidR="00426A5C" w:rsidRPr="00673935" w:rsidRDefault="00426A5C" w:rsidP="006C09D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73935">
              <w:rPr>
                <w:rFonts w:cs="Times New Roman"/>
                <w:sz w:val="20"/>
                <w:szCs w:val="20"/>
              </w:rPr>
              <w:lastRenderedPageBreak/>
              <w:t>2020</w:t>
            </w:r>
          </w:p>
        </w:tc>
        <w:tc>
          <w:tcPr>
            <w:tcW w:w="1710" w:type="dxa"/>
          </w:tcPr>
          <w:p w:rsidR="00426A5C" w:rsidRPr="00673935" w:rsidRDefault="00426A5C" w:rsidP="006739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3935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559" w:type="dxa"/>
          </w:tcPr>
          <w:p w:rsidR="00426A5C" w:rsidRPr="00673935" w:rsidRDefault="00426A5C" w:rsidP="0067393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73935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343" w:type="dxa"/>
          </w:tcPr>
          <w:p w:rsidR="00426A5C" w:rsidRPr="00673935" w:rsidRDefault="00426A5C" w:rsidP="006739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935">
              <w:rPr>
                <w:rFonts w:ascii="Times New Roman" w:hAnsi="Times New Roman" w:cs="Times New Roman"/>
                <w:sz w:val="20"/>
              </w:rPr>
              <w:t>12000,0</w:t>
            </w:r>
          </w:p>
        </w:tc>
        <w:tc>
          <w:tcPr>
            <w:tcW w:w="992" w:type="dxa"/>
          </w:tcPr>
          <w:p w:rsidR="00426A5C" w:rsidRPr="00673935" w:rsidRDefault="00426A5C" w:rsidP="006739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935">
              <w:rPr>
                <w:rFonts w:ascii="Times New Roman" w:hAnsi="Times New Roman" w:cs="Times New Roman"/>
                <w:sz w:val="20"/>
              </w:rPr>
              <w:t>12000,0</w:t>
            </w:r>
          </w:p>
        </w:tc>
        <w:tc>
          <w:tcPr>
            <w:tcW w:w="992" w:type="dxa"/>
          </w:tcPr>
          <w:p w:rsidR="00426A5C" w:rsidRPr="00673935" w:rsidRDefault="00426A5C" w:rsidP="006739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935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26A5C" w:rsidRPr="00673935" w:rsidRDefault="00426A5C" w:rsidP="006739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935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426A5C" w:rsidRPr="00673935" w:rsidRDefault="00426A5C" w:rsidP="006739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935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26A5C" w:rsidRPr="00673935" w:rsidRDefault="00426A5C" w:rsidP="006739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935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vMerge w:val="restart"/>
          </w:tcPr>
          <w:p w:rsidR="00426A5C" w:rsidRPr="00301373" w:rsidRDefault="00426A5C" w:rsidP="000D14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МКУ «СБДХ», </w:t>
            </w:r>
            <w:r w:rsidRPr="00301373">
              <w:rPr>
                <w:rFonts w:ascii="Times New Roman" w:hAnsi="Times New Roman" w:cs="Times New Roman"/>
                <w:sz w:val="20"/>
              </w:rPr>
              <w:t>УФКиС</w:t>
            </w:r>
          </w:p>
        </w:tc>
        <w:tc>
          <w:tcPr>
            <w:tcW w:w="1276" w:type="dxa"/>
            <w:vMerge w:val="restart"/>
          </w:tcPr>
          <w:p w:rsidR="00426A5C" w:rsidRPr="00301373" w:rsidRDefault="00426A5C" w:rsidP="00673935">
            <w:pPr>
              <w:rPr>
                <w:rFonts w:cs="Times New Roman"/>
              </w:rPr>
            </w:pPr>
          </w:p>
        </w:tc>
      </w:tr>
      <w:tr w:rsidR="00426A5C" w:rsidRPr="00301373" w:rsidTr="002E79DA">
        <w:tc>
          <w:tcPr>
            <w:tcW w:w="566" w:type="dxa"/>
            <w:vMerge/>
          </w:tcPr>
          <w:p w:rsidR="00426A5C" w:rsidRPr="00673935" w:rsidRDefault="00426A5C" w:rsidP="0067393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26A5C" w:rsidRPr="00673935" w:rsidRDefault="00426A5C" w:rsidP="00673935">
            <w:pPr>
              <w:rPr>
                <w:rFonts w:cs="Times New Roman"/>
                <w:sz w:val="20"/>
              </w:rPr>
            </w:pPr>
          </w:p>
        </w:tc>
        <w:tc>
          <w:tcPr>
            <w:tcW w:w="1058" w:type="dxa"/>
            <w:vMerge/>
          </w:tcPr>
          <w:p w:rsidR="00426A5C" w:rsidRPr="00673935" w:rsidRDefault="00426A5C" w:rsidP="0067393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426A5C" w:rsidRPr="00673935" w:rsidRDefault="00426A5C" w:rsidP="006739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3935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559" w:type="dxa"/>
          </w:tcPr>
          <w:p w:rsidR="00426A5C" w:rsidRPr="00673935" w:rsidRDefault="00426A5C" w:rsidP="0067393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73935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343" w:type="dxa"/>
          </w:tcPr>
          <w:p w:rsidR="00426A5C" w:rsidRPr="00673935" w:rsidRDefault="00426A5C" w:rsidP="0067393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73935">
              <w:rPr>
                <w:rFonts w:cs="Times New Roman"/>
                <w:sz w:val="20"/>
              </w:rPr>
              <w:t>2412,0</w:t>
            </w:r>
          </w:p>
        </w:tc>
        <w:tc>
          <w:tcPr>
            <w:tcW w:w="992" w:type="dxa"/>
          </w:tcPr>
          <w:p w:rsidR="00426A5C" w:rsidRPr="00673935" w:rsidRDefault="00426A5C" w:rsidP="0067393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73935">
              <w:rPr>
                <w:rFonts w:cs="Times New Roman"/>
                <w:sz w:val="20"/>
              </w:rPr>
              <w:t>2412,0</w:t>
            </w:r>
          </w:p>
        </w:tc>
        <w:tc>
          <w:tcPr>
            <w:tcW w:w="992" w:type="dxa"/>
          </w:tcPr>
          <w:p w:rsidR="00426A5C" w:rsidRPr="00673935" w:rsidRDefault="00426A5C" w:rsidP="006739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935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26A5C" w:rsidRPr="00673935" w:rsidRDefault="00426A5C" w:rsidP="006739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935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426A5C" w:rsidRPr="00673935" w:rsidRDefault="00426A5C" w:rsidP="006739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935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26A5C" w:rsidRPr="00673935" w:rsidRDefault="00426A5C" w:rsidP="006739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935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426A5C" w:rsidRPr="00673935" w:rsidRDefault="00426A5C" w:rsidP="00673935">
            <w:pPr>
              <w:rPr>
                <w:rFonts w:cs="Times New Roman"/>
              </w:rPr>
            </w:pPr>
          </w:p>
        </w:tc>
        <w:tc>
          <w:tcPr>
            <w:tcW w:w="1276" w:type="dxa"/>
            <w:vMerge/>
          </w:tcPr>
          <w:p w:rsidR="00426A5C" w:rsidRPr="00301373" w:rsidRDefault="00426A5C" w:rsidP="00673935">
            <w:pPr>
              <w:rPr>
                <w:rFonts w:cs="Times New Roman"/>
              </w:rPr>
            </w:pPr>
          </w:p>
        </w:tc>
      </w:tr>
      <w:tr w:rsidR="00426A5C" w:rsidRPr="00301373" w:rsidTr="002E79DA">
        <w:tc>
          <w:tcPr>
            <w:tcW w:w="566" w:type="dxa"/>
            <w:vMerge/>
          </w:tcPr>
          <w:p w:rsidR="00426A5C" w:rsidRPr="00673935" w:rsidRDefault="00426A5C" w:rsidP="0067393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26A5C" w:rsidRPr="00673935" w:rsidRDefault="00426A5C" w:rsidP="00673935">
            <w:pPr>
              <w:rPr>
                <w:rFonts w:cs="Times New Roman"/>
                <w:sz w:val="20"/>
              </w:rPr>
            </w:pPr>
          </w:p>
        </w:tc>
        <w:tc>
          <w:tcPr>
            <w:tcW w:w="1058" w:type="dxa"/>
            <w:vMerge/>
          </w:tcPr>
          <w:p w:rsidR="00426A5C" w:rsidRPr="00673935" w:rsidRDefault="00426A5C" w:rsidP="0067393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426A5C" w:rsidRPr="00673935" w:rsidRDefault="00426A5C" w:rsidP="006739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3935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559" w:type="dxa"/>
          </w:tcPr>
          <w:p w:rsidR="00426A5C" w:rsidRPr="00673935" w:rsidRDefault="00426A5C" w:rsidP="0067393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73935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343" w:type="dxa"/>
          </w:tcPr>
          <w:p w:rsidR="00426A5C" w:rsidRPr="00673935" w:rsidRDefault="00426A5C" w:rsidP="006739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935">
              <w:rPr>
                <w:rFonts w:ascii="Times New Roman" w:hAnsi="Times New Roman" w:cs="Times New Roman"/>
                <w:sz w:val="20"/>
              </w:rPr>
              <w:t>9588,0</w:t>
            </w:r>
          </w:p>
        </w:tc>
        <w:tc>
          <w:tcPr>
            <w:tcW w:w="992" w:type="dxa"/>
          </w:tcPr>
          <w:p w:rsidR="00426A5C" w:rsidRPr="00673935" w:rsidRDefault="00426A5C" w:rsidP="006739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935">
              <w:rPr>
                <w:rFonts w:ascii="Times New Roman" w:hAnsi="Times New Roman" w:cs="Times New Roman"/>
                <w:sz w:val="20"/>
              </w:rPr>
              <w:t>9588,0</w:t>
            </w:r>
          </w:p>
        </w:tc>
        <w:tc>
          <w:tcPr>
            <w:tcW w:w="992" w:type="dxa"/>
          </w:tcPr>
          <w:p w:rsidR="00426A5C" w:rsidRPr="00673935" w:rsidRDefault="00426A5C" w:rsidP="006739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935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26A5C" w:rsidRPr="00673935" w:rsidRDefault="00426A5C" w:rsidP="006739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935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426A5C" w:rsidRPr="00673935" w:rsidRDefault="00426A5C" w:rsidP="006739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935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26A5C" w:rsidRPr="00673935" w:rsidRDefault="00426A5C" w:rsidP="006739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935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vMerge w:val="restart"/>
          </w:tcPr>
          <w:p w:rsidR="00426A5C" w:rsidRPr="00673935" w:rsidRDefault="00426A5C" w:rsidP="00673935">
            <w:pPr>
              <w:rPr>
                <w:rFonts w:cs="Times New Roman"/>
              </w:rPr>
            </w:pPr>
          </w:p>
        </w:tc>
        <w:tc>
          <w:tcPr>
            <w:tcW w:w="1276" w:type="dxa"/>
            <w:vMerge/>
          </w:tcPr>
          <w:p w:rsidR="00426A5C" w:rsidRPr="00301373" w:rsidRDefault="00426A5C" w:rsidP="00673935">
            <w:pPr>
              <w:rPr>
                <w:rFonts w:cs="Times New Roman"/>
              </w:rPr>
            </w:pPr>
          </w:p>
        </w:tc>
      </w:tr>
      <w:tr w:rsidR="00426A5C" w:rsidRPr="00301373" w:rsidTr="002E79DA">
        <w:tc>
          <w:tcPr>
            <w:tcW w:w="566" w:type="dxa"/>
            <w:vMerge/>
          </w:tcPr>
          <w:p w:rsidR="00426A5C" w:rsidRPr="00673935" w:rsidRDefault="00426A5C" w:rsidP="0067393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26A5C" w:rsidRPr="00673935" w:rsidRDefault="00426A5C" w:rsidP="00673935">
            <w:pPr>
              <w:rPr>
                <w:rFonts w:cs="Times New Roman"/>
                <w:sz w:val="20"/>
              </w:rPr>
            </w:pPr>
          </w:p>
        </w:tc>
        <w:tc>
          <w:tcPr>
            <w:tcW w:w="1058" w:type="dxa"/>
            <w:vMerge/>
          </w:tcPr>
          <w:p w:rsidR="00426A5C" w:rsidRPr="00673935" w:rsidRDefault="00426A5C" w:rsidP="0067393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426A5C" w:rsidRPr="00673935" w:rsidRDefault="00426A5C" w:rsidP="0067393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73935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559" w:type="dxa"/>
          </w:tcPr>
          <w:p w:rsidR="00426A5C" w:rsidRPr="00673935" w:rsidRDefault="00426A5C" w:rsidP="0067393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73935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343" w:type="dxa"/>
          </w:tcPr>
          <w:p w:rsidR="00426A5C" w:rsidRPr="00673935" w:rsidRDefault="00426A5C" w:rsidP="006739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935">
              <w:rPr>
                <w:rFonts w:ascii="Times New Roman" w:hAnsi="Times New Roman" w:cs="Times New Roman"/>
                <w:sz w:val="20"/>
              </w:rPr>
              <w:t>12000,0</w:t>
            </w:r>
          </w:p>
        </w:tc>
        <w:tc>
          <w:tcPr>
            <w:tcW w:w="992" w:type="dxa"/>
          </w:tcPr>
          <w:p w:rsidR="00426A5C" w:rsidRPr="00673935" w:rsidRDefault="00426A5C" w:rsidP="006739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935">
              <w:rPr>
                <w:rFonts w:ascii="Times New Roman" w:hAnsi="Times New Roman" w:cs="Times New Roman"/>
                <w:sz w:val="20"/>
              </w:rPr>
              <w:t>12000,0</w:t>
            </w:r>
          </w:p>
        </w:tc>
        <w:tc>
          <w:tcPr>
            <w:tcW w:w="992" w:type="dxa"/>
          </w:tcPr>
          <w:p w:rsidR="00426A5C" w:rsidRPr="00673935" w:rsidRDefault="00426A5C" w:rsidP="006739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935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26A5C" w:rsidRPr="00673935" w:rsidRDefault="00426A5C" w:rsidP="006739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935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426A5C" w:rsidRPr="00673935" w:rsidRDefault="00426A5C" w:rsidP="006739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935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426A5C" w:rsidRPr="00673935" w:rsidRDefault="00426A5C" w:rsidP="006739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935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426A5C" w:rsidRPr="00673935" w:rsidRDefault="00426A5C" w:rsidP="00673935">
            <w:pPr>
              <w:rPr>
                <w:rFonts w:cs="Times New Roman"/>
              </w:rPr>
            </w:pPr>
          </w:p>
        </w:tc>
        <w:tc>
          <w:tcPr>
            <w:tcW w:w="1276" w:type="dxa"/>
            <w:vMerge/>
          </w:tcPr>
          <w:p w:rsidR="00426A5C" w:rsidRPr="00301373" w:rsidRDefault="00426A5C" w:rsidP="00673935">
            <w:pPr>
              <w:rPr>
                <w:rFonts w:cs="Times New Roman"/>
              </w:rPr>
            </w:pPr>
          </w:p>
        </w:tc>
      </w:tr>
      <w:tr w:rsidR="006C09DE" w:rsidRPr="00301373" w:rsidTr="002E79DA">
        <w:tc>
          <w:tcPr>
            <w:tcW w:w="566" w:type="dxa"/>
            <w:vMerge w:val="restart"/>
          </w:tcPr>
          <w:p w:rsidR="006C09DE" w:rsidRPr="00301373" w:rsidRDefault="006C09DE" w:rsidP="006C09D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2.3</w:t>
            </w:r>
          </w:p>
        </w:tc>
        <w:tc>
          <w:tcPr>
            <w:tcW w:w="1702" w:type="dxa"/>
            <w:vMerge w:val="restart"/>
          </w:tcPr>
          <w:p w:rsidR="006C09DE" w:rsidRPr="00301373" w:rsidRDefault="006C09DE" w:rsidP="006C09D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 xml:space="preserve">Мероприятие P5.3. </w:t>
            </w:r>
            <w:r w:rsidRPr="00301373">
              <w:rPr>
                <w:rFonts w:cs="Times New Roman"/>
                <w:sz w:val="20"/>
                <w:szCs w:val="20"/>
              </w:rPr>
              <w:br/>
              <w:t xml:space="preserve">Проведение капитального ремонта объектов физической культуры и спорта, находящихся в собственности </w:t>
            </w:r>
            <w:r w:rsidRPr="0060666A">
              <w:rPr>
                <w:rFonts w:cs="Times New Roman"/>
                <w:sz w:val="20"/>
                <w:szCs w:val="20"/>
              </w:rPr>
              <w:t>муниципальных образований</w:t>
            </w:r>
            <w:r w:rsidRPr="00301373">
              <w:rPr>
                <w:rFonts w:cs="Times New Roman"/>
                <w:sz w:val="20"/>
                <w:szCs w:val="20"/>
              </w:rPr>
              <w:t xml:space="preserve"> Московской области</w:t>
            </w:r>
          </w:p>
        </w:tc>
        <w:tc>
          <w:tcPr>
            <w:tcW w:w="1058" w:type="dxa"/>
            <w:vMerge w:val="restart"/>
          </w:tcPr>
          <w:p w:rsidR="006C09DE" w:rsidRPr="006C7447" w:rsidRDefault="006C09DE" w:rsidP="006C09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</w:rPr>
            </w:pPr>
            <w:r>
              <w:rPr>
                <w:rFonts w:eastAsiaTheme="minorEastAsia" w:cs="Times New Roman"/>
                <w:sz w:val="20"/>
                <w:szCs w:val="20"/>
              </w:rPr>
              <w:t>2021</w:t>
            </w:r>
          </w:p>
        </w:tc>
        <w:tc>
          <w:tcPr>
            <w:tcW w:w="1710" w:type="dxa"/>
          </w:tcPr>
          <w:p w:rsidR="006C09DE" w:rsidRPr="00301373" w:rsidRDefault="006C09DE" w:rsidP="006C09D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559" w:type="dxa"/>
          </w:tcPr>
          <w:p w:rsidR="006C09DE" w:rsidRPr="0060666A" w:rsidRDefault="0060666A" w:rsidP="006C09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0666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6C09DE" w:rsidRPr="0060666A" w:rsidRDefault="006C09DE" w:rsidP="006C09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0666A">
              <w:rPr>
                <w:rFonts w:ascii="Times New Roman" w:hAnsi="Times New Roman" w:cs="Times New Roman"/>
                <w:sz w:val="20"/>
              </w:rPr>
              <w:t>9199,0</w:t>
            </w:r>
          </w:p>
        </w:tc>
        <w:tc>
          <w:tcPr>
            <w:tcW w:w="992" w:type="dxa"/>
          </w:tcPr>
          <w:p w:rsidR="006C09DE" w:rsidRPr="00301373" w:rsidRDefault="006C09DE" w:rsidP="006C09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6C09DE" w:rsidRPr="00301373" w:rsidRDefault="006C09DE" w:rsidP="006C09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9199,0</w:t>
            </w:r>
          </w:p>
        </w:tc>
        <w:tc>
          <w:tcPr>
            <w:tcW w:w="992" w:type="dxa"/>
          </w:tcPr>
          <w:p w:rsidR="006C09DE" w:rsidRPr="00301373" w:rsidRDefault="006C09DE" w:rsidP="006C09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6C09DE" w:rsidRPr="00301373" w:rsidRDefault="006C09DE" w:rsidP="006C09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6C09DE" w:rsidRPr="00301373" w:rsidRDefault="006C09DE" w:rsidP="006C09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vMerge w:val="restart"/>
          </w:tcPr>
          <w:p w:rsidR="006C09DE" w:rsidRPr="00301373" w:rsidRDefault="006C09DE" w:rsidP="006C09D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МКУ «СБДХ», </w:t>
            </w:r>
            <w:r w:rsidRPr="00301373">
              <w:rPr>
                <w:rFonts w:ascii="Times New Roman" w:hAnsi="Times New Roman" w:cs="Times New Roman"/>
                <w:sz w:val="20"/>
              </w:rPr>
              <w:t>УФКиС</w:t>
            </w:r>
            <w:r>
              <w:rPr>
                <w:rFonts w:ascii="Times New Roman" w:hAnsi="Times New Roman" w:cs="Times New Roman"/>
                <w:sz w:val="20"/>
              </w:rPr>
              <w:t>, подведомственные учреждения</w:t>
            </w:r>
          </w:p>
        </w:tc>
        <w:tc>
          <w:tcPr>
            <w:tcW w:w="1276" w:type="dxa"/>
            <w:vMerge w:val="restart"/>
          </w:tcPr>
          <w:p w:rsidR="006C09DE" w:rsidRPr="00301373" w:rsidRDefault="00426A5C" w:rsidP="006C09DE">
            <w:pPr>
              <w:rPr>
                <w:rFonts w:cs="Times New Roman"/>
              </w:rPr>
            </w:pPr>
            <w:r w:rsidRPr="00986C05">
              <w:rPr>
                <w:color w:val="000000"/>
                <w:sz w:val="20"/>
                <w:szCs w:val="20"/>
              </w:rPr>
              <w:t>Проведение капитального ремонта   объектов физической культуры и спорта, находящихся в собственности муниципальных образований Московской области</w:t>
            </w:r>
          </w:p>
        </w:tc>
      </w:tr>
      <w:tr w:rsidR="006C09DE" w:rsidRPr="00301373" w:rsidTr="002E79DA">
        <w:tc>
          <w:tcPr>
            <w:tcW w:w="566" w:type="dxa"/>
            <w:vMerge/>
          </w:tcPr>
          <w:p w:rsidR="006C09DE" w:rsidRPr="00301373" w:rsidRDefault="006C09DE" w:rsidP="006C09D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C09DE" w:rsidRPr="00301373" w:rsidRDefault="006C09DE" w:rsidP="006C09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</w:tcPr>
          <w:p w:rsidR="006C09DE" w:rsidRPr="00301373" w:rsidRDefault="006C09DE" w:rsidP="006C09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6C09DE" w:rsidRPr="00301373" w:rsidRDefault="006C09DE" w:rsidP="006C09D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559" w:type="dxa"/>
          </w:tcPr>
          <w:p w:rsidR="006C09DE" w:rsidRPr="0060666A" w:rsidRDefault="0060666A" w:rsidP="006C09D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0666A">
              <w:rPr>
                <w:rFonts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6C09DE" w:rsidRPr="0060666A" w:rsidRDefault="006C09DE" w:rsidP="006C09D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0666A">
              <w:rPr>
                <w:rFonts w:cs="Times New Roman"/>
                <w:sz w:val="20"/>
              </w:rPr>
              <w:t>1885,0</w:t>
            </w:r>
          </w:p>
        </w:tc>
        <w:tc>
          <w:tcPr>
            <w:tcW w:w="992" w:type="dxa"/>
          </w:tcPr>
          <w:p w:rsidR="006C09DE" w:rsidRPr="00301373" w:rsidRDefault="006C09DE" w:rsidP="006C09D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6C09DE" w:rsidRPr="00301373" w:rsidRDefault="006C09DE" w:rsidP="006C09D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</w:rPr>
              <w:t>1885,0</w:t>
            </w:r>
          </w:p>
        </w:tc>
        <w:tc>
          <w:tcPr>
            <w:tcW w:w="992" w:type="dxa"/>
          </w:tcPr>
          <w:p w:rsidR="006C09DE" w:rsidRPr="00301373" w:rsidRDefault="006C09DE" w:rsidP="006C09D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6C09DE" w:rsidRPr="00301373" w:rsidRDefault="006C09DE" w:rsidP="006C09D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6C09DE" w:rsidRPr="00301373" w:rsidRDefault="006C09DE" w:rsidP="006C09D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6C09DE" w:rsidRPr="00301373" w:rsidRDefault="006C09DE" w:rsidP="006C09DE">
            <w:pPr>
              <w:rPr>
                <w:rFonts w:cs="Times New Roman"/>
              </w:rPr>
            </w:pPr>
          </w:p>
        </w:tc>
        <w:tc>
          <w:tcPr>
            <w:tcW w:w="1276" w:type="dxa"/>
            <w:vMerge/>
          </w:tcPr>
          <w:p w:rsidR="006C09DE" w:rsidRPr="00301373" w:rsidRDefault="006C09DE" w:rsidP="006C09DE">
            <w:pPr>
              <w:rPr>
                <w:rFonts w:cs="Times New Roman"/>
              </w:rPr>
            </w:pPr>
          </w:p>
        </w:tc>
      </w:tr>
      <w:tr w:rsidR="006C09DE" w:rsidRPr="00301373" w:rsidTr="002E79DA">
        <w:tc>
          <w:tcPr>
            <w:tcW w:w="566" w:type="dxa"/>
            <w:vMerge/>
          </w:tcPr>
          <w:p w:rsidR="006C09DE" w:rsidRPr="00301373" w:rsidRDefault="006C09DE" w:rsidP="006C09D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6C09DE" w:rsidRPr="00301373" w:rsidRDefault="006C09DE" w:rsidP="006C09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</w:tcPr>
          <w:p w:rsidR="006C09DE" w:rsidRPr="00301373" w:rsidRDefault="006C09DE" w:rsidP="006C09D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6C09DE" w:rsidRPr="00301373" w:rsidRDefault="006C09DE" w:rsidP="006C09D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559" w:type="dxa"/>
          </w:tcPr>
          <w:p w:rsidR="006C09DE" w:rsidRPr="0060666A" w:rsidRDefault="0060666A" w:rsidP="006C09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0666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6C09DE" w:rsidRPr="0060666A" w:rsidRDefault="006C09DE" w:rsidP="006C09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0666A">
              <w:rPr>
                <w:rFonts w:ascii="Times New Roman" w:hAnsi="Times New Roman" w:cs="Times New Roman"/>
                <w:sz w:val="20"/>
              </w:rPr>
              <w:t>7314,0</w:t>
            </w:r>
          </w:p>
        </w:tc>
        <w:tc>
          <w:tcPr>
            <w:tcW w:w="992" w:type="dxa"/>
          </w:tcPr>
          <w:p w:rsidR="006C09DE" w:rsidRPr="00301373" w:rsidRDefault="006C09DE" w:rsidP="006C09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6C09DE" w:rsidRPr="00301373" w:rsidRDefault="006C09DE" w:rsidP="006C09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7314,0</w:t>
            </w:r>
          </w:p>
        </w:tc>
        <w:tc>
          <w:tcPr>
            <w:tcW w:w="992" w:type="dxa"/>
          </w:tcPr>
          <w:p w:rsidR="006C09DE" w:rsidRPr="00301373" w:rsidRDefault="006C09DE" w:rsidP="006C09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6C09DE" w:rsidRPr="00301373" w:rsidRDefault="006C09DE" w:rsidP="006C09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6C09DE" w:rsidRPr="00301373" w:rsidRDefault="006C09DE" w:rsidP="006C09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6C09DE" w:rsidRPr="00301373" w:rsidRDefault="006C09DE" w:rsidP="006C09DE">
            <w:pPr>
              <w:rPr>
                <w:rFonts w:cs="Times New Roman"/>
              </w:rPr>
            </w:pPr>
          </w:p>
        </w:tc>
        <w:tc>
          <w:tcPr>
            <w:tcW w:w="1276" w:type="dxa"/>
            <w:vMerge/>
          </w:tcPr>
          <w:p w:rsidR="006C09DE" w:rsidRPr="00301373" w:rsidRDefault="006C09DE" w:rsidP="006C09DE">
            <w:pPr>
              <w:rPr>
                <w:rFonts w:cs="Times New Roman"/>
              </w:rPr>
            </w:pPr>
          </w:p>
        </w:tc>
      </w:tr>
      <w:tr w:rsidR="003C0EE5" w:rsidRPr="00301373" w:rsidTr="002E79DA">
        <w:tc>
          <w:tcPr>
            <w:tcW w:w="566" w:type="dxa"/>
            <w:vMerge/>
          </w:tcPr>
          <w:p w:rsidR="003C0EE5" w:rsidRPr="00301373" w:rsidRDefault="003C0EE5" w:rsidP="003C0EE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3C0EE5" w:rsidRPr="00301373" w:rsidRDefault="003C0EE5" w:rsidP="003C0EE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58" w:type="dxa"/>
            <w:vMerge/>
          </w:tcPr>
          <w:p w:rsidR="003C0EE5" w:rsidRPr="00301373" w:rsidRDefault="003C0EE5" w:rsidP="003C0EE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3C0EE5" w:rsidRPr="00301373" w:rsidRDefault="003C0EE5" w:rsidP="003C0EE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559" w:type="dxa"/>
          </w:tcPr>
          <w:p w:rsidR="003C0EE5" w:rsidRPr="00301373" w:rsidRDefault="00E53A83" w:rsidP="003C0E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3C0EE5" w:rsidRPr="00301373" w:rsidRDefault="003C0EE5" w:rsidP="003C0EE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3C0EE5" w:rsidRPr="00301373" w:rsidRDefault="003C0EE5" w:rsidP="003C0EE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3C0EE5" w:rsidRPr="00301373" w:rsidRDefault="003C0EE5" w:rsidP="003C0EE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3C0EE5" w:rsidRPr="00301373" w:rsidRDefault="003C0EE5" w:rsidP="003C0EE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3C0EE5" w:rsidRPr="00301373" w:rsidRDefault="003C0EE5" w:rsidP="003C0EE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3C0EE5" w:rsidRPr="00301373" w:rsidRDefault="003C0EE5" w:rsidP="003C0EE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3C0EE5" w:rsidRPr="00301373" w:rsidRDefault="003C0EE5" w:rsidP="003C0EE5">
            <w:pPr>
              <w:rPr>
                <w:rFonts w:cs="Times New Roman"/>
              </w:rPr>
            </w:pPr>
          </w:p>
        </w:tc>
        <w:tc>
          <w:tcPr>
            <w:tcW w:w="1276" w:type="dxa"/>
            <w:vMerge/>
          </w:tcPr>
          <w:p w:rsidR="003C0EE5" w:rsidRPr="00301373" w:rsidRDefault="003C0EE5" w:rsidP="003C0EE5">
            <w:pPr>
              <w:rPr>
                <w:rFonts w:cs="Times New Roman"/>
              </w:rPr>
            </w:pPr>
          </w:p>
        </w:tc>
      </w:tr>
      <w:tr w:rsidR="00CB4256" w:rsidRPr="00301373" w:rsidTr="006C09DE">
        <w:trPr>
          <w:trHeight w:val="163"/>
        </w:trPr>
        <w:tc>
          <w:tcPr>
            <w:tcW w:w="566" w:type="dxa"/>
            <w:vMerge w:val="restart"/>
          </w:tcPr>
          <w:p w:rsidR="00CB4256" w:rsidRPr="00301373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2.4</w:t>
            </w:r>
          </w:p>
        </w:tc>
        <w:tc>
          <w:tcPr>
            <w:tcW w:w="1702" w:type="dxa"/>
            <w:vMerge w:val="restart"/>
          </w:tcPr>
          <w:p w:rsidR="00CB4256" w:rsidRPr="00301373" w:rsidRDefault="00CB4256" w:rsidP="00482157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i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 xml:space="preserve">Мероприятие Р5.4. Поддержка некоммерческих организаций, не являющихся государственными (муниципальными) учреждениями, на реализацию проектов в сфере физической </w:t>
            </w:r>
            <w:r w:rsidRPr="00301373">
              <w:rPr>
                <w:rFonts w:cs="Times New Roman"/>
                <w:sz w:val="20"/>
                <w:szCs w:val="20"/>
              </w:rPr>
              <w:lastRenderedPageBreak/>
              <w:t>культуры и спорта</w:t>
            </w:r>
          </w:p>
        </w:tc>
        <w:tc>
          <w:tcPr>
            <w:tcW w:w="1058" w:type="dxa"/>
            <w:vMerge w:val="restart"/>
          </w:tcPr>
          <w:p w:rsidR="00CB4256" w:rsidRPr="006C7447" w:rsidRDefault="00CB4256" w:rsidP="004821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</w:rPr>
            </w:pPr>
            <w:r w:rsidRPr="006C7447">
              <w:rPr>
                <w:rFonts w:eastAsiaTheme="minorEastAsia" w:cs="Times New Roman"/>
                <w:sz w:val="20"/>
                <w:szCs w:val="20"/>
              </w:rPr>
              <w:lastRenderedPageBreak/>
              <w:t>2019-2024</w:t>
            </w:r>
          </w:p>
        </w:tc>
        <w:tc>
          <w:tcPr>
            <w:tcW w:w="1710" w:type="dxa"/>
          </w:tcPr>
          <w:p w:rsidR="00CB4256" w:rsidRPr="00301373" w:rsidRDefault="00CB4256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559" w:type="dxa"/>
          </w:tcPr>
          <w:p w:rsidR="00CB4256" w:rsidRPr="00301373" w:rsidRDefault="00CB4256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CB4256" w:rsidRPr="00301373" w:rsidRDefault="00CB4256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CB4256" w:rsidRPr="00301373" w:rsidRDefault="00CB4256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CB4256" w:rsidRPr="00301373" w:rsidRDefault="00CB4256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CB4256" w:rsidRPr="00301373" w:rsidRDefault="00CB4256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CB4256" w:rsidRPr="00301373" w:rsidRDefault="00CB4256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CB4256" w:rsidRPr="00301373" w:rsidRDefault="00CB4256" w:rsidP="004821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vMerge w:val="restart"/>
          </w:tcPr>
          <w:p w:rsidR="00CB4256" w:rsidRPr="00301373" w:rsidRDefault="00B37D45" w:rsidP="00B37D45">
            <w:pPr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</w:rPr>
              <w:t>УФКиС</w:t>
            </w:r>
          </w:p>
        </w:tc>
        <w:tc>
          <w:tcPr>
            <w:tcW w:w="1276" w:type="dxa"/>
            <w:vMerge w:val="restart"/>
          </w:tcPr>
          <w:p w:rsidR="00CB4256" w:rsidRPr="00426A5C" w:rsidRDefault="00426A5C" w:rsidP="00482157">
            <w:pPr>
              <w:widowControl w:val="0"/>
              <w:autoSpaceDE w:val="0"/>
              <w:autoSpaceDN w:val="0"/>
              <w:rPr>
                <w:rFonts w:cs="Times New Roman"/>
                <w:sz w:val="18"/>
                <w:szCs w:val="18"/>
              </w:rPr>
            </w:pPr>
            <w:r w:rsidRPr="00426A5C">
              <w:rPr>
                <w:color w:val="000000"/>
                <w:sz w:val="18"/>
                <w:szCs w:val="18"/>
              </w:rPr>
              <w:t xml:space="preserve">Оказание поддержки социально-ориентированным некоммерческим организациям на реализацию проектов в сфере физической культуры и спорта на </w:t>
            </w:r>
            <w:r w:rsidRPr="00426A5C">
              <w:rPr>
                <w:color w:val="000000"/>
                <w:sz w:val="18"/>
                <w:szCs w:val="18"/>
              </w:rPr>
              <w:lastRenderedPageBreak/>
              <w:t>территории Московской области в целях организации и проведения физкультурных мероприятий и спортивных мероприятий на территории Московской области</w:t>
            </w:r>
          </w:p>
        </w:tc>
      </w:tr>
      <w:tr w:rsidR="00CB4256" w:rsidRPr="00301373" w:rsidTr="002E79DA">
        <w:trPr>
          <w:trHeight w:val="2266"/>
        </w:trPr>
        <w:tc>
          <w:tcPr>
            <w:tcW w:w="566" w:type="dxa"/>
            <w:vMerge/>
          </w:tcPr>
          <w:p w:rsidR="00CB4256" w:rsidRPr="00301373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B4256" w:rsidRPr="00301373" w:rsidRDefault="00CB4256" w:rsidP="00482157">
            <w:pPr>
              <w:rPr>
                <w:rFonts w:cs="Times New Roman"/>
              </w:rPr>
            </w:pPr>
          </w:p>
        </w:tc>
        <w:tc>
          <w:tcPr>
            <w:tcW w:w="1058" w:type="dxa"/>
            <w:vMerge/>
          </w:tcPr>
          <w:p w:rsidR="00CB4256" w:rsidRPr="00301373" w:rsidRDefault="00CB4256" w:rsidP="00482157">
            <w:pPr>
              <w:rPr>
                <w:rFonts w:cs="Times New Roman"/>
              </w:rPr>
            </w:pPr>
          </w:p>
        </w:tc>
        <w:tc>
          <w:tcPr>
            <w:tcW w:w="1710" w:type="dxa"/>
          </w:tcPr>
          <w:p w:rsidR="00CB4256" w:rsidRPr="00301373" w:rsidRDefault="00CB4256" w:rsidP="0048215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559" w:type="dxa"/>
          </w:tcPr>
          <w:p w:rsidR="00CB4256" w:rsidRPr="00301373" w:rsidRDefault="00CB4256" w:rsidP="00482157">
            <w:pPr>
              <w:jc w:val="center"/>
              <w:rPr>
                <w:rFonts w:cs="Times New Roman"/>
              </w:rPr>
            </w:pPr>
            <w:r w:rsidRPr="00301373">
              <w:rPr>
                <w:rFonts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CB4256" w:rsidRPr="00426A5C" w:rsidRDefault="00CB4256" w:rsidP="0048215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01373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CB4256" w:rsidRPr="00301373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CB4256" w:rsidRPr="00301373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CB4256" w:rsidRPr="00301373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CB4256" w:rsidRPr="00301373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CB4256" w:rsidRPr="00301373" w:rsidRDefault="00CB4256" w:rsidP="0048215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CB4256" w:rsidRPr="00301373" w:rsidRDefault="00CB4256" w:rsidP="0048215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B4256" w:rsidRPr="00301373" w:rsidRDefault="00CB4256" w:rsidP="0048215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CB4256" w:rsidRPr="00301373" w:rsidTr="002E79DA">
        <w:tc>
          <w:tcPr>
            <w:tcW w:w="566" w:type="dxa"/>
            <w:vMerge/>
          </w:tcPr>
          <w:p w:rsidR="00CB4256" w:rsidRPr="00301373" w:rsidRDefault="00CB4256" w:rsidP="001953D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B4256" w:rsidRPr="00301373" w:rsidRDefault="00CB4256" w:rsidP="001953D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8"/>
                <w:szCs w:val="18"/>
              </w:rPr>
            </w:pPr>
          </w:p>
        </w:tc>
        <w:tc>
          <w:tcPr>
            <w:tcW w:w="1058" w:type="dxa"/>
            <w:vMerge/>
            <w:vAlign w:val="center"/>
          </w:tcPr>
          <w:p w:rsidR="00CB4256" w:rsidRPr="00301373" w:rsidRDefault="00CB4256" w:rsidP="001953D1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18"/>
                <w:szCs w:val="18"/>
              </w:rPr>
            </w:pPr>
          </w:p>
        </w:tc>
        <w:tc>
          <w:tcPr>
            <w:tcW w:w="1710" w:type="dxa"/>
          </w:tcPr>
          <w:p w:rsidR="00CB4256" w:rsidRPr="00301373" w:rsidRDefault="00CB4256" w:rsidP="001953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559" w:type="dxa"/>
          </w:tcPr>
          <w:p w:rsidR="00CB4256" w:rsidRPr="00301373" w:rsidRDefault="00CB4256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CB4256" w:rsidRPr="00301373" w:rsidRDefault="00CB4256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CB4256" w:rsidRPr="00301373" w:rsidRDefault="00CB4256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CB4256" w:rsidRPr="00301373" w:rsidRDefault="00CB4256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CB4256" w:rsidRPr="00301373" w:rsidRDefault="00CB4256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CB4256" w:rsidRPr="00301373" w:rsidRDefault="00CB4256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CB4256" w:rsidRPr="00301373" w:rsidRDefault="00CB4256" w:rsidP="001953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vMerge w:val="restart"/>
          </w:tcPr>
          <w:p w:rsidR="00CB4256" w:rsidRPr="00301373" w:rsidRDefault="00CB4256" w:rsidP="001953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 w:val="restart"/>
          </w:tcPr>
          <w:p w:rsidR="00CB4256" w:rsidRPr="00301373" w:rsidRDefault="00CB4256" w:rsidP="001953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B4256" w:rsidRPr="00301373" w:rsidTr="002E79DA">
        <w:tc>
          <w:tcPr>
            <w:tcW w:w="566" w:type="dxa"/>
            <w:vMerge/>
          </w:tcPr>
          <w:p w:rsidR="00CB4256" w:rsidRPr="00301373" w:rsidRDefault="00CB4256" w:rsidP="001953D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B4256" w:rsidRPr="00301373" w:rsidRDefault="00CB4256" w:rsidP="001953D1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8"/>
                <w:szCs w:val="18"/>
              </w:rPr>
            </w:pPr>
          </w:p>
        </w:tc>
        <w:tc>
          <w:tcPr>
            <w:tcW w:w="1058" w:type="dxa"/>
            <w:vMerge/>
            <w:vAlign w:val="center"/>
          </w:tcPr>
          <w:p w:rsidR="00CB4256" w:rsidRPr="00301373" w:rsidRDefault="00CB4256" w:rsidP="001953D1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18"/>
                <w:szCs w:val="18"/>
              </w:rPr>
            </w:pPr>
          </w:p>
        </w:tc>
        <w:tc>
          <w:tcPr>
            <w:tcW w:w="1710" w:type="dxa"/>
          </w:tcPr>
          <w:p w:rsidR="00CB4256" w:rsidRPr="00301373" w:rsidRDefault="00CB4256" w:rsidP="001953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559" w:type="dxa"/>
          </w:tcPr>
          <w:p w:rsidR="00CB4256" w:rsidRPr="00301373" w:rsidRDefault="00CB4256" w:rsidP="001953D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CB4256" w:rsidRPr="00301373" w:rsidRDefault="00CB4256" w:rsidP="001953D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CB4256" w:rsidRPr="00301373" w:rsidRDefault="00CB4256" w:rsidP="001953D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CB4256" w:rsidRPr="00301373" w:rsidRDefault="00CB4256" w:rsidP="001953D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CB4256" w:rsidRPr="00301373" w:rsidRDefault="00CB4256" w:rsidP="001953D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CB4256" w:rsidRPr="00301373" w:rsidRDefault="00CB4256" w:rsidP="001953D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CB4256" w:rsidRPr="00301373" w:rsidRDefault="00CB4256" w:rsidP="001953D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CB4256" w:rsidRPr="00301373" w:rsidRDefault="00CB4256" w:rsidP="001953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CB4256" w:rsidRPr="00301373" w:rsidRDefault="00CB4256" w:rsidP="001953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47A93" w:rsidRPr="00AA0FE1" w:rsidTr="002E79DA">
        <w:tc>
          <w:tcPr>
            <w:tcW w:w="566" w:type="dxa"/>
            <w:vMerge w:val="restart"/>
          </w:tcPr>
          <w:p w:rsidR="00A47A93" w:rsidRPr="00AA0FE1" w:rsidRDefault="00A47A93" w:rsidP="006C09DE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A47A93" w:rsidRPr="002D7358" w:rsidRDefault="00A47A93" w:rsidP="00AA0FE1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</w:rPr>
            </w:pPr>
            <w:r w:rsidRPr="002D7358">
              <w:rPr>
                <w:rFonts w:eastAsiaTheme="minorEastAsia" w:cs="Times New Roman"/>
                <w:sz w:val="20"/>
                <w:szCs w:val="20"/>
              </w:rPr>
              <w:t>Всего по Подпрограмме</w:t>
            </w:r>
          </w:p>
        </w:tc>
        <w:tc>
          <w:tcPr>
            <w:tcW w:w="1058" w:type="dxa"/>
            <w:vMerge w:val="restart"/>
            <w:vAlign w:val="center"/>
          </w:tcPr>
          <w:p w:rsidR="00A47A93" w:rsidRPr="009A4AA3" w:rsidRDefault="00A47A93" w:rsidP="006C09D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18"/>
                <w:szCs w:val="18"/>
              </w:rPr>
            </w:pPr>
          </w:p>
        </w:tc>
        <w:tc>
          <w:tcPr>
            <w:tcW w:w="1710" w:type="dxa"/>
          </w:tcPr>
          <w:p w:rsidR="00A47A93" w:rsidRPr="009A4AA3" w:rsidRDefault="00A47A93" w:rsidP="006C09D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4AA3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559" w:type="dxa"/>
          </w:tcPr>
          <w:p w:rsidR="00A47A93" w:rsidRPr="009A4AA3" w:rsidRDefault="00A47A93" w:rsidP="006C09DE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114699,6</w:t>
            </w:r>
          </w:p>
        </w:tc>
        <w:tc>
          <w:tcPr>
            <w:tcW w:w="1343" w:type="dxa"/>
          </w:tcPr>
          <w:p w:rsidR="00A47A93" w:rsidRPr="00980F66" w:rsidRDefault="00A47A93" w:rsidP="00A47A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434870,9</w:t>
            </w:r>
          </w:p>
        </w:tc>
        <w:tc>
          <w:tcPr>
            <w:tcW w:w="992" w:type="dxa"/>
          </w:tcPr>
          <w:p w:rsidR="00A47A93" w:rsidRPr="00980F66" w:rsidRDefault="00A47A93" w:rsidP="00A47A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105923,7</w:t>
            </w:r>
          </w:p>
        </w:tc>
        <w:tc>
          <w:tcPr>
            <w:tcW w:w="992" w:type="dxa"/>
          </w:tcPr>
          <w:p w:rsidR="00A47A93" w:rsidRPr="00980F66" w:rsidRDefault="00A47A93" w:rsidP="00A47A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90790,6</w:t>
            </w:r>
          </w:p>
        </w:tc>
        <w:tc>
          <w:tcPr>
            <w:tcW w:w="992" w:type="dxa"/>
          </w:tcPr>
          <w:p w:rsidR="00A47A93" w:rsidRPr="00980F66" w:rsidRDefault="00A47A93" w:rsidP="00A47A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79856,6</w:t>
            </w:r>
          </w:p>
        </w:tc>
        <w:tc>
          <w:tcPr>
            <w:tcW w:w="993" w:type="dxa"/>
          </w:tcPr>
          <w:p w:rsidR="00A47A93" w:rsidRPr="00980F66" w:rsidRDefault="00A47A93" w:rsidP="00A47A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78900,0</w:t>
            </w:r>
          </w:p>
        </w:tc>
        <w:tc>
          <w:tcPr>
            <w:tcW w:w="992" w:type="dxa"/>
          </w:tcPr>
          <w:p w:rsidR="00A47A93" w:rsidRPr="00980F66" w:rsidRDefault="00A47A93" w:rsidP="00A47A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79400,0</w:t>
            </w:r>
          </w:p>
        </w:tc>
        <w:tc>
          <w:tcPr>
            <w:tcW w:w="1276" w:type="dxa"/>
            <w:vMerge w:val="restart"/>
          </w:tcPr>
          <w:p w:rsidR="00A47A93" w:rsidRPr="00AA0FE1" w:rsidRDefault="00A47A93" w:rsidP="006C09DE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276" w:type="dxa"/>
            <w:vMerge w:val="restart"/>
          </w:tcPr>
          <w:p w:rsidR="00A47A93" w:rsidRPr="00AA0FE1" w:rsidRDefault="00A47A93" w:rsidP="006C09DE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A47A93" w:rsidRPr="00AA0FE1" w:rsidTr="002E79DA">
        <w:tc>
          <w:tcPr>
            <w:tcW w:w="566" w:type="dxa"/>
            <w:vMerge/>
          </w:tcPr>
          <w:p w:rsidR="00A47A93" w:rsidRPr="00AA0FE1" w:rsidRDefault="00A47A93" w:rsidP="006C09DE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47A93" w:rsidRPr="009A4AA3" w:rsidRDefault="00A47A93" w:rsidP="006C09D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8"/>
                <w:szCs w:val="18"/>
              </w:rPr>
            </w:pPr>
          </w:p>
        </w:tc>
        <w:tc>
          <w:tcPr>
            <w:tcW w:w="1058" w:type="dxa"/>
            <w:vMerge/>
            <w:vAlign w:val="center"/>
          </w:tcPr>
          <w:p w:rsidR="00A47A93" w:rsidRPr="009A4AA3" w:rsidRDefault="00A47A93" w:rsidP="006C09D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18"/>
                <w:szCs w:val="18"/>
              </w:rPr>
            </w:pPr>
          </w:p>
        </w:tc>
        <w:tc>
          <w:tcPr>
            <w:tcW w:w="1710" w:type="dxa"/>
          </w:tcPr>
          <w:p w:rsidR="00A47A93" w:rsidRPr="009A4AA3" w:rsidRDefault="00A47A93" w:rsidP="006C09D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4AA3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559" w:type="dxa"/>
          </w:tcPr>
          <w:p w:rsidR="00A47A93" w:rsidRPr="009A4AA3" w:rsidRDefault="00A47A93" w:rsidP="006C09DE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95397,9</w:t>
            </w:r>
          </w:p>
        </w:tc>
        <w:tc>
          <w:tcPr>
            <w:tcW w:w="1343" w:type="dxa"/>
          </w:tcPr>
          <w:p w:rsidR="00A47A93" w:rsidRPr="00980F66" w:rsidRDefault="00A47A93" w:rsidP="00A47A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417968,9</w:t>
            </w:r>
          </w:p>
        </w:tc>
        <w:tc>
          <w:tcPr>
            <w:tcW w:w="992" w:type="dxa"/>
          </w:tcPr>
          <w:p w:rsidR="00A47A93" w:rsidRPr="00980F66" w:rsidRDefault="00A47A93" w:rsidP="00A47A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96335,7</w:t>
            </w:r>
          </w:p>
        </w:tc>
        <w:tc>
          <w:tcPr>
            <w:tcW w:w="992" w:type="dxa"/>
          </w:tcPr>
          <w:p w:rsidR="00A47A93" w:rsidRPr="00980F66" w:rsidRDefault="00A47A93" w:rsidP="00A47A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83476,6</w:t>
            </w:r>
          </w:p>
        </w:tc>
        <w:tc>
          <w:tcPr>
            <w:tcW w:w="992" w:type="dxa"/>
          </w:tcPr>
          <w:p w:rsidR="00A47A93" w:rsidRPr="00980F66" w:rsidRDefault="00A47A93" w:rsidP="00A47A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79856,6</w:t>
            </w:r>
          </w:p>
        </w:tc>
        <w:tc>
          <w:tcPr>
            <w:tcW w:w="993" w:type="dxa"/>
          </w:tcPr>
          <w:p w:rsidR="00A47A93" w:rsidRPr="00980F66" w:rsidRDefault="00A47A93" w:rsidP="00A47A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78900,0</w:t>
            </w:r>
          </w:p>
        </w:tc>
        <w:tc>
          <w:tcPr>
            <w:tcW w:w="992" w:type="dxa"/>
          </w:tcPr>
          <w:p w:rsidR="00A47A93" w:rsidRPr="00980F66" w:rsidRDefault="00A47A93" w:rsidP="00A47A9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79400,0</w:t>
            </w:r>
          </w:p>
        </w:tc>
        <w:tc>
          <w:tcPr>
            <w:tcW w:w="1276" w:type="dxa"/>
            <w:vMerge/>
          </w:tcPr>
          <w:p w:rsidR="00A47A93" w:rsidRPr="00AA0FE1" w:rsidRDefault="00A47A93" w:rsidP="006C09DE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276" w:type="dxa"/>
            <w:vMerge/>
          </w:tcPr>
          <w:p w:rsidR="00A47A93" w:rsidRPr="00AA0FE1" w:rsidRDefault="00A47A93" w:rsidP="006C09DE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A47A93" w:rsidRPr="00AA0FE1" w:rsidTr="002E79DA">
        <w:tc>
          <w:tcPr>
            <w:tcW w:w="566" w:type="dxa"/>
            <w:vMerge/>
          </w:tcPr>
          <w:p w:rsidR="00A47A93" w:rsidRPr="00AA0FE1" w:rsidRDefault="00A47A93" w:rsidP="006C09DE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47A93" w:rsidRPr="009A4AA3" w:rsidRDefault="00A47A93" w:rsidP="006C09D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8"/>
                <w:szCs w:val="18"/>
              </w:rPr>
            </w:pPr>
          </w:p>
        </w:tc>
        <w:tc>
          <w:tcPr>
            <w:tcW w:w="1058" w:type="dxa"/>
            <w:vMerge/>
            <w:vAlign w:val="center"/>
          </w:tcPr>
          <w:p w:rsidR="00A47A93" w:rsidRPr="009A4AA3" w:rsidRDefault="00A47A93" w:rsidP="006C09D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18"/>
                <w:szCs w:val="18"/>
              </w:rPr>
            </w:pPr>
          </w:p>
        </w:tc>
        <w:tc>
          <w:tcPr>
            <w:tcW w:w="1710" w:type="dxa"/>
          </w:tcPr>
          <w:p w:rsidR="00A47A93" w:rsidRPr="009A4AA3" w:rsidRDefault="00A47A93" w:rsidP="006C09D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4AA3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559" w:type="dxa"/>
          </w:tcPr>
          <w:p w:rsidR="00A47A93" w:rsidRPr="009A4AA3" w:rsidRDefault="00A47A93" w:rsidP="006C09DE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19301,7</w:t>
            </w:r>
          </w:p>
        </w:tc>
        <w:tc>
          <w:tcPr>
            <w:tcW w:w="1343" w:type="dxa"/>
          </w:tcPr>
          <w:p w:rsidR="00A47A93" w:rsidRPr="00980F66" w:rsidRDefault="00A47A93" w:rsidP="00A47A93">
            <w:pPr>
              <w:jc w:val="center"/>
            </w:pPr>
            <w:r>
              <w:rPr>
                <w:sz w:val="22"/>
                <w:szCs w:val="22"/>
              </w:rPr>
              <w:t>16902,0</w:t>
            </w:r>
          </w:p>
        </w:tc>
        <w:tc>
          <w:tcPr>
            <w:tcW w:w="992" w:type="dxa"/>
          </w:tcPr>
          <w:p w:rsidR="00A47A93" w:rsidRPr="00980F66" w:rsidRDefault="00A47A93" w:rsidP="00A47A93">
            <w:pPr>
              <w:jc w:val="center"/>
            </w:pPr>
            <w:r w:rsidRPr="00980F66">
              <w:rPr>
                <w:sz w:val="22"/>
                <w:szCs w:val="22"/>
              </w:rPr>
              <w:t>9588,0</w:t>
            </w:r>
          </w:p>
        </w:tc>
        <w:tc>
          <w:tcPr>
            <w:tcW w:w="992" w:type="dxa"/>
          </w:tcPr>
          <w:p w:rsidR="00A47A93" w:rsidRPr="00980F66" w:rsidRDefault="00A47A93" w:rsidP="00A47A93">
            <w:pPr>
              <w:jc w:val="center"/>
            </w:pPr>
            <w:r w:rsidRPr="00980F66">
              <w:rPr>
                <w:sz w:val="22"/>
                <w:szCs w:val="22"/>
              </w:rPr>
              <w:t>7314,0</w:t>
            </w:r>
          </w:p>
        </w:tc>
        <w:tc>
          <w:tcPr>
            <w:tcW w:w="992" w:type="dxa"/>
          </w:tcPr>
          <w:p w:rsidR="00A47A93" w:rsidRPr="00980F66" w:rsidRDefault="00A47A93" w:rsidP="00A47A93">
            <w:pPr>
              <w:jc w:val="center"/>
            </w:pPr>
            <w:r w:rsidRPr="00980F66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A47A93" w:rsidRPr="00980F66" w:rsidRDefault="00A47A93" w:rsidP="00A47A93">
            <w:pPr>
              <w:jc w:val="center"/>
            </w:pPr>
            <w:r w:rsidRPr="00980F66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A47A93" w:rsidRPr="00980F66" w:rsidRDefault="00A47A93" w:rsidP="00A47A93">
            <w:pPr>
              <w:jc w:val="center"/>
            </w:pPr>
            <w:r w:rsidRPr="00980F6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</w:tcPr>
          <w:p w:rsidR="00A47A93" w:rsidRPr="00AA0FE1" w:rsidRDefault="00A47A93" w:rsidP="006C09DE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276" w:type="dxa"/>
            <w:vMerge/>
          </w:tcPr>
          <w:p w:rsidR="00A47A93" w:rsidRPr="00AA0FE1" w:rsidRDefault="00A47A93" w:rsidP="006C09DE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A47A93" w:rsidRPr="00AA0FE1" w:rsidTr="002E79DA">
        <w:tc>
          <w:tcPr>
            <w:tcW w:w="566" w:type="dxa"/>
            <w:vMerge/>
          </w:tcPr>
          <w:p w:rsidR="00A47A93" w:rsidRPr="00AA0FE1" w:rsidRDefault="00A47A93" w:rsidP="006C09DE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47A93" w:rsidRPr="009A4AA3" w:rsidRDefault="00A47A93" w:rsidP="006C09DE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8"/>
                <w:szCs w:val="18"/>
              </w:rPr>
            </w:pPr>
          </w:p>
        </w:tc>
        <w:tc>
          <w:tcPr>
            <w:tcW w:w="1058" w:type="dxa"/>
            <w:vMerge/>
            <w:vAlign w:val="center"/>
          </w:tcPr>
          <w:p w:rsidR="00A47A93" w:rsidRPr="009A4AA3" w:rsidRDefault="00A47A93" w:rsidP="006C09DE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18"/>
                <w:szCs w:val="18"/>
              </w:rPr>
            </w:pPr>
          </w:p>
        </w:tc>
        <w:tc>
          <w:tcPr>
            <w:tcW w:w="1710" w:type="dxa"/>
          </w:tcPr>
          <w:p w:rsidR="00A47A93" w:rsidRPr="009A4AA3" w:rsidRDefault="00A47A93" w:rsidP="006C09D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A4AA3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559" w:type="dxa"/>
          </w:tcPr>
          <w:p w:rsidR="00A47A93" w:rsidRPr="009A4AA3" w:rsidRDefault="00A47A93" w:rsidP="006C09DE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A47A93" w:rsidRPr="00301373" w:rsidRDefault="00A47A93" w:rsidP="00A47A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A47A93" w:rsidRPr="00301373" w:rsidRDefault="00A47A93" w:rsidP="00A47A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A47A93" w:rsidRPr="00301373" w:rsidRDefault="00A47A93" w:rsidP="00A47A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A47A93" w:rsidRPr="00301373" w:rsidRDefault="00A47A93" w:rsidP="00A47A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A47A93" w:rsidRPr="00301373" w:rsidRDefault="00A47A93" w:rsidP="00A47A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A47A93" w:rsidRPr="00301373" w:rsidRDefault="00A47A93" w:rsidP="00A47A9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A47A93" w:rsidRPr="00AA0FE1" w:rsidRDefault="00A47A93" w:rsidP="006C09DE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276" w:type="dxa"/>
            <w:vMerge/>
          </w:tcPr>
          <w:p w:rsidR="00A47A93" w:rsidRPr="00AA0FE1" w:rsidRDefault="00A47A93" w:rsidP="006C09DE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</w:tbl>
    <w:p w:rsidR="00494A85" w:rsidRPr="00301373" w:rsidRDefault="00494A85" w:rsidP="00494A85">
      <w:pPr>
        <w:spacing w:after="160" w:line="259" w:lineRule="auto"/>
        <w:rPr>
          <w:rFonts w:cs="Times New Roman"/>
          <w:sz w:val="22"/>
          <w:szCs w:val="20"/>
        </w:rPr>
        <w:sectPr w:rsidR="00494A85" w:rsidRPr="00301373" w:rsidSect="000A2F12">
          <w:pgSz w:w="16838" w:h="11906" w:orient="landscape"/>
          <w:pgMar w:top="1701" w:right="1134" w:bottom="849" w:left="1134" w:header="709" w:footer="709" w:gutter="0"/>
          <w:cols w:space="708"/>
          <w:docGrid w:linePitch="360"/>
        </w:sectPr>
      </w:pPr>
    </w:p>
    <w:p w:rsidR="00494A85" w:rsidRPr="00301373" w:rsidRDefault="00301373" w:rsidP="00301373">
      <w:pPr>
        <w:tabs>
          <w:tab w:val="left" w:pos="851"/>
          <w:tab w:val="left" w:pos="4962"/>
          <w:tab w:val="left" w:pos="8222"/>
        </w:tabs>
        <w:ind w:left="5529" w:right="-2"/>
        <w:jc w:val="both"/>
        <w:rPr>
          <w:rFonts w:cs="Times New Roman"/>
        </w:rPr>
      </w:pPr>
      <w:r w:rsidRPr="00301373">
        <w:rPr>
          <w:rFonts w:cs="Times New Roman"/>
        </w:rPr>
        <w:lastRenderedPageBreak/>
        <w:t>П</w:t>
      </w:r>
      <w:r w:rsidR="00494A85" w:rsidRPr="00301373">
        <w:rPr>
          <w:rFonts w:cs="Times New Roman"/>
        </w:rPr>
        <w:t xml:space="preserve">риложение №2 </w:t>
      </w:r>
    </w:p>
    <w:p w:rsidR="00494A85" w:rsidRPr="00301373" w:rsidRDefault="00494A85" w:rsidP="00301373">
      <w:pPr>
        <w:tabs>
          <w:tab w:val="left" w:pos="4962"/>
        </w:tabs>
        <w:autoSpaceDE w:val="0"/>
        <w:autoSpaceDN w:val="0"/>
        <w:adjustRightInd w:val="0"/>
        <w:ind w:left="5529" w:right="-2"/>
        <w:rPr>
          <w:rFonts w:cs="Times New Roman"/>
        </w:rPr>
      </w:pPr>
      <w:r w:rsidRPr="00301373">
        <w:rPr>
          <w:rFonts w:cs="Times New Roman"/>
        </w:rPr>
        <w:t xml:space="preserve">к муниципальной программе </w:t>
      </w:r>
    </w:p>
    <w:p w:rsidR="00494A85" w:rsidRPr="00301373" w:rsidRDefault="00494A85" w:rsidP="00301373">
      <w:pPr>
        <w:tabs>
          <w:tab w:val="left" w:pos="4962"/>
        </w:tabs>
        <w:autoSpaceDE w:val="0"/>
        <w:autoSpaceDN w:val="0"/>
        <w:adjustRightInd w:val="0"/>
        <w:ind w:left="5529" w:right="-2"/>
        <w:rPr>
          <w:rFonts w:cs="Times New Roman"/>
        </w:rPr>
      </w:pPr>
      <w:r w:rsidRPr="00301373">
        <w:rPr>
          <w:rFonts w:cs="Times New Roman"/>
        </w:rPr>
        <w:t xml:space="preserve">городского округа Электросталь </w:t>
      </w:r>
    </w:p>
    <w:p w:rsidR="00494A85" w:rsidRDefault="00494A85" w:rsidP="00301373">
      <w:pPr>
        <w:tabs>
          <w:tab w:val="left" w:pos="4962"/>
        </w:tabs>
        <w:autoSpaceDE w:val="0"/>
        <w:autoSpaceDN w:val="0"/>
        <w:adjustRightInd w:val="0"/>
        <w:ind w:left="5529" w:right="-2"/>
        <w:rPr>
          <w:rFonts w:cs="Times New Roman"/>
        </w:rPr>
      </w:pPr>
      <w:r w:rsidRPr="00301373">
        <w:rPr>
          <w:rFonts w:cs="Times New Roman"/>
        </w:rPr>
        <w:t>Московской области «Спорт»</w:t>
      </w:r>
    </w:p>
    <w:p w:rsidR="00301373" w:rsidRDefault="00301373" w:rsidP="002F6451">
      <w:pPr>
        <w:tabs>
          <w:tab w:val="left" w:pos="4962"/>
        </w:tabs>
        <w:autoSpaceDE w:val="0"/>
        <w:autoSpaceDN w:val="0"/>
        <w:adjustRightInd w:val="0"/>
        <w:ind w:right="-2"/>
        <w:rPr>
          <w:rFonts w:cs="Times New Roman"/>
        </w:rPr>
      </w:pPr>
    </w:p>
    <w:p w:rsidR="002F6451" w:rsidRPr="00A47A93" w:rsidRDefault="002F6451" w:rsidP="002F6451">
      <w:pPr>
        <w:tabs>
          <w:tab w:val="left" w:pos="851"/>
        </w:tabs>
        <w:jc w:val="center"/>
        <w:rPr>
          <w:rFonts w:cs="Times New Roman"/>
        </w:rPr>
      </w:pPr>
      <w:r w:rsidRPr="00A47A93">
        <w:rPr>
          <w:rFonts w:cs="Times New Roman"/>
        </w:rPr>
        <w:t xml:space="preserve">1. Паспорт Подпрограммы </w:t>
      </w:r>
      <w:r w:rsidRPr="00A47A93">
        <w:rPr>
          <w:rFonts w:cs="Times New Roman"/>
          <w:lang w:val="en-US"/>
        </w:rPr>
        <w:t>III</w:t>
      </w:r>
    </w:p>
    <w:p w:rsidR="002F6451" w:rsidRPr="00A47A93" w:rsidRDefault="002F6451" w:rsidP="002F6451">
      <w:pPr>
        <w:tabs>
          <w:tab w:val="left" w:pos="851"/>
        </w:tabs>
        <w:jc w:val="center"/>
        <w:rPr>
          <w:rFonts w:cs="Times New Roman"/>
        </w:rPr>
      </w:pPr>
      <w:r w:rsidRPr="00A47A93">
        <w:rPr>
          <w:rFonts w:cs="Times New Roman"/>
        </w:rPr>
        <w:t xml:space="preserve"> «</w:t>
      </w:r>
      <w:r w:rsidR="00A967B5" w:rsidRPr="00A47A93">
        <w:rPr>
          <w:rFonts w:cs="Times New Roman"/>
        </w:rPr>
        <w:t>Подготовка спортивного резерва</w:t>
      </w:r>
      <w:r w:rsidRPr="00A47A93">
        <w:rPr>
          <w:rFonts w:cs="Times New Roman"/>
        </w:rPr>
        <w:t>»</w:t>
      </w:r>
    </w:p>
    <w:p w:rsidR="002F6451" w:rsidRPr="00A47A93" w:rsidRDefault="002F6451" w:rsidP="002F645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47A93">
        <w:rPr>
          <w:rFonts w:ascii="Times New Roman" w:hAnsi="Times New Roman" w:cs="Times New Roman"/>
          <w:sz w:val="24"/>
          <w:szCs w:val="24"/>
        </w:rPr>
        <w:t>на срок 2020-2024 годы</w:t>
      </w:r>
    </w:p>
    <w:p w:rsidR="002F6451" w:rsidRPr="00A47A93" w:rsidRDefault="002F6451" w:rsidP="002F645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42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0"/>
        <w:gridCol w:w="1365"/>
        <w:gridCol w:w="1276"/>
        <w:gridCol w:w="1032"/>
        <w:gridCol w:w="859"/>
        <w:gridCol w:w="857"/>
        <w:gridCol w:w="857"/>
        <w:gridCol w:w="857"/>
        <w:gridCol w:w="854"/>
      </w:tblGrid>
      <w:tr w:rsidR="002F6451" w:rsidRPr="00A47A93" w:rsidTr="00707F75">
        <w:trPr>
          <w:trHeight w:val="642"/>
        </w:trPr>
        <w:tc>
          <w:tcPr>
            <w:tcW w:w="1470" w:type="dxa"/>
          </w:tcPr>
          <w:p w:rsidR="002F6451" w:rsidRPr="00707F75" w:rsidRDefault="002F6451" w:rsidP="00511D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7F75">
              <w:rPr>
                <w:rFonts w:ascii="Times New Roman" w:hAnsi="Times New Roman" w:cs="Times New Roman"/>
                <w:sz w:val="20"/>
              </w:rPr>
              <w:t>Муниципальный заказчик подпрограммы</w:t>
            </w:r>
          </w:p>
        </w:tc>
        <w:tc>
          <w:tcPr>
            <w:tcW w:w="7957" w:type="dxa"/>
            <w:gridSpan w:val="8"/>
          </w:tcPr>
          <w:p w:rsidR="002F6451" w:rsidRPr="00707F75" w:rsidRDefault="002F6451" w:rsidP="00511D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7F75">
              <w:rPr>
                <w:rFonts w:ascii="Times New Roman" w:hAnsi="Times New Roman" w:cs="Times New Roman"/>
                <w:sz w:val="20"/>
              </w:rPr>
              <w:t>Управление по физической культуре и спорту Администрации городского округа Электросталь Московской области</w:t>
            </w:r>
          </w:p>
        </w:tc>
      </w:tr>
      <w:tr w:rsidR="002F6451" w:rsidRPr="00A47A93" w:rsidTr="00707F75">
        <w:trPr>
          <w:trHeight w:val="300"/>
        </w:trPr>
        <w:tc>
          <w:tcPr>
            <w:tcW w:w="1470" w:type="dxa"/>
            <w:vMerge w:val="restart"/>
          </w:tcPr>
          <w:p w:rsidR="002F6451" w:rsidRPr="00707F75" w:rsidRDefault="002F6451" w:rsidP="00511D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7F75">
              <w:rPr>
                <w:rFonts w:ascii="Times New Roman" w:hAnsi="Times New Roman" w:cs="Times New Roman"/>
                <w:sz w:val="20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  <w:p w:rsidR="002F6451" w:rsidRPr="00707F75" w:rsidRDefault="002F6451" w:rsidP="00511D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5" w:type="dxa"/>
            <w:vMerge w:val="restart"/>
          </w:tcPr>
          <w:p w:rsidR="002F6451" w:rsidRPr="00707F75" w:rsidRDefault="002F6451" w:rsidP="00511D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7F75">
              <w:rPr>
                <w:rFonts w:ascii="Times New Roman" w:hAnsi="Times New Roman" w:cs="Times New Roman"/>
                <w:sz w:val="20"/>
              </w:rPr>
              <w:t>Главный распорядитель бюджетных средств</w:t>
            </w:r>
          </w:p>
        </w:tc>
        <w:tc>
          <w:tcPr>
            <w:tcW w:w="1276" w:type="dxa"/>
            <w:vMerge w:val="restart"/>
          </w:tcPr>
          <w:p w:rsidR="002F6451" w:rsidRPr="00707F75" w:rsidRDefault="002F6451" w:rsidP="00511D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7F75">
              <w:rPr>
                <w:rFonts w:ascii="Times New Roman" w:hAnsi="Times New Roman" w:cs="Times New Roman"/>
                <w:sz w:val="20"/>
              </w:rPr>
              <w:t>Источник финансирования</w:t>
            </w:r>
          </w:p>
        </w:tc>
        <w:tc>
          <w:tcPr>
            <w:tcW w:w="5316" w:type="dxa"/>
            <w:gridSpan w:val="6"/>
          </w:tcPr>
          <w:p w:rsidR="002F6451" w:rsidRPr="00707F75" w:rsidRDefault="002F6451" w:rsidP="00511D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7F75">
              <w:rPr>
                <w:rFonts w:ascii="Times New Roman" w:hAnsi="Times New Roman" w:cs="Times New Roman"/>
                <w:sz w:val="20"/>
              </w:rPr>
              <w:t>Расходы (тыс. рублей)</w:t>
            </w:r>
          </w:p>
        </w:tc>
      </w:tr>
      <w:tr w:rsidR="002F6451" w:rsidRPr="00A47A93" w:rsidTr="00707F75">
        <w:trPr>
          <w:trHeight w:val="123"/>
        </w:trPr>
        <w:tc>
          <w:tcPr>
            <w:tcW w:w="1470" w:type="dxa"/>
            <w:vMerge/>
          </w:tcPr>
          <w:p w:rsidR="002F6451" w:rsidRPr="00707F75" w:rsidRDefault="002F6451" w:rsidP="00511DD0">
            <w:pPr>
              <w:pStyle w:val="ConsPlusNormal"/>
              <w:rPr>
                <w:rFonts w:cs="Times New Roman"/>
                <w:sz w:val="20"/>
              </w:rPr>
            </w:pPr>
          </w:p>
        </w:tc>
        <w:tc>
          <w:tcPr>
            <w:tcW w:w="1365" w:type="dxa"/>
            <w:vMerge/>
          </w:tcPr>
          <w:p w:rsidR="002F6451" w:rsidRPr="00707F75" w:rsidRDefault="002F6451" w:rsidP="00511DD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6451" w:rsidRPr="00707F75" w:rsidRDefault="002F6451" w:rsidP="00511DD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32" w:type="dxa"/>
          </w:tcPr>
          <w:p w:rsidR="002F6451" w:rsidRPr="00707F75" w:rsidRDefault="002F6451" w:rsidP="00511D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7F75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859" w:type="dxa"/>
          </w:tcPr>
          <w:p w:rsidR="00707F75" w:rsidRDefault="002F6451" w:rsidP="00511D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7F75">
              <w:rPr>
                <w:rFonts w:ascii="Times New Roman" w:hAnsi="Times New Roman" w:cs="Times New Roman"/>
                <w:sz w:val="20"/>
              </w:rPr>
              <w:t xml:space="preserve">2020 </w:t>
            </w:r>
          </w:p>
          <w:p w:rsidR="002F6451" w:rsidRPr="00707F75" w:rsidRDefault="002F6451" w:rsidP="00511D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7F75">
              <w:rPr>
                <w:rFonts w:ascii="Times New Roman" w:hAnsi="Times New Roman" w:cs="Times New Roman"/>
                <w:sz w:val="20"/>
              </w:rPr>
              <w:t>год</w:t>
            </w:r>
          </w:p>
        </w:tc>
        <w:tc>
          <w:tcPr>
            <w:tcW w:w="857" w:type="dxa"/>
          </w:tcPr>
          <w:p w:rsidR="002F6451" w:rsidRPr="00707F75" w:rsidRDefault="002F6451" w:rsidP="00511D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7F75"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857" w:type="dxa"/>
          </w:tcPr>
          <w:p w:rsidR="002F6451" w:rsidRPr="00707F75" w:rsidRDefault="002F6451" w:rsidP="00511D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7F75"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857" w:type="dxa"/>
          </w:tcPr>
          <w:p w:rsidR="002F6451" w:rsidRPr="00707F75" w:rsidRDefault="002F6451" w:rsidP="00511D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7F75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854" w:type="dxa"/>
          </w:tcPr>
          <w:p w:rsidR="002F6451" w:rsidRPr="00707F75" w:rsidRDefault="002F6451" w:rsidP="00511D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7F75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</w:tr>
      <w:tr w:rsidR="002F6451" w:rsidRPr="00A47A93" w:rsidTr="00707F75">
        <w:trPr>
          <w:trHeight w:val="123"/>
        </w:trPr>
        <w:tc>
          <w:tcPr>
            <w:tcW w:w="1470" w:type="dxa"/>
            <w:vMerge/>
          </w:tcPr>
          <w:p w:rsidR="002F6451" w:rsidRPr="00707F75" w:rsidRDefault="002F6451" w:rsidP="00511D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5" w:type="dxa"/>
            <w:vMerge w:val="restart"/>
          </w:tcPr>
          <w:p w:rsidR="002F6451" w:rsidRPr="00707F75" w:rsidRDefault="002F6451" w:rsidP="00511D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7F75">
              <w:rPr>
                <w:rFonts w:ascii="Times New Roman" w:hAnsi="Times New Roman" w:cs="Times New Roman"/>
                <w:sz w:val="20"/>
              </w:rPr>
              <w:t>Управление по физической культуре и спорту Администрации городского округа Электросталь Московской области</w:t>
            </w:r>
          </w:p>
        </w:tc>
        <w:tc>
          <w:tcPr>
            <w:tcW w:w="1276" w:type="dxa"/>
          </w:tcPr>
          <w:p w:rsidR="002F6451" w:rsidRPr="00707F75" w:rsidRDefault="002F6451" w:rsidP="00511D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7F75">
              <w:rPr>
                <w:rFonts w:ascii="Times New Roman" w:hAnsi="Times New Roman" w:cs="Times New Roman"/>
                <w:sz w:val="20"/>
              </w:rPr>
              <w:t>Всего,</w:t>
            </w:r>
          </w:p>
          <w:p w:rsidR="002F6451" w:rsidRPr="00707F75" w:rsidRDefault="002F6451" w:rsidP="00511D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7F75">
              <w:rPr>
                <w:rFonts w:ascii="Times New Roman" w:hAnsi="Times New Roman" w:cs="Times New Roman"/>
                <w:sz w:val="20"/>
              </w:rPr>
              <w:t>в том числе:</w:t>
            </w:r>
          </w:p>
        </w:tc>
        <w:tc>
          <w:tcPr>
            <w:tcW w:w="1032" w:type="dxa"/>
          </w:tcPr>
          <w:p w:rsidR="002F6451" w:rsidRPr="00707F75" w:rsidRDefault="00A47A93" w:rsidP="00511D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F75">
              <w:rPr>
                <w:rFonts w:ascii="Times New Roman" w:hAnsi="Times New Roman" w:cs="Times New Roman"/>
                <w:sz w:val="18"/>
                <w:szCs w:val="18"/>
              </w:rPr>
              <w:t>705182,9</w:t>
            </w:r>
          </w:p>
        </w:tc>
        <w:tc>
          <w:tcPr>
            <w:tcW w:w="859" w:type="dxa"/>
          </w:tcPr>
          <w:p w:rsidR="002F6451" w:rsidRPr="00707F75" w:rsidRDefault="00A47A93" w:rsidP="00511D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F75">
              <w:rPr>
                <w:rFonts w:ascii="Times New Roman" w:hAnsi="Times New Roman" w:cs="Times New Roman"/>
                <w:sz w:val="18"/>
                <w:szCs w:val="18"/>
              </w:rPr>
              <w:t>155600,0</w:t>
            </w:r>
          </w:p>
        </w:tc>
        <w:tc>
          <w:tcPr>
            <w:tcW w:w="857" w:type="dxa"/>
          </w:tcPr>
          <w:p w:rsidR="002F6451" w:rsidRPr="00707F75" w:rsidRDefault="00A47A93" w:rsidP="00511D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F75">
              <w:rPr>
                <w:rFonts w:ascii="Times New Roman" w:hAnsi="Times New Roman" w:cs="Times New Roman"/>
                <w:sz w:val="18"/>
                <w:szCs w:val="18"/>
              </w:rPr>
              <w:t>137684,3</w:t>
            </w:r>
          </w:p>
        </w:tc>
        <w:tc>
          <w:tcPr>
            <w:tcW w:w="857" w:type="dxa"/>
          </w:tcPr>
          <w:p w:rsidR="002F6451" w:rsidRPr="00707F75" w:rsidRDefault="00A47A93" w:rsidP="00511D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F75">
              <w:rPr>
                <w:rFonts w:ascii="Times New Roman" w:hAnsi="Times New Roman" w:cs="Times New Roman"/>
                <w:sz w:val="18"/>
                <w:szCs w:val="18"/>
              </w:rPr>
              <w:t>133898,6</w:t>
            </w:r>
          </w:p>
        </w:tc>
        <w:tc>
          <w:tcPr>
            <w:tcW w:w="857" w:type="dxa"/>
          </w:tcPr>
          <w:p w:rsidR="002F6451" w:rsidRPr="00707F75" w:rsidRDefault="00A47A93" w:rsidP="00511D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F75">
              <w:rPr>
                <w:rFonts w:ascii="Times New Roman" w:hAnsi="Times New Roman" w:cs="Times New Roman"/>
                <w:sz w:val="18"/>
                <w:szCs w:val="18"/>
              </w:rPr>
              <w:t>136500,0</w:t>
            </w:r>
          </w:p>
        </w:tc>
        <w:tc>
          <w:tcPr>
            <w:tcW w:w="854" w:type="dxa"/>
          </w:tcPr>
          <w:p w:rsidR="002F6451" w:rsidRPr="00707F75" w:rsidRDefault="00A47A93" w:rsidP="00511D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F75">
              <w:rPr>
                <w:rFonts w:ascii="Times New Roman" w:hAnsi="Times New Roman" w:cs="Times New Roman"/>
                <w:sz w:val="18"/>
                <w:szCs w:val="18"/>
              </w:rPr>
              <w:t>141500,0</w:t>
            </w:r>
          </w:p>
        </w:tc>
      </w:tr>
      <w:tr w:rsidR="00A47A93" w:rsidRPr="00A47A93" w:rsidTr="00707F75">
        <w:trPr>
          <w:trHeight w:val="123"/>
        </w:trPr>
        <w:tc>
          <w:tcPr>
            <w:tcW w:w="1470" w:type="dxa"/>
            <w:vMerge/>
          </w:tcPr>
          <w:p w:rsidR="00A47A93" w:rsidRPr="00707F75" w:rsidRDefault="00A47A93" w:rsidP="00511D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5" w:type="dxa"/>
            <w:vMerge/>
          </w:tcPr>
          <w:p w:rsidR="00A47A93" w:rsidRPr="00707F75" w:rsidRDefault="00A47A93" w:rsidP="00511D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A47A93" w:rsidRPr="00707F75" w:rsidRDefault="00A47A93" w:rsidP="00511D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7F75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32" w:type="dxa"/>
          </w:tcPr>
          <w:p w:rsidR="00A47A93" w:rsidRPr="00707F75" w:rsidRDefault="00A47A93" w:rsidP="00A47A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F75">
              <w:rPr>
                <w:rFonts w:ascii="Times New Roman" w:hAnsi="Times New Roman" w:cs="Times New Roman"/>
                <w:sz w:val="18"/>
                <w:szCs w:val="18"/>
              </w:rPr>
              <w:t>705182,9</w:t>
            </w:r>
          </w:p>
        </w:tc>
        <w:tc>
          <w:tcPr>
            <w:tcW w:w="859" w:type="dxa"/>
          </w:tcPr>
          <w:p w:rsidR="00A47A93" w:rsidRPr="00707F75" w:rsidRDefault="00A47A93" w:rsidP="00A47A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F75">
              <w:rPr>
                <w:rFonts w:ascii="Times New Roman" w:hAnsi="Times New Roman" w:cs="Times New Roman"/>
                <w:sz w:val="18"/>
                <w:szCs w:val="18"/>
              </w:rPr>
              <w:t>155600,0</w:t>
            </w:r>
          </w:p>
        </w:tc>
        <w:tc>
          <w:tcPr>
            <w:tcW w:w="857" w:type="dxa"/>
          </w:tcPr>
          <w:p w:rsidR="00A47A93" w:rsidRPr="00707F75" w:rsidRDefault="00A47A93" w:rsidP="00A47A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F75">
              <w:rPr>
                <w:rFonts w:ascii="Times New Roman" w:hAnsi="Times New Roman" w:cs="Times New Roman"/>
                <w:sz w:val="18"/>
                <w:szCs w:val="18"/>
              </w:rPr>
              <w:t>137684,3</w:t>
            </w:r>
          </w:p>
        </w:tc>
        <w:tc>
          <w:tcPr>
            <w:tcW w:w="857" w:type="dxa"/>
          </w:tcPr>
          <w:p w:rsidR="00A47A93" w:rsidRPr="00707F75" w:rsidRDefault="00A47A93" w:rsidP="00A47A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F75">
              <w:rPr>
                <w:rFonts w:ascii="Times New Roman" w:hAnsi="Times New Roman" w:cs="Times New Roman"/>
                <w:sz w:val="18"/>
                <w:szCs w:val="18"/>
              </w:rPr>
              <w:t>133898,6</w:t>
            </w:r>
          </w:p>
        </w:tc>
        <w:tc>
          <w:tcPr>
            <w:tcW w:w="857" w:type="dxa"/>
          </w:tcPr>
          <w:p w:rsidR="00A47A93" w:rsidRPr="00707F75" w:rsidRDefault="00A47A93" w:rsidP="00A47A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F75">
              <w:rPr>
                <w:rFonts w:ascii="Times New Roman" w:hAnsi="Times New Roman" w:cs="Times New Roman"/>
                <w:sz w:val="18"/>
                <w:szCs w:val="18"/>
              </w:rPr>
              <w:t>136500,0</w:t>
            </w:r>
          </w:p>
        </w:tc>
        <w:tc>
          <w:tcPr>
            <w:tcW w:w="854" w:type="dxa"/>
          </w:tcPr>
          <w:p w:rsidR="00A47A93" w:rsidRPr="00707F75" w:rsidRDefault="00A47A93" w:rsidP="00A47A9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F75">
              <w:rPr>
                <w:rFonts w:ascii="Times New Roman" w:hAnsi="Times New Roman" w:cs="Times New Roman"/>
                <w:sz w:val="18"/>
                <w:szCs w:val="18"/>
              </w:rPr>
              <w:t>141500,0</w:t>
            </w:r>
          </w:p>
        </w:tc>
      </w:tr>
      <w:tr w:rsidR="002F6451" w:rsidRPr="00A47A93" w:rsidTr="00707F75">
        <w:trPr>
          <w:trHeight w:val="123"/>
        </w:trPr>
        <w:tc>
          <w:tcPr>
            <w:tcW w:w="1470" w:type="dxa"/>
            <w:vMerge/>
          </w:tcPr>
          <w:p w:rsidR="002F6451" w:rsidRPr="00707F75" w:rsidRDefault="002F6451" w:rsidP="00511DD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</w:tcPr>
          <w:p w:rsidR="002F6451" w:rsidRPr="00707F75" w:rsidRDefault="002F6451" w:rsidP="00511DD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F6451" w:rsidRPr="00707F75" w:rsidRDefault="002F6451" w:rsidP="00511D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7F75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032" w:type="dxa"/>
          </w:tcPr>
          <w:p w:rsidR="002F6451" w:rsidRPr="00707F75" w:rsidRDefault="00A47A93" w:rsidP="00511DD0">
            <w:pPr>
              <w:jc w:val="center"/>
              <w:rPr>
                <w:sz w:val="18"/>
                <w:szCs w:val="18"/>
              </w:rPr>
            </w:pPr>
            <w:r w:rsidRPr="00707F75">
              <w:rPr>
                <w:sz w:val="18"/>
                <w:szCs w:val="18"/>
              </w:rPr>
              <w:t>0,0</w:t>
            </w:r>
          </w:p>
        </w:tc>
        <w:tc>
          <w:tcPr>
            <w:tcW w:w="859" w:type="dxa"/>
          </w:tcPr>
          <w:p w:rsidR="002F6451" w:rsidRPr="00707F75" w:rsidRDefault="00A47A93" w:rsidP="00511DD0">
            <w:pPr>
              <w:jc w:val="center"/>
              <w:rPr>
                <w:sz w:val="18"/>
                <w:szCs w:val="18"/>
              </w:rPr>
            </w:pPr>
            <w:r w:rsidRPr="00707F75">
              <w:rPr>
                <w:sz w:val="18"/>
                <w:szCs w:val="18"/>
              </w:rPr>
              <w:t>0,0</w:t>
            </w:r>
          </w:p>
        </w:tc>
        <w:tc>
          <w:tcPr>
            <w:tcW w:w="857" w:type="dxa"/>
          </w:tcPr>
          <w:p w:rsidR="002F6451" w:rsidRPr="00707F75" w:rsidRDefault="00A47A93" w:rsidP="00511DD0">
            <w:pPr>
              <w:jc w:val="center"/>
              <w:rPr>
                <w:sz w:val="18"/>
                <w:szCs w:val="18"/>
              </w:rPr>
            </w:pPr>
            <w:r w:rsidRPr="00707F75">
              <w:rPr>
                <w:sz w:val="18"/>
                <w:szCs w:val="18"/>
              </w:rPr>
              <w:t>0,0</w:t>
            </w:r>
          </w:p>
        </w:tc>
        <w:tc>
          <w:tcPr>
            <w:tcW w:w="857" w:type="dxa"/>
          </w:tcPr>
          <w:p w:rsidR="002F6451" w:rsidRPr="00707F75" w:rsidRDefault="00A47A93" w:rsidP="00511DD0">
            <w:pPr>
              <w:jc w:val="center"/>
              <w:rPr>
                <w:sz w:val="18"/>
                <w:szCs w:val="18"/>
              </w:rPr>
            </w:pPr>
            <w:r w:rsidRPr="00707F75">
              <w:rPr>
                <w:sz w:val="18"/>
                <w:szCs w:val="18"/>
              </w:rPr>
              <w:t>0,0</w:t>
            </w:r>
          </w:p>
        </w:tc>
        <w:tc>
          <w:tcPr>
            <w:tcW w:w="857" w:type="dxa"/>
          </w:tcPr>
          <w:p w:rsidR="002F6451" w:rsidRPr="00707F75" w:rsidRDefault="00A47A93" w:rsidP="00511DD0">
            <w:pPr>
              <w:jc w:val="center"/>
              <w:rPr>
                <w:sz w:val="18"/>
                <w:szCs w:val="18"/>
              </w:rPr>
            </w:pPr>
            <w:r w:rsidRPr="00707F75">
              <w:rPr>
                <w:sz w:val="18"/>
                <w:szCs w:val="18"/>
              </w:rPr>
              <w:t>0,0</w:t>
            </w:r>
          </w:p>
        </w:tc>
        <w:tc>
          <w:tcPr>
            <w:tcW w:w="854" w:type="dxa"/>
          </w:tcPr>
          <w:p w:rsidR="002F6451" w:rsidRPr="00707F75" w:rsidRDefault="00A47A93" w:rsidP="00511DD0">
            <w:pPr>
              <w:jc w:val="center"/>
              <w:rPr>
                <w:sz w:val="18"/>
                <w:szCs w:val="18"/>
              </w:rPr>
            </w:pPr>
            <w:r w:rsidRPr="00707F75">
              <w:rPr>
                <w:sz w:val="18"/>
                <w:szCs w:val="18"/>
              </w:rPr>
              <w:t>0,0</w:t>
            </w:r>
          </w:p>
        </w:tc>
      </w:tr>
      <w:tr w:rsidR="00A47A93" w:rsidRPr="00A47A93" w:rsidTr="00707F75">
        <w:trPr>
          <w:trHeight w:val="123"/>
        </w:trPr>
        <w:tc>
          <w:tcPr>
            <w:tcW w:w="1470" w:type="dxa"/>
            <w:vMerge/>
          </w:tcPr>
          <w:p w:rsidR="00A47A93" w:rsidRPr="00707F75" w:rsidRDefault="00A47A93" w:rsidP="00511DD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</w:tcPr>
          <w:p w:rsidR="00A47A93" w:rsidRPr="00707F75" w:rsidRDefault="00A47A93" w:rsidP="00511DD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7A93" w:rsidRPr="00707F75" w:rsidRDefault="00A47A93" w:rsidP="00511D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7F75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032" w:type="dxa"/>
          </w:tcPr>
          <w:p w:rsidR="00A47A93" w:rsidRPr="00707F75" w:rsidRDefault="00A47A93" w:rsidP="00A47A93">
            <w:pPr>
              <w:jc w:val="center"/>
              <w:rPr>
                <w:sz w:val="18"/>
                <w:szCs w:val="18"/>
              </w:rPr>
            </w:pPr>
            <w:r w:rsidRPr="00707F75">
              <w:rPr>
                <w:sz w:val="18"/>
                <w:szCs w:val="18"/>
              </w:rPr>
              <w:t>0,0</w:t>
            </w:r>
          </w:p>
        </w:tc>
        <w:tc>
          <w:tcPr>
            <w:tcW w:w="859" w:type="dxa"/>
          </w:tcPr>
          <w:p w:rsidR="00A47A93" w:rsidRPr="00707F75" w:rsidRDefault="00A47A93" w:rsidP="00A47A93">
            <w:pPr>
              <w:jc w:val="center"/>
              <w:rPr>
                <w:sz w:val="18"/>
                <w:szCs w:val="18"/>
              </w:rPr>
            </w:pPr>
            <w:r w:rsidRPr="00707F75">
              <w:rPr>
                <w:sz w:val="18"/>
                <w:szCs w:val="18"/>
              </w:rPr>
              <w:t>0,0</w:t>
            </w:r>
          </w:p>
        </w:tc>
        <w:tc>
          <w:tcPr>
            <w:tcW w:w="857" w:type="dxa"/>
          </w:tcPr>
          <w:p w:rsidR="00A47A93" w:rsidRPr="00707F75" w:rsidRDefault="00A47A93" w:rsidP="00A47A93">
            <w:pPr>
              <w:jc w:val="center"/>
              <w:rPr>
                <w:sz w:val="18"/>
                <w:szCs w:val="18"/>
              </w:rPr>
            </w:pPr>
            <w:r w:rsidRPr="00707F75">
              <w:rPr>
                <w:sz w:val="18"/>
                <w:szCs w:val="18"/>
              </w:rPr>
              <w:t>0,0</w:t>
            </w:r>
          </w:p>
        </w:tc>
        <w:tc>
          <w:tcPr>
            <w:tcW w:w="857" w:type="dxa"/>
          </w:tcPr>
          <w:p w:rsidR="00A47A93" w:rsidRPr="00707F75" w:rsidRDefault="00A47A93" w:rsidP="00A47A93">
            <w:pPr>
              <w:jc w:val="center"/>
              <w:rPr>
                <w:sz w:val="18"/>
                <w:szCs w:val="18"/>
              </w:rPr>
            </w:pPr>
            <w:r w:rsidRPr="00707F75">
              <w:rPr>
                <w:sz w:val="18"/>
                <w:szCs w:val="18"/>
              </w:rPr>
              <w:t>0,0</w:t>
            </w:r>
          </w:p>
        </w:tc>
        <w:tc>
          <w:tcPr>
            <w:tcW w:w="857" w:type="dxa"/>
          </w:tcPr>
          <w:p w:rsidR="00A47A93" w:rsidRPr="00707F75" w:rsidRDefault="00A47A93" w:rsidP="00A47A93">
            <w:pPr>
              <w:jc w:val="center"/>
              <w:rPr>
                <w:sz w:val="18"/>
                <w:szCs w:val="18"/>
              </w:rPr>
            </w:pPr>
            <w:r w:rsidRPr="00707F75">
              <w:rPr>
                <w:sz w:val="18"/>
                <w:szCs w:val="18"/>
              </w:rPr>
              <w:t>0,0</w:t>
            </w:r>
          </w:p>
        </w:tc>
        <w:tc>
          <w:tcPr>
            <w:tcW w:w="854" w:type="dxa"/>
          </w:tcPr>
          <w:p w:rsidR="00A47A93" w:rsidRPr="00707F75" w:rsidRDefault="00A47A93" w:rsidP="00A47A93">
            <w:pPr>
              <w:jc w:val="center"/>
              <w:rPr>
                <w:sz w:val="18"/>
                <w:szCs w:val="18"/>
              </w:rPr>
            </w:pPr>
            <w:r w:rsidRPr="00707F75">
              <w:rPr>
                <w:sz w:val="18"/>
                <w:szCs w:val="18"/>
              </w:rPr>
              <w:t>0,0</w:t>
            </w:r>
          </w:p>
        </w:tc>
      </w:tr>
      <w:tr w:rsidR="00A47A93" w:rsidRPr="00A47A93" w:rsidTr="00707F75">
        <w:trPr>
          <w:trHeight w:val="123"/>
        </w:trPr>
        <w:tc>
          <w:tcPr>
            <w:tcW w:w="1470" w:type="dxa"/>
            <w:vMerge/>
          </w:tcPr>
          <w:p w:rsidR="00A47A93" w:rsidRPr="00707F75" w:rsidRDefault="00A47A93" w:rsidP="00511DD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</w:tcPr>
          <w:p w:rsidR="00A47A93" w:rsidRPr="00707F75" w:rsidRDefault="00A47A93" w:rsidP="00511DD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7A93" w:rsidRPr="00707F75" w:rsidRDefault="00A47A93" w:rsidP="00511D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7F75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1032" w:type="dxa"/>
          </w:tcPr>
          <w:p w:rsidR="00A47A93" w:rsidRPr="00707F75" w:rsidRDefault="00A47A93" w:rsidP="00A47A93">
            <w:pPr>
              <w:jc w:val="center"/>
              <w:rPr>
                <w:sz w:val="18"/>
                <w:szCs w:val="18"/>
              </w:rPr>
            </w:pPr>
            <w:r w:rsidRPr="00707F75">
              <w:rPr>
                <w:sz w:val="18"/>
                <w:szCs w:val="18"/>
              </w:rPr>
              <w:t>0,0</w:t>
            </w:r>
          </w:p>
        </w:tc>
        <w:tc>
          <w:tcPr>
            <w:tcW w:w="859" w:type="dxa"/>
          </w:tcPr>
          <w:p w:rsidR="00A47A93" w:rsidRPr="00707F75" w:rsidRDefault="00A47A93" w:rsidP="00A47A93">
            <w:pPr>
              <w:jc w:val="center"/>
              <w:rPr>
                <w:sz w:val="18"/>
                <w:szCs w:val="18"/>
              </w:rPr>
            </w:pPr>
            <w:r w:rsidRPr="00707F75">
              <w:rPr>
                <w:sz w:val="18"/>
                <w:szCs w:val="18"/>
              </w:rPr>
              <w:t>0,0</w:t>
            </w:r>
          </w:p>
        </w:tc>
        <w:tc>
          <w:tcPr>
            <w:tcW w:w="857" w:type="dxa"/>
          </w:tcPr>
          <w:p w:rsidR="00A47A93" w:rsidRPr="00707F75" w:rsidRDefault="00A47A93" w:rsidP="00A47A93">
            <w:pPr>
              <w:jc w:val="center"/>
              <w:rPr>
                <w:sz w:val="18"/>
                <w:szCs w:val="18"/>
              </w:rPr>
            </w:pPr>
            <w:r w:rsidRPr="00707F75">
              <w:rPr>
                <w:sz w:val="18"/>
                <w:szCs w:val="18"/>
              </w:rPr>
              <w:t>0,0</w:t>
            </w:r>
          </w:p>
        </w:tc>
        <w:tc>
          <w:tcPr>
            <w:tcW w:w="857" w:type="dxa"/>
          </w:tcPr>
          <w:p w:rsidR="00A47A93" w:rsidRPr="00707F75" w:rsidRDefault="00A47A93" w:rsidP="00A47A93">
            <w:pPr>
              <w:jc w:val="center"/>
              <w:rPr>
                <w:sz w:val="18"/>
                <w:szCs w:val="18"/>
              </w:rPr>
            </w:pPr>
            <w:r w:rsidRPr="00707F75">
              <w:rPr>
                <w:sz w:val="18"/>
                <w:szCs w:val="18"/>
              </w:rPr>
              <w:t>0,0</w:t>
            </w:r>
          </w:p>
        </w:tc>
        <w:tc>
          <w:tcPr>
            <w:tcW w:w="857" w:type="dxa"/>
          </w:tcPr>
          <w:p w:rsidR="00A47A93" w:rsidRPr="00707F75" w:rsidRDefault="00A47A93" w:rsidP="00A47A93">
            <w:pPr>
              <w:jc w:val="center"/>
              <w:rPr>
                <w:sz w:val="18"/>
                <w:szCs w:val="18"/>
              </w:rPr>
            </w:pPr>
            <w:r w:rsidRPr="00707F75">
              <w:rPr>
                <w:sz w:val="18"/>
                <w:szCs w:val="18"/>
              </w:rPr>
              <w:t>0,0</w:t>
            </w:r>
          </w:p>
        </w:tc>
        <w:tc>
          <w:tcPr>
            <w:tcW w:w="854" w:type="dxa"/>
          </w:tcPr>
          <w:p w:rsidR="00A47A93" w:rsidRPr="00707F75" w:rsidRDefault="00A47A93" w:rsidP="00A47A93">
            <w:pPr>
              <w:jc w:val="center"/>
              <w:rPr>
                <w:sz w:val="18"/>
                <w:szCs w:val="18"/>
              </w:rPr>
            </w:pPr>
            <w:r w:rsidRPr="00707F75">
              <w:rPr>
                <w:sz w:val="18"/>
                <w:szCs w:val="18"/>
              </w:rPr>
              <w:t>0,0</w:t>
            </w:r>
          </w:p>
        </w:tc>
      </w:tr>
    </w:tbl>
    <w:p w:rsidR="002F6451" w:rsidRDefault="002F6451" w:rsidP="002F6451">
      <w:pPr>
        <w:tabs>
          <w:tab w:val="left" w:pos="4962"/>
        </w:tabs>
        <w:autoSpaceDE w:val="0"/>
        <w:autoSpaceDN w:val="0"/>
        <w:adjustRightInd w:val="0"/>
        <w:ind w:right="-2"/>
        <w:rPr>
          <w:rFonts w:cs="Times New Roman"/>
        </w:rPr>
      </w:pPr>
    </w:p>
    <w:p w:rsidR="002F6451" w:rsidRPr="00301373" w:rsidRDefault="002F6451" w:rsidP="00301373">
      <w:pPr>
        <w:tabs>
          <w:tab w:val="left" w:pos="4962"/>
        </w:tabs>
        <w:autoSpaceDE w:val="0"/>
        <w:autoSpaceDN w:val="0"/>
        <w:adjustRightInd w:val="0"/>
        <w:ind w:left="5529" w:right="-2"/>
        <w:rPr>
          <w:rFonts w:cs="Times New Roman"/>
        </w:rPr>
      </w:pPr>
    </w:p>
    <w:p w:rsidR="002F6451" w:rsidRPr="002F6451" w:rsidRDefault="002F6451" w:rsidP="002F6451">
      <w:pPr>
        <w:tabs>
          <w:tab w:val="left" w:pos="851"/>
        </w:tabs>
        <w:jc w:val="center"/>
      </w:pPr>
      <w:r>
        <w:rPr>
          <w:rFonts w:cs="Times New Roman"/>
        </w:rPr>
        <w:t>2</w:t>
      </w:r>
      <w:r w:rsidRPr="00915F62">
        <w:rPr>
          <w:rFonts w:cs="Times New Roman"/>
        </w:rPr>
        <w:t>. Характеристика проблем</w:t>
      </w:r>
      <w:r w:rsidRPr="00915F62">
        <w:t>, решаемых посредством мероприятий подпрограммы</w:t>
      </w:r>
      <w:r w:rsidRPr="002F6451">
        <w:t xml:space="preserve"> </w:t>
      </w:r>
      <w:r>
        <w:rPr>
          <w:lang w:val="en-US"/>
        </w:rPr>
        <w:t>III</w:t>
      </w:r>
    </w:p>
    <w:p w:rsidR="002F6451" w:rsidRPr="00915F62" w:rsidRDefault="002F6451" w:rsidP="002F6451">
      <w:pPr>
        <w:tabs>
          <w:tab w:val="left" w:pos="851"/>
        </w:tabs>
        <w:jc w:val="center"/>
        <w:rPr>
          <w:rFonts w:cs="Times New Roman"/>
        </w:rPr>
      </w:pPr>
    </w:p>
    <w:p w:rsidR="00494A85" w:rsidRPr="00301373" w:rsidRDefault="00494A85" w:rsidP="00494A85">
      <w:pPr>
        <w:ind w:firstLine="709"/>
        <w:jc w:val="both"/>
        <w:rPr>
          <w:rFonts w:cs="Times New Roman"/>
        </w:rPr>
      </w:pPr>
      <w:r w:rsidRPr="00301373">
        <w:rPr>
          <w:rFonts w:cs="Times New Roman"/>
        </w:rPr>
        <w:t>Сфера физической культуры и спорта городского округа Электросталь представлена шестью спортивными ш</w:t>
      </w:r>
      <w:r w:rsidR="00FE538E" w:rsidRPr="00301373">
        <w:rPr>
          <w:rFonts w:cs="Times New Roman"/>
        </w:rPr>
        <w:t xml:space="preserve">колами, в которых развивается </w:t>
      </w:r>
      <w:r w:rsidR="00452573" w:rsidRPr="00320C15">
        <w:rPr>
          <w:rFonts w:cs="Times New Roman"/>
        </w:rPr>
        <w:t>20</w:t>
      </w:r>
      <w:r w:rsidRPr="00301373">
        <w:rPr>
          <w:rFonts w:cs="Times New Roman"/>
        </w:rPr>
        <w:t xml:space="preserve"> видов сп</w:t>
      </w:r>
      <w:r w:rsidR="00FE538E" w:rsidRPr="00301373">
        <w:rPr>
          <w:rFonts w:cs="Times New Roman"/>
        </w:rPr>
        <w:t>орта, среди них плавание, прыжки</w:t>
      </w:r>
      <w:r w:rsidRPr="00301373">
        <w:rPr>
          <w:rFonts w:cs="Times New Roman"/>
        </w:rPr>
        <w:t xml:space="preserve"> в воду, синхронное плавание, хоккей, </w:t>
      </w:r>
      <w:r w:rsidR="00FE538E" w:rsidRPr="00301373">
        <w:rPr>
          <w:rFonts w:cs="Times New Roman"/>
        </w:rPr>
        <w:t>фигурное катание</w:t>
      </w:r>
      <w:r w:rsidR="00655CEA">
        <w:rPr>
          <w:rFonts w:cs="Times New Roman"/>
        </w:rPr>
        <w:t xml:space="preserve"> на коньках</w:t>
      </w:r>
      <w:r w:rsidR="00FE538E" w:rsidRPr="00301373">
        <w:rPr>
          <w:rFonts w:cs="Times New Roman"/>
        </w:rPr>
        <w:t xml:space="preserve">, </w:t>
      </w:r>
      <w:r w:rsidRPr="00301373">
        <w:rPr>
          <w:rFonts w:cs="Times New Roman"/>
        </w:rPr>
        <w:t>футбол, дзюдо, баскетбол волейбол, легкая атлетика, лыжные гонки, каратэ, настольный теннис, самбо, хоккей на траве, греко-римская борьба, велоспо</w:t>
      </w:r>
      <w:r w:rsidRPr="00320C15">
        <w:rPr>
          <w:rFonts w:cs="Times New Roman"/>
        </w:rPr>
        <w:t xml:space="preserve">рт, </w:t>
      </w:r>
      <w:r w:rsidR="00320C15">
        <w:rPr>
          <w:rFonts w:cs="Times New Roman"/>
        </w:rPr>
        <w:t>спортивная гимнастика</w:t>
      </w:r>
      <w:r w:rsidR="00452573" w:rsidRPr="00320C15">
        <w:rPr>
          <w:rFonts w:cs="Times New Roman"/>
        </w:rPr>
        <w:t>, тяжелая атлетика, тхэквондо.</w:t>
      </w:r>
    </w:p>
    <w:p w:rsidR="00494A85" w:rsidRPr="00301373" w:rsidRDefault="00494A85" w:rsidP="00494A85">
      <w:pPr>
        <w:ind w:firstLine="709"/>
        <w:jc w:val="both"/>
        <w:rPr>
          <w:rFonts w:eastAsia="Calibri" w:cs="Times New Roman"/>
          <w:lang w:eastAsia="en-US"/>
        </w:rPr>
      </w:pPr>
      <w:r w:rsidRPr="00301373">
        <w:rPr>
          <w:rFonts w:eastAsia="Calibri" w:cs="Times New Roman"/>
          <w:lang w:eastAsia="en-US"/>
        </w:rPr>
        <w:t>Общее количество занимающихся в спортивных школах на 01.01.2019 составляет 2782 человек. Их подготовку ведут 56 тренеров.</w:t>
      </w:r>
    </w:p>
    <w:p w:rsidR="00494A85" w:rsidRPr="00301373" w:rsidRDefault="00494A85" w:rsidP="00494A85">
      <w:pPr>
        <w:ind w:firstLine="709"/>
        <w:jc w:val="both"/>
        <w:rPr>
          <w:rFonts w:cs="Times New Roman"/>
        </w:rPr>
      </w:pPr>
      <w:r w:rsidRPr="00301373">
        <w:rPr>
          <w:rFonts w:cs="Times New Roman"/>
        </w:rPr>
        <w:t xml:space="preserve">В настоящее время целью спортивных школ, осуществляющих спортивную подготовку, является создание условий для обеспечения подготовки и отбора достаточного количества спортсменов, имеющих перспективу достижения спортивных </w:t>
      </w:r>
      <w:r w:rsidRPr="00301373">
        <w:rPr>
          <w:rFonts w:cs="Times New Roman"/>
        </w:rPr>
        <w:lastRenderedPageBreak/>
        <w:t xml:space="preserve">результатов международного уровня и способных войти в составы спортивных сборных команд </w:t>
      </w:r>
      <w:r w:rsidR="00FE538E" w:rsidRPr="00301373">
        <w:rPr>
          <w:rFonts w:cs="Times New Roman"/>
        </w:rPr>
        <w:t xml:space="preserve">Московской области и </w:t>
      </w:r>
      <w:r w:rsidRPr="00301373">
        <w:rPr>
          <w:rFonts w:cs="Times New Roman"/>
        </w:rPr>
        <w:t>Российской Федерации.</w:t>
      </w:r>
    </w:p>
    <w:p w:rsidR="00494A85" w:rsidRPr="00301373" w:rsidRDefault="00494A85" w:rsidP="00494A85">
      <w:pPr>
        <w:ind w:firstLine="709"/>
        <w:jc w:val="both"/>
        <w:rPr>
          <w:rFonts w:cs="Times New Roman"/>
        </w:rPr>
      </w:pPr>
      <w:r w:rsidRPr="00301373">
        <w:rPr>
          <w:rFonts w:cs="Times New Roman"/>
        </w:rPr>
        <w:t>Непрерывный процесс подготовки спортивного резерва обеспечивается путем реализации программ спортивной подготовки с последовательным переводом спортсменов с одного этапа спортивной подготовки на другой, в соответствии с требованиями федеральных стандартов спортивной подготовки по видам спорта.</w:t>
      </w:r>
    </w:p>
    <w:p w:rsidR="00494A85" w:rsidRPr="00301373" w:rsidRDefault="00494A85" w:rsidP="00494A85">
      <w:pPr>
        <w:ind w:firstLine="709"/>
        <w:jc w:val="both"/>
        <w:rPr>
          <w:rFonts w:cs="Times New Roman"/>
        </w:rPr>
      </w:pPr>
      <w:r w:rsidRPr="00301373">
        <w:rPr>
          <w:rFonts w:cs="Times New Roman"/>
        </w:rPr>
        <w:t xml:space="preserve">Настоящая подпрограмма позволит обеспечить сохранение и дальнейшее развитие спортивных традиций города, создание условий для организации и проведения тренировочных мероприятий в соответствии с требованиями Федеральных стандартов спортивной подготовки программ спортивной подготовки, а также эффективно использовать финансовые средства на приоритетные направления. </w:t>
      </w:r>
    </w:p>
    <w:p w:rsidR="00494A85" w:rsidRPr="00301373" w:rsidRDefault="00494A85" w:rsidP="00494A85">
      <w:pPr>
        <w:ind w:firstLine="709"/>
        <w:jc w:val="both"/>
        <w:rPr>
          <w:rFonts w:cs="Times New Roman"/>
          <w:iCs/>
          <w:shd w:val="clear" w:color="auto" w:fill="FFFFFF"/>
        </w:rPr>
      </w:pPr>
      <w:r w:rsidRPr="00301373">
        <w:rPr>
          <w:rFonts w:cs="Times New Roman"/>
          <w:shd w:val="clear" w:color="auto" w:fill="FFFFFF"/>
        </w:rPr>
        <w:t>Уровень эффективности спортивных школ по подготовке спортсменов высокого класса зависит от отбора перспективных для занятий спортом детей и подростков, их состояния здоровья, психологической и физической готовности к высоким нагрузкам</w:t>
      </w:r>
      <w:r w:rsidRPr="00301373">
        <w:rPr>
          <w:rFonts w:cs="Times New Roman"/>
          <w:iCs/>
          <w:shd w:val="clear" w:color="auto" w:fill="FFFFFF"/>
        </w:rPr>
        <w:t>.</w:t>
      </w:r>
    </w:p>
    <w:p w:rsidR="00494A85" w:rsidRPr="00301373" w:rsidRDefault="00494A85" w:rsidP="00494A85">
      <w:pPr>
        <w:ind w:firstLine="709"/>
        <w:jc w:val="both"/>
        <w:rPr>
          <w:rFonts w:cs="Times New Roman"/>
        </w:rPr>
      </w:pPr>
      <w:r w:rsidRPr="00301373">
        <w:rPr>
          <w:rFonts w:cs="Times New Roman"/>
        </w:rPr>
        <w:t xml:space="preserve">Эффективность управления подготовкой юных спортсменов во многом определяется профессиональной подготовленностью тренерского состава.      </w:t>
      </w:r>
    </w:p>
    <w:p w:rsidR="00494A85" w:rsidRPr="00301373" w:rsidRDefault="00494A85" w:rsidP="00494A85">
      <w:pPr>
        <w:ind w:firstLine="709"/>
        <w:jc w:val="both"/>
        <w:rPr>
          <w:rFonts w:cs="Times New Roman"/>
        </w:rPr>
      </w:pPr>
      <w:r w:rsidRPr="00301373">
        <w:rPr>
          <w:rFonts w:cs="Times New Roman"/>
        </w:rPr>
        <w:t xml:space="preserve"> Поэтому работа по повышению квалификации тренеров является весьма существенным звеном в деятельности спортивных школ. </w:t>
      </w:r>
    </w:p>
    <w:p w:rsidR="00494A85" w:rsidRPr="00301373" w:rsidRDefault="00494A85" w:rsidP="00494A85">
      <w:pPr>
        <w:autoSpaceDE w:val="0"/>
        <w:ind w:firstLine="709"/>
        <w:jc w:val="both"/>
        <w:rPr>
          <w:rFonts w:cs="Times New Roman"/>
        </w:rPr>
      </w:pPr>
      <w:r w:rsidRPr="00301373">
        <w:rPr>
          <w:rFonts w:cs="Times New Roman"/>
        </w:rPr>
        <w:t>Реализация поставленных в подпрограмме  мероприятий будет способствовать решению следующих  задач:</w:t>
      </w:r>
    </w:p>
    <w:p w:rsidR="00494A85" w:rsidRPr="00301373" w:rsidRDefault="00494A85" w:rsidP="00494A85">
      <w:pPr>
        <w:ind w:firstLine="709"/>
        <w:jc w:val="both"/>
        <w:rPr>
          <w:rFonts w:cs="Times New Roman"/>
        </w:rPr>
      </w:pPr>
      <w:r w:rsidRPr="00301373">
        <w:rPr>
          <w:rFonts w:cs="Times New Roman"/>
        </w:rPr>
        <w:t>- увеличение количества детей, занимающихся физической культурой и спортом;</w:t>
      </w:r>
    </w:p>
    <w:p w:rsidR="00494A85" w:rsidRPr="00301373" w:rsidRDefault="00494A85" w:rsidP="00494A85">
      <w:pPr>
        <w:ind w:firstLine="709"/>
        <w:jc w:val="both"/>
        <w:rPr>
          <w:rFonts w:cs="Times New Roman"/>
        </w:rPr>
      </w:pPr>
      <w:r w:rsidRPr="00301373">
        <w:rPr>
          <w:rFonts w:cs="Times New Roman"/>
        </w:rPr>
        <w:t>- увеличение количество спортсменов  - победителей и призёров областных, всероссийских и международных соревнований.</w:t>
      </w:r>
    </w:p>
    <w:p w:rsidR="00494A85" w:rsidRPr="00301373" w:rsidRDefault="00494A85" w:rsidP="00494A85">
      <w:pPr>
        <w:ind w:firstLine="567"/>
        <w:rPr>
          <w:rFonts w:cs="Times New Roman"/>
        </w:rPr>
      </w:pPr>
    </w:p>
    <w:p w:rsidR="00494A85" w:rsidRPr="00301373" w:rsidRDefault="00494A85" w:rsidP="00494A85">
      <w:pPr>
        <w:ind w:firstLine="567"/>
        <w:jc w:val="center"/>
        <w:rPr>
          <w:rFonts w:cs="Times New Roman"/>
        </w:rPr>
      </w:pPr>
      <w:r w:rsidRPr="00301373">
        <w:rPr>
          <w:rFonts w:cs="Times New Roman"/>
        </w:rPr>
        <w:t>Характеристика основных мероприятий Подпрограммы II</w:t>
      </w:r>
      <w:r w:rsidR="00E70D9A" w:rsidRPr="00301373">
        <w:rPr>
          <w:rFonts w:cs="Times New Roman"/>
        </w:rPr>
        <w:t>I</w:t>
      </w:r>
    </w:p>
    <w:p w:rsidR="00494A85" w:rsidRPr="00301373" w:rsidRDefault="00494A85" w:rsidP="00494A85">
      <w:pPr>
        <w:ind w:firstLine="567"/>
        <w:jc w:val="center"/>
        <w:rPr>
          <w:rFonts w:cs="Times New Roman"/>
          <w:b/>
        </w:rPr>
      </w:pPr>
    </w:p>
    <w:p w:rsidR="00494A85" w:rsidRPr="00301373" w:rsidRDefault="00494A85" w:rsidP="00494A85">
      <w:pPr>
        <w:tabs>
          <w:tab w:val="left" w:pos="993"/>
        </w:tabs>
        <w:ind w:firstLine="709"/>
        <w:jc w:val="both"/>
        <w:rPr>
          <w:rFonts w:cs="Times New Roman"/>
        </w:rPr>
      </w:pPr>
      <w:r w:rsidRPr="00301373">
        <w:rPr>
          <w:rFonts w:cs="Times New Roman"/>
        </w:rPr>
        <w:t>Подпрограмма включает в себя следующие мероприятия:</w:t>
      </w:r>
    </w:p>
    <w:p w:rsidR="00494A85" w:rsidRPr="00301373" w:rsidRDefault="00494A85" w:rsidP="00494A85">
      <w:pPr>
        <w:tabs>
          <w:tab w:val="left" w:pos="993"/>
        </w:tabs>
        <w:ind w:firstLine="709"/>
        <w:jc w:val="both"/>
        <w:rPr>
          <w:rFonts w:cs="Times New Roman"/>
        </w:rPr>
      </w:pPr>
      <w:r w:rsidRPr="00301373">
        <w:rPr>
          <w:rFonts w:cs="Times New Roman"/>
        </w:rPr>
        <w:t>- разработка администрациями спортивных школ программ и индивидуальных планов для спортсменов групп по развиваемым видам спорта  на все этапы многолетней подготовки резерва с учетом специфики видов спорта, материально-технической базы и календарей соревнований;</w:t>
      </w:r>
    </w:p>
    <w:p w:rsidR="00494A85" w:rsidRPr="00301373" w:rsidRDefault="00494A85" w:rsidP="00494A85">
      <w:pPr>
        <w:tabs>
          <w:tab w:val="left" w:pos="993"/>
        </w:tabs>
        <w:ind w:firstLine="709"/>
        <w:jc w:val="both"/>
        <w:rPr>
          <w:rFonts w:cs="Times New Roman"/>
        </w:rPr>
      </w:pPr>
      <w:r w:rsidRPr="00301373">
        <w:rPr>
          <w:rFonts w:cs="Times New Roman"/>
        </w:rPr>
        <w:t>- работа со спортсменами  в  спортивных школах проводится в течение всего календарного года;</w:t>
      </w:r>
    </w:p>
    <w:p w:rsidR="00494A85" w:rsidRPr="00301373" w:rsidRDefault="00494A85" w:rsidP="00494A85">
      <w:pPr>
        <w:tabs>
          <w:tab w:val="left" w:pos="993"/>
        </w:tabs>
        <w:ind w:firstLine="709"/>
        <w:jc w:val="both"/>
        <w:rPr>
          <w:rFonts w:cs="Times New Roman"/>
        </w:rPr>
      </w:pPr>
      <w:r w:rsidRPr="00301373">
        <w:rPr>
          <w:rFonts w:cs="Times New Roman"/>
        </w:rPr>
        <w:t>- в каникулярное время  проведение работы в спортивно-оздоровительных лагерях со спортсменами  всех этапов многолетней подготовки.</w:t>
      </w:r>
    </w:p>
    <w:p w:rsidR="00494A85" w:rsidRPr="00301373" w:rsidRDefault="00494A85" w:rsidP="00494A85">
      <w:pPr>
        <w:tabs>
          <w:tab w:val="left" w:pos="993"/>
        </w:tabs>
        <w:ind w:firstLine="709"/>
        <w:jc w:val="both"/>
        <w:rPr>
          <w:rFonts w:cs="Times New Roman"/>
        </w:rPr>
      </w:pPr>
      <w:r w:rsidRPr="00301373">
        <w:rPr>
          <w:rFonts w:cs="Times New Roman"/>
        </w:rPr>
        <w:t xml:space="preserve">Основными формами тренировочных мероприятий являются: групповые тренировочные и теоретические занятия, работа по индивидуальным планам, медико-восстановительные мероприятия, тестирование и медицинский контроль, участие в соревнованиях, матчевых встречах, тренировочных сборах, инструкторская и судейская практика. </w:t>
      </w:r>
    </w:p>
    <w:p w:rsidR="00494A85" w:rsidRPr="00301373" w:rsidRDefault="00494A85" w:rsidP="00494A85">
      <w:pPr>
        <w:tabs>
          <w:tab w:val="left" w:pos="993"/>
        </w:tabs>
        <w:ind w:firstLine="709"/>
        <w:jc w:val="both"/>
        <w:rPr>
          <w:rFonts w:cs="Times New Roman"/>
        </w:rPr>
      </w:pPr>
      <w:r w:rsidRPr="00301373">
        <w:rPr>
          <w:rFonts w:cs="Times New Roman"/>
        </w:rPr>
        <w:t>Для выполнения планов спортивной подготовки осуществляется командирование отдельных спортсменов  и команд  на соревнования, тренировочные сборы, спортивно-оздоровительные лагеря согласно Положений (Регламентов) о соревнованиях и соответствующих нормативных  документов.</w:t>
      </w:r>
    </w:p>
    <w:p w:rsidR="00494A85" w:rsidRPr="00301373" w:rsidRDefault="00494A85" w:rsidP="00494A85">
      <w:pPr>
        <w:tabs>
          <w:tab w:val="left" w:pos="993"/>
        </w:tabs>
        <w:ind w:firstLine="709"/>
        <w:jc w:val="both"/>
        <w:rPr>
          <w:rFonts w:cs="Times New Roman"/>
        </w:rPr>
      </w:pPr>
      <w:r w:rsidRPr="00301373">
        <w:rPr>
          <w:rFonts w:cs="Times New Roman"/>
        </w:rPr>
        <w:t>Мероприятия проводятся в течение всего периода реализации Программы. Проведение массовых мероприятий позволит любителям спорта принять участие в соревнованиях, будет способствовать пропаганде физической культуры и спорта, позволит привлечь к систематическим занятиям большее количество населения городского округа Электросталь.</w:t>
      </w:r>
    </w:p>
    <w:p w:rsidR="00494A85" w:rsidRPr="00301373" w:rsidRDefault="00494A85" w:rsidP="00494A85">
      <w:pPr>
        <w:tabs>
          <w:tab w:val="left" w:pos="993"/>
        </w:tabs>
        <w:autoSpaceDE w:val="0"/>
        <w:ind w:firstLine="709"/>
        <w:jc w:val="both"/>
        <w:rPr>
          <w:rFonts w:cs="Times New Roman"/>
        </w:rPr>
      </w:pPr>
      <w:r w:rsidRPr="00301373">
        <w:rPr>
          <w:rFonts w:cs="Times New Roman"/>
        </w:rPr>
        <w:t>Проведение указанных мероприятий будет способствовать:</w:t>
      </w:r>
    </w:p>
    <w:p w:rsidR="00494A85" w:rsidRPr="00301373" w:rsidRDefault="00494A85" w:rsidP="00494A85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cs="Times New Roman"/>
        </w:rPr>
      </w:pPr>
      <w:r w:rsidRPr="00301373">
        <w:rPr>
          <w:rFonts w:cs="Times New Roman"/>
        </w:rPr>
        <w:t>Реализации программ спортивной подготовки   спортсменов физкультурно–спортивной направленности по видам спорта;</w:t>
      </w:r>
    </w:p>
    <w:p w:rsidR="00494A85" w:rsidRPr="00301373" w:rsidRDefault="00494A85" w:rsidP="00494A85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cs="Times New Roman"/>
        </w:rPr>
      </w:pPr>
      <w:r w:rsidRPr="00301373">
        <w:rPr>
          <w:rFonts w:cs="Times New Roman"/>
        </w:rPr>
        <w:lastRenderedPageBreak/>
        <w:t>Организации поиска и отбора детей с высоким уровнем спортивных  способностей в городском округе Электросталь и создание им условий для роста спортивного мастерства;</w:t>
      </w:r>
    </w:p>
    <w:p w:rsidR="00494A85" w:rsidRPr="00301373" w:rsidRDefault="00494A85" w:rsidP="00494A85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cs="Times New Roman"/>
        </w:rPr>
      </w:pPr>
      <w:r w:rsidRPr="00301373">
        <w:rPr>
          <w:rFonts w:cs="Times New Roman"/>
        </w:rPr>
        <w:t>Подготовке высококвалифицированного резерва в сборные команды Московской области, Центрального Федерального округа,  Российской Федерации;</w:t>
      </w:r>
    </w:p>
    <w:p w:rsidR="00494A85" w:rsidRPr="00301373" w:rsidRDefault="00494A85" w:rsidP="00494A85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cs="Times New Roman"/>
        </w:rPr>
      </w:pPr>
      <w:r w:rsidRPr="00301373">
        <w:rPr>
          <w:rFonts w:cs="Times New Roman"/>
        </w:rPr>
        <w:t xml:space="preserve"> Популяризации  культивируемых в городе видов спорта, пропаганде здорового образа жизни среди подрастающего поколения.  </w:t>
      </w:r>
    </w:p>
    <w:p w:rsidR="00494A85" w:rsidRPr="00301373" w:rsidRDefault="00494A85">
      <w:pPr>
        <w:spacing w:after="160" w:line="259" w:lineRule="auto"/>
        <w:rPr>
          <w:rFonts w:cs="Times New Roman"/>
        </w:rPr>
      </w:pPr>
      <w:r w:rsidRPr="00301373">
        <w:rPr>
          <w:rFonts w:cs="Times New Roman"/>
        </w:rPr>
        <w:br w:type="page"/>
      </w:r>
    </w:p>
    <w:p w:rsidR="00494A85" w:rsidRPr="00301373" w:rsidRDefault="00494A85" w:rsidP="00494A85">
      <w:pPr>
        <w:tabs>
          <w:tab w:val="left" w:pos="851"/>
        </w:tabs>
        <w:ind w:left="4253" w:firstLine="5386"/>
        <w:jc w:val="both"/>
        <w:rPr>
          <w:rFonts w:cs="Times New Roman"/>
        </w:rPr>
        <w:sectPr w:rsidR="00494A85" w:rsidRPr="00301373" w:rsidSect="00494A85">
          <w:pgSz w:w="11906" w:h="16838"/>
          <w:pgMar w:top="1134" w:right="849" w:bottom="1134" w:left="1701" w:header="709" w:footer="709" w:gutter="0"/>
          <w:cols w:space="708"/>
          <w:docGrid w:linePitch="360"/>
        </w:sectPr>
      </w:pPr>
    </w:p>
    <w:p w:rsidR="00494A85" w:rsidRPr="00511DD0" w:rsidRDefault="002F6451" w:rsidP="00494A8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11DD0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494A85" w:rsidRPr="00301373">
        <w:rPr>
          <w:rFonts w:ascii="Times New Roman" w:hAnsi="Times New Roman" w:cs="Times New Roman"/>
          <w:sz w:val="24"/>
          <w:szCs w:val="24"/>
        </w:rPr>
        <w:t>. Перечень мероприятий подпрограммы</w:t>
      </w:r>
      <w:r w:rsidRPr="00511D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</w:p>
    <w:p w:rsidR="00494A85" w:rsidRPr="00301373" w:rsidRDefault="00494A85" w:rsidP="00494A8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01373">
        <w:rPr>
          <w:rFonts w:ascii="Times New Roman" w:hAnsi="Times New Roman" w:cs="Times New Roman"/>
          <w:sz w:val="24"/>
          <w:szCs w:val="24"/>
        </w:rPr>
        <w:t>«</w:t>
      </w:r>
      <w:r w:rsidRPr="00E15180">
        <w:rPr>
          <w:rFonts w:ascii="Times New Roman" w:hAnsi="Times New Roman" w:cs="Times New Roman"/>
          <w:sz w:val="24"/>
          <w:szCs w:val="24"/>
        </w:rPr>
        <w:t>Подготовка спортивного резерва</w:t>
      </w:r>
      <w:r w:rsidRPr="00301373">
        <w:rPr>
          <w:rFonts w:ascii="Times New Roman" w:hAnsi="Times New Roman" w:cs="Times New Roman"/>
          <w:sz w:val="24"/>
          <w:szCs w:val="24"/>
        </w:rPr>
        <w:t>»</w:t>
      </w:r>
    </w:p>
    <w:p w:rsidR="00494A85" w:rsidRPr="00301373" w:rsidRDefault="00494A85" w:rsidP="00494A8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018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1276"/>
        <w:gridCol w:w="1417"/>
        <w:gridCol w:w="1209"/>
        <w:gridCol w:w="1343"/>
        <w:gridCol w:w="992"/>
        <w:gridCol w:w="992"/>
        <w:gridCol w:w="992"/>
        <w:gridCol w:w="993"/>
        <w:gridCol w:w="992"/>
        <w:gridCol w:w="1276"/>
        <w:gridCol w:w="1559"/>
      </w:tblGrid>
      <w:tr w:rsidR="003115B6" w:rsidRPr="00301373" w:rsidTr="00EA1D18">
        <w:tc>
          <w:tcPr>
            <w:tcW w:w="709" w:type="dxa"/>
            <w:vMerge w:val="restart"/>
          </w:tcPr>
          <w:p w:rsidR="003115B6" w:rsidRPr="00301373" w:rsidRDefault="00494A85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</w:rPr>
              <w:br w:type="page"/>
            </w:r>
            <w:r w:rsidR="003115B6" w:rsidRPr="00301373">
              <w:rPr>
                <w:rFonts w:ascii="Times New Roman" w:hAnsi="Times New Roman" w:cs="Times New Roman"/>
                <w:sz w:val="20"/>
              </w:rPr>
              <w:t>№</w:t>
            </w:r>
          </w:p>
          <w:p w:rsidR="003115B6" w:rsidRPr="00301373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2268" w:type="dxa"/>
            <w:vMerge w:val="restart"/>
          </w:tcPr>
          <w:p w:rsidR="003115B6" w:rsidRPr="00301373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Мероприятие  подпрограммы</w:t>
            </w:r>
          </w:p>
        </w:tc>
        <w:tc>
          <w:tcPr>
            <w:tcW w:w="1276" w:type="dxa"/>
            <w:vMerge w:val="restart"/>
          </w:tcPr>
          <w:p w:rsidR="003115B6" w:rsidRPr="00301373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1417" w:type="dxa"/>
            <w:vMerge w:val="restart"/>
          </w:tcPr>
          <w:p w:rsidR="003115B6" w:rsidRPr="00301373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1209" w:type="dxa"/>
            <w:vMerge w:val="restart"/>
          </w:tcPr>
          <w:p w:rsidR="003115B6" w:rsidRPr="00301373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301373">
              <w:rPr>
                <w:rFonts w:ascii="Times New Roman" w:hAnsi="Times New Roman" w:cs="Times New Roman"/>
                <w:sz w:val="18"/>
              </w:rPr>
              <w:t xml:space="preserve">Объем финансирования мероприятия в году, предшествующем году реализации программы  </w:t>
            </w:r>
          </w:p>
          <w:p w:rsidR="003115B6" w:rsidRPr="00301373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18"/>
              </w:rPr>
              <w:t xml:space="preserve">(тыс. руб.) </w:t>
            </w:r>
          </w:p>
        </w:tc>
        <w:tc>
          <w:tcPr>
            <w:tcW w:w="1343" w:type="dxa"/>
            <w:vMerge w:val="restart"/>
          </w:tcPr>
          <w:p w:rsidR="003115B6" w:rsidRPr="00301373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 xml:space="preserve">Всего </w:t>
            </w:r>
          </w:p>
          <w:p w:rsidR="003115B6" w:rsidRPr="00301373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(тыс. руб.)</w:t>
            </w:r>
          </w:p>
        </w:tc>
        <w:tc>
          <w:tcPr>
            <w:tcW w:w="4961" w:type="dxa"/>
            <w:gridSpan w:val="5"/>
          </w:tcPr>
          <w:p w:rsidR="003115B6" w:rsidRPr="00301373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1276" w:type="dxa"/>
            <w:vMerge w:val="restart"/>
          </w:tcPr>
          <w:p w:rsidR="003115B6" w:rsidRPr="00301373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 подпрограммы</w:t>
            </w:r>
          </w:p>
        </w:tc>
        <w:tc>
          <w:tcPr>
            <w:tcW w:w="1559" w:type="dxa"/>
            <w:vMerge w:val="restart"/>
          </w:tcPr>
          <w:p w:rsidR="003115B6" w:rsidRPr="00301373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Результаты выполнения мероприятий подпрограммы</w:t>
            </w:r>
          </w:p>
        </w:tc>
      </w:tr>
      <w:tr w:rsidR="003115B6" w:rsidRPr="00301373" w:rsidTr="00EA1D18">
        <w:tc>
          <w:tcPr>
            <w:tcW w:w="709" w:type="dxa"/>
            <w:vMerge/>
          </w:tcPr>
          <w:p w:rsidR="003115B6" w:rsidRPr="00301373" w:rsidRDefault="003115B6" w:rsidP="003115B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115B6" w:rsidRPr="00301373" w:rsidRDefault="003115B6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15B6" w:rsidRPr="00301373" w:rsidRDefault="003115B6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115B6" w:rsidRPr="00301373" w:rsidRDefault="003115B6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9" w:type="dxa"/>
            <w:vMerge/>
          </w:tcPr>
          <w:p w:rsidR="003115B6" w:rsidRPr="00301373" w:rsidRDefault="003115B6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3115B6" w:rsidRPr="00301373" w:rsidRDefault="003115B6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115B6" w:rsidRPr="00301373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 xml:space="preserve">2020 </w:t>
            </w:r>
          </w:p>
          <w:p w:rsidR="003115B6" w:rsidRPr="00301373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год</w:t>
            </w:r>
          </w:p>
        </w:tc>
        <w:tc>
          <w:tcPr>
            <w:tcW w:w="992" w:type="dxa"/>
          </w:tcPr>
          <w:p w:rsidR="003115B6" w:rsidRPr="00301373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2021</w:t>
            </w:r>
          </w:p>
          <w:p w:rsidR="003115B6" w:rsidRPr="00301373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 xml:space="preserve"> год</w:t>
            </w:r>
          </w:p>
        </w:tc>
        <w:tc>
          <w:tcPr>
            <w:tcW w:w="992" w:type="dxa"/>
          </w:tcPr>
          <w:p w:rsidR="003115B6" w:rsidRPr="00301373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 xml:space="preserve">2022 </w:t>
            </w:r>
          </w:p>
          <w:p w:rsidR="003115B6" w:rsidRPr="00301373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год</w:t>
            </w:r>
          </w:p>
        </w:tc>
        <w:tc>
          <w:tcPr>
            <w:tcW w:w="993" w:type="dxa"/>
          </w:tcPr>
          <w:p w:rsidR="003115B6" w:rsidRPr="00301373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2023</w:t>
            </w:r>
          </w:p>
          <w:p w:rsidR="003115B6" w:rsidRPr="00301373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 xml:space="preserve"> год</w:t>
            </w:r>
          </w:p>
        </w:tc>
        <w:tc>
          <w:tcPr>
            <w:tcW w:w="992" w:type="dxa"/>
          </w:tcPr>
          <w:p w:rsidR="003115B6" w:rsidRPr="00301373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 xml:space="preserve">2024 </w:t>
            </w:r>
          </w:p>
          <w:p w:rsidR="003115B6" w:rsidRPr="00301373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год</w:t>
            </w:r>
          </w:p>
        </w:tc>
        <w:tc>
          <w:tcPr>
            <w:tcW w:w="1276" w:type="dxa"/>
            <w:vMerge/>
          </w:tcPr>
          <w:p w:rsidR="003115B6" w:rsidRPr="00301373" w:rsidRDefault="003115B6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115B6" w:rsidRPr="00301373" w:rsidRDefault="003115B6" w:rsidP="003115B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3115B6" w:rsidRPr="00301373" w:rsidTr="00EA1D18">
        <w:tc>
          <w:tcPr>
            <w:tcW w:w="709" w:type="dxa"/>
          </w:tcPr>
          <w:p w:rsidR="003115B6" w:rsidRPr="00301373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268" w:type="dxa"/>
          </w:tcPr>
          <w:p w:rsidR="003115B6" w:rsidRPr="00301373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</w:tcPr>
          <w:p w:rsidR="003115B6" w:rsidRPr="00301373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17" w:type="dxa"/>
          </w:tcPr>
          <w:p w:rsidR="003115B6" w:rsidRPr="00301373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09" w:type="dxa"/>
          </w:tcPr>
          <w:p w:rsidR="003115B6" w:rsidRPr="00301373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343" w:type="dxa"/>
          </w:tcPr>
          <w:p w:rsidR="003115B6" w:rsidRPr="00301373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3115B6" w:rsidRPr="00301373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3115B6" w:rsidRPr="00301373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3115B6" w:rsidRPr="00301373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</w:tcPr>
          <w:p w:rsidR="003115B6" w:rsidRPr="00301373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</w:tcPr>
          <w:p w:rsidR="003115B6" w:rsidRPr="00301373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76" w:type="dxa"/>
          </w:tcPr>
          <w:p w:rsidR="003115B6" w:rsidRPr="00301373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559" w:type="dxa"/>
          </w:tcPr>
          <w:p w:rsidR="003115B6" w:rsidRPr="00301373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3115B6" w:rsidRPr="00301373" w:rsidTr="00EA1D18">
        <w:tc>
          <w:tcPr>
            <w:tcW w:w="709" w:type="dxa"/>
            <w:vMerge w:val="restart"/>
          </w:tcPr>
          <w:p w:rsidR="003115B6" w:rsidRPr="00301373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268" w:type="dxa"/>
            <w:vMerge w:val="restart"/>
          </w:tcPr>
          <w:p w:rsidR="003115B6" w:rsidRPr="00301373" w:rsidRDefault="00A967B5" w:rsidP="003115B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Основное мероприятие 01. </w:t>
            </w:r>
            <w:r w:rsidR="003115B6" w:rsidRPr="00301373">
              <w:rPr>
                <w:rFonts w:ascii="Times New Roman" w:hAnsi="Times New Roman" w:cs="Times New Roman"/>
                <w:b/>
                <w:sz w:val="20"/>
              </w:rPr>
              <w:t>«Подготовка спортивных сборных команд»</w:t>
            </w:r>
          </w:p>
        </w:tc>
        <w:tc>
          <w:tcPr>
            <w:tcW w:w="1276" w:type="dxa"/>
            <w:vMerge w:val="restart"/>
          </w:tcPr>
          <w:p w:rsidR="003115B6" w:rsidRPr="00301373" w:rsidRDefault="003115B6" w:rsidP="00A967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20</w:t>
            </w:r>
            <w:r w:rsidR="00A967B5">
              <w:rPr>
                <w:rFonts w:ascii="Times New Roman" w:hAnsi="Times New Roman" w:cs="Times New Roman"/>
                <w:sz w:val="20"/>
              </w:rPr>
              <w:t>20</w:t>
            </w:r>
            <w:r w:rsidRPr="00301373">
              <w:rPr>
                <w:rFonts w:ascii="Times New Roman" w:hAnsi="Times New Roman" w:cs="Times New Roman"/>
                <w:sz w:val="20"/>
              </w:rPr>
              <w:t>-2024</w:t>
            </w:r>
          </w:p>
        </w:tc>
        <w:tc>
          <w:tcPr>
            <w:tcW w:w="1417" w:type="dxa"/>
          </w:tcPr>
          <w:p w:rsidR="003115B6" w:rsidRPr="00301373" w:rsidRDefault="003115B6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09" w:type="dxa"/>
          </w:tcPr>
          <w:p w:rsidR="003115B6" w:rsidRPr="00301373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142817,0</w:t>
            </w:r>
          </w:p>
        </w:tc>
        <w:tc>
          <w:tcPr>
            <w:tcW w:w="1343" w:type="dxa"/>
          </w:tcPr>
          <w:p w:rsidR="003115B6" w:rsidRPr="00301373" w:rsidRDefault="002D7358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705</w:t>
            </w:r>
            <w:r w:rsidR="00655CEA" w:rsidRPr="00655CEA">
              <w:rPr>
                <w:rFonts w:ascii="Times New Roman" w:hAnsi="Times New Roman" w:cs="Times New Roman"/>
                <w:sz w:val="20"/>
              </w:rPr>
              <w:t>182,90</w:t>
            </w:r>
          </w:p>
        </w:tc>
        <w:tc>
          <w:tcPr>
            <w:tcW w:w="992" w:type="dxa"/>
          </w:tcPr>
          <w:p w:rsidR="003115B6" w:rsidRPr="00301373" w:rsidRDefault="00052405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155600,0</w:t>
            </w:r>
          </w:p>
        </w:tc>
        <w:tc>
          <w:tcPr>
            <w:tcW w:w="992" w:type="dxa"/>
          </w:tcPr>
          <w:p w:rsidR="003115B6" w:rsidRPr="00301373" w:rsidRDefault="00052405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137684,3</w:t>
            </w:r>
          </w:p>
        </w:tc>
        <w:tc>
          <w:tcPr>
            <w:tcW w:w="992" w:type="dxa"/>
          </w:tcPr>
          <w:p w:rsidR="003115B6" w:rsidRPr="00301373" w:rsidRDefault="00052405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133898,6</w:t>
            </w:r>
          </w:p>
        </w:tc>
        <w:tc>
          <w:tcPr>
            <w:tcW w:w="993" w:type="dxa"/>
          </w:tcPr>
          <w:p w:rsidR="003115B6" w:rsidRPr="00301373" w:rsidRDefault="00655CEA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136500,0</w:t>
            </w:r>
          </w:p>
        </w:tc>
        <w:tc>
          <w:tcPr>
            <w:tcW w:w="992" w:type="dxa"/>
          </w:tcPr>
          <w:p w:rsidR="003115B6" w:rsidRPr="00301373" w:rsidRDefault="00655CEA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141500,0</w:t>
            </w:r>
          </w:p>
        </w:tc>
        <w:tc>
          <w:tcPr>
            <w:tcW w:w="1276" w:type="dxa"/>
            <w:vMerge w:val="restart"/>
          </w:tcPr>
          <w:p w:rsidR="003115B6" w:rsidRPr="00301373" w:rsidRDefault="00A967B5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УФКиС</w:t>
            </w:r>
          </w:p>
        </w:tc>
        <w:tc>
          <w:tcPr>
            <w:tcW w:w="1559" w:type="dxa"/>
            <w:vMerge w:val="restart"/>
          </w:tcPr>
          <w:p w:rsidR="003115B6" w:rsidRPr="00301373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655CEA" w:rsidRPr="00301373" w:rsidTr="00EA1D18">
        <w:tc>
          <w:tcPr>
            <w:tcW w:w="709" w:type="dxa"/>
            <w:vMerge/>
          </w:tcPr>
          <w:p w:rsidR="00655CEA" w:rsidRPr="00301373" w:rsidRDefault="00655CEA" w:rsidP="00655CE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655CEA" w:rsidRPr="00301373" w:rsidRDefault="00655CEA" w:rsidP="00655CE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5CEA" w:rsidRPr="00301373" w:rsidRDefault="00655CEA" w:rsidP="00655CE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55CEA" w:rsidRPr="00301373" w:rsidRDefault="00655CEA" w:rsidP="00655C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09" w:type="dxa"/>
          </w:tcPr>
          <w:p w:rsidR="00655CEA" w:rsidRPr="00301373" w:rsidRDefault="00655CEA" w:rsidP="00655C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142817,0</w:t>
            </w:r>
          </w:p>
        </w:tc>
        <w:tc>
          <w:tcPr>
            <w:tcW w:w="1343" w:type="dxa"/>
          </w:tcPr>
          <w:p w:rsidR="00655CEA" w:rsidRPr="00301373" w:rsidRDefault="002D7358" w:rsidP="00655C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705</w:t>
            </w:r>
            <w:r w:rsidR="00655CEA" w:rsidRPr="00655CEA">
              <w:rPr>
                <w:rFonts w:ascii="Times New Roman" w:hAnsi="Times New Roman" w:cs="Times New Roman"/>
                <w:sz w:val="20"/>
              </w:rPr>
              <w:t>182,90</w:t>
            </w:r>
          </w:p>
        </w:tc>
        <w:tc>
          <w:tcPr>
            <w:tcW w:w="992" w:type="dxa"/>
          </w:tcPr>
          <w:p w:rsidR="00655CEA" w:rsidRPr="00301373" w:rsidRDefault="00655CEA" w:rsidP="00655C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155600,0</w:t>
            </w:r>
          </w:p>
        </w:tc>
        <w:tc>
          <w:tcPr>
            <w:tcW w:w="992" w:type="dxa"/>
          </w:tcPr>
          <w:p w:rsidR="00655CEA" w:rsidRPr="00301373" w:rsidRDefault="00655CEA" w:rsidP="00655C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137684,3</w:t>
            </w:r>
          </w:p>
        </w:tc>
        <w:tc>
          <w:tcPr>
            <w:tcW w:w="992" w:type="dxa"/>
          </w:tcPr>
          <w:p w:rsidR="00655CEA" w:rsidRPr="00301373" w:rsidRDefault="00655CEA" w:rsidP="00655C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133898,6</w:t>
            </w:r>
          </w:p>
        </w:tc>
        <w:tc>
          <w:tcPr>
            <w:tcW w:w="993" w:type="dxa"/>
          </w:tcPr>
          <w:p w:rsidR="00655CEA" w:rsidRPr="00301373" w:rsidRDefault="00655CEA" w:rsidP="00655C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136500,0</w:t>
            </w:r>
          </w:p>
        </w:tc>
        <w:tc>
          <w:tcPr>
            <w:tcW w:w="992" w:type="dxa"/>
          </w:tcPr>
          <w:p w:rsidR="00655CEA" w:rsidRPr="00301373" w:rsidRDefault="00655CEA" w:rsidP="00655C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141500,0</w:t>
            </w:r>
          </w:p>
        </w:tc>
        <w:tc>
          <w:tcPr>
            <w:tcW w:w="1276" w:type="dxa"/>
            <w:vMerge/>
          </w:tcPr>
          <w:p w:rsidR="00655CEA" w:rsidRPr="00301373" w:rsidRDefault="00655CEA" w:rsidP="00655C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655CEA" w:rsidRPr="00301373" w:rsidRDefault="00655CEA" w:rsidP="00655C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115B6" w:rsidRPr="00301373" w:rsidTr="00EA1D18">
        <w:tc>
          <w:tcPr>
            <w:tcW w:w="709" w:type="dxa"/>
            <w:vMerge/>
          </w:tcPr>
          <w:p w:rsidR="003115B6" w:rsidRPr="00301373" w:rsidRDefault="003115B6" w:rsidP="003115B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115B6" w:rsidRPr="00301373" w:rsidRDefault="003115B6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15B6" w:rsidRPr="00301373" w:rsidRDefault="003115B6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115B6" w:rsidRPr="00301373" w:rsidRDefault="003115B6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209" w:type="dxa"/>
          </w:tcPr>
          <w:p w:rsidR="003115B6" w:rsidRPr="00301373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3115B6" w:rsidRPr="00301373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3115B6" w:rsidRPr="00301373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3115B6" w:rsidRPr="00301373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3115B6" w:rsidRPr="00301373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3115B6" w:rsidRPr="00301373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3115B6" w:rsidRPr="00301373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3115B6" w:rsidRPr="00301373" w:rsidRDefault="003115B6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3115B6" w:rsidRPr="00301373" w:rsidRDefault="003115B6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115B6" w:rsidRPr="00301373" w:rsidTr="00EA1D18">
        <w:trPr>
          <w:trHeight w:val="539"/>
        </w:trPr>
        <w:tc>
          <w:tcPr>
            <w:tcW w:w="709" w:type="dxa"/>
            <w:vMerge/>
          </w:tcPr>
          <w:p w:rsidR="003115B6" w:rsidRPr="00301373" w:rsidRDefault="003115B6" w:rsidP="003115B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115B6" w:rsidRPr="00301373" w:rsidRDefault="003115B6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15B6" w:rsidRPr="00301373" w:rsidRDefault="003115B6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115B6" w:rsidRPr="00301373" w:rsidRDefault="003115B6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209" w:type="dxa"/>
          </w:tcPr>
          <w:p w:rsidR="003115B6" w:rsidRPr="00301373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3115B6" w:rsidRPr="00301373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3115B6" w:rsidRPr="00301373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3115B6" w:rsidRPr="00301373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3115B6" w:rsidRPr="00301373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3115B6" w:rsidRPr="00301373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3115B6" w:rsidRPr="00301373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3115B6" w:rsidRPr="00301373" w:rsidRDefault="003115B6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3115B6" w:rsidRPr="00301373" w:rsidRDefault="003115B6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5CEA" w:rsidRPr="00301373" w:rsidTr="00EA1D18">
        <w:tc>
          <w:tcPr>
            <w:tcW w:w="709" w:type="dxa"/>
            <w:vMerge w:val="restart"/>
          </w:tcPr>
          <w:p w:rsidR="00655CEA" w:rsidRPr="00301373" w:rsidRDefault="00655CEA" w:rsidP="00655C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1.1</w:t>
            </w:r>
          </w:p>
        </w:tc>
        <w:tc>
          <w:tcPr>
            <w:tcW w:w="2268" w:type="dxa"/>
            <w:vMerge w:val="restart"/>
          </w:tcPr>
          <w:p w:rsidR="00655CEA" w:rsidRPr="00301373" w:rsidRDefault="00655CEA" w:rsidP="00655C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Мероприятие 1.</w:t>
            </w:r>
          </w:p>
          <w:p w:rsidR="00655CEA" w:rsidRPr="00301373" w:rsidRDefault="00655CEA" w:rsidP="00707F7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 xml:space="preserve"> Расходы на обеспечение деятельности (оказания услуг) муниципальных </w:t>
            </w:r>
            <w:r w:rsidRPr="00301373">
              <w:rPr>
                <w:rFonts w:ascii="Times New Roman" w:hAnsi="Times New Roman" w:cs="Times New Roman"/>
                <w:sz w:val="20"/>
              </w:rPr>
              <w:lastRenderedPageBreak/>
              <w:t>учреждений по подготовке спортивных команд и спортивного резерва</w:t>
            </w:r>
          </w:p>
        </w:tc>
        <w:tc>
          <w:tcPr>
            <w:tcW w:w="1276" w:type="dxa"/>
            <w:vMerge w:val="restart"/>
          </w:tcPr>
          <w:p w:rsidR="00655CEA" w:rsidRPr="00301373" w:rsidRDefault="00655CEA" w:rsidP="00A967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lastRenderedPageBreak/>
              <w:t>20</w:t>
            </w:r>
            <w:r w:rsidR="00A967B5">
              <w:rPr>
                <w:rFonts w:ascii="Times New Roman" w:hAnsi="Times New Roman" w:cs="Times New Roman"/>
                <w:sz w:val="20"/>
              </w:rPr>
              <w:t>20</w:t>
            </w:r>
            <w:r w:rsidRPr="00301373">
              <w:rPr>
                <w:rFonts w:ascii="Times New Roman" w:hAnsi="Times New Roman" w:cs="Times New Roman"/>
                <w:sz w:val="20"/>
              </w:rPr>
              <w:t>-2024</w:t>
            </w:r>
          </w:p>
        </w:tc>
        <w:tc>
          <w:tcPr>
            <w:tcW w:w="1417" w:type="dxa"/>
          </w:tcPr>
          <w:p w:rsidR="00655CEA" w:rsidRPr="00301373" w:rsidRDefault="00655CEA" w:rsidP="00655C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EA" w:rsidRPr="00301373" w:rsidRDefault="00655CEA" w:rsidP="00655C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142817,0</w:t>
            </w:r>
          </w:p>
        </w:tc>
        <w:tc>
          <w:tcPr>
            <w:tcW w:w="1343" w:type="dxa"/>
          </w:tcPr>
          <w:p w:rsidR="00655CEA" w:rsidRPr="00301373" w:rsidRDefault="00794BBB" w:rsidP="002D73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705182,9</w:t>
            </w:r>
          </w:p>
        </w:tc>
        <w:tc>
          <w:tcPr>
            <w:tcW w:w="992" w:type="dxa"/>
          </w:tcPr>
          <w:p w:rsidR="00655CEA" w:rsidRPr="00794BBB" w:rsidRDefault="00794BBB" w:rsidP="00655C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4BBB">
              <w:rPr>
                <w:rFonts w:ascii="Times New Roman" w:hAnsi="Times New Roman" w:cs="Times New Roman"/>
                <w:sz w:val="20"/>
              </w:rPr>
              <w:t>155600,0</w:t>
            </w:r>
          </w:p>
        </w:tc>
        <w:tc>
          <w:tcPr>
            <w:tcW w:w="992" w:type="dxa"/>
          </w:tcPr>
          <w:p w:rsidR="00655CEA" w:rsidRPr="00301373" w:rsidRDefault="00655CEA" w:rsidP="00655C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137684,3</w:t>
            </w:r>
          </w:p>
        </w:tc>
        <w:tc>
          <w:tcPr>
            <w:tcW w:w="992" w:type="dxa"/>
          </w:tcPr>
          <w:p w:rsidR="00655CEA" w:rsidRPr="00301373" w:rsidRDefault="00655CEA" w:rsidP="00655C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133898,6</w:t>
            </w:r>
          </w:p>
        </w:tc>
        <w:tc>
          <w:tcPr>
            <w:tcW w:w="993" w:type="dxa"/>
          </w:tcPr>
          <w:p w:rsidR="00655CEA" w:rsidRPr="00301373" w:rsidRDefault="00655CEA" w:rsidP="00655C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136500,0</w:t>
            </w:r>
          </w:p>
        </w:tc>
        <w:tc>
          <w:tcPr>
            <w:tcW w:w="992" w:type="dxa"/>
          </w:tcPr>
          <w:p w:rsidR="00655CEA" w:rsidRPr="00301373" w:rsidRDefault="00655CEA" w:rsidP="00655C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141500,0</w:t>
            </w:r>
          </w:p>
        </w:tc>
        <w:tc>
          <w:tcPr>
            <w:tcW w:w="1276" w:type="dxa"/>
            <w:vMerge w:val="restart"/>
          </w:tcPr>
          <w:p w:rsidR="00655CEA" w:rsidRPr="00301373" w:rsidRDefault="00655CEA" w:rsidP="00655C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УФКиС, подведомственные учреждения</w:t>
            </w:r>
          </w:p>
        </w:tc>
        <w:tc>
          <w:tcPr>
            <w:tcW w:w="1559" w:type="dxa"/>
            <w:vMerge w:val="restart"/>
          </w:tcPr>
          <w:p w:rsidR="00655CEA" w:rsidRPr="00301373" w:rsidRDefault="00655CEA" w:rsidP="00655C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 xml:space="preserve">Обеспечение оказания услуг населению на спортивных </w:t>
            </w:r>
            <w:r w:rsidRPr="00301373">
              <w:rPr>
                <w:rFonts w:ascii="Times New Roman" w:hAnsi="Times New Roman" w:cs="Times New Roman"/>
                <w:sz w:val="20"/>
              </w:rPr>
              <w:lastRenderedPageBreak/>
              <w:t xml:space="preserve">сооружениях    и услуг по организации и проведению физкультурных, спортивных и массовых мероприятий  </w:t>
            </w:r>
          </w:p>
        </w:tc>
      </w:tr>
      <w:tr w:rsidR="00655CEA" w:rsidRPr="00301373" w:rsidTr="00EA1D18">
        <w:tc>
          <w:tcPr>
            <w:tcW w:w="709" w:type="dxa"/>
            <w:vMerge/>
          </w:tcPr>
          <w:p w:rsidR="00655CEA" w:rsidRPr="00301373" w:rsidRDefault="00655CEA" w:rsidP="00655CE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655CEA" w:rsidRPr="00301373" w:rsidRDefault="00655CEA" w:rsidP="00655CE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5CEA" w:rsidRPr="00301373" w:rsidRDefault="00655CEA" w:rsidP="00655CE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55CEA" w:rsidRPr="00301373" w:rsidRDefault="00655CEA" w:rsidP="00655C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 xml:space="preserve">Средства бюджета городского </w:t>
            </w:r>
            <w:r w:rsidRPr="00301373">
              <w:rPr>
                <w:rFonts w:ascii="Times New Roman" w:hAnsi="Times New Roman" w:cs="Times New Roman"/>
                <w:sz w:val="20"/>
              </w:rPr>
              <w:lastRenderedPageBreak/>
              <w:t>округа Электросталь Московской области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EA" w:rsidRPr="00301373" w:rsidRDefault="00655CEA" w:rsidP="00655C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lastRenderedPageBreak/>
              <w:t>142817,0</w:t>
            </w:r>
          </w:p>
        </w:tc>
        <w:tc>
          <w:tcPr>
            <w:tcW w:w="1343" w:type="dxa"/>
          </w:tcPr>
          <w:p w:rsidR="00655CEA" w:rsidRPr="00301373" w:rsidRDefault="00794BBB" w:rsidP="00655C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705182,9</w:t>
            </w:r>
          </w:p>
        </w:tc>
        <w:tc>
          <w:tcPr>
            <w:tcW w:w="992" w:type="dxa"/>
          </w:tcPr>
          <w:p w:rsidR="00655CEA" w:rsidRPr="00794BBB" w:rsidRDefault="00794BBB" w:rsidP="00655C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4BBB">
              <w:rPr>
                <w:rFonts w:ascii="Times New Roman" w:hAnsi="Times New Roman" w:cs="Times New Roman"/>
                <w:sz w:val="20"/>
              </w:rPr>
              <w:t>155600,0</w:t>
            </w:r>
          </w:p>
        </w:tc>
        <w:tc>
          <w:tcPr>
            <w:tcW w:w="992" w:type="dxa"/>
          </w:tcPr>
          <w:p w:rsidR="00655CEA" w:rsidRPr="00301373" w:rsidRDefault="00655CEA" w:rsidP="00655C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137684,3</w:t>
            </w:r>
          </w:p>
        </w:tc>
        <w:tc>
          <w:tcPr>
            <w:tcW w:w="992" w:type="dxa"/>
          </w:tcPr>
          <w:p w:rsidR="00655CEA" w:rsidRPr="00301373" w:rsidRDefault="00655CEA" w:rsidP="00655C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133898,6</w:t>
            </w:r>
          </w:p>
        </w:tc>
        <w:tc>
          <w:tcPr>
            <w:tcW w:w="993" w:type="dxa"/>
          </w:tcPr>
          <w:p w:rsidR="00655CEA" w:rsidRPr="00301373" w:rsidRDefault="00655CEA" w:rsidP="00655C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136500,0</w:t>
            </w:r>
          </w:p>
        </w:tc>
        <w:tc>
          <w:tcPr>
            <w:tcW w:w="992" w:type="dxa"/>
          </w:tcPr>
          <w:p w:rsidR="00655CEA" w:rsidRPr="00301373" w:rsidRDefault="00655CEA" w:rsidP="00655C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141500,0</w:t>
            </w:r>
          </w:p>
        </w:tc>
        <w:tc>
          <w:tcPr>
            <w:tcW w:w="1276" w:type="dxa"/>
            <w:vMerge/>
          </w:tcPr>
          <w:p w:rsidR="00655CEA" w:rsidRPr="00301373" w:rsidRDefault="00655CEA" w:rsidP="00655C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655CEA" w:rsidRPr="00301373" w:rsidRDefault="00655CEA" w:rsidP="00655C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115B6" w:rsidRPr="00301373" w:rsidTr="00EA1D18">
        <w:tc>
          <w:tcPr>
            <w:tcW w:w="709" w:type="dxa"/>
            <w:vMerge/>
          </w:tcPr>
          <w:p w:rsidR="003115B6" w:rsidRPr="00301373" w:rsidRDefault="003115B6" w:rsidP="003115B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115B6" w:rsidRPr="00301373" w:rsidRDefault="003115B6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15B6" w:rsidRPr="00301373" w:rsidRDefault="003115B6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115B6" w:rsidRPr="00301373" w:rsidRDefault="003115B6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B6" w:rsidRPr="00301373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3115B6" w:rsidRPr="00301373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3115B6" w:rsidRPr="00301373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3115B6" w:rsidRPr="00301373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3115B6" w:rsidRPr="00301373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3115B6" w:rsidRPr="00301373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3115B6" w:rsidRPr="00301373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3115B6" w:rsidRPr="00301373" w:rsidRDefault="003115B6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3115B6" w:rsidRPr="00301373" w:rsidRDefault="003115B6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115B6" w:rsidRPr="00301373" w:rsidTr="00EA1D18">
        <w:tc>
          <w:tcPr>
            <w:tcW w:w="709" w:type="dxa"/>
            <w:vMerge w:val="restart"/>
          </w:tcPr>
          <w:p w:rsidR="003115B6" w:rsidRPr="00301373" w:rsidRDefault="003115B6" w:rsidP="003115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1.1.1</w:t>
            </w:r>
          </w:p>
        </w:tc>
        <w:tc>
          <w:tcPr>
            <w:tcW w:w="2268" w:type="dxa"/>
            <w:vMerge w:val="restart"/>
          </w:tcPr>
          <w:p w:rsidR="003115B6" w:rsidRPr="00301373" w:rsidRDefault="003115B6" w:rsidP="003115B6">
            <w:pPr>
              <w:rPr>
                <w:rFonts w:cs="Times New Roman"/>
              </w:rPr>
            </w:pPr>
            <w:r w:rsidRPr="00301373">
              <w:rPr>
                <w:rFonts w:cs="Times New Roman"/>
                <w:sz w:val="20"/>
              </w:rPr>
              <w:t>МБУ «СШОР по водным видам спорта «Электросталь»</w:t>
            </w:r>
          </w:p>
        </w:tc>
        <w:tc>
          <w:tcPr>
            <w:tcW w:w="1276" w:type="dxa"/>
            <w:vMerge w:val="restart"/>
          </w:tcPr>
          <w:p w:rsidR="003115B6" w:rsidRPr="00301373" w:rsidRDefault="00A967B5" w:rsidP="003115B6">
            <w:pPr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2020-2024</w:t>
            </w:r>
          </w:p>
        </w:tc>
        <w:tc>
          <w:tcPr>
            <w:tcW w:w="1417" w:type="dxa"/>
          </w:tcPr>
          <w:p w:rsidR="003115B6" w:rsidRPr="00301373" w:rsidRDefault="003115B6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B6" w:rsidRPr="00301373" w:rsidRDefault="003115B6" w:rsidP="003115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50423,5</w:t>
            </w:r>
          </w:p>
        </w:tc>
        <w:tc>
          <w:tcPr>
            <w:tcW w:w="1343" w:type="dxa"/>
          </w:tcPr>
          <w:p w:rsidR="003115B6" w:rsidRPr="00301373" w:rsidRDefault="0054693E" w:rsidP="002D7358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247915,8</w:t>
            </w:r>
          </w:p>
        </w:tc>
        <w:tc>
          <w:tcPr>
            <w:tcW w:w="992" w:type="dxa"/>
          </w:tcPr>
          <w:p w:rsidR="003115B6" w:rsidRPr="00301373" w:rsidRDefault="0054693E" w:rsidP="003115B6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55500,0</w:t>
            </w:r>
          </w:p>
        </w:tc>
        <w:tc>
          <w:tcPr>
            <w:tcW w:w="992" w:type="dxa"/>
          </w:tcPr>
          <w:p w:rsidR="003115B6" w:rsidRPr="00301373" w:rsidRDefault="00052405" w:rsidP="003115B6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48372,2</w:t>
            </w:r>
          </w:p>
        </w:tc>
        <w:tc>
          <w:tcPr>
            <w:tcW w:w="992" w:type="dxa"/>
          </w:tcPr>
          <w:p w:rsidR="003115B6" w:rsidRPr="00301373" w:rsidRDefault="00052405" w:rsidP="003115B6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47043,6</w:t>
            </w:r>
          </w:p>
        </w:tc>
        <w:tc>
          <w:tcPr>
            <w:tcW w:w="993" w:type="dxa"/>
          </w:tcPr>
          <w:p w:rsidR="003115B6" w:rsidRPr="00301373" w:rsidRDefault="00052405" w:rsidP="003115B6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48000,0</w:t>
            </w:r>
          </w:p>
        </w:tc>
        <w:tc>
          <w:tcPr>
            <w:tcW w:w="992" w:type="dxa"/>
          </w:tcPr>
          <w:p w:rsidR="003115B6" w:rsidRPr="00301373" w:rsidRDefault="00052405" w:rsidP="003115B6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49000,0</w:t>
            </w:r>
          </w:p>
        </w:tc>
        <w:tc>
          <w:tcPr>
            <w:tcW w:w="1276" w:type="dxa"/>
            <w:vMerge w:val="restart"/>
          </w:tcPr>
          <w:p w:rsidR="003115B6" w:rsidRPr="00301373" w:rsidRDefault="003115B6" w:rsidP="003115B6">
            <w:pPr>
              <w:rPr>
                <w:rFonts w:cs="Times New Roman"/>
              </w:rPr>
            </w:pPr>
            <w:r w:rsidRPr="00301373">
              <w:rPr>
                <w:rFonts w:cs="Times New Roman"/>
                <w:sz w:val="20"/>
              </w:rPr>
              <w:t>УФКиС, МБУ «СШОР по водным видам спорта «Электросталь»</w:t>
            </w:r>
          </w:p>
        </w:tc>
        <w:tc>
          <w:tcPr>
            <w:tcW w:w="1559" w:type="dxa"/>
            <w:vMerge w:val="restart"/>
          </w:tcPr>
          <w:p w:rsidR="003115B6" w:rsidRPr="00301373" w:rsidRDefault="003115B6" w:rsidP="003115B6">
            <w:pPr>
              <w:rPr>
                <w:rFonts w:cs="Times New Roman"/>
              </w:rPr>
            </w:pPr>
            <w:r w:rsidRPr="00301373">
              <w:rPr>
                <w:rFonts w:cs="Times New Roman"/>
                <w:sz w:val="20"/>
                <w:szCs w:val="20"/>
              </w:rPr>
              <w:t>Выполнение муниципального задания на оказание муниципальных услуг (выполнение работ) муниципальным учреждением в установленных объемах, без нарушения действующего законодательства и с отсутствием обоснованных жалоб со стороны потребителей услуг.</w:t>
            </w:r>
          </w:p>
        </w:tc>
      </w:tr>
      <w:tr w:rsidR="00052405" w:rsidRPr="00301373" w:rsidTr="00EA1D18">
        <w:tc>
          <w:tcPr>
            <w:tcW w:w="709" w:type="dxa"/>
            <w:vMerge/>
          </w:tcPr>
          <w:p w:rsidR="00052405" w:rsidRPr="00301373" w:rsidRDefault="00052405" w:rsidP="0005240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52405" w:rsidRPr="00301373" w:rsidRDefault="00052405" w:rsidP="000524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2405" w:rsidRPr="00301373" w:rsidRDefault="00052405" w:rsidP="000524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52405" w:rsidRPr="00301373" w:rsidRDefault="00052405" w:rsidP="000524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405" w:rsidRPr="00301373" w:rsidRDefault="00052405" w:rsidP="0005240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</w:rPr>
              <w:t>50423,5</w:t>
            </w:r>
          </w:p>
        </w:tc>
        <w:tc>
          <w:tcPr>
            <w:tcW w:w="1343" w:type="dxa"/>
          </w:tcPr>
          <w:p w:rsidR="00052405" w:rsidRPr="00301373" w:rsidRDefault="0054693E" w:rsidP="002D7358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247915,8</w:t>
            </w:r>
          </w:p>
        </w:tc>
        <w:tc>
          <w:tcPr>
            <w:tcW w:w="992" w:type="dxa"/>
          </w:tcPr>
          <w:p w:rsidR="00052405" w:rsidRPr="00301373" w:rsidRDefault="0054693E" w:rsidP="00052405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55500,0</w:t>
            </w:r>
          </w:p>
        </w:tc>
        <w:tc>
          <w:tcPr>
            <w:tcW w:w="992" w:type="dxa"/>
          </w:tcPr>
          <w:p w:rsidR="00052405" w:rsidRPr="00301373" w:rsidRDefault="00052405" w:rsidP="00052405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48372,2</w:t>
            </w:r>
          </w:p>
        </w:tc>
        <w:tc>
          <w:tcPr>
            <w:tcW w:w="992" w:type="dxa"/>
          </w:tcPr>
          <w:p w:rsidR="00052405" w:rsidRPr="00301373" w:rsidRDefault="00052405" w:rsidP="00052405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47043,6</w:t>
            </w:r>
          </w:p>
        </w:tc>
        <w:tc>
          <w:tcPr>
            <w:tcW w:w="993" w:type="dxa"/>
          </w:tcPr>
          <w:p w:rsidR="00052405" w:rsidRPr="00301373" w:rsidRDefault="00052405" w:rsidP="00052405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48000,0</w:t>
            </w:r>
          </w:p>
        </w:tc>
        <w:tc>
          <w:tcPr>
            <w:tcW w:w="992" w:type="dxa"/>
          </w:tcPr>
          <w:p w:rsidR="00052405" w:rsidRPr="00301373" w:rsidRDefault="00052405" w:rsidP="00052405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49000,0</w:t>
            </w:r>
          </w:p>
        </w:tc>
        <w:tc>
          <w:tcPr>
            <w:tcW w:w="1276" w:type="dxa"/>
            <w:vMerge/>
          </w:tcPr>
          <w:p w:rsidR="00052405" w:rsidRPr="00301373" w:rsidRDefault="00052405" w:rsidP="000524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052405" w:rsidRPr="00301373" w:rsidRDefault="00052405" w:rsidP="000524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115B6" w:rsidRPr="00301373" w:rsidTr="00EA1D18">
        <w:tc>
          <w:tcPr>
            <w:tcW w:w="709" w:type="dxa"/>
            <w:vMerge/>
          </w:tcPr>
          <w:p w:rsidR="003115B6" w:rsidRPr="00301373" w:rsidRDefault="003115B6" w:rsidP="003115B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115B6" w:rsidRPr="00301373" w:rsidRDefault="003115B6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15B6" w:rsidRPr="00301373" w:rsidRDefault="003115B6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115B6" w:rsidRPr="00301373" w:rsidRDefault="003115B6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5B6" w:rsidRPr="00301373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3115B6" w:rsidRPr="00301373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3115B6" w:rsidRPr="00301373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3115B6" w:rsidRPr="00301373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3115B6" w:rsidRPr="00301373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3115B6" w:rsidRPr="00301373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3115B6" w:rsidRPr="00301373" w:rsidRDefault="003115B6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3115B6" w:rsidRPr="00301373" w:rsidRDefault="003115B6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3115B6" w:rsidRPr="00301373" w:rsidRDefault="003115B6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4693E" w:rsidRPr="00301373" w:rsidTr="00EA1D18">
        <w:tc>
          <w:tcPr>
            <w:tcW w:w="709" w:type="dxa"/>
            <w:vMerge w:val="restart"/>
          </w:tcPr>
          <w:p w:rsidR="0054693E" w:rsidRPr="00301373" w:rsidRDefault="0054693E" w:rsidP="003115B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1.1.1.1</w:t>
            </w:r>
          </w:p>
        </w:tc>
        <w:tc>
          <w:tcPr>
            <w:tcW w:w="2268" w:type="dxa"/>
            <w:vMerge w:val="restart"/>
          </w:tcPr>
          <w:p w:rsidR="0054693E" w:rsidRPr="00EA1D18" w:rsidRDefault="0054693E" w:rsidP="00EA1D18">
            <w:pPr>
              <w:rPr>
                <w:rFonts w:cs="Times New Roman"/>
                <w:sz w:val="20"/>
                <w:szCs w:val="20"/>
              </w:rPr>
            </w:pPr>
            <w:r w:rsidRPr="00EA1D18">
              <w:rPr>
                <w:sz w:val="20"/>
                <w:szCs w:val="20"/>
              </w:rPr>
              <w:t xml:space="preserve">Обеспечение выполнения </w:t>
            </w:r>
            <w:r>
              <w:rPr>
                <w:sz w:val="20"/>
                <w:szCs w:val="20"/>
              </w:rPr>
              <w:t>муниципального</w:t>
            </w:r>
            <w:r w:rsidRPr="00EA1D18">
              <w:rPr>
                <w:sz w:val="20"/>
                <w:szCs w:val="20"/>
              </w:rPr>
              <w:t xml:space="preserve"> задания </w:t>
            </w:r>
          </w:p>
        </w:tc>
        <w:tc>
          <w:tcPr>
            <w:tcW w:w="1276" w:type="dxa"/>
            <w:vMerge w:val="restart"/>
          </w:tcPr>
          <w:p w:rsidR="0054693E" w:rsidRPr="00301373" w:rsidRDefault="0054693E" w:rsidP="003115B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</w:rPr>
              <w:t>2020-2024</w:t>
            </w:r>
          </w:p>
        </w:tc>
        <w:tc>
          <w:tcPr>
            <w:tcW w:w="1417" w:type="dxa"/>
          </w:tcPr>
          <w:p w:rsidR="0054693E" w:rsidRPr="00301373" w:rsidRDefault="0054693E" w:rsidP="005469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3E" w:rsidRPr="00301373" w:rsidRDefault="0054693E" w:rsidP="00EA1D1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50423,5</w:t>
            </w:r>
          </w:p>
        </w:tc>
        <w:tc>
          <w:tcPr>
            <w:tcW w:w="1343" w:type="dxa"/>
          </w:tcPr>
          <w:p w:rsidR="0054693E" w:rsidRPr="00301373" w:rsidRDefault="0054693E" w:rsidP="00EA1D18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246415,8</w:t>
            </w:r>
          </w:p>
        </w:tc>
        <w:tc>
          <w:tcPr>
            <w:tcW w:w="992" w:type="dxa"/>
          </w:tcPr>
          <w:p w:rsidR="0054693E" w:rsidRPr="00301373" w:rsidRDefault="0054693E" w:rsidP="00EA1D18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54000,0</w:t>
            </w:r>
          </w:p>
        </w:tc>
        <w:tc>
          <w:tcPr>
            <w:tcW w:w="992" w:type="dxa"/>
          </w:tcPr>
          <w:p w:rsidR="0054693E" w:rsidRPr="00301373" w:rsidRDefault="0054693E" w:rsidP="00EA1D18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48372,2</w:t>
            </w:r>
          </w:p>
        </w:tc>
        <w:tc>
          <w:tcPr>
            <w:tcW w:w="992" w:type="dxa"/>
          </w:tcPr>
          <w:p w:rsidR="0054693E" w:rsidRPr="00301373" w:rsidRDefault="0054693E" w:rsidP="00EA1D18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47043,6</w:t>
            </w:r>
          </w:p>
        </w:tc>
        <w:tc>
          <w:tcPr>
            <w:tcW w:w="993" w:type="dxa"/>
          </w:tcPr>
          <w:p w:rsidR="0054693E" w:rsidRPr="00301373" w:rsidRDefault="0054693E" w:rsidP="00EA1D18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48000,0</w:t>
            </w:r>
          </w:p>
        </w:tc>
        <w:tc>
          <w:tcPr>
            <w:tcW w:w="992" w:type="dxa"/>
          </w:tcPr>
          <w:p w:rsidR="0054693E" w:rsidRPr="00301373" w:rsidRDefault="0054693E" w:rsidP="00EA1D18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49000,0</w:t>
            </w:r>
          </w:p>
        </w:tc>
        <w:tc>
          <w:tcPr>
            <w:tcW w:w="1276" w:type="dxa"/>
            <w:vMerge w:val="restart"/>
          </w:tcPr>
          <w:p w:rsidR="0054693E" w:rsidRPr="00301373" w:rsidRDefault="0054693E" w:rsidP="0054693E">
            <w:pPr>
              <w:rPr>
                <w:rFonts w:cs="Times New Roman"/>
              </w:rPr>
            </w:pPr>
            <w:r w:rsidRPr="00301373">
              <w:rPr>
                <w:rFonts w:cs="Times New Roman"/>
                <w:sz w:val="20"/>
              </w:rPr>
              <w:t xml:space="preserve">УФКиС, МБУ «СШОР по водным видам спорта </w:t>
            </w:r>
            <w:r w:rsidRPr="00301373">
              <w:rPr>
                <w:rFonts w:cs="Times New Roman"/>
                <w:sz w:val="20"/>
              </w:rPr>
              <w:lastRenderedPageBreak/>
              <w:t>«Электросталь»</w:t>
            </w:r>
          </w:p>
        </w:tc>
        <w:tc>
          <w:tcPr>
            <w:tcW w:w="1559" w:type="dxa"/>
            <w:vMerge w:val="restart"/>
          </w:tcPr>
          <w:p w:rsidR="0054693E" w:rsidRPr="00794BBB" w:rsidRDefault="0054693E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4BBB">
              <w:rPr>
                <w:rFonts w:ascii="Times New Roman" w:hAnsi="Times New Roman" w:cs="Times New Roman"/>
                <w:sz w:val="20"/>
              </w:rPr>
              <w:lastRenderedPageBreak/>
              <w:t xml:space="preserve">Выполнение муниципального задания на оказание муниципальных </w:t>
            </w:r>
            <w:r w:rsidRPr="00794BBB">
              <w:rPr>
                <w:rFonts w:ascii="Times New Roman" w:hAnsi="Times New Roman" w:cs="Times New Roman"/>
                <w:sz w:val="20"/>
              </w:rPr>
              <w:lastRenderedPageBreak/>
              <w:t>услуг (выполнение работ) муниципальным учреждением в установленных объемах, без нарушения действующего законодательства и с отсутствием обоснованных жалоб со стороны потребителей услуг.</w:t>
            </w:r>
          </w:p>
        </w:tc>
      </w:tr>
      <w:tr w:rsidR="0054693E" w:rsidRPr="00301373" w:rsidTr="00EA1D18">
        <w:tc>
          <w:tcPr>
            <w:tcW w:w="709" w:type="dxa"/>
            <w:vMerge/>
          </w:tcPr>
          <w:p w:rsidR="0054693E" w:rsidRPr="00301373" w:rsidRDefault="0054693E" w:rsidP="003115B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4693E" w:rsidRPr="00301373" w:rsidRDefault="0054693E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4693E" w:rsidRPr="00301373" w:rsidRDefault="0054693E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4693E" w:rsidRPr="00301373" w:rsidRDefault="0054693E" w:rsidP="005469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 xml:space="preserve">Средства бюджета городского округа </w:t>
            </w:r>
            <w:r w:rsidRPr="00301373">
              <w:rPr>
                <w:rFonts w:ascii="Times New Roman" w:hAnsi="Times New Roman" w:cs="Times New Roman"/>
                <w:sz w:val="20"/>
              </w:rPr>
              <w:lastRenderedPageBreak/>
              <w:t>Электросталь Московской области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3E" w:rsidRPr="00301373" w:rsidRDefault="0054693E" w:rsidP="00EA1D1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</w:rPr>
              <w:lastRenderedPageBreak/>
              <w:t>50423,5</w:t>
            </w:r>
          </w:p>
        </w:tc>
        <w:tc>
          <w:tcPr>
            <w:tcW w:w="1343" w:type="dxa"/>
          </w:tcPr>
          <w:p w:rsidR="0054693E" w:rsidRPr="00301373" w:rsidRDefault="0054693E" w:rsidP="00EA1D18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246415,8</w:t>
            </w:r>
          </w:p>
        </w:tc>
        <w:tc>
          <w:tcPr>
            <w:tcW w:w="992" w:type="dxa"/>
          </w:tcPr>
          <w:p w:rsidR="0054693E" w:rsidRPr="00301373" w:rsidRDefault="0054693E" w:rsidP="00EA1D18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54000,0</w:t>
            </w:r>
          </w:p>
        </w:tc>
        <w:tc>
          <w:tcPr>
            <w:tcW w:w="992" w:type="dxa"/>
          </w:tcPr>
          <w:p w:rsidR="0054693E" w:rsidRPr="00301373" w:rsidRDefault="0054693E" w:rsidP="00EA1D18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48372,2</w:t>
            </w:r>
          </w:p>
        </w:tc>
        <w:tc>
          <w:tcPr>
            <w:tcW w:w="992" w:type="dxa"/>
          </w:tcPr>
          <w:p w:rsidR="0054693E" w:rsidRPr="00301373" w:rsidRDefault="0054693E" w:rsidP="00EA1D18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47043,6</w:t>
            </w:r>
          </w:p>
        </w:tc>
        <w:tc>
          <w:tcPr>
            <w:tcW w:w="993" w:type="dxa"/>
          </w:tcPr>
          <w:p w:rsidR="0054693E" w:rsidRPr="00301373" w:rsidRDefault="0054693E" w:rsidP="00EA1D18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48000,0</w:t>
            </w:r>
          </w:p>
        </w:tc>
        <w:tc>
          <w:tcPr>
            <w:tcW w:w="992" w:type="dxa"/>
          </w:tcPr>
          <w:p w:rsidR="0054693E" w:rsidRPr="00301373" w:rsidRDefault="0054693E" w:rsidP="00EA1D18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49000,0</w:t>
            </w:r>
          </w:p>
        </w:tc>
        <w:tc>
          <w:tcPr>
            <w:tcW w:w="1276" w:type="dxa"/>
            <w:vMerge/>
          </w:tcPr>
          <w:p w:rsidR="0054693E" w:rsidRPr="00301373" w:rsidRDefault="0054693E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54693E" w:rsidRPr="00301373" w:rsidRDefault="0054693E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4693E" w:rsidRPr="00301373" w:rsidTr="00EA1D18">
        <w:tc>
          <w:tcPr>
            <w:tcW w:w="709" w:type="dxa"/>
            <w:vMerge/>
          </w:tcPr>
          <w:p w:rsidR="0054693E" w:rsidRPr="00301373" w:rsidRDefault="0054693E" w:rsidP="003115B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4693E" w:rsidRPr="00301373" w:rsidRDefault="0054693E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4693E" w:rsidRPr="00301373" w:rsidRDefault="0054693E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4693E" w:rsidRPr="00301373" w:rsidRDefault="0054693E" w:rsidP="005469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3E" w:rsidRPr="00301373" w:rsidRDefault="0054693E" w:rsidP="00EA1D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54693E" w:rsidRPr="00301373" w:rsidRDefault="0054693E" w:rsidP="00EA1D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54693E" w:rsidRPr="00301373" w:rsidRDefault="0054693E" w:rsidP="00EA1D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54693E" w:rsidRPr="00301373" w:rsidRDefault="0054693E" w:rsidP="00EA1D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54693E" w:rsidRPr="00301373" w:rsidRDefault="0054693E" w:rsidP="00EA1D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54693E" w:rsidRPr="00301373" w:rsidRDefault="0054693E" w:rsidP="00EA1D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54693E" w:rsidRPr="00301373" w:rsidRDefault="0054693E" w:rsidP="00EA1D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54693E" w:rsidRPr="00301373" w:rsidRDefault="0054693E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54693E" w:rsidRPr="00301373" w:rsidRDefault="0054693E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4693E" w:rsidRPr="00301373" w:rsidTr="00EA1D18">
        <w:tc>
          <w:tcPr>
            <w:tcW w:w="709" w:type="dxa"/>
            <w:vMerge w:val="restart"/>
          </w:tcPr>
          <w:p w:rsidR="0054693E" w:rsidRPr="00301373" w:rsidRDefault="0054693E" w:rsidP="003115B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1.1.1.2</w:t>
            </w:r>
          </w:p>
        </w:tc>
        <w:tc>
          <w:tcPr>
            <w:tcW w:w="2268" w:type="dxa"/>
            <w:vMerge w:val="restart"/>
          </w:tcPr>
          <w:p w:rsidR="0054693E" w:rsidRPr="00301373" w:rsidRDefault="0054693E" w:rsidP="00EA1D1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Предоставление субсидии на иные цели </w:t>
            </w:r>
          </w:p>
        </w:tc>
        <w:tc>
          <w:tcPr>
            <w:tcW w:w="1276" w:type="dxa"/>
            <w:vMerge w:val="restart"/>
          </w:tcPr>
          <w:p w:rsidR="0054693E" w:rsidRPr="00301373" w:rsidRDefault="0054693E" w:rsidP="003115B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2020</w:t>
            </w:r>
          </w:p>
        </w:tc>
        <w:tc>
          <w:tcPr>
            <w:tcW w:w="1417" w:type="dxa"/>
          </w:tcPr>
          <w:p w:rsidR="0054693E" w:rsidRPr="00301373" w:rsidRDefault="0054693E" w:rsidP="005469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3E" w:rsidRPr="00301373" w:rsidRDefault="0054693E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54693E" w:rsidRPr="00301373" w:rsidRDefault="0054693E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1500,0</w:t>
            </w:r>
          </w:p>
        </w:tc>
        <w:tc>
          <w:tcPr>
            <w:tcW w:w="992" w:type="dxa"/>
          </w:tcPr>
          <w:p w:rsidR="0054693E" w:rsidRPr="00301373" w:rsidRDefault="0054693E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54693E" w:rsidRPr="00301373" w:rsidRDefault="0054693E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54693E" w:rsidRPr="00301373" w:rsidRDefault="0054693E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54693E" w:rsidRPr="00301373" w:rsidRDefault="0054693E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54693E" w:rsidRPr="00301373" w:rsidRDefault="0054693E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vMerge w:val="restart"/>
          </w:tcPr>
          <w:p w:rsidR="0054693E" w:rsidRPr="009179F3" w:rsidRDefault="0054693E" w:rsidP="005469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79F3">
              <w:rPr>
                <w:rFonts w:ascii="Times New Roman" w:hAnsi="Times New Roman" w:cs="Times New Roman"/>
                <w:sz w:val="20"/>
              </w:rPr>
              <w:t>УФКиС, МБУ «СШОР по водным видам спорта «Электросталь»</w:t>
            </w:r>
          </w:p>
        </w:tc>
        <w:tc>
          <w:tcPr>
            <w:tcW w:w="1559" w:type="dxa"/>
            <w:vMerge w:val="restart"/>
          </w:tcPr>
          <w:p w:rsidR="0054693E" w:rsidRPr="00301373" w:rsidRDefault="0054693E" w:rsidP="005469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Устранение провалов тротуарной  плитки  и отмастки здания физкультурно-оздоровительного комплекса с плавательным бассейном</w:t>
            </w:r>
          </w:p>
        </w:tc>
      </w:tr>
      <w:tr w:rsidR="0054693E" w:rsidRPr="00301373" w:rsidTr="00EA1D18">
        <w:tc>
          <w:tcPr>
            <w:tcW w:w="709" w:type="dxa"/>
            <w:vMerge/>
          </w:tcPr>
          <w:p w:rsidR="0054693E" w:rsidRPr="00301373" w:rsidRDefault="0054693E" w:rsidP="003115B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4693E" w:rsidRPr="00301373" w:rsidRDefault="0054693E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4693E" w:rsidRPr="00301373" w:rsidRDefault="0054693E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4693E" w:rsidRPr="00301373" w:rsidRDefault="0054693E" w:rsidP="005469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3E" w:rsidRPr="00301373" w:rsidRDefault="0054693E" w:rsidP="0054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54693E" w:rsidRPr="00301373" w:rsidRDefault="0054693E" w:rsidP="0054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1500,0</w:t>
            </w:r>
          </w:p>
        </w:tc>
        <w:tc>
          <w:tcPr>
            <w:tcW w:w="992" w:type="dxa"/>
          </w:tcPr>
          <w:p w:rsidR="0054693E" w:rsidRPr="00301373" w:rsidRDefault="0054693E" w:rsidP="0054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54693E" w:rsidRPr="00301373" w:rsidRDefault="0054693E" w:rsidP="0054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54693E" w:rsidRPr="00301373" w:rsidRDefault="0054693E" w:rsidP="0054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54693E" w:rsidRPr="00301373" w:rsidRDefault="0054693E" w:rsidP="0054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54693E" w:rsidRPr="00301373" w:rsidRDefault="0054693E" w:rsidP="0054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54693E" w:rsidRPr="00301373" w:rsidRDefault="0054693E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54693E" w:rsidRPr="00301373" w:rsidRDefault="0054693E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4693E" w:rsidRPr="00301373" w:rsidTr="00EA1D18">
        <w:tc>
          <w:tcPr>
            <w:tcW w:w="709" w:type="dxa"/>
            <w:vMerge/>
          </w:tcPr>
          <w:p w:rsidR="0054693E" w:rsidRPr="00301373" w:rsidRDefault="0054693E" w:rsidP="003115B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4693E" w:rsidRPr="00301373" w:rsidRDefault="0054693E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4693E" w:rsidRPr="00301373" w:rsidRDefault="0054693E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4693E" w:rsidRPr="00301373" w:rsidRDefault="0054693E" w:rsidP="0054693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93E" w:rsidRPr="00301373" w:rsidRDefault="0054693E" w:rsidP="0054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54693E" w:rsidRPr="00301373" w:rsidRDefault="0054693E" w:rsidP="0054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54693E" w:rsidRPr="00301373" w:rsidRDefault="0054693E" w:rsidP="0054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54693E" w:rsidRPr="00301373" w:rsidRDefault="0054693E" w:rsidP="0054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54693E" w:rsidRPr="00301373" w:rsidRDefault="0054693E" w:rsidP="0054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54693E" w:rsidRPr="00301373" w:rsidRDefault="0054693E" w:rsidP="0054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54693E" w:rsidRPr="00301373" w:rsidRDefault="0054693E" w:rsidP="005469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54693E" w:rsidRPr="00301373" w:rsidRDefault="0054693E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54693E" w:rsidRPr="00301373" w:rsidRDefault="0054693E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4693E" w:rsidRPr="00301373" w:rsidTr="00EA1D18">
        <w:trPr>
          <w:trHeight w:val="20"/>
        </w:trPr>
        <w:tc>
          <w:tcPr>
            <w:tcW w:w="709" w:type="dxa"/>
            <w:vMerge w:val="restart"/>
          </w:tcPr>
          <w:p w:rsidR="0054693E" w:rsidRPr="00301373" w:rsidRDefault="0054693E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1.1.2</w:t>
            </w:r>
          </w:p>
        </w:tc>
        <w:tc>
          <w:tcPr>
            <w:tcW w:w="2268" w:type="dxa"/>
            <w:vMerge w:val="restart"/>
          </w:tcPr>
          <w:p w:rsidR="0054693E" w:rsidRPr="00301373" w:rsidRDefault="0054693E" w:rsidP="003115B6">
            <w:pPr>
              <w:rPr>
                <w:rFonts w:cs="Times New Roman"/>
              </w:rPr>
            </w:pPr>
            <w:r w:rsidRPr="00301373">
              <w:rPr>
                <w:rFonts w:cs="Times New Roman"/>
                <w:sz w:val="20"/>
              </w:rPr>
              <w:t>МБУ «СШОР по игровым видам спорта «Электросталь»</w:t>
            </w:r>
          </w:p>
        </w:tc>
        <w:tc>
          <w:tcPr>
            <w:tcW w:w="1276" w:type="dxa"/>
            <w:vMerge w:val="restart"/>
          </w:tcPr>
          <w:p w:rsidR="0054693E" w:rsidRPr="00301373" w:rsidRDefault="0054693E" w:rsidP="003115B6">
            <w:pPr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2020-2024</w:t>
            </w:r>
          </w:p>
        </w:tc>
        <w:tc>
          <w:tcPr>
            <w:tcW w:w="1417" w:type="dxa"/>
          </w:tcPr>
          <w:p w:rsidR="0054693E" w:rsidRPr="00301373" w:rsidRDefault="0054693E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09" w:type="dxa"/>
          </w:tcPr>
          <w:p w:rsidR="0054693E" w:rsidRPr="00301373" w:rsidRDefault="0054693E" w:rsidP="003115B6">
            <w:pPr>
              <w:jc w:val="center"/>
              <w:rPr>
                <w:rFonts w:cs="Times New Roman"/>
                <w:sz w:val="20"/>
              </w:rPr>
            </w:pPr>
            <w:r w:rsidRPr="00301373">
              <w:rPr>
                <w:rFonts w:cs="Times New Roman"/>
                <w:sz w:val="20"/>
              </w:rPr>
              <w:t>31719,0</w:t>
            </w:r>
          </w:p>
        </w:tc>
        <w:tc>
          <w:tcPr>
            <w:tcW w:w="1343" w:type="dxa"/>
          </w:tcPr>
          <w:p w:rsidR="0054693E" w:rsidRPr="00301373" w:rsidRDefault="0054693E" w:rsidP="003115B6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134</w:t>
            </w:r>
            <w:r w:rsidRPr="00052405">
              <w:rPr>
                <w:rFonts w:cs="Times New Roman"/>
                <w:sz w:val="20"/>
              </w:rPr>
              <w:t>349,00</w:t>
            </w:r>
          </w:p>
        </w:tc>
        <w:tc>
          <w:tcPr>
            <w:tcW w:w="992" w:type="dxa"/>
          </w:tcPr>
          <w:p w:rsidR="0054693E" w:rsidRPr="00301373" w:rsidRDefault="0054693E" w:rsidP="003115B6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29400,0</w:t>
            </w:r>
          </w:p>
        </w:tc>
        <w:tc>
          <w:tcPr>
            <w:tcW w:w="992" w:type="dxa"/>
          </w:tcPr>
          <w:p w:rsidR="0054693E" w:rsidRPr="00301373" w:rsidRDefault="0054693E" w:rsidP="003115B6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26337,0</w:t>
            </w:r>
          </w:p>
        </w:tc>
        <w:tc>
          <w:tcPr>
            <w:tcW w:w="992" w:type="dxa"/>
          </w:tcPr>
          <w:p w:rsidR="0054693E" w:rsidRPr="00301373" w:rsidRDefault="0054693E" w:rsidP="003115B6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25612,0</w:t>
            </w:r>
          </w:p>
        </w:tc>
        <w:tc>
          <w:tcPr>
            <w:tcW w:w="993" w:type="dxa"/>
          </w:tcPr>
          <w:p w:rsidR="0054693E" w:rsidRPr="00301373" w:rsidRDefault="0054693E" w:rsidP="003115B6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26000,0</w:t>
            </w:r>
          </w:p>
        </w:tc>
        <w:tc>
          <w:tcPr>
            <w:tcW w:w="992" w:type="dxa"/>
          </w:tcPr>
          <w:p w:rsidR="0054693E" w:rsidRPr="00301373" w:rsidRDefault="0054693E" w:rsidP="003115B6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27000,0</w:t>
            </w:r>
          </w:p>
        </w:tc>
        <w:tc>
          <w:tcPr>
            <w:tcW w:w="1276" w:type="dxa"/>
            <w:vMerge w:val="restart"/>
          </w:tcPr>
          <w:p w:rsidR="0054693E" w:rsidRPr="00301373" w:rsidRDefault="0054693E" w:rsidP="003115B6">
            <w:pPr>
              <w:rPr>
                <w:rFonts w:cs="Times New Roman"/>
              </w:rPr>
            </w:pPr>
            <w:r w:rsidRPr="00301373">
              <w:rPr>
                <w:rFonts w:cs="Times New Roman"/>
                <w:sz w:val="20"/>
              </w:rPr>
              <w:t>УФКиС, МБУ «СШОР по игровым видам спорта «Электроста</w:t>
            </w:r>
            <w:r w:rsidRPr="00301373">
              <w:rPr>
                <w:rFonts w:cs="Times New Roman"/>
                <w:sz w:val="20"/>
              </w:rPr>
              <w:lastRenderedPageBreak/>
              <w:t>ль»</w:t>
            </w:r>
          </w:p>
        </w:tc>
        <w:tc>
          <w:tcPr>
            <w:tcW w:w="1559" w:type="dxa"/>
            <w:vMerge w:val="restart"/>
          </w:tcPr>
          <w:p w:rsidR="0054693E" w:rsidRPr="00301373" w:rsidRDefault="0054693E" w:rsidP="003115B6">
            <w:pPr>
              <w:rPr>
                <w:rFonts w:cs="Times New Roman"/>
                <w:sz w:val="20"/>
              </w:rPr>
            </w:pPr>
            <w:r w:rsidRPr="00301373">
              <w:rPr>
                <w:rFonts w:cs="Times New Roman"/>
                <w:sz w:val="20"/>
              </w:rPr>
              <w:lastRenderedPageBreak/>
              <w:t xml:space="preserve">Выполнение муниципального задания на оказание муниципальных услуг </w:t>
            </w:r>
            <w:r w:rsidRPr="00301373">
              <w:rPr>
                <w:rFonts w:cs="Times New Roman"/>
                <w:sz w:val="20"/>
              </w:rPr>
              <w:lastRenderedPageBreak/>
              <w:t>(выполнение работ) муниципальным учреждением в установленных объемах, без нарушения действующего законодательства и с отсутствием обоснованных жалоб со стороны потребителей услуг.</w:t>
            </w:r>
          </w:p>
        </w:tc>
      </w:tr>
      <w:tr w:rsidR="0054693E" w:rsidRPr="00301373" w:rsidTr="00EA1D18">
        <w:tc>
          <w:tcPr>
            <w:tcW w:w="709" w:type="dxa"/>
            <w:vMerge/>
          </w:tcPr>
          <w:p w:rsidR="0054693E" w:rsidRPr="00301373" w:rsidRDefault="0054693E" w:rsidP="0005240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4693E" w:rsidRPr="00301373" w:rsidRDefault="0054693E" w:rsidP="000524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4693E" w:rsidRPr="00301373" w:rsidRDefault="0054693E" w:rsidP="0005240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4693E" w:rsidRPr="00301373" w:rsidRDefault="0054693E" w:rsidP="000524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 xml:space="preserve">Средства бюджета городского округа Электросталь </w:t>
            </w:r>
            <w:r w:rsidRPr="00301373">
              <w:rPr>
                <w:rFonts w:ascii="Times New Roman" w:hAnsi="Times New Roman" w:cs="Times New Roman"/>
                <w:sz w:val="20"/>
              </w:rPr>
              <w:lastRenderedPageBreak/>
              <w:t>Московской области</w:t>
            </w:r>
          </w:p>
        </w:tc>
        <w:tc>
          <w:tcPr>
            <w:tcW w:w="1209" w:type="dxa"/>
          </w:tcPr>
          <w:p w:rsidR="0054693E" w:rsidRPr="00301373" w:rsidRDefault="0054693E" w:rsidP="00052405">
            <w:pPr>
              <w:jc w:val="center"/>
              <w:rPr>
                <w:rFonts w:cs="Times New Roman"/>
                <w:sz w:val="20"/>
              </w:rPr>
            </w:pPr>
            <w:r w:rsidRPr="00301373">
              <w:rPr>
                <w:rFonts w:cs="Times New Roman"/>
                <w:sz w:val="20"/>
              </w:rPr>
              <w:lastRenderedPageBreak/>
              <w:t>31719,0</w:t>
            </w:r>
          </w:p>
        </w:tc>
        <w:tc>
          <w:tcPr>
            <w:tcW w:w="1343" w:type="dxa"/>
          </w:tcPr>
          <w:p w:rsidR="0054693E" w:rsidRPr="00301373" w:rsidRDefault="0054693E" w:rsidP="00052405">
            <w:pPr>
              <w:jc w:val="center"/>
              <w:rPr>
                <w:rFonts w:cs="Times New Roman"/>
                <w:sz w:val="20"/>
              </w:rPr>
            </w:pPr>
            <w:r w:rsidRPr="00052405">
              <w:rPr>
                <w:rFonts w:cs="Times New Roman"/>
                <w:sz w:val="20"/>
              </w:rPr>
              <w:t>13</w:t>
            </w:r>
            <w:r>
              <w:rPr>
                <w:rFonts w:cs="Times New Roman"/>
                <w:sz w:val="20"/>
              </w:rPr>
              <w:t>4</w:t>
            </w:r>
            <w:r w:rsidRPr="00052405">
              <w:rPr>
                <w:rFonts w:cs="Times New Roman"/>
                <w:sz w:val="20"/>
              </w:rPr>
              <w:t>349,00</w:t>
            </w:r>
          </w:p>
        </w:tc>
        <w:tc>
          <w:tcPr>
            <w:tcW w:w="992" w:type="dxa"/>
          </w:tcPr>
          <w:p w:rsidR="0054693E" w:rsidRPr="00301373" w:rsidRDefault="0054693E" w:rsidP="00052405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29400,0</w:t>
            </w:r>
          </w:p>
        </w:tc>
        <w:tc>
          <w:tcPr>
            <w:tcW w:w="992" w:type="dxa"/>
          </w:tcPr>
          <w:p w:rsidR="0054693E" w:rsidRPr="00301373" w:rsidRDefault="0054693E" w:rsidP="00052405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26337,0</w:t>
            </w:r>
          </w:p>
        </w:tc>
        <w:tc>
          <w:tcPr>
            <w:tcW w:w="992" w:type="dxa"/>
          </w:tcPr>
          <w:p w:rsidR="0054693E" w:rsidRPr="00301373" w:rsidRDefault="0054693E" w:rsidP="00052405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25612,0</w:t>
            </w:r>
          </w:p>
        </w:tc>
        <w:tc>
          <w:tcPr>
            <w:tcW w:w="993" w:type="dxa"/>
          </w:tcPr>
          <w:p w:rsidR="0054693E" w:rsidRPr="00301373" w:rsidRDefault="0054693E" w:rsidP="00052405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26000,0</w:t>
            </w:r>
          </w:p>
        </w:tc>
        <w:tc>
          <w:tcPr>
            <w:tcW w:w="992" w:type="dxa"/>
          </w:tcPr>
          <w:p w:rsidR="0054693E" w:rsidRPr="00301373" w:rsidRDefault="0054693E" w:rsidP="00052405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27000,0</w:t>
            </w:r>
          </w:p>
        </w:tc>
        <w:tc>
          <w:tcPr>
            <w:tcW w:w="1276" w:type="dxa"/>
            <w:vMerge/>
          </w:tcPr>
          <w:p w:rsidR="0054693E" w:rsidRPr="00301373" w:rsidRDefault="0054693E" w:rsidP="000524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54693E" w:rsidRPr="00301373" w:rsidRDefault="0054693E" w:rsidP="0005240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4693E" w:rsidRPr="00301373" w:rsidTr="00EA1D18">
        <w:tc>
          <w:tcPr>
            <w:tcW w:w="709" w:type="dxa"/>
            <w:vMerge/>
          </w:tcPr>
          <w:p w:rsidR="0054693E" w:rsidRPr="00301373" w:rsidRDefault="0054693E" w:rsidP="003115B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4693E" w:rsidRPr="00301373" w:rsidRDefault="0054693E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4693E" w:rsidRPr="00301373" w:rsidRDefault="0054693E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4693E" w:rsidRPr="00301373" w:rsidRDefault="0054693E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209" w:type="dxa"/>
          </w:tcPr>
          <w:p w:rsidR="0054693E" w:rsidRPr="00301373" w:rsidRDefault="0054693E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54693E" w:rsidRPr="00301373" w:rsidRDefault="0054693E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54693E" w:rsidRPr="00301373" w:rsidRDefault="0054693E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54693E" w:rsidRPr="00301373" w:rsidRDefault="0054693E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54693E" w:rsidRPr="00301373" w:rsidRDefault="0054693E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54693E" w:rsidRPr="00301373" w:rsidRDefault="0054693E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54693E" w:rsidRPr="00301373" w:rsidRDefault="0054693E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54693E" w:rsidRPr="00301373" w:rsidRDefault="0054693E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54693E" w:rsidRPr="00301373" w:rsidRDefault="0054693E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94BBB" w:rsidRPr="00301373" w:rsidTr="00EA1D18">
        <w:tc>
          <w:tcPr>
            <w:tcW w:w="709" w:type="dxa"/>
            <w:vMerge w:val="restart"/>
          </w:tcPr>
          <w:p w:rsidR="00794BBB" w:rsidRPr="00301373" w:rsidRDefault="00794BBB" w:rsidP="003115B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1.1.2.1</w:t>
            </w:r>
          </w:p>
        </w:tc>
        <w:tc>
          <w:tcPr>
            <w:tcW w:w="2268" w:type="dxa"/>
            <w:vMerge w:val="restart"/>
          </w:tcPr>
          <w:p w:rsidR="00794BBB" w:rsidRPr="00EA1D18" w:rsidRDefault="00794BBB" w:rsidP="00794BBB">
            <w:pPr>
              <w:rPr>
                <w:rFonts w:cs="Times New Roman"/>
                <w:sz w:val="20"/>
                <w:szCs w:val="20"/>
              </w:rPr>
            </w:pPr>
            <w:r w:rsidRPr="00EA1D18">
              <w:rPr>
                <w:sz w:val="20"/>
                <w:szCs w:val="20"/>
              </w:rPr>
              <w:t xml:space="preserve">Обеспечение выполнения </w:t>
            </w:r>
            <w:r>
              <w:rPr>
                <w:sz w:val="20"/>
                <w:szCs w:val="20"/>
              </w:rPr>
              <w:t>муниципального</w:t>
            </w:r>
            <w:r w:rsidRPr="00EA1D18">
              <w:rPr>
                <w:sz w:val="20"/>
                <w:szCs w:val="20"/>
              </w:rPr>
              <w:t xml:space="preserve"> задания </w:t>
            </w:r>
          </w:p>
        </w:tc>
        <w:tc>
          <w:tcPr>
            <w:tcW w:w="1276" w:type="dxa"/>
            <w:vMerge w:val="restart"/>
          </w:tcPr>
          <w:p w:rsidR="00794BBB" w:rsidRPr="00301373" w:rsidRDefault="00794BBB" w:rsidP="00794BB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</w:rPr>
              <w:t>2020-2024</w:t>
            </w:r>
          </w:p>
        </w:tc>
        <w:tc>
          <w:tcPr>
            <w:tcW w:w="1417" w:type="dxa"/>
          </w:tcPr>
          <w:p w:rsidR="00794BBB" w:rsidRPr="00301373" w:rsidRDefault="00794BBB" w:rsidP="00794B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09" w:type="dxa"/>
          </w:tcPr>
          <w:p w:rsidR="00794BBB" w:rsidRPr="00301373" w:rsidRDefault="00794BBB" w:rsidP="00794BBB">
            <w:pPr>
              <w:jc w:val="center"/>
              <w:rPr>
                <w:rFonts w:cs="Times New Roman"/>
                <w:sz w:val="20"/>
              </w:rPr>
            </w:pPr>
            <w:r w:rsidRPr="00301373">
              <w:rPr>
                <w:rFonts w:cs="Times New Roman"/>
                <w:sz w:val="20"/>
              </w:rPr>
              <w:t>31719,0</w:t>
            </w:r>
          </w:p>
        </w:tc>
        <w:tc>
          <w:tcPr>
            <w:tcW w:w="1343" w:type="dxa"/>
          </w:tcPr>
          <w:p w:rsidR="00794BBB" w:rsidRPr="00301373" w:rsidRDefault="00794BBB" w:rsidP="00794BBB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134</w:t>
            </w:r>
            <w:r w:rsidRPr="00052405">
              <w:rPr>
                <w:rFonts w:cs="Times New Roman"/>
                <w:sz w:val="20"/>
              </w:rPr>
              <w:t>349,00</w:t>
            </w:r>
          </w:p>
        </w:tc>
        <w:tc>
          <w:tcPr>
            <w:tcW w:w="992" w:type="dxa"/>
          </w:tcPr>
          <w:p w:rsidR="00794BBB" w:rsidRPr="00301373" w:rsidRDefault="00794BBB" w:rsidP="00794BBB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29400,0</w:t>
            </w:r>
          </w:p>
        </w:tc>
        <w:tc>
          <w:tcPr>
            <w:tcW w:w="992" w:type="dxa"/>
          </w:tcPr>
          <w:p w:rsidR="00794BBB" w:rsidRPr="00301373" w:rsidRDefault="00794BBB" w:rsidP="00794BBB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26337,0</w:t>
            </w:r>
          </w:p>
        </w:tc>
        <w:tc>
          <w:tcPr>
            <w:tcW w:w="992" w:type="dxa"/>
          </w:tcPr>
          <w:p w:rsidR="00794BBB" w:rsidRPr="00301373" w:rsidRDefault="00794BBB" w:rsidP="00794BBB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25612,0</w:t>
            </w:r>
          </w:p>
        </w:tc>
        <w:tc>
          <w:tcPr>
            <w:tcW w:w="993" w:type="dxa"/>
          </w:tcPr>
          <w:p w:rsidR="00794BBB" w:rsidRPr="00301373" w:rsidRDefault="00794BBB" w:rsidP="00794BBB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26000,0</w:t>
            </w:r>
          </w:p>
        </w:tc>
        <w:tc>
          <w:tcPr>
            <w:tcW w:w="992" w:type="dxa"/>
          </w:tcPr>
          <w:p w:rsidR="00794BBB" w:rsidRPr="00301373" w:rsidRDefault="00794BBB" w:rsidP="00794BBB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27000,0</w:t>
            </w:r>
          </w:p>
        </w:tc>
        <w:tc>
          <w:tcPr>
            <w:tcW w:w="1276" w:type="dxa"/>
            <w:vMerge w:val="restart"/>
          </w:tcPr>
          <w:p w:rsidR="00794BBB" w:rsidRPr="00301373" w:rsidRDefault="00794BBB" w:rsidP="00794BBB">
            <w:pPr>
              <w:rPr>
                <w:rFonts w:cs="Times New Roman"/>
              </w:rPr>
            </w:pPr>
            <w:r w:rsidRPr="00301373">
              <w:rPr>
                <w:rFonts w:cs="Times New Roman"/>
                <w:sz w:val="20"/>
              </w:rPr>
              <w:t>УФКиС, МБУ «СШОР по игровым видам спорта «Электросталь»</w:t>
            </w:r>
          </w:p>
        </w:tc>
        <w:tc>
          <w:tcPr>
            <w:tcW w:w="1559" w:type="dxa"/>
            <w:vMerge w:val="restart"/>
          </w:tcPr>
          <w:p w:rsidR="00794BBB" w:rsidRPr="00301373" w:rsidRDefault="00794BBB" w:rsidP="00794BBB">
            <w:pPr>
              <w:rPr>
                <w:rFonts w:cs="Times New Roman"/>
                <w:sz w:val="20"/>
              </w:rPr>
            </w:pPr>
            <w:r w:rsidRPr="00301373">
              <w:rPr>
                <w:rFonts w:cs="Times New Roman"/>
                <w:sz w:val="20"/>
              </w:rPr>
              <w:t>Выполнение муниципального задания на оказание муниципальных услуг (выполнение работ) муниципальным учреждением в установленных объемах, без нарушения действующего законодательства и с отсутствием обоснованных жалоб со стороны потребителей услуг.</w:t>
            </w:r>
          </w:p>
        </w:tc>
      </w:tr>
      <w:tr w:rsidR="00794BBB" w:rsidRPr="00301373" w:rsidTr="00EA1D18">
        <w:tc>
          <w:tcPr>
            <w:tcW w:w="709" w:type="dxa"/>
            <w:vMerge/>
          </w:tcPr>
          <w:p w:rsidR="00794BBB" w:rsidRPr="00301373" w:rsidRDefault="00794BBB" w:rsidP="003115B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94BBB" w:rsidRPr="00301373" w:rsidRDefault="00794BBB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94BBB" w:rsidRPr="00301373" w:rsidRDefault="00794BBB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94BBB" w:rsidRPr="00301373" w:rsidRDefault="00794BBB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09" w:type="dxa"/>
          </w:tcPr>
          <w:p w:rsidR="00794BBB" w:rsidRPr="00301373" w:rsidRDefault="00794BBB" w:rsidP="00794BBB">
            <w:pPr>
              <w:jc w:val="center"/>
              <w:rPr>
                <w:rFonts w:cs="Times New Roman"/>
                <w:sz w:val="20"/>
              </w:rPr>
            </w:pPr>
            <w:r w:rsidRPr="00301373">
              <w:rPr>
                <w:rFonts w:cs="Times New Roman"/>
                <w:sz w:val="20"/>
              </w:rPr>
              <w:t>31719,0</w:t>
            </w:r>
          </w:p>
        </w:tc>
        <w:tc>
          <w:tcPr>
            <w:tcW w:w="1343" w:type="dxa"/>
          </w:tcPr>
          <w:p w:rsidR="00794BBB" w:rsidRPr="00301373" w:rsidRDefault="00794BBB" w:rsidP="00794BBB">
            <w:pPr>
              <w:jc w:val="center"/>
              <w:rPr>
                <w:rFonts w:cs="Times New Roman"/>
                <w:sz w:val="20"/>
              </w:rPr>
            </w:pPr>
            <w:r w:rsidRPr="00052405">
              <w:rPr>
                <w:rFonts w:cs="Times New Roman"/>
                <w:sz w:val="20"/>
              </w:rPr>
              <w:t>13</w:t>
            </w:r>
            <w:r>
              <w:rPr>
                <w:rFonts w:cs="Times New Roman"/>
                <w:sz w:val="20"/>
              </w:rPr>
              <w:t>4</w:t>
            </w:r>
            <w:r w:rsidRPr="00052405">
              <w:rPr>
                <w:rFonts w:cs="Times New Roman"/>
                <w:sz w:val="20"/>
              </w:rPr>
              <w:t>349,00</w:t>
            </w:r>
          </w:p>
        </w:tc>
        <w:tc>
          <w:tcPr>
            <w:tcW w:w="992" w:type="dxa"/>
          </w:tcPr>
          <w:p w:rsidR="00794BBB" w:rsidRPr="00301373" w:rsidRDefault="00794BBB" w:rsidP="00794BBB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29400,0</w:t>
            </w:r>
          </w:p>
        </w:tc>
        <w:tc>
          <w:tcPr>
            <w:tcW w:w="992" w:type="dxa"/>
          </w:tcPr>
          <w:p w:rsidR="00794BBB" w:rsidRPr="00301373" w:rsidRDefault="00794BBB" w:rsidP="00794BBB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26337,0</w:t>
            </w:r>
          </w:p>
        </w:tc>
        <w:tc>
          <w:tcPr>
            <w:tcW w:w="992" w:type="dxa"/>
          </w:tcPr>
          <w:p w:rsidR="00794BBB" w:rsidRPr="00301373" w:rsidRDefault="00794BBB" w:rsidP="00794BBB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25612,0</w:t>
            </w:r>
          </w:p>
        </w:tc>
        <w:tc>
          <w:tcPr>
            <w:tcW w:w="993" w:type="dxa"/>
          </w:tcPr>
          <w:p w:rsidR="00794BBB" w:rsidRPr="00301373" w:rsidRDefault="00794BBB" w:rsidP="00794BBB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26000,0</w:t>
            </w:r>
          </w:p>
        </w:tc>
        <w:tc>
          <w:tcPr>
            <w:tcW w:w="992" w:type="dxa"/>
          </w:tcPr>
          <w:p w:rsidR="00794BBB" w:rsidRPr="00301373" w:rsidRDefault="00794BBB" w:rsidP="00794BBB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27000,0</w:t>
            </w:r>
          </w:p>
        </w:tc>
        <w:tc>
          <w:tcPr>
            <w:tcW w:w="1276" w:type="dxa"/>
            <w:vMerge/>
          </w:tcPr>
          <w:p w:rsidR="00794BBB" w:rsidRPr="00301373" w:rsidRDefault="00794BBB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794BBB" w:rsidRPr="00301373" w:rsidRDefault="00794BBB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94BBB" w:rsidRPr="00301373" w:rsidTr="00EA1D18">
        <w:tc>
          <w:tcPr>
            <w:tcW w:w="709" w:type="dxa"/>
            <w:vMerge/>
          </w:tcPr>
          <w:p w:rsidR="00794BBB" w:rsidRPr="00301373" w:rsidRDefault="00794BBB" w:rsidP="003115B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94BBB" w:rsidRPr="00301373" w:rsidRDefault="00794BBB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94BBB" w:rsidRPr="00301373" w:rsidRDefault="00794BBB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94BBB" w:rsidRPr="00301373" w:rsidRDefault="00794BBB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209" w:type="dxa"/>
          </w:tcPr>
          <w:p w:rsidR="00794BBB" w:rsidRPr="00301373" w:rsidRDefault="00794BBB" w:rsidP="00794B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794BBB" w:rsidRPr="00301373" w:rsidRDefault="00794BBB" w:rsidP="00794B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794BBB" w:rsidRPr="00301373" w:rsidRDefault="00794BBB" w:rsidP="00794B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794BBB" w:rsidRPr="00301373" w:rsidRDefault="00794BBB" w:rsidP="00794B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794BBB" w:rsidRPr="00301373" w:rsidRDefault="00794BBB" w:rsidP="00794B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794BBB" w:rsidRPr="00301373" w:rsidRDefault="00794BBB" w:rsidP="00794B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794BBB" w:rsidRPr="00301373" w:rsidRDefault="00794BBB" w:rsidP="00794B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794BBB" w:rsidRPr="00301373" w:rsidRDefault="00794BBB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794BBB" w:rsidRPr="00301373" w:rsidRDefault="00794BBB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94BBB" w:rsidRPr="00301373" w:rsidTr="00EA1D18">
        <w:tc>
          <w:tcPr>
            <w:tcW w:w="709" w:type="dxa"/>
            <w:vMerge w:val="restart"/>
          </w:tcPr>
          <w:p w:rsidR="00794BBB" w:rsidRPr="00301373" w:rsidRDefault="00794BBB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lastRenderedPageBreak/>
              <w:t>1.1.3</w:t>
            </w:r>
          </w:p>
        </w:tc>
        <w:tc>
          <w:tcPr>
            <w:tcW w:w="2268" w:type="dxa"/>
            <w:vMerge w:val="restart"/>
          </w:tcPr>
          <w:p w:rsidR="00794BBB" w:rsidRPr="00301373" w:rsidRDefault="00794BBB" w:rsidP="00052405">
            <w:pPr>
              <w:rPr>
                <w:rFonts w:cs="Times New Roman"/>
                <w:sz w:val="20"/>
              </w:rPr>
            </w:pPr>
            <w:r w:rsidRPr="00301373">
              <w:rPr>
                <w:rFonts w:cs="Times New Roman"/>
                <w:sz w:val="20"/>
              </w:rPr>
              <w:t xml:space="preserve">МБУ «СШОР по </w:t>
            </w:r>
            <w:r>
              <w:rPr>
                <w:rFonts w:cs="Times New Roman"/>
                <w:sz w:val="20"/>
              </w:rPr>
              <w:t>единоборствам»</w:t>
            </w:r>
          </w:p>
        </w:tc>
        <w:tc>
          <w:tcPr>
            <w:tcW w:w="1276" w:type="dxa"/>
            <w:vMerge w:val="restart"/>
          </w:tcPr>
          <w:p w:rsidR="00794BBB" w:rsidRPr="00301373" w:rsidRDefault="00794BBB" w:rsidP="003115B6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2020-2024</w:t>
            </w:r>
          </w:p>
        </w:tc>
        <w:tc>
          <w:tcPr>
            <w:tcW w:w="1417" w:type="dxa"/>
          </w:tcPr>
          <w:p w:rsidR="00794BBB" w:rsidRPr="00301373" w:rsidRDefault="00794BBB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09" w:type="dxa"/>
          </w:tcPr>
          <w:p w:rsidR="00794BBB" w:rsidRPr="00301373" w:rsidRDefault="00794BBB" w:rsidP="003115B6">
            <w:pPr>
              <w:jc w:val="center"/>
              <w:rPr>
                <w:rFonts w:cs="Times New Roman"/>
                <w:sz w:val="20"/>
              </w:rPr>
            </w:pPr>
            <w:r w:rsidRPr="00301373">
              <w:rPr>
                <w:rFonts w:cs="Times New Roman"/>
                <w:sz w:val="20"/>
              </w:rPr>
              <w:t>15000,0</w:t>
            </w:r>
          </w:p>
        </w:tc>
        <w:tc>
          <w:tcPr>
            <w:tcW w:w="1343" w:type="dxa"/>
          </w:tcPr>
          <w:p w:rsidR="00794BBB" w:rsidRPr="00794BBB" w:rsidRDefault="00794BBB" w:rsidP="00A967B5">
            <w:pPr>
              <w:jc w:val="center"/>
              <w:rPr>
                <w:rFonts w:cs="Times New Roman"/>
                <w:sz w:val="20"/>
              </w:rPr>
            </w:pPr>
            <w:r w:rsidRPr="00794BBB">
              <w:rPr>
                <w:rFonts w:cs="Times New Roman"/>
                <w:sz w:val="20"/>
              </w:rPr>
              <w:t>125251,0</w:t>
            </w:r>
          </w:p>
        </w:tc>
        <w:tc>
          <w:tcPr>
            <w:tcW w:w="992" w:type="dxa"/>
          </w:tcPr>
          <w:p w:rsidR="00794BBB" w:rsidRPr="00794BBB" w:rsidRDefault="00794BBB" w:rsidP="00A967B5">
            <w:pPr>
              <w:jc w:val="center"/>
              <w:rPr>
                <w:rFonts w:cs="Times New Roman"/>
                <w:sz w:val="20"/>
              </w:rPr>
            </w:pPr>
            <w:r w:rsidRPr="00794BBB">
              <w:rPr>
                <w:rFonts w:cs="Times New Roman"/>
                <w:sz w:val="20"/>
              </w:rPr>
              <w:t>27800,0</w:t>
            </w:r>
          </w:p>
        </w:tc>
        <w:tc>
          <w:tcPr>
            <w:tcW w:w="992" w:type="dxa"/>
          </w:tcPr>
          <w:p w:rsidR="00794BBB" w:rsidRPr="00301373" w:rsidRDefault="00794BBB" w:rsidP="00A967B5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24545,0</w:t>
            </w:r>
          </w:p>
        </w:tc>
        <w:tc>
          <w:tcPr>
            <w:tcW w:w="992" w:type="dxa"/>
          </w:tcPr>
          <w:p w:rsidR="00794BBB" w:rsidRPr="00301373" w:rsidRDefault="00794BBB" w:rsidP="00A967B5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23870,0</w:t>
            </w:r>
          </w:p>
        </w:tc>
        <w:tc>
          <w:tcPr>
            <w:tcW w:w="993" w:type="dxa"/>
          </w:tcPr>
          <w:p w:rsidR="00794BBB" w:rsidRPr="00301373" w:rsidRDefault="00794BBB" w:rsidP="00A967B5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24000,0</w:t>
            </w:r>
          </w:p>
        </w:tc>
        <w:tc>
          <w:tcPr>
            <w:tcW w:w="992" w:type="dxa"/>
          </w:tcPr>
          <w:p w:rsidR="00794BBB" w:rsidRPr="00301373" w:rsidRDefault="00794BBB" w:rsidP="00A967B5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25000,0</w:t>
            </w:r>
          </w:p>
        </w:tc>
        <w:tc>
          <w:tcPr>
            <w:tcW w:w="1276" w:type="dxa"/>
            <w:vMerge w:val="restart"/>
          </w:tcPr>
          <w:p w:rsidR="00794BBB" w:rsidRPr="009179F3" w:rsidRDefault="00794BBB" w:rsidP="009179F3">
            <w:pPr>
              <w:rPr>
                <w:rFonts w:cs="Times New Roman"/>
                <w:sz w:val="20"/>
              </w:rPr>
            </w:pPr>
            <w:r w:rsidRPr="00301373">
              <w:rPr>
                <w:rFonts w:cs="Times New Roman"/>
                <w:sz w:val="20"/>
              </w:rPr>
              <w:t>УФКиС,</w:t>
            </w:r>
            <w:r w:rsidRPr="00301373">
              <w:rPr>
                <w:rFonts w:cs="Times New Roman"/>
              </w:rPr>
              <w:t xml:space="preserve"> </w:t>
            </w:r>
            <w:r w:rsidRPr="009179F3">
              <w:rPr>
                <w:rFonts w:cs="Times New Roman"/>
                <w:sz w:val="20"/>
              </w:rPr>
              <w:t>МБУ «СШОР по единоборствам</w:t>
            </w:r>
            <w:r>
              <w:rPr>
                <w:rFonts w:cs="Times New Roman"/>
                <w:sz w:val="20"/>
              </w:rPr>
              <w:t>»</w:t>
            </w:r>
            <w:r w:rsidRPr="009179F3">
              <w:rPr>
                <w:rFonts w:cs="Times New Roman"/>
                <w:sz w:val="20"/>
              </w:rPr>
              <w:t xml:space="preserve"> </w:t>
            </w:r>
            <w:r w:rsidRPr="009179F3">
              <w:rPr>
                <w:rFonts w:cs="Times New Roman"/>
                <w:sz w:val="20"/>
              </w:rPr>
              <w:tab/>
            </w:r>
          </w:p>
          <w:p w:rsidR="00794BBB" w:rsidRPr="009179F3" w:rsidRDefault="00794BBB" w:rsidP="009179F3">
            <w:pPr>
              <w:rPr>
                <w:rFonts w:cs="Times New Roman"/>
                <w:sz w:val="20"/>
              </w:rPr>
            </w:pPr>
            <w:r w:rsidRPr="009179F3">
              <w:rPr>
                <w:rFonts w:cs="Times New Roman"/>
                <w:sz w:val="20"/>
              </w:rPr>
              <w:tab/>
            </w:r>
          </w:p>
          <w:p w:rsidR="00794BBB" w:rsidRPr="00301373" w:rsidRDefault="00794BBB" w:rsidP="009179F3">
            <w:pPr>
              <w:rPr>
                <w:rFonts w:cs="Times New Roman"/>
                <w:sz w:val="20"/>
              </w:rPr>
            </w:pPr>
            <w:r w:rsidRPr="009179F3">
              <w:rPr>
                <w:rFonts w:cs="Times New Roman"/>
                <w:sz w:val="20"/>
              </w:rPr>
              <w:tab/>
            </w:r>
          </w:p>
        </w:tc>
        <w:tc>
          <w:tcPr>
            <w:tcW w:w="1559" w:type="dxa"/>
            <w:vMerge w:val="restart"/>
          </w:tcPr>
          <w:p w:rsidR="00794BBB" w:rsidRPr="00301373" w:rsidRDefault="00794BBB" w:rsidP="003115B6">
            <w:pPr>
              <w:rPr>
                <w:rFonts w:cs="Times New Roman"/>
                <w:sz w:val="20"/>
              </w:rPr>
            </w:pPr>
            <w:r w:rsidRPr="00301373">
              <w:rPr>
                <w:rFonts w:cs="Times New Roman"/>
                <w:sz w:val="20"/>
              </w:rPr>
              <w:t>Выполнение муниципального задания на оказание муниципальных услуг (выполнение работ) муниципальным учреждением в установленных объемах, без нарушения действующего законодательства и с отсутствием обоснованных жалоб со стороны потребителей услуг.</w:t>
            </w:r>
          </w:p>
        </w:tc>
      </w:tr>
      <w:tr w:rsidR="00794BBB" w:rsidRPr="00301373" w:rsidTr="00EA1D18">
        <w:tc>
          <w:tcPr>
            <w:tcW w:w="709" w:type="dxa"/>
            <w:vMerge/>
          </w:tcPr>
          <w:p w:rsidR="00794BBB" w:rsidRPr="00301373" w:rsidRDefault="00794BBB" w:rsidP="00D537C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94BBB" w:rsidRPr="00301373" w:rsidRDefault="00794BBB" w:rsidP="00D537C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94BBB" w:rsidRPr="00301373" w:rsidRDefault="00794BBB" w:rsidP="00D537C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94BBB" w:rsidRPr="00301373" w:rsidRDefault="00794BBB" w:rsidP="00D537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09" w:type="dxa"/>
          </w:tcPr>
          <w:p w:rsidR="00794BBB" w:rsidRPr="00D537CE" w:rsidRDefault="00794BBB" w:rsidP="00D537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37CE">
              <w:rPr>
                <w:rFonts w:ascii="Times New Roman" w:hAnsi="Times New Roman" w:cs="Times New Roman"/>
                <w:sz w:val="20"/>
              </w:rPr>
              <w:t>15000,0</w:t>
            </w:r>
          </w:p>
        </w:tc>
        <w:tc>
          <w:tcPr>
            <w:tcW w:w="1343" w:type="dxa"/>
          </w:tcPr>
          <w:p w:rsidR="00794BBB" w:rsidRPr="00794BBB" w:rsidRDefault="00794BBB" w:rsidP="00A967B5">
            <w:pPr>
              <w:jc w:val="center"/>
              <w:rPr>
                <w:sz w:val="20"/>
                <w:szCs w:val="20"/>
              </w:rPr>
            </w:pPr>
            <w:r w:rsidRPr="00794BBB">
              <w:rPr>
                <w:sz w:val="20"/>
                <w:szCs w:val="20"/>
              </w:rPr>
              <w:t>125215,0</w:t>
            </w:r>
          </w:p>
        </w:tc>
        <w:tc>
          <w:tcPr>
            <w:tcW w:w="992" w:type="dxa"/>
          </w:tcPr>
          <w:p w:rsidR="00794BBB" w:rsidRPr="00794BBB" w:rsidRDefault="00794BBB" w:rsidP="00A967B5">
            <w:pPr>
              <w:jc w:val="center"/>
              <w:rPr>
                <w:sz w:val="20"/>
                <w:szCs w:val="20"/>
              </w:rPr>
            </w:pPr>
            <w:r w:rsidRPr="00794BBB">
              <w:rPr>
                <w:sz w:val="20"/>
                <w:szCs w:val="20"/>
              </w:rPr>
              <w:t>27800,0</w:t>
            </w:r>
          </w:p>
        </w:tc>
        <w:tc>
          <w:tcPr>
            <w:tcW w:w="992" w:type="dxa"/>
          </w:tcPr>
          <w:p w:rsidR="00794BBB" w:rsidRPr="00D537CE" w:rsidRDefault="00794BBB" w:rsidP="00A967B5">
            <w:pPr>
              <w:jc w:val="center"/>
              <w:rPr>
                <w:sz w:val="20"/>
                <w:szCs w:val="20"/>
              </w:rPr>
            </w:pPr>
            <w:r w:rsidRPr="00D537CE">
              <w:rPr>
                <w:sz w:val="20"/>
                <w:szCs w:val="20"/>
              </w:rPr>
              <w:t>24545,0</w:t>
            </w:r>
          </w:p>
        </w:tc>
        <w:tc>
          <w:tcPr>
            <w:tcW w:w="992" w:type="dxa"/>
          </w:tcPr>
          <w:p w:rsidR="00794BBB" w:rsidRPr="00D537CE" w:rsidRDefault="00794BBB" w:rsidP="00A967B5">
            <w:pPr>
              <w:jc w:val="center"/>
              <w:rPr>
                <w:sz w:val="20"/>
                <w:szCs w:val="20"/>
              </w:rPr>
            </w:pPr>
            <w:r w:rsidRPr="00D537CE">
              <w:rPr>
                <w:sz w:val="20"/>
                <w:szCs w:val="20"/>
              </w:rPr>
              <w:t>23870,0</w:t>
            </w:r>
          </w:p>
        </w:tc>
        <w:tc>
          <w:tcPr>
            <w:tcW w:w="993" w:type="dxa"/>
          </w:tcPr>
          <w:p w:rsidR="00794BBB" w:rsidRPr="00D537CE" w:rsidRDefault="00794BBB" w:rsidP="00A967B5">
            <w:pPr>
              <w:jc w:val="center"/>
              <w:rPr>
                <w:sz w:val="20"/>
                <w:szCs w:val="20"/>
              </w:rPr>
            </w:pPr>
            <w:r w:rsidRPr="00D537CE">
              <w:rPr>
                <w:sz w:val="20"/>
                <w:szCs w:val="20"/>
              </w:rPr>
              <w:t>24000,0</w:t>
            </w:r>
          </w:p>
        </w:tc>
        <w:tc>
          <w:tcPr>
            <w:tcW w:w="992" w:type="dxa"/>
          </w:tcPr>
          <w:p w:rsidR="00794BBB" w:rsidRPr="00D537CE" w:rsidRDefault="00794BBB" w:rsidP="00A967B5">
            <w:pPr>
              <w:jc w:val="center"/>
              <w:rPr>
                <w:sz w:val="20"/>
                <w:szCs w:val="20"/>
              </w:rPr>
            </w:pPr>
            <w:r w:rsidRPr="00D537CE">
              <w:rPr>
                <w:sz w:val="20"/>
                <w:szCs w:val="20"/>
              </w:rPr>
              <w:t>25000,0</w:t>
            </w:r>
          </w:p>
        </w:tc>
        <w:tc>
          <w:tcPr>
            <w:tcW w:w="1276" w:type="dxa"/>
            <w:vMerge/>
          </w:tcPr>
          <w:p w:rsidR="00794BBB" w:rsidRPr="00301373" w:rsidRDefault="00794BBB" w:rsidP="00D537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794BBB" w:rsidRPr="00301373" w:rsidRDefault="00794BBB" w:rsidP="00D537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94BBB" w:rsidRPr="00301373" w:rsidTr="00EA1D18">
        <w:tc>
          <w:tcPr>
            <w:tcW w:w="709" w:type="dxa"/>
            <w:vMerge/>
          </w:tcPr>
          <w:p w:rsidR="00794BBB" w:rsidRPr="00301373" w:rsidRDefault="00794BBB" w:rsidP="003115B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94BBB" w:rsidRPr="00301373" w:rsidRDefault="00794BBB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94BBB" w:rsidRPr="00301373" w:rsidRDefault="00794BBB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94BBB" w:rsidRPr="00301373" w:rsidRDefault="00794BBB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209" w:type="dxa"/>
          </w:tcPr>
          <w:p w:rsidR="00794BBB" w:rsidRPr="00301373" w:rsidRDefault="00794BBB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794BBB" w:rsidRPr="00301373" w:rsidRDefault="00794BBB" w:rsidP="003115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794BBB" w:rsidRPr="00301373" w:rsidRDefault="00794BBB" w:rsidP="003115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794BBB" w:rsidRPr="00301373" w:rsidRDefault="00794BBB" w:rsidP="003115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794BBB" w:rsidRPr="00301373" w:rsidRDefault="00794BBB" w:rsidP="003115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794BBB" w:rsidRPr="00301373" w:rsidRDefault="00794BBB" w:rsidP="003115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794BBB" w:rsidRPr="00301373" w:rsidRDefault="00794BBB" w:rsidP="003115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794BBB" w:rsidRPr="00301373" w:rsidRDefault="00794BBB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794BBB" w:rsidRPr="00301373" w:rsidRDefault="00794BBB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94BBB" w:rsidRPr="00301373" w:rsidTr="00EA1D18">
        <w:tc>
          <w:tcPr>
            <w:tcW w:w="709" w:type="dxa"/>
            <w:vMerge w:val="restart"/>
          </w:tcPr>
          <w:p w:rsidR="00794BBB" w:rsidRPr="00301373" w:rsidRDefault="00794BBB" w:rsidP="003115B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1.1.3.1</w:t>
            </w:r>
          </w:p>
        </w:tc>
        <w:tc>
          <w:tcPr>
            <w:tcW w:w="2268" w:type="dxa"/>
            <w:vMerge w:val="restart"/>
          </w:tcPr>
          <w:p w:rsidR="00794BBB" w:rsidRPr="00EA1D18" w:rsidRDefault="00794BBB" w:rsidP="00794BBB">
            <w:pPr>
              <w:rPr>
                <w:rFonts w:cs="Times New Roman"/>
                <w:sz w:val="20"/>
                <w:szCs w:val="20"/>
              </w:rPr>
            </w:pPr>
            <w:r w:rsidRPr="00EA1D18">
              <w:rPr>
                <w:sz w:val="20"/>
                <w:szCs w:val="20"/>
              </w:rPr>
              <w:t xml:space="preserve">Обеспечение выполнения </w:t>
            </w:r>
            <w:r>
              <w:rPr>
                <w:sz w:val="20"/>
                <w:szCs w:val="20"/>
              </w:rPr>
              <w:t>муниципального</w:t>
            </w:r>
            <w:r w:rsidRPr="00EA1D18">
              <w:rPr>
                <w:sz w:val="20"/>
                <w:szCs w:val="20"/>
              </w:rPr>
              <w:t xml:space="preserve"> задания </w:t>
            </w:r>
          </w:p>
        </w:tc>
        <w:tc>
          <w:tcPr>
            <w:tcW w:w="1276" w:type="dxa"/>
            <w:vMerge w:val="restart"/>
          </w:tcPr>
          <w:p w:rsidR="00794BBB" w:rsidRPr="00301373" w:rsidRDefault="00794BBB" w:rsidP="00794BB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</w:rPr>
              <w:t>2020-2024</w:t>
            </w:r>
          </w:p>
        </w:tc>
        <w:tc>
          <w:tcPr>
            <w:tcW w:w="1417" w:type="dxa"/>
          </w:tcPr>
          <w:p w:rsidR="00794BBB" w:rsidRPr="00301373" w:rsidRDefault="00794BBB" w:rsidP="00794B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09" w:type="dxa"/>
          </w:tcPr>
          <w:p w:rsidR="00794BBB" w:rsidRPr="00301373" w:rsidRDefault="00794BBB" w:rsidP="00794BBB">
            <w:pPr>
              <w:jc w:val="center"/>
              <w:rPr>
                <w:rFonts w:cs="Times New Roman"/>
                <w:sz w:val="20"/>
              </w:rPr>
            </w:pPr>
            <w:r w:rsidRPr="00301373">
              <w:rPr>
                <w:rFonts w:cs="Times New Roman"/>
                <w:sz w:val="20"/>
              </w:rPr>
              <w:t>15000,0</w:t>
            </w:r>
          </w:p>
        </w:tc>
        <w:tc>
          <w:tcPr>
            <w:tcW w:w="1343" w:type="dxa"/>
          </w:tcPr>
          <w:p w:rsidR="00794BBB" w:rsidRPr="00301373" w:rsidRDefault="00794BBB" w:rsidP="00794BBB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124</w:t>
            </w:r>
            <w:r w:rsidRPr="00D537CE">
              <w:rPr>
                <w:rFonts w:cs="Times New Roman"/>
                <w:sz w:val="20"/>
              </w:rPr>
              <w:t>815,00</w:t>
            </w:r>
          </w:p>
        </w:tc>
        <w:tc>
          <w:tcPr>
            <w:tcW w:w="992" w:type="dxa"/>
          </w:tcPr>
          <w:p w:rsidR="00794BBB" w:rsidRPr="00301373" w:rsidRDefault="00794BBB" w:rsidP="00794BBB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27400,0</w:t>
            </w:r>
          </w:p>
        </w:tc>
        <w:tc>
          <w:tcPr>
            <w:tcW w:w="992" w:type="dxa"/>
          </w:tcPr>
          <w:p w:rsidR="00794BBB" w:rsidRPr="00301373" w:rsidRDefault="00794BBB" w:rsidP="00794BBB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24545,0</w:t>
            </w:r>
          </w:p>
        </w:tc>
        <w:tc>
          <w:tcPr>
            <w:tcW w:w="992" w:type="dxa"/>
          </w:tcPr>
          <w:p w:rsidR="00794BBB" w:rsidRPr="00301373" w:rsidRDefault="00794BBB" w:rsidP="00794BBB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23870,0</w:t>
            </w:r>
          </w:p>
        </w:tc>
        <w:tc>
          <w:tcPr>
            <w:tcW w:w="993" w:type="dxa"/>
          </w:tcPr>
          <w:p w:rsidR="00794BBB" w:rsidRPr="00301373" w:rsidRDefault="00794BBB" w:rsidP="00794BBB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24000,0</w:t>
            </w:r>
          </w:p>
        </w:tc>
        <w:tc>
          <w:tcPr>
            <w:tcW w:w="992" w:type="dxa"/>
          </w:tcPr>
          <w:p w:rsidR="00794BBB" w:rsidRPr="00301373" w:rsidRDefault="00794BBB" w:rsidP="00794BBB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25000,0</w:t>
            </w:r>
          </w:p>
        </w:tc>
        <w:tc>
          <w:tcPr>
            <w:tcW w:w="1276" w:type="dxa"/>
            <w:vMerge w:val="restart"/>
          </w:tcPr>
          <w:p w:rsidR="00794BBB" w:rsidRPr="009179F3" w:rsidRDefault="00794BBB" w:rsidP="00794BBB">
            <w:pPr>
              <w:rPr>
                <w:rFonts w:cs="Times New Roman"/>
                <w:sz w:val="20"/>
              </w:rPr>
            </w:pPr>
            <w:r w:rsidRPr="00301373">
              <w:rPr>
                <w:rFonts w:cs="Times New Roman"/>
                <w:sz w:val="20"/>
              </w:rPr>
              <w:t>УФКиС,</w:t>
            </w:r>
            <w:r w:rsidRPr="00301373">
              <w:rPr>
                <w:rFonts w:cs="Times New Roman"/>
              </w:rPr>
              <w:t xml:space="preserve"> </w:t>
            </w:r>
            <w:r w:rsidRPr="009179F3">
              <w:rPr>
                <w:rFonts w:cs="Times New Roman"/>
                <w:sz w:val="20"/>
              </w:rPr>
              <w:t>МБУ «СШОР по единоборствам</w:t>
            </w:r>
            <w:r>
              <w:rPr>
                <w:rFonts w:cs="Times New Roman"/>
                <w:sz w:val="20"/>
              </w:rPr>
              <w:t>»</w:t>
            </w:r>
            <w:r w:rsidRPr="009179F3">
              <w:rPr>
                <w:rFonts w:cs="Times New Roman"/>
                <w:sz w:val="20"/>
              </w:rPr>
              <w:t xml:space="preserve"> </w:t>
            </w:r>
            <w:r w:rsidRPr="009179F3">
              <w:rPr>
                <w:rFonts w:cs="Times New Roman"/>
                <w:sz w:val="20"/>
              </w:rPr>
              <w:tab/>
            </w:r>
          </w:p>
          <w:p w:rsidR="00794BBB" w:rsidRPr="009179F3" w:rsidRDefault="00794BBB" w:rsidP="00794BBB">
            <w:pPr>
              <w:rPr>
                <w:rFonts w:cs="Times New Roman"/>
                <w:sz w:val="20"/>
              </w:rPr>
            </w:pPr>
            <w:r w:rsidRPr="009179F3">
              <w:rPr>
                <w:rFonts w:cs="Times New Roman"/>
                <w:sz w:val="20"/>
              </w:rPr>
              <w:tab/>
            </w:r>
          </w:p>
          <w:p w:rsidR="00794BBB" w:rsidRPr="00301373" w:rsidRDefault="00794BBB" w:rsidP="00794BBB">
            <w:pPr>
              <w:rPr>
                <w:rFonts w:cs="Times New Roman"/>
                <w:sz w:val="20"/>
              </w:rPr>
            </w:pPr>
            <w:r w:rsidRPr="009179F3">
              <w:rPr>
                <w:rFonts w:cs="Times New Roman"/>
                <w:sz w:val="20"/>
              </w:rPr>
              <w:tab/>
            </w:r>
          </w:p>
        </w:tc>
        <w:tc>
          <w:tcPr>
            <w:tcW w:w="1559" w:type="dxa"/>
            <w:vMerge w:val="restart"/>
          </w:tcPr>
          <w:p w:rsidR="00794BBB" w:rsidRPr="00301373" w:rsidRDefault="00794BBB" w:rsidP="00794BBB">
            <w:pPr>
              <w:rPr>
                <w:rFonts w:cs="Times New Roman"/>
                <w:sz w:val="20"/>
              </w:rPr>
            </w:pPr>
            <w:r w:rsidRPr="00301373">
              <w:rPr>
                <w:rFonts w:cs="Times New Roman"/>
                <w:sz w:val="20"/>
              </w:rPr>
              <w:t xml:space="preserve">Выполнение муниципального задания на оказание муниципальных услуг (выполнение работ) муниципальным учреждением в установленных объемах, без нарушения действующего законодательства и с </w:t>
            </w:r>
            <w:r w:rsidRPr="00301373">
              <w:rPr>
                <w:rFonts w:cs="Times New Roman"/>
                <w:sz w:val="20"/>
              </w:rPr>
              <w:lastRenderedPageBreak/>
              <w:t>отсутствием обоснованных жалоб со стороны потребителей услуг.</w:t>
            </w:r>
          </w:p>
        </w:tc>
      </w:tr>
      <w:tr w:rsidR="00794BBB" w:rsidRPr="00301373" w:rsidTr="00EA1D18">
        <w:tc>
          <w:tcPr>
            <w:tcW w:w="709" w:type="dxa"/>
            <w:vMerge/>
          </w:tcPr>
          <w:p w:rsidR="00794BBB" w:rsidRPr="00301373" w:rsidRDefault="00794BBB" w:rsidP="003115B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94BBB" w:rsidRPr="00301373" w:rsidRDefault="00794BBB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94BBB" w:rsidRPr="00301373" w:rsidRDefault="00794BBB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94BBB" w:rsidRPr="00301373" w:rsidRDefault="00794BBB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09" w:type="dxa"/>
          </w:tcPr>
          <w:p w:rsidR="00794BBB" w:rsidRPr="00D537CE" w:rsidRDefault="00794BBB" w:rsidP="00794B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37CE">
              <w:rPr>
                <w:rFonts w:ascii="Times New Roman" w:hAnsi="Times New Roman" w:cs="Times New Roman"/>
                <w:sz w:val="20"/>
              </w:rPr>
              <w:t>15000,0</w:t>
            </w:r>
          </w:p>
        </w:tc>
        <w:tc>
          <w:tcPr>
            <w:tcW w:w="1343" w:type="dxa"/>
          </w:tcPr>
          <w:p w:rsidR="00794BBB" w:rsidRPr="00D537CE" w:rsidRDefault="00794BBB" w:rsidP="00794B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  <w:r w:rsidRPr="00D537CE">
              <w:rPr>
                <w:sz w:val="20"/>
                <w:szCs w:val="20"/>
              </w:rPr>
              <w:t>815,00</w:t>
            </w:r>
          </w:p>
        </w:tc>
        <w:tc>
          <w:tcPr>
            <w:tcW w:w="992" w:type="dxa"/>
          </w:tcPr>
          <w:p w:rsidR="00794BBB" w:rsidRPr="00D537CE" w:rsidRDefault="00794BBB" w:rsidP="00794BBB">
            <w:pPr>
              <w:jc w:val="center"/>
              <w:rPr>
                <w:sz w:val="20"/>
                <w:szCs w:val="20"/>
              </w:rPr>
            </w:pPr>
            <w:r w:rsidRPr="00D537CE">
              <w:rPr>
                <w:sz w:val="20"/>
                <w:szCs w:val="20"/>
              </w:rPr>
              <w:t>27400,0</w:t>
            </w:r>
          </w:p>
        </w:tc>
        <w:tc>
          <w:tcPr>
            <w:tcW w:w="992" w:type="dxa"/>
          </w:tcPr>
          <w:p w:rsidR="00794BBB" w:rsidRPr="00D537CE" w:rsidRDefault="00794BBB" w:rsidP="00794BBB">
            <w:pPr>
              <w:jc w:val="center"/>
              <w:rPr>
                <w:sz w:val="20"/>
                <w:szCs w:val="20"/>
              </w:rPr>
            </w:pPr>
            <w:r w:rsidRPr="00D537CE">
              <w:rPr>
                <w:sz w:val="20"/>
                <w:szCs w:val="20"/>
              </w:rPr>
              <w:t>24545,0</w:t>
            </w:r>
          </w:p>
        </w:tc>
        <w:tc>
          <w:tcPr>
            <w:tcW w:w="992" w:type="dxa"/>
          </w:tcPr>
          <w:p w:rsidR="00794BBB" w:rsidRPr="00D537CE" w:rsidRDefault="00794BBB" w:rsidP="00794BBB">
            <w:pPr>
              <w:jc w:val="center"/>
              <w:rPr>
                <w:sz w:val="20"/>
                <w:szCs w:val="20"/>
              </w:rPr>
            </w:pPr>
            <w:r w:rsidRPr="00D537CE">
              <w:rPr>
                <w:sz w:val="20"/>
                <w:szCs w:val="20"/>
              </w:rPr>
              <w:t>23870,0</w:t>
            </w:r>
          </w:p>
        </w:tc>
        <w:tc>
          <w:tcPr>
            <w:tcW w:w="993" w:type="dxa"/>
          </w:tcPr>
          <w:p w:rsidR="00794BBB" w:rsidRPr="00D537CE" w:rsidRDefault="00794BBB" w:rsidP="00794BBB">
            <w:pPr>
              <w:jc w:val="center"/>
              <w:rPr>
                <w:sz w:val="20"/>
                <w:szCs w:val="20"/>
              </w:rPr>
            </w:pPr>
            <w:r w:rsidRPr="00D537CE">
              <w:rPr>
                <w:sz w:val="20"/>
                <w:szCs w:val="20"/>
              </w:rPr>
              <w:t>24000,0</w:t>
            </w:r>
          </w:p>
        </w:tc>
        <w:tc>
          <w:tcPr>
            <w:tcW w:w="992" w:type="dxa"/>
          </w:tcPr>
          <w:p w:rsidR="00794BBB" w:rsidRPr="00D537CE" w:rsidRDefault="00794BBB" w:rsidP="00794BBB">
            <w:pPr>
              <w:jc w:val="center"/>
              <w:rPr>
                <w:sz w:val="20"/>
                <w:szCs w:val="20"/>
              </w:rPr>
            </w:pPr>
            <w:r w:rsidRPr="00D537CE">
              <w:rPr>
                <w:sz w:val="20"/>
                <w:szCs w:val="20"/>
              </w:rPr>
              <w:t>25000,0</w:t>
            </w:r>
          </w:p>
        </w:tc>
        <w:tc>
          <w:tcPr>
            <w:tcW w:w="1276" w:type="dxa"/>
            <w:vMerge/>
          </w:tcPr>
          <w:p w:rsidR="00794BBB" w:rsidRPr="00301373" w:rsidRDefault="00794BBB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794BBB" w:rsidRPr="00301373" w:rsidRDefault="00794BBB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94BBB" w:rsidRPr="00301373" w:rsidTr="00EA1D18">
        <w:tc>
          <w:tcPr>
            <w:tcW w:w="709" w:type="dxa"/>
            <w:vMerge/>
          </w:tcPr>
          <w:p w:rsidR="00794BBB" w:rsidRPr="00301373" w:rsidRDefault="00794BBB" w:rsidP="003115B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94BBB" w:rsidRPr="00301373" w:rsidRDefault="00794BBB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94BBB" w:rsidRPr="00301373" w:rsidRDefault="00794BBB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94BBB" w:rsidRPr="00301373" w:rsidRDefault="00794BBB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209" w:type="dxa"/>
          </w:tcPr>
          <w:p w:rsidR="00794BBB" w:rsidRPr="00301373" w:rsidRDefault="00794BBB" w:rsidP="00794B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794BBB" w:rsidRPr="00301373" w:rsidRDefault="00794BBB" w:rsidP="00794B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794BBB" w:rsidRPr="00301373" w:rsidRDefault="00794BBB" w:rsidP="00794B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794BBB" w:rsidRPr="00301373" w:rsidRDefault="00794BBB" w:rsidP="00794B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794BBB" w:rsidRPr="00301373" w:rsidRDefault="00794BBB" w:rsidP="00794B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794BBB" w:rsidRPr="00301373" w:rsidRDefault="00794BBB" w:rsidP="00794B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794BBB" w:rsidRPr="00301373" w:rsidRDefault="00794BBB" w:rsidP="00794B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794BBB" w:rsidRPr="00301373" w:rsidRDefault="00794BBB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794BBB" w:rsidRPr="00301373" w:rsidRDefault="00794BBB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94BBB" w:rsidRPr="00301373" w:rsidTr="00EA1D18">
        <w:tc>
          <w:tcPr>
            <w:tcW w:w="709" w:type="dxa"/>
            <w:vMerge w:val="restart"/>
          </w:tcPr>
          <w:p w:rsidR="00794BBB" w:rsidRPr="00301373" w:rsidRDefault="00794BBB" w:rsidP="003115B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1.1.3.2</w:t>
            </w:r>
          </w:p>
        </w:tc>
        <w:tc>
          <w:tcPr>
            <w:tcW w:w="2268" w:type="dxa"/>
            <w:vMerge w:val="restart"/>
          </w:tcPr>
          <w:p w:rsidR="00794BBB" w:rsidRPr="00301373" w:rsidRDefault="00794BBB" w:rsidP="00794BB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Предоставление субсидии на иные цели </w:t>
            </w:r>
          </w:p>
        </w:tc>
        <w:tc>
          <w:tcPr>
            <w:tcW w:w="1276" w:type="dxa"/>
            <w:vMerge w:val="restart"/>
          </w:tcPr>
          <w:p w:rsidR="00794BBB" w:rsidRPr="00301373" w:rsidRDefault="00794BBB" w:rsidP="00794BB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2020</w:t>
            </w:r>
          </w:p>
        </w:tc>
        <w:tc>
          <w:tcPr>
            <w:tcW w:w="1417" w:type="dxa"/>
          </w:tcPr>
          <w:p w:rsidR="00794BBB" w:rsidRPr="00301373" w:rsidRDefault="00794BBB" w:rsidP="00794B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09" w:type="dxa"/>
          </w:tcPr>
          <w:p w:rsidR="00794BBB" w:rsidRDefault="00794BBB" w:rsidP="00794B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794BBB" w:rsidRPr="00320C15" w:rsidRDefault="00794BBB" w:rsidP="00794BBB">
            <w:pPr>
              <w:jc w:val="center"/>
              <w:rPr>
                <w:sz w:val="20"/>
                <w:szCs w:val="20"/>
              </w:rPr>
            </w:pPr>
            <w:r w:rsidRPr="00320C15">
              <w:rPr>
                <w:sz w:val="20"/>
                <w:szCs w:val="20"/>
              </w:rPr>
              <w:t>400,0</w:t>
            </w:r>
          </w:p>
        </w:tc>
        <w:tc>
          <w:tcPr>
            <w:tcW w:w="992" w:type="dxa"/>
          </w:tcPr>
          <w:p w:rsidR="00794BBB" w:rsidRPr="00320C15" w:rsidRDefault="00794BBB" w:rsidP="00794BBB">
            <w:pPr>
              <w:jc w:val="center"/>
              <w:rPr>
                <w:sz w:val="20"/>
                <w:szCs w:val="20"/>
              </w:rPr>
            </w:pPr>
            <w:r w:rsidRPr="00320C15">
              <w:rPr>
                <w:sz w:val="20"/>
                <w:szCs w:val="20"/>
              </w:rPr>
              <w:t>400,0</w:t>
            </w:r>
          </w:p>
        </w:tc>
        <w:tc>
          <w:tcPr>
            <w:tcW w:w="992" w:type="dxa"/>
          </w:tcPr>
          <w:p w:rsidR="00794BBB" w:rsidRPr="00A0267F" w:rsidRDefault="00794BBB" w:rsidP="00794BBB">
            <w:pPr>
              <w:jc w:val="center"/>
              <w:rPr>
                <w:sz w:val="20"/>
                <w:szCs w:val="20"/>
              </w:rPr>
            </w:pPr>
            <w:r w:rsidRPr="00A0267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794BBB" w:rsidRPr="00A0267F" w:rsidRDefault="00794BBB" w:rsidP="00794BBB">
            <w:pPr>
              <w:jc w:val="center"/>
              <w:rPr>
                <w:sz w:val="20"/>
                <w:szCs w:val="20"/>
              </w:rPr>
            </w:pPr>
            <w:r w:rsidRPr="00A0267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794BBB" w:rsidRPr="00A0267F" w:rsidRDefault="00794BBB" w:rsidP="00794BBB">
            <w:pPr>
              <w:jc w:val="center"/>
              <w:rPr>
                <w:sz w:val="20"/>
                <w:szCs w:val="20"/>
              </w:rPr>
            </w:pPr>
            <w:r w:rsidRPr="00A0267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794BBB" w:rsidRPr="00A0267F" w:rsidRDefault="00794BBB" w:rsidP="00794BBB">
            <w:pPr>
              <w:jc w:val="center"/>
              <w:rPr>
                <w:sz w:val="20"/>
                <w:szCs w:val="20"/>
              </w:rPr>
            </w:pPr>
            <w:r w:rsidRPr="00A0267F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vMerge w:val="restart"/>
          </w:tcPr>
          <w:p w:rsidR="00794BBB" w:rsidRPr="009179F3" w:rsidRDefault="00794BBB" w:rsidP="00794BBB">
            <w:pPr>
              <w:rPr>
                <w:rFonts w:cs="Times New Roman"/>
                <w:sz w:val="20"/>
              </w:rPr>
            </w:pPr>
            <w:r w:rsidRPr="009179F3">
              <w:rPr>
                <w:rFonts w:cs="Times New Roman"/>
                <w:sz w:val="20"/>
              </w:rPr>
              <w:t>УФКиС,</w:t>
            </w:r>
            <w:r w:rsidRPr="009179F3">
              <w:rPr>
                <w:rFonts w:cs="Times New Roman"/>
              </w:rPr>
              <w:t xml:space="preserve"> </w:t>
            </w:r>
            <w:r w:rsidRPr="009179F3">
              <w:rPr>
                <w:rFonts w:cs="Times New Roman"/>
                <w:sz w:val="20"/>
              </w:rPr>
              <w:t>МБУ «СШОР по единоборствам</w:t>
            </w:r>
            <w:r>
              <w:rPr>
                <w:rFonts w:cs="Times New Roman"/>
                <w:sz w:val="20"/>
              </w:rPr>
              <w:t>»</w:t>
            </w:r>
            <w:r w:rsidRPr="009179F3">
              <w:rPr>
                <w:rFonts w:cs="Times New Roman"/>
                <w:sz w:val="20"/>
              </w:rPr>
              <w:tab/>
            </w:r>
          </w:p>
          <w:p w:rsidR="00794BBB" w:rsidRPr="009179F3" w:rsidRDefault="00794BBB" w:rsidP="00794B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 w:val="restart"/>
          </w:tcPr>
          <w:p w:rsidR="00794BBB" w:rsidRPr="00301373" w:rsidRDefault="00794BBB" w:rsidP="00794B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Оснащение медицинского кабинета</w:t>
            </w:r>
          </w:p>
        </w:tc>
      </w:tr>
      <w:tr w:rsidR="00794BBB" w:rsidRPr="00301373" w:rsidTr="00EA1D18">
        <w:tc>
          <w:tcPr>
            <w:tcW w:w="709" w:type="dxa"/>
            <w:vMerge/>
          </w:tcPr>
          <w:p w:rsidR="00794BBB" w:rsidRPr="00301373" w:rsidRDefault="00794BBB" w:rsidP="003115B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94BBB" w:rsidRPr="00301373" w:rsidRDefault="00794BBB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94BBB" w:rsidRPr="00301373" w:rsidRDefault="00794BBB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94BBB" w:rsidRPr="00301373" w:rsidRDefault="00794BBB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09" w:type="dxa"/>
          </w:tcPr>
          <w:p w:rsidR="00794BBB" w:rsidRDefault="00794BBB" w:rsidP="00794B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794BBB" w:rsidRPr="00320C15" w:rsidRDefault="00794BBB" w:rsidP="00794BBB">
            <w:pPr>
              <w:jc w:val="center"/>
              <w:rPr>
                <w:sz w:val="20"/>
                <w:szCs w:val="20"/>
              </w:rPr>
            </w:pPr>
            <w:r w:rsidRPr="00320C15">
              <w:rPr>
                <w:sz w:val="20"/>
                <w:szCs w:val="20"/>
              </w:rPr>
              <w:t>400,0</w:t>
            </w:r>
          </w:p>
        </w:tc>
        <w:tc>
          <w:tcPr>
            <w:tcW w:w="992" w:type="dxa"/>
          </w:tcPr>
          <w:p w:rsidR="00794BBB" w:rsidRPr="00320C15" w:rsidRDefault="00794BBB" w:rsidP="00794BBB">
            <w:pPr>
              <w:jc w:val="center"/>
              <w:rPr>
                <w:sz w:val="20"/>
                <w:szCs w:val="20"/>
              </w:rPr>
            </w:pPr>
            <w:r w:rsidRPr="00320C15">
              <w:rPr>
                <w:sz w:val="20"/>
                <w:szCs w:val="20"/>
              </w:rPr>
              <w:t>400,0</w:t>
            </w:r>
          </w:p>
        </w:tc>
        <w:tc>
          <w:tcPr>
            <w:tcW w:w="992" w:type="dxa"/>
          </w:tcPr>
          <w:p w:rsidR="00794BBB" w:rsidRPr="00A0267F" w:rsidRDefault="00794BBB" w:rsidP="00794BBB">
            <w:pPr>
              <w:jc w:val="center"/>
              <w:rPr>
                <w:sz w:val="20"/>
                <w:szCs w:val="20"/>
              </w:rPr>
            </w:pPr>
            <w:r w:rsidRPr="00A0267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794BBB" w:rsidRPr="00A0267F" w:rsidRDefault="00794BBB" w:rsidP="00794BBB">
            <w:pPr>
              <w:jc w:val="center"/>
              <w:rPr>
                <w:sz w:val="20"/>
                <w:szCs w:val="20"/>
              </w:rPr>
            </w:pPr>
            <w:r w:rsidRPr="00A0267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794BBB" w:rsidRPr="00A0267F" w:rsidRDefault="00794BBB" w:rsidP="00794BBB">
            <w:pPr>
              <w:jc w:val="center"/>
              <w:rPr>
                <w:sz w:val="20"/>
                <w:szCs w:val="20"/>
              </w:rPr>
            </w:pPr>
            <w:r w:rsidRPr="00A0267F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794BBB" w:rsidRPr="00A0267F" w:rsidRDefault="00794BBB" w:rsidP="00794BBB">
            <w:pPr>
              <w:jc w:val="center"/>
              <w:rPr>
                <w:sz w:val="20"/>
                <w:szCs w:val="20"/>
              </w:rPr>
            </w:pPr>
            <w:r w:rsidRPr="00A0267F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794BBB" w:rsidRPr="00301373" w:rsidRDefault="00794BBB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794BBB" w:rsidRPr="00301373" w:rsidRDefault="00794BBB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94BBB" w:rsidRPr="00301373" w:rsidTr="00794BBB"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794BBB" w:rsidRPr="00301373" w:rsidRDefault="00794BBB" w:rsidP="003115B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794BBB" w:rsidRPr="00301373" w:rsidRDefault="00794BBB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94BBB" w:rsidRPr="00301373" w:rsidRDefault="00794BBB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94BBB" w:rsidRPr="00301373" w:rsidRDefault="00794BBB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794BBB" w:rsidRPr="00301373" w:rsidRDefault="00794BBB" w:rsidP="00794B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  <w:tcBorders>
              <w:bottom w:val="single" w:sz="4" w:space="0" w:color="auto"/>
            </w:tcBorders>
          </w:tcPr>
          <w:p w:rsidR="00794BBB" w:rsidRPr="00301373" w:rsidRDefault="00794BBB" w:rsidP="00794B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94BBB" w:rsidRPr="00301373" w:rsidRDefault="00794BBB" w:rsidP="00794B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94BBB" w:rsidRPr="00301373" w:rsidRDefault="00794BBB" w:rsidP="00794B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94BBB" w:rsidRPr="00301373" w:rsidRDefault="00794BBB" w:rsidP="00794B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94BBB" w:rsidRPr="00301373" w:rsidRDefault="00794BBB" w:rsidP="00794B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94BBB" w:rsidRPr="00301373" w:rsidRDefault="00794BBB" w:rsidP="00794B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94BBB" w:rsidRPr="00301373" w:rsidRDefault="00794BBB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94BBB" w:rsidRPr="00301373" w:rsidRDefault="00794BBB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94BBB" w:rsidRPr="00301373" w:rsidTr="006604FD">
        <w:trPr>
          <w:trHeight w:val="158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BB" w:rsidRPr="00301373" w:rsidRDefault="00794BBB" w:rsidP="003115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1.1.4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BB" w:rsidRPr="00301373" w:rsidRDefault="00794BBB" w:rsidP="003115B6">
            <w:pPr>
              <w:rPr>
                <w:rFonts w:cs="Times New Roman"/>
                <w:sz w:val="20"/>
              </w:rPr>
            </w:pPr>
            <w:r w:rsidRPr="00301373">
              <w:rPr>
                <w:rFonts w:cs="Times New Roman"/>
                <w:sz w:val="20"/>
              </w:rPr>
              <w:t>МБУ «СШОР по хоккею «Кристалл-Электросталь»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BB" w:rsidRPr="00301373" w:rsidRDefault="00794BBB" w:rsidP="003115B6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2020-2024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BB" w:rsidRPr="00301373" w:rsidRDefault="00794BBB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BB" w:rsidRPr="00301373" w:rsidRDefault="00794BBB" w:rsidP="003115B6">
            <w:pPr>
              <w:jc w:val="center"/>
              <w:rPr>
                <w:rFonts w:cs="Times New Roman"/>
                <w:sz w:val="20"/>
              </w:rPr>
            </w:pPr>
            <w:r w:rsidRPr="00301373">
              <w:rPr>
                <w:rFonts w:cs="Times New Roman"/>
                <w:sz w:val="20"/>
              </w:rPr>
              <w:t>18302,4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BB" w:rsidRPr="00301373" w:rsidRDefault="00794BBB" w:rsidP="003115B6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83</w:t>
            </w:r>
            <w:r w:rsidRPr="00D537CE">
              <w:rPr>
                <w:rFonts w:cs="Times New Roman"/>
                <w:sz w:val="20"/>
              </w:rPr>
              <w:t>082,0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BB" w:rsidRPr="00301373" w:rsidRDefault="00794BBB" w:rsidP="003115B6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18100,0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BB" w:rsidRPr="00301373" w:rsidRDefault="00794BBB" w:rsidP="003115B6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16214,0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BB" w:rsidRPr="00301373" w:rsidRDefault="00794BBB" w:rsidP="003115B6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15768,0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BB" w:rsidRPr="00301373" w:rsidRDefault="00794BBB" w:rsidP="003115B6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16000,0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BB" w:rsidRPr="00301373" w:rsidRDefault="00794BBB" w:rsidP="003115B6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17000,0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BB" w:rsidRPr="00301373" w:rsidRDefault="00794BBB" w:rsidP="003115B6">
            <w:pPr>
              <w:rPr>
                <w:rFonts w:cs="Times New Roman"/>
                <w:sz w:val="20"/>
              </w:rPr>
            </w:pPr>
            <w:r w:rsidRPr="00301373">
              <w:rPr>
                <w:rFonts w:cs="Times New Roman"/>
                <w:sz w:val="20"/>
              </w:rPr>
              <w:t>УФКиС, МБУ «СШОР по хоккею «Кристалл-Электросталь»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4BBB" w:rsidRPr="00301373" w:rsidRDefault="00794BBB" w:rsidP="003115B6">
            <w:pPr>
              <w:rPr>
                <w:rFonts w:cs="Times New Roman"/>
                <w:sz w:val="20"/>
              </w:rPr>
            </w:pPr>
            <w:r w:rsidRPr="00301373">
              <w:rPr>
                <w:rFonts w:cs="Times New Roman"/>
                <w:sz w:val="20"/>
              </w:rPr>
              <w:t xml:space="preserve">Выполнение муниципального задания на оказание муниципальных услуг (выполнение работ) муниципальным учреждением в установленных объемах, без нарушения действующего законодательства и с отсутствием </w:t>
            </w:r>
            <w:r w:rsidRPr="00301373">
              <w:rPr>
                <w:rFonts w:cs="Times New Roman"/>
                <w:sz w:val="20"/>
              </w:rPr>
              <w:lastRenderedPageBreak/>
              <w:t>обоснованных жалоб со стороны потребителей услуг.</w:t>
            </w:r>
          </w:p>
        </w:tc>
      </w:tr>
      <w:tr w:rsidR="00794BBB" w:rsidRPr="00301373" w:rsidTr="00794BBB">
        <w:tc>
          <w:tcPr>
            <w:tcW w:w="709" w:type="dxa"/>
            <w:vMerge/>
            <w:tcBorders>
              <w:top w:val="single" w:sz="4" w:space="0" w:color="auto"/>
            </w:tcBorders>
          </w:tcPr>
          <w:p w:rsidR="00794BBB" w:rsidRPr="00301373" w:rsidRDefault="00794BBB" w:rsidP="00D537C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</w:tcBorders>
          </w:tcPr>
          <w:p w:rsidR="00794BBB" w:rsidRPr="00301373" w:rsidRDefault="00794BBB" w:rsidP="00D537C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794BBB" w:rsidRPr="00301373" w:rsidRDefault="00794BBB" w:rsidP="00D537C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94BBB" w:rsidRPr="00301373" w:rsidRDefault="00794BBB" w:rsidP="00D537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</w:tcPr>
          <w:p w:rsidR="00794BBB" w:rsidRPr="00301373" w:rsidRDefault="00794BBB" w:rsidP="00D537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18302,4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794BBB" w:rsidRPr="00301373" w:rsidRDefault="00794BBB" w:rsidP="002D7358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83</w:t>
            </w:r>
            <w:r w:rsidRPr="00D537CE">
              <w:rPr>
                <w:rFonts w:cs="Times New Roman"/>
                <w:sz w:val="20"/>
              </w:rPr>
              <w:t>082,0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94BBB" w:rsidRPr="00301373" w:rsidRDefault="00794BBB" w:rsidP="00D537CE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18100,0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94BBB" w:rsidRPr="00301373" w:rsidRDefault="00794BBB" w:rsidP="00D537CE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16214,0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94BBB" w:rsidRPr="00301373" w:rsidRDefault="00794BBB" w:rsidP="00D537CE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15768,0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94BBB" w:rsidRPr="00301373" w:rsidRDefault="00794BBB" w:rsidP="00D537CE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16000,0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94BBB" w:rsidRPr="00301373" w:rsidRDefault="00794BBB" w:rsidP="00D537CE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17000,0</w:t>
            </w: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794BBB" w:rsidRPr="00301373" w:rsidRDefault="00794BBB" w:rsidP="00D537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794BBB" w:rsidRPr="00301373" w:rsidRDefault="00794BBB" w:rsidP="00D537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94BBB" w:rsidRPr="00301373" w:rsidTr="00794BBB">
        <w:tc>
          <w:tcPr>
            <w:tcW w:w="709" w:type="dxa"/>
            <w:vMerge/>
          </w:tcPr>
          <w:p w:rsidR="00794BBB" w:rsidRPr="00301373" w:rsidRDefault="00794BBB" w:rsidP="003115B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94BBB" w:rsidRPr="00301373" w:rsidRDefault="00794BBB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94BBB" w:rsidRPr="00301373" w:rsidRDefault="00794BBB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94BBB" w:rsidRPr="00301373" w:rsidRDefault="00794BBB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 xml:space="preserve">Средства бюджета </w:t>
            </w:r>
            <w:r w:rsidRPr="00301373">
              <w:rPr>
                <w:rFonts w:ascii="Times New Roman" w:hAnsi="Times New Roman" w:cs="Times New Roman"/>
                <w:sz w:val="20"/>
              </w:rPr>
              <w:lastRenderedPageBreak/>
              <w:t>Московской области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BB" w:rsidRPr="00301373" w:rsidRDefault="00794BBB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lastRenderedPageBreak/>
              <w:t>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BB" w:rsidRPr="00301373" w:rsidRDefault="00794BBB" w:rsidP="003115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BB" w:rsidRPr="00301373" w:rsidRDefault="00794BBB" w:rsidP="003115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BB" w:rsidRPr="00301373" w:rsidRDefault="00794BBB" w:rsidP="003115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BB" w:rsidRPr="00301373" w:rsidRDefault="00794BBB" w:rsidP="003115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BB" w:rsidRPr="00301373" w:rsidRDefault="00794BBB" w:rsidP="003115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BBB" w:rsidRPr="00301373" w:rsidRDefault="00794BBB" w:rsidP="003115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94BBB" w:rsidRPr="00301373" w:rsidRDefault="00794BBB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794BBB" w:rsidRPr="00301373" w:rsidRDefault="00794BBB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94BBB" w:rsidRPr="00301373" w:rsidTr="00794BBB">
        <w:tc>
          <w:tcPr>
            <w:tcW w:w="709" w:type="dxa"/>
            <w:vMerge w:val="restart"/>
          </w:tcPr>
          <w:p w:rsidR="00794BBB" w:rsidRPr="00301373" w:rsidRDefault="00794BBB" w:rsidP="003115B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1.1.4.1</w:t>
            </w:r>
          </w:p>
        </w:tc>
        <w:tc>
          <w:tcPr>
            <w:tcW w:w="2268" w:type="dxa"/>
            <w:vMerge w:val="restart"/>
          </w:tcPr>
          <w:p w:rsidR="00794BBB" w:rsidRPr="00EA1D18" w:rsidRDefault="00794BBB" w:rsidP="00794BBB">
            <w:pPr>
              <w:rPr>
                <w:rFonts w:cs="Times New Roman"/>
                <w:sz w:val="20"/>
                <w:szCs w:val="20"/>
              </w:rPr>
            </w:pPr>
            <w:r w:rsidRPr="00EA1D18">
              <w:rPr>
                <w:sz w:val="20"/>
                <w:szCs w:val="20"/>
              </w:rPr>
              <w:t xml:space="preserve">Обеспечение выполнения </w:t>
            </w:r>
            <w:r>
              <w:rPr>
                <w:sz w:val="20"/>
                <w:szCs w:val="20"/>
              </w:rPr>
              <w:t>муниципального</w:t>
            </w:r>
            <w:r w:rsidRPr="00EA1D18">
              <w:rPr>
                <w:sz w:val="20"/>
                <w:szCs w:val="20"/>
              </w:rPr>
              <w:t xml:space="preserve"> задания </w:t>
            </w:r>
          </w:p>
        </w:tc>
        <w:tc>
          <w:tcPr>
            <w:tcW w:w="1276" w:type="dxa"/>
            <w:vMerge w:val="restart"/>
          </w:tcPr>
          <w:p w:rsidR="00794BBB" w:rsidRPr="00301373" w:rsidRDefault="00794BBB" w:rsidP="00794BB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</w:rPr>
              <w:t>2020-2024</w:t>
            </w:r>
          </w:p>
        </w:tc>
        <w:tc>
          <w:tcPr>
            <w:tcW w:w="1417" w:type="dxa"/>
          </w:tcPr>
          <w:p w:rsidR="00794BBB" w:rsidRPr="00301373" w:rsidRDefault="00794BBB" w:rsidP="00794B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09" w:type="dxa"/>
            <w:tcBorders>
              <w:top w:val="single" w:sz="4" w:space="0" w:color="auto"/>
            </w:tcBorders>
          </w:tcPr>
          <w:p w:rsidR="00794BBB" w:rsidRPr="00301373" w:rsidRDefault="00794BBB" w:rsidP="00794BBB">
            <w:pPr>
              <w:jc w:val="center"/>
              <w:rPr>
                <w:rFonts w:cs="Times New Roman"/>
                <w:sz w:val="20"/>
              </w:rPr>
            </w:pPr>
            <w:r w:rsidRPr="00301373">
              <w:rPr>
                <w:rFonts w:cs="Times New Roman"/>
                <w:sz w:val="20"/>
              </w:rPr>
              <w:t>18302,4</w:t>
            </w:r>
          </w:p>
        </w:tc>
        <w:tc>
          <w:tcPr>
            <w:tcW w:w="1343" w:type="dxa"/>
            <w:tcBorders>
              <w:top w:val="single" w:sz="4" w:space="0" w:color="auto"/>
            </w:tcBorders>
          </w:tcPr>
          <w:p w:rsidR="00794BBB" w:rsidRPr="00301373" w:rsidRDefault="00794BBB" w:rsidP="00794BBB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83</w:t>
            </w:r>
            <w:r w:rsidRPr="00D537CE">
              <w:rPr>
                <w:rFonts w:cs="Times New Roman"/>
                <w:sz w:val="20"/>
              </w:rPr>
              <w:t>082,0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94BBB" w:rsidRPr="00301373" w:rsidRDefault="00794BBB" w:rsidP="00794BBB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18100,0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94BBB" w:rsidRPr="00301373" w:rsidRDefault="00794BBB" w:rsidP="00794BBB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16214,0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94BBB" w:rsidRPr="00301373" w:rsidRDefault="00794BBB" w:rsidP="00794BBB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15768,0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94BBB" w:rsidRPr="00301373" w:rsidRDefault="00794BBB" w:rsidP="00794BBB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16000,0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94BBB" w:rsidRPr="00301373" w:rsidRDefault="00794BBB" w:rsidP="00794BBB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17000,0</w:t>
            </w:r>
          </w:p>
        </w:tc>
        <w:tc>
          <w:tcPr>
            <w:tcW w:w="1276" w:type="dxa"/>
            <w:vMerge w:val="restart"/>
          </w:tcPr>
          <w:p w:rsidR="00794BBB" w:rsidRPr="00301373" w:rsidRDefault="00794BBB" w:rsidP="00794BBB">
            <w:pPr>
              <w:rPr>
                <w:rFonts w:cs="Times New Roman"/>
                <w:sz w:val="20"/>
              </w:rPr>
            </w:pPr>
            <w:r w:rsidRPr="00301373">
              <w:rPr>
                <w:rFonts w:cs="Times New Roman"/>
                <w:sz w:val="20"/>
              </w:rPr>
              <w:t>УФКиС, МБУ «СШОР по хоккею «Кристалл-Электросталь»</w:t>
            </w:r>
          </w:p>
        </w:tc>
        <w:tc>
          <w:tcPr>
            <w:tcW w:w="1559" w:type="dxa"/>
            <w:vMerge w:val="restart"/>
          </w:tcPr>
          <w:p w:rsidR="00794BBB" w:rsidRPr="00301373" w:rsidRDefault="00794BBB" w:rsidP="00794BBB">
            <w:pPr>
              <w:rPr>
                <w:rFonts w:cs="Times New Roman"/>
                <w:sz w:val="20"/>
              </w:rPr>
            </w:pPr>
            <w:r w:rsidRPr="00301373">
              <w:rPr>
                <w:rFonts w:cs="Times New Roman"/>
                <w:sz w:val="20"/>
              </w:rPr>
              <w:t>Выполнение муниципального задания на оказание муниципальных услуг (выполнение работ) муниципальным учреждением в установленных объемах, без нарушения действующего законодательства и с отсутствием обоснованных жалоб со стороны потребителей услуг.</w:t>
            </w:r>
          </w:p>
        </w:tc>
      </w:tr>
      <w:tr w:rsidR="00794BBB" w:rsidRPr="00301373" w:rsidTr="00EA1D18">
        <w:tc>
          <w:tcPr>
            <w:tcW w:w="709" w:type="dxa"/>
            <w:vMerge/>
          </w:tcPr>
          <w:p w:rsidR="00794BBB" w:rsidRPr="00301373" w:rsidRDefault="00794BBB" w:rsidP="003115B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94BBB" w:rsidRPr="00301373" w:rsidRDefault="00794BBB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94BBB" w:rsidRPr="00301373" w:rsidRDefault="00794BBB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94BBB" w:rsidRPr="00301373" w:rsidRDefault="00794BBB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09" w:type="dxa"/>
          </w:tcPr>
          <w:p w:rsidR="00794BBB" w:rsidRPr="00301373" w:rsidRDefault="00794BBB" w:rsidP="00794B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18302,4</w:t>
            </w:r>
          </w:p>
        </w:tc>
        <w:tc>
          <w:tcPr>
            <w:tcW w:w="1343" w:type="dxa"/>
          </w:tcPr>
          <w:p w:rsidR="00794BBB" w:rsidRPr="00301373" w:rsidRDefault="00794BBB" w:rsidP="00794BBB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83</w:t>
            </w:r>
            <w:r w:rsidR="006604FD">
              <w:rPr>
                <w:rFonts w:cs="Times New Roman"/>
                <w:sz w:val="20"/>
              </w:rPr>
              <w:t>082,0</w:t>
            </w:r>
          </w:p>
        </w:tc>
        <w:tc>
          <w:tcPr>
            <w:tcW w:w="992" w:type="dxa"/>
          </w:tcPr>
          <w:p w:rsidR="00794BBB" w:rsidRPr="00301373" w:rsidRDefault="00794BBB" w:rsidP="00794BBB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18100,0</w:t>
            </w:r>
          </w:p>
        </w:tc>
        <w:tc>
          <w:tcPr>
            <w:tcW w:w="992" w:type="dxa"/>
          </w:tcPr>
          <w:p w:rsidR="00794BBB" w:rsidRPr="00301373" w:rsidRDefault="00794BBB" w:rsidP="00794BBB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16214,0</w:t>
            </w:r>
          </w:p>
        </w:tc>
        <w:tc>
          <w:tcPr>
            <w:tcW w:w="992" w:type="dxa"/>
          </w:tcPr>
          <w:p w:rsidR="00794BBB" w:rsidRPr="00301373" w:rsidRDefault="00794BBB" w:rsidP="00794BBB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15768,0</w:t>
            </w:r>
          </w:p>
        </w:tc>
        <w:tc>
          <w:tcPr>
            <w:tcW w:w="993" w:type="dxa"/>
          </w:tcPr>
          <w:p w:rsidR="00794BBB" w:rsidRPr="00301373" w:rsidRDefault="00794BBB" w:rsidP="00794BBB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16000,0</w:t>
            </w:r>
          </w:p>
        </w:tc>
        <w:tc>
          <w:tcPr>
            <w:tcW w:w="992" w:type="dxa"/>
          </w:tcPr>
          <w:p w:rsidR="00794BBB" w:rsidRPr="00301373" w:rsidRDefault="00794BBB" w:rsidP="00794BBB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17000,0</w:t>
            </w:r>
          </w:p>
        </w:tc>
        <w:tc>
          <w:tcPr>
            <w:tcW w:w="1276" w:type="dxa"/>
            <w:vMerge/>
          </w:tcPr>
          <w:p w:rsidR="00794BBB" w:rsidRPr="00301373" w:rsidRDefault="00794BBB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794BBB" w:rsidRPr="00301373" w:rsidRDefault="00794BBB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94BBB" w:rsidRPr="00301373" w:rsidTr="00EA1D18">
        <w:tc>
          <w:tcPr>
            <w:tcW w:w="709" w:type="dxa"/>
            <w:vMerge/>
          </w:tcPr>
          <w:p w:rsidR="00794BBB" w:rsidRPr="00301373" w:rsidRDefault="00794BBB" w:rsidP="003115B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94BBB" w:rsidRPr="00301373" w:rsidRDefault="00794BBB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94BBB" w:rsidRPr="00301373" w:rsidRDefault="00794BBB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94BBB" w:rsidRPr="00301373" w:rsidRDefault="00794BBB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209" w:type="dxa"/>
          </w:tcPr>
          <w:p w:rsidR="00794BBB" w:rsidRPr="00301373" w:rsidRDefault="00794BBB" w:rsidP="00794B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794BBB" w:rsidRPr="00301373" w:rsidRDefault="00794BBB" w:rsidP="00794B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794BBB" w:rsidRPr="00301373" w:rsidRDefault="00794BBB" w:rsidP="00794B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794BBB" w:rsidRPr="00301373" w:rsidRDefault="00794BBB" w:rsidP="00794B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794BBB" w:rsidRPr="00301373" w:rsidRDefault="00794BBB" w:rsidP="00794B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794BBB" w:rsidRPr="00301373" w:rsidRDefault="00794BBB" w:rsidP="00794B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794BBB" w:rsidRPr="00301373" w:rsidRDefault="00794BBB" w:rsidP="00794BB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794BBB" w:rsidRPr="00301373" w:rsidRDefault="00794BBB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794BBB" w:rsidRPr="00301373" w:rsidRDefault="00794BBB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94BBB" w:rsidRPr="00301373" w:rsidTr="00EA1D18">
        <w:tc>
          <w:tcPr>
            <w:tcW w:w="709" w:type="dxa"/>
            <w:vMerge w:val="restart"/>
          </w:tcPr>
          <w:p w:rsidR="00794BBB" w:rsidRPr="00301373" w:rsidRDefault="00794BBB" w:rsidP="003115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1.1.5</w:t>
            </w:r>
          </w:p>
        </w:tc>
        <w:tc>
          <w:tcPr>
            <w:tcW w:w="2268" w:type="dxa"/>
            <w:vMerge w:val="restart"/>
          </w:tcPr>
          <w:p w:rsidR="00794BBB" w:rsidRPr="00301373" w:rsidRDefault="00794BBB" w:rsidP="003115B6">
            <w:pPr>
              <w:rPr>
                <w:rFonts w:cs="Times New Roman"/>
                <w:sz w:val="20"/>
              </w:rPr>
            </w:pPr>
            <w:r w:rsidRPr="00301373">
              <w:rPr>
                <w:rFonts w:cs="Times New Roman"/>
                <w:sz w:val="20"/>
              </w:rPr>
              <w:t>МБУ «КСШ «Лидер-Электросталь»</w:t>
            </w:r>
          </w:p>
        </w:tc>
        <w:tc>
          <w:tcPr>
            <w:tcW w:w="1276" w:type="dxa"/>
            <w:vMerge w:val="restart"/>
          </w:tcPr>
          <w:p w:rsidR="00794BBB" w:rsidRPr="00301373" w:rsidRDefault="00794BBB" w:rsidP="003115B6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2020-2024</w:t>
            </w:r>
          </w:p>
        </w:tc>
        <w:tc>
          <w:tcPr>
            <w:tcW w:w="1417" w:type="dxa"/>
          </w:tcPr>
          <w:p w:rsidR="00794BBB" w:rsidRPr="00301373" w:rsidRDefault="00794BBB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09" w:type="dxa"/>
          </w:tcPr>
          <w:p w:rsidR="00794BBB" w:rsidRPr="00301373" w:rsidRDefault="00794BBB" w:rsidP="00A967B5">
            <w:pPr>
              <w:jc w:val="center"/>
              <w:rPr>
                <w:rFonts w:cs="Times New Roman"/>
                <w:sz w:val="20"/>
              </w:rPr>
            </w:pPr>
            <w:r w:rsidRPr="00301373">
              <w:rPr>
                <w:rFonts w:cs="Times New Roman"/>
                <w:sz w:val="20"/>
              </w:rPr>
              <w:t>16122,8</w:t>
            </w:r>
          </w:p>
        </w:tc>
        <w:tc>
          <w:tcPr>
            <w:tcW w:w="1343" w:type="dxa"/>
          </w:tcPr>
          <w:p w:rsidR="00794BBB" w:rsidRPr="00D537CE" w:rsidRDefault="00794BBB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60</w:t>
            </w:r>
            <w:r w:rsidRPr="00D537CE">
              <w:rPr>
                <w:rFonts w:cs="Times New Roman"/>
                <w:sz w:val="20"/>
                <w:szCs w:val="20"/>
              </w:rPr>
              <w:t>747,00</w:t>
            </w:r>
          </w:p>
        </w:tc>
        <w:tc>
          <w:tcPr>
            <w:tcW w:w="992" w:type="dxa"/>
          </w:tcPr>
          <w:p w:rsidR="00794BBB" w:rsidRPr="00D537CE" w:rsidRDefault="00794BBB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37CE">
              <w:rPr>
                <w:rFonts w:cs="Times New Roman"/>
                <w:sz w:val="20"/>
                <w:szCs w:val="20"/>
              </w:rPr>
              <w:t>13100,0</w:t>
            </w:r>
          </w:p>
        </w:tc>
        <w:tc>
          <w:tcPr>
            <w:tcW w:w="992" w:type="dxa"/>
          </w:tcPr>
          <w:p w:rsidR="00794BBB" w:rsidRPr="00D537CE" w:rsidRDefault="00794BBB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37CE">
              <w:rPr>
                <w:rFonts w:cs="Times New Roman"/>
                <w:sz w:val="20"/>
                <w:szCs w:val="20"/>
              </w:rPr>
              <w:t>11735,0</w:t>
            </w:r>
          </w:p>
        </w:tc>
        <w:tc>
          <w:tcPr>
            <w:tcW w:w="992" w:type="dxa"/>
          </w:tcPr>
          <w:p w:rsidR="00794BBB" w:rsidRPr="00D537CE" w:rsidRDefault="00794BBB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37CE">
              <w:rPr>
                <w:rFonts w:cs="Times New Roman"/>
                <w:sz w:val="20"/>
                <w:szCs w:val="20"/>
              </w:rPr>
              <w:t>11412,0</w:t>
            </w:r>
          </w:p>
        </w:tc>
        <w:tc>
          <w:tcPr>
            <w:tcW w:w="993" w:type="dxa"/>
          </w:tcPr>
          <w:p w:rsidR="00794BBB" w:rsidRPr="00D537CE" w:rsidRDefault="00794BBB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37CE">
              <w:rPr>
                <w:rFonts w:cs="Times New Roman"/>
                <w:sz w:val="20"/>
                <w:szCs w:val="20"/>
              </w:rPr>
              <w:t>12000,0</w:t>
            </w:r>
          </w:p>
        </w:tc>
        <w:tc>
          <w:tcPr>
            <w:tcW w:w="992" w:type="dxa"/>
          </w:tcPr>
          <w:p w:rsidR="00794BBB" w:rsidRPr="00D537CE" w:rsidRDefault="00794BBB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37CE">
              <w:rPr>
                <w:rFonts w:cs="Times New Roman"/>
                <w:sz w:val="20"/>
                <w:szCs w:val="20"/>
              </w:rPr>
              <w:t>12500,0</w:t>
            </w:r>
          </w:p>
        </w:tc>
        <w:tc>
          <w:tcPr>
            <w:tcW w:w="1276" w:type="dxa"/>
            <w:vMerge w:val="restart"/>
          </w:tcPr>
          <w:p w:rsidR="00794BBB" w:rsidRPr="00301373" w:rsidRDefault="00794BBB" w:rsidP="003115B6">
            <w:pPr>
              <w:rPr>
                <w:rFonts w:cs="Times New Roman"/>
                <w:sz w:val="20"/>
              </w:rPr>
            </w:pPr>
            <w:r w:rsidRPr="00301373">
              <w:rPr>
                <w:rFonts w:cs="Times New Roman"/>
                <w:sz w:val="20"/>
              </w:rPr>
              <w:t>УФКиС МБУ «КСШ «Лидер-Электросталь»</w:t>
            </w:r>
          </w:p>
        </w:tc>
        <w:tc>
          <w:tcPr>
            <w:tcW w:w="1559" w:type="dxa"/>
            <w:vMerge w:val="restart"/>
          </w:tcPr>
          <w:p w:rsidR="00794BBB" w:rsidRPr="00301373" w:rsidRDefault="00794BBB" w:rsidP="003115B6">
            <w:pPr>
              <w:rPr>
                <w:rFonts w:cs="Times New Roman"/>
                <w:sz w:val="20"/>
              </w:rPr>
            </w:pPr>
            <w:r w:rsidRPr="00301373">
              <w:rPr>
                <w:rFonts w:cs="Times New Roman"/>
                <w:sz w:val="20"/>
              </w:rPr>
              <w:t xml:space="preserve">Выполнение муниципального задания на оказание муниципальных услуг (выполнение работ) </w:t>
            </w:r>
            <w:r w:rsidRPr="00301373">
              <w:rPr>
                <w:rFonts w:cs="Times New Roman"/>
                <w:sz w:val="20"/>
              </w:rPr>
              <w:lastRenderedPageBreak/>
              <w:t>муниципальным учреждением в установленных объемах, без нарушения действующего законодательства и с отсутствием обоснованных жалоб со стороны потребителей услуг.</w:t>
            </w:r>
          </w:p>
        </w:tc>
      </w:tr>
      <w:tr w:rsidR="00794BBB" w:rsidRPr="00301373" w:rsidTr="00EA1D18">
        <w:tc>
          <w:tcPr>
            <w:tcW w:w="709" w:type="dxa"/>
            <w:vMerge/>
          </w:tcPr>
          <w:p w:rsidR="00794BBB" w:rsidRPr="00301373" w:rsidRDefault="00794BBB" w:rsidP="00D537C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94BBB" w:rsidRPr="00301373" w:rsidRDefault="00794BBB" w:rsidP="00D537C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94BBB" w:rsidRPr="00301373" w:rsidRDefault="00794BBB" w:rsidP="00D537C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94BBB" w:rsidRPr="00301373" w:rsidRDefault="00794BBB" w:rsidP="00D537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09" w:type="dxa"/>
          </w:tcPr>
          <w:p w:rsidR="00794BBB" w:rsidRPr="00301373" w:rsidRDefault="00794BBB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16122,8</w:t>
            </w:r>
          </w:p>
        </w:tc>
        <w:tc>
          <w:tcPr>
            <w:tcW w:w="1343" w:type="dxa"/>
          </w:tcPr>
          <w:p w:rsidR="00794BBB" w:rsidRPr="00D537CE" w:rsidRDefault="00794BBB" w:rsidP="00A96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Pr="00D537CE">
              <w:rPr>
                <w:sz w:val="20"/>
                <w:szCs w:val="20"/>
              </w:rPr>
              <w:t>747,00</w:t>
            </w:r>
          </w:p>
        </w:tc>
        <w:tc>
          <w:tcPr>
            <w:tcW w:w="992" w:type="dxa"/>
          </w:tcPr>
          <w:p w:rsidR="00794BBB" w:rsidRPr="00D537CE" w:rsidRDefault="00794BBB" w:rsidP="00A967B5">
            <w:pPr>
              <w:jc w:val="center"/>
              <w:rPr>
                <w:sz w:val="20"/>
                <w:szCs w:val="20"/>
              </w:rPr>
            </w:pPr>
            <w:r w:rsidRPr="00D537CE">
              <w:rPr>
                <w:sz w:val="20"/>
                <w:szCs w:val="20"/>
              </w:rPr>
              <w:t>13100,0</w:t>
            </w:r>
          </w:p>
        </w:tc>
        <w:tc>
          <w:tcPr>
            <w:tcW w:w="992" w:type="dxa"/>
          </w:tcPr>
          <w:p w:rsidR="00794BBB" w:rsidRPr="00D537CE" w:rsidRDefault="00794BBB" w:rsidP="00A967B5">
            <w:pPr>
              <w:jc w:val="center"/>
              <w:rPr>
                <w:sz w:val="20"/>
                <w:szCs w:val="20"/>
              </w:rPr>
            </w:pPr>
            <w:r w:rsidRPr="00D537CE">
              <w:rPr>
                <w:sz w:val="20"/>
                <w:szCs w:val="20"/>
              </w:rPr>
              <w:t>11735,0</w:t>
            </w:r>
          </w:p>
        </w:tc>
        <w:tc>
          <w:tcPr>
            <w:tcW w:w="992" w:type="dxa"/>
          </w:tcPr>
          <w:p w:rsidR="00794BBB" w:rsidRPr="00D537CE" w:rsidRDefault="00794BBB" w:rsidP="00A967B5">
            <w:pPr>
              <w:jc w:val="center"/>
              <w:rPr>
                <w:sz w:val="20"/>
                <w:szCs w:val="20"/>
              </w:rPr>
            </w:pPr>
            <w:r w:rsidRPr="00D537CE">
              <w:rPr>
                <w:sz w:val="20"/>
                <w:szCs w:val="20"/>
              </w:rPr>
              <w:t>11412,0</w:t>
            </w:r>
          </w:p>
        </w:tc>
        <w:tc>
          <w:tcPr>
            <w:tcW w:w="993" w:type="dxa"/>
          </w:tcPr>
          <w:p w:rsidR="00794BBB" w:rsidRPr="00D537CE" w:rsidRDefault="00794BBB" w:rsidP="00A967B5">
            <w:pPr>
              <w:jc w:val="center"/>
              <w:rPr>
                <w:sz w:val="20"/>
                <w:szCs w:val="20"/>
              </w:rPr>
            </w:pPr>
            <w:r w:rsidRPr="00D537CE">
              <w:rPr>
                <w:sz w:val="20"/>
                <w:szCs w:val="20"/>
              </w:rPr>
              <w:t>12000,0</w:t>
            </w:r>
          </w:p>
        </w:tc>
        <w:tc>
          <w:tcPr>
            <w:tcW w:w="992" w:type="dxa"/>
          </w:tcPr>
          <w:p w:rsidR="00794BBB" w:rsidRPr="00D537CE" w:rsidRDefault="00794BBB" w:rsidP="00A967B5">
            <w:pPr>
              <w:jc w:val="center"/>
              <w:rPr>
                <w:sz w:val="20"/>
                <w:szCs w:val="20"/>
              </w:rPr>
            </w:pPr>
            <w:r w:rsidRPr="00D537CE">
              <w:rPr>
                <w:sz w:val="20"/>
                <w:szCs w:val="20"/>
              </w:rPr>
              <w:t>12500,0</w:t>
            </w:r>
          </w:p>
        </w:tc>
        <w:tc>
          <w:tcPr>
            <w:tcW w:w="1276" w:type="dxa"/>
            <w:vMerge/>
          </w:tcPr>
          <w:p w:rsidR="00794BBB" w:rsidRPr="00301373" w:rsidRDefault="00794BBB" w:rsidP="00D537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794BBB" w:rsidRPr="00301373" w:rsidRDefault="00794BBB" w:rsidP="00D537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94BBB" w:rsidRPr="00301373" w:rsidTr="00EA1D18">
        <w:tc>
          <w:tcPr>
            <w:tcW w:w="709" w:type="dxa"/>
            <w:vMerge/>
          </w:tcPr>
          <w:p w:rsidR="00794BBB" w:rsidRPr="00301373" w:rsidRDefault="00794BBB" w:rsidP="003115B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94BBB" w:rsidRPr="00301373" w:rsidRDefault="00794BBB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94BBB" w:rsidRPr="00301373" w:rsidRDefault="00794BBB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94BBB" w:rsidRPr="00301373" w:rsidRDefault="00794BBB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209" w:type="dxa"/>
          </w:tcPr>
          <w:p w:rsidR="00794BBB" w:rsidRPr="00301373" w:rsidRDefault="00794BBB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794BBB" w:rsidRPr="00301373" w:rsidRDefault="00794BBB" w:rsidP="003115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794BBB" w:rsidRPr="00301373" w:rsidRDefault="00794BBB" w:rsidP="003115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794BBB" w:rsidRPr="00301373" w:rsidRDefault="00794BBB" w:rsidP="003115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794BBB" w:rsidRPr="00301373" w:rsidRDefault="00794BBB" w:rsidP="003115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794BBB" w:rsidRPr="00301373" w:rsidRDefault="00794BBB" w:rsidP="003115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794BBB" w:rsidRPr="00301373" w:rsidRDefault="00794BBB" w:rsidP="003115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794BBB" w:rsidRPr="00301373" w:rsidRDefault="00794BBB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794BBB" w:rsidRPr="00301373" w:rsidRDefault="00794BBB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04FD" w:rsidRPr="00301373" w:rsidTr="00EA1D18">
        <w:tc>
          <w:tcPr>
            <w:tcW w:w="709" w:type="dxa"/>
            <w:vMerge w:val="restart"/>
          </w:tcPr>
          <w:p w:rsidR="006604FD" w:rsidRPr="00301373" w:rsidRDefault="006604FD" w:rsidP="003115B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1.1.5.1</w:t>
            </w:r>
          </w:p>
        </w:tc>
        <w:tc>
          <w:tcPr>
            <w:tcW w:w="2268" w:type="dxa"/>
            <w:vMerge w:val="restart"/>
          </w:tcPr>
          <w:p w:rsidR="006604FD" w:rsidRPr="00EA1D18" w:rsidRDefault="006604FD" w:rsidP="00973F39">
            <w:pPr>
              <w:rPr>
                <w:rFonts w:cs="Times New Roman"/>
                <w:sz w:val="20"/>
                <w:szCs w:val="20"/>
              </w:rPr>
            </w:pPr>
            <w:r w:rsidRPr="00EA1D18">
              <w:rPr>
                <w:sz w:val="20"/>
                <w:szCs w:val="20"/>
              </w:rPr>
              <w:t xml:space="preserve">Обеспечение выполнения </w:t>
            </w:r>
            <w:r>
              <w:rPr>
                <w:sz w:val="20"/>
                <w:szCs w:val="20"/>
              </w:rPr>
              <w:t>муниципального</w:t>
            </w:r>
            <w:r w:rsidRPr="00EA1D18">
              <w:rPr>
                <w:sz w:val="20"/>
                <w:szCs w:val="20"/>
              </w:rPr>
              <w:t xml:space="preserve"> задания </w:t>
            </w:r>
          </w:p>
        </w:tc>
        <w:tc>
          <w:tcPr>
            <w:tcW w:w="1276" w:type="dxa"/>
            <w:vMerge w:val="restart"/>
          </w:tcPr>
          <w:p w:rsidR="006604FD" w:rsidRPr="00301373" w:rsidRDefault="006604FD" w:rsidP="00973F3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</w:rPr>
              <w:t>2020-2024</w:t>
            </w:r>
          </w:p>
        </w:tc>
        <w:tc>
          <w:tcPr>
            <w:tcW w:w="1417" w:type="dxa"/>
          </w:tcPr>
          <w:p w:rsidR="006604FD" w:rsidRPr="00301373" w:rsidRDefault="006604FD" w:rsidP="00973F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09" w:type="dxa"/>
          </w:tcPr>
          <w:p w:rsidR="006604FD" w:rsidRPr="00301373" w:rsidRDefault="006604FD" w:rsidP="00973F39">
            <w:pPr>
              <w:jc w:val="center"/>
              <w:rPr>
                <w:rFonts w:cs="Times New Roman"/>
                <w:sz w:val="20"/>
              </w:rPr>
            </w:pPr>
            <w:r w:rsidRPr="00301373">
              <w:rPr>
                <w:rFonts w:cs="Times New Roman"/>
                <w:sz w:val="20"/>
              </w:rPr>
              <w:t>16122,8</w:t>
            </w:r>
          </w:p>
        </w:tc>
        <w:tc>
          <w:tcPr>
            <w:tcW w:w="1343" w:type="dxa"/>
          </w:tcPr>
          <w:p w:rsidR="006604FD" w:rsidRPr="00D537CE" w:rsidRDefault="006604FD" w:rsidP="00973F3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60</w:t>
            </w:r>
            <w:r w:rsidRPr="00D537CE">
              <w:rPr>
                <w:rFonts w:cs="Times New Roman"/>
                <w:sz w:val="20"/>
                <w:szCs w:val="20"/>
              </w:rPr>
              <w:t>747,00</w:t>
            </w:r>
          </w:p>
        </w:tc>
        <w:tc>
          <w:tcPr>
            <w:tcW w:w="992" w:type="dxa"/>
          </w:tcPr>
          <w:p w:rsidR="006604FD" w:rsidRPr="00D537CE" w:rsidRDefault="006604FD" w:rsidP="00973F3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37CE">
              <w:rPr>
                <w:rFonts w:cs="Times New Roman"/>
                <w:sz w:val="20"/>
                <w:szCs w:val="20"/>
              </w:rPr>
              <w:t>13100,0</w:t>
            </w:r>
          </w:p>
        </w:tc>
        <w:tc>
          <w:tcPr>
            <w:tcW w:w="992" w:type="dxa"/>
          </w:tcPr>
          <w:p w:rsidR="006604FD" w:rsidRPr="00D537CE" w:rsidRDefault="006604FD" w:rsidP="00973F3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37CE">
              <w:rPr>
                <w:rFonts w:cs="Times New Roman"/>
                <w:sz w:val="20"/>
                <w:szCs w:val="20"/>
              </w:rPr>
              <w:t>11735,0</w:t>
            </w:r>
          </w:p>
        </w:tc>
        <w:tc>
          <w:tcPr>
            <w:tcW w:w="992" w:type="dxa"/>
          </w:tcPr>
          <w:p w:rsidR="006604FD" w:rsidRPr="00D537CE" w:rsidRDefault="006604FD" w:rsidP="00973F3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37CE">
              <w:rPr>
                <w:rFonts w:cs="Times New Roman"/>
                <w:sz w:val="20"/>
                <w:szCs w:val="20"/>
              </w:rPr>
              <w:t>11412,0</w:t>
            </w:r>
          </w:p>
        </w:tc>
        <w:tc>
          <w:tcPr>
            <w:tcW w:w="993" w:type="dxa"/>
          </w:tcPr>
          <w:p w:rsidR="006604FD" w:rsidRPr="00D537CE" w:rsidRDefault="006604FD" w:rsidP="00973F3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37CE">
              <w:rPr>
                <w:rFonts w:cs="Times New Roman"/>
                <w:sz w:val="20"/>
                <w:szCs w:val="20"/>
              </w:rPr>
              <w:t>12000,0</w:t>
            </w:r>
          </w:p>
        </w:tc>
        <w:tc>
          <w:tcPr>
            <w:tcW w:w="992" w:type="dxa"/>
          </w:tcPr>
          <w:p w:rsidR="006604FD" w:rsidRPr="00D537CE" w:rsidRDefault="006604FD" w:rsidP="00973F3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D537CE">
              <w:rPr>
                <w:rFonts w:cs="Times New Roman"/>
                <w:sz w:val="20"/>
                <w:szCs w:val="20"/>
              </w:rPr>
              <w:t>12500,0</w:t>
            </w:r>
          </w:p>
        </w:tc>
        <w:tc>
          <w:tcPr>
            <w:tcW w:w="1276" w:type="dxa"/>
            <w:vMerge w:val="restart"/>
          </w:tcPr>
          <w:p w:rsidR="006604FD" w:rsidRPr="00301373" w:rsidRDefault="006604FD" w:rsidP="00973F39">
            <w:pPr>
              <w:rPr>
                <w:rFonts w:cs="Times New Roman"/>
                <w:sz w:val="20"/>
              </w:rPr>
            </w:pPr>
            <w:r w:rsidRPr="00301373">
              <w:rPr>
                <w:rFonts w:cs="Times New Roman"/>
                <w:sz w:val="20"/>
              </w:rPr>
              <w:t>УФКиС МБУ «КСШ «Лидер-Электросталь»</w:t>
            </w:r>
          </w:p>
        </w:tc>
        <w:tc>
          <w:tcPr>
            <w:tcW w:w="1559" w:type="dxa"/>
            <w:vMerge w:val="restart"/>
          </w:tcPr>
          <w:p w:rsidR="006604FD" w:rsidRPr="00301373" w:rsidRDefault="006604FD" w:rsidP="00973F39">
            <w:pPr>
              <w:rPr>
                <w:rFonts w:cs="Times New Roman"/>
                <w:sz w:val="20"/>
              </w:rPr>
            </w:pPr>
            <w:r w:rsidRPr="00301373">
              <w:rPr>
                <w:rFonts w:cs="Times New Roman"/>
                <w:sz w:val="20"/>
              </w:rPr>
              <w:t>Выполнение муниципального задания на оказание муниципальных услуг (выполнение работ) муниципальным учреждением в установленных объемах, без нарушения действующего законодательства и с отсутствием обоснованных жалоб со стороны потребителей услуг.</w:t>
            </w:r>
          </w:p>
        </w:tc>
      </w:tr>
      <w:tr w:rsidR="006604FD" w:rsidRPr="00301373" w:rsidTr="00EA1D18">
        <w:tc>
          <w:tcPr>
            <w:tcW w:w="709" w:type="dxa"/>
            <w:vMerge/>
          </w:tcPr>
          <w:p w:rsidR="006604FD" w:rsidRPr="00301373" w:rsidRDefault="006604FD" w:rsidP="003115B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6604FD" w:rsidRPr="00301373" w:rsidRDefault="006604FD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04FD" w:rsidRPr="00301373" w:rsidRDefault="006604FD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604FD" w:rsidRPr="00301373" w:rsidRDefault="006604FD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09" w:type="dxa"/>
          </w:tcPr>
          <w:p w:rsidR="006604FD" w:rsidRPr="00301373" w:rsidRDefault="006604FD" w:rsidP="00973F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16122,8</w:t>
            </w:r>
          </w:p>
        </w:tc>
        <w:tc>
          <w:tcPr>
            <w:tcW w:w="1343" w:type="dxa"/>
          </w:tcPr>
          <w:p w:rsidR="006604FD" w:rsidRPr="00D537CE" w:rsidRDefault="006604FD" w:rsidP="00973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Pr="00D537CE">
              <w:rPr>
                <w:sz w:val="20"/>
                <w:szCs w:val="20"/>
              </w:rPr>
              <w:t>747,00</w:t>
            </w:r>
          </w:p>
        </w:tc>
        <w:tc>
          <w:tcPr>
            <w:tcW w:w="992" w:type="dxa"/>
          </w:tcPr>
          <w:p w:rsidR="006604FD" w:rsidRPr="00D537CE" w:rsidRDefault="006604FD" w:rsidP="00973F39">
            <w:pPr>
              <w:jc w:val="center"/>
              <w:rPr>
                <w:sz w:val="20"/>
                <w:szCs w:val="20"/>
              </w:rPr>
            </w:pPr>
            <w:r w:rsidRPr="00D537CE">
              <w:rPr>
                <w:sz w:val="20"/>
                <w:szCs w:val="20"/>
              </w:rPr>
              <w:t>13100,0</w:t>
            </w:r>
          </w:p>
        </w:tc>
        <w:tc>
          <w:tcPr>
            <w:tcW w:w="992" w:type="dxa"/>
          </w:tcPr>
          <w:p w:rsidR="006604FD" w:rsidRPr="00D537CE" w:rsidRDefault="006604FD" w:rsidP="00973F39">
            <w:pPr>
              <w:jc w:val="center"/>
              <w:rPr>
                <w:sz w:val="20"/>
                <w:szCs w:val="20"/>
              </w:rPr>
            </w:pPr>
            <w:r w:rsidRPr="00D537CE">
              <w:rPr>
                <w:sz w:val="20"/>
                <w:szCs w:val="20"/>
              </w:rPr>
              <w:t>11735,0</w:t>
            </w:r>
          </w:p>
        </w:tc>
        <w:tc>
          <w:tcPr>
            <w:tcW w:w="992" w:type="dxa"/>
          </w:tcPr>
          <w:p w:rsidR="006604FD" w:rsidRPr="00D537CE" w:rsidRDefault="006604FD" w:rsidP="00973F39">
            <w:pPr>
              <w:jc w:val="center"/>
              <w:rPr>
                <w:sz w:val="20"/>
                <w:szCs w:val="20"/>
              </w:rPr>
            </w:pPr>
            <w:r w:rsidRPr="00D537CE">
              <w:rPr>
                <w:sz w:val="20"/>
                <w:szCs w:val="20"/>
              </w:rPr>
              <w:t>11412,0</w:t>
            </w:r>
          </w:p>
        </w:tc>
        <w:tc>
          <w:tcPr>
            <w:tcW w:w="993" w:type="dxa"/>
          </w:tcPr>
          <w:p w:rsidR="006604FD" w:rsidRPr="00D537CE" w:rsidRDefault="006604FD" w:rsidP="00973F39">
            <w:pPr>
              <w:jc w:val="center"/>
              <w:rPr>
                <w:sz w:val="20"/>
                <w:szCs w:val="20"/>
              </w:rPr>
            </w:pPr>
            <w:r w:rsidRPr="00D537CE">
              <w:rPr>
                <w:sz w:val="20"/>
                <w:szCs w:val="20"/>
              </w:rPr>
              <w:t>12000,0</w:t>
            </w:r>
          </w:p>
        </w:tc>
        <w:tc>
          <w:tcPr>
            <w:tcW w:w="992" w:type="dxa"/>
          </w:tcPr>
          <w:p w:rsidR="006604FD" w:rsidRPr="00D537CE" w:rsidRDefault="006604FD" w:rsidP="00973F39">
            <w:pPr>
              <w:jc w:val="center"/>
              <w:rPr>
                <w:sz w:val="20"/>
                <w:szCs w:val="20"/>
              </w:rPr>
            </w:pPr>
            <w:r w:rsidRPr="00D537CE">
              <w:rPr>
                <w:sz w:val="20"/>
                <w:szCs w:val="20"/>
              </w:rPr>
              <w:t>12500,0</w:t>
            </w:r>
          </w:p>
        </w:tc>
        <w:tc>
          <w:tcPr>
            <w:tcW w:w="1276" w:type="dxa"/>
            <w:vMerge/>
          </w:tcPr>
          <w:p w:rsidR="006604FD" w:rsidRPr="00301373" w:rsidRDefault="006604FD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6604FD" w:rsidRPr="00301373" w:rsidRDefault="006604FD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04FD" w:rsidRPr="00301373" w:rsidTr="006604FD">
        <w:trPr>
          <w:trHeight w:val="3404"/>
        </w:trPr>
        <w:tc>
          <w:tcPr>
            <w:tcW w:w="709" w:type="dxa"/>
            <w:vMerge/>
          </w:tcPr>
          <w:p w:rsidR="006604FD" w:rsidRPr="00301373" w:rsidRDefault="006604FD" w:rsidP="003115B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6604FD" w:rsidRPr="00301373" w:rsidRDefault="006604FD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04FD" w:rsidRPr="00301373" w:rsidRDefault="006604FD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604FD" w:rsidRPr="00301373" w:rsidRDefault="006604FD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209" w:type="dxa"/>
          </w:tcPr>
          <w:p w:rsidR="006604FD" w:rsidRPr="00301373" w:rsidRDefault="006604FD" w:rsidP="00973F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6604FD" w:rsidRPr="00301373" w:rsidRDefault="006604FD" w:rsidP="00973F3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604FD" w:rsidRPr="00301373" w:rsidRDefault="006604FD" w:rsidP="00973F3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604FD" w:rsidRPr="00301373" w:rsidRDefault="006604FD" w:rsidP="00973F3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604FD" w:rsidRPr="00301373" w:rsidRDefault="006604FD" w:rsidP="00973F3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6604FD" w:rsidRPr="00301373" w:rsidRDefault="006604FD" w:rsidP="00973F3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604FD" w:rsidRPr="00301373" w:rsidRDefault="006604FD" w:rsidP="00973F3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6604FD" w:rsidRPr="00301373" w:rsidRDefault="006604FD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6604FD" w:rsidRPr="00301373" w:rsidRDefault="006604FD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04FD" w:rsidRPr="00301373" w:rsidTr="00EA1D18">
        <w:tc>
          <w:tcPr>
            <w:tcW w:w="709" w:type="dxa"/>
            <w:vMerge w:val="restart"/>
          </w:tcPr>
          <w:p w:rsidR="006604FD" w:rsidRPr="00301373" w:rsidRDefault="006604FD" w:rsidP="003115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lastRenderedPageBreak/>
              <w:t>1.1.6</w:t>
            </w:r>
          </w:p>
        </w:tc>
        <w:tc>
          <w:tcPr>
            <w:tcW w:w="2268" w:type="dxa"/>
            <w:vMerge w:val="restart"/>
          </w:tcPr>
          <w:p w:rsidR="006604FD" w:rsidRPr="00301373" w:rsidRDefault="006604FD" w:rsidP="003115B6">
            <w:pPr>
              <w:rPr>
                <w:rFonts w:cs="Times New Roman"/>
                <w:sz w:val="20"/>
              </w:rPr>
            </w:pPr>
            <w:r w:rsidRPr="00301373">
              <w:rPr>
                <w:rFonts w:cs="Times New Roman"/>
                <w:sz w:val="20"/>
              </w:rPr>
              <w:t>МБУ «ФСШ «ВОСТОК-Электросталь»</w:t>
            </w:r>
          </w:p>
        </w:tc>
        <w:tc>
          <w:tcPr>
            <w:tcW w:w="1276" w:type="dxa"/>
            <w:vMerge w:val="restart"/>
          </w:tcPr>
          <w:p w:rsidR="006604FD" w:rsidRPr="00301373" w:rsidRDefault="006604FD" w:rsidP="003115B6">
            <w:pPr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2020-2024</w:t>
            </w:r>
          </w:p>
        </w:tc>
        <w:tc>
          <w:tcPr>
            <w:tcW w:w="1417" w:type="dxa"/>
          </w:tcPr>
          <w:p w:rsidR="006604FD" w:rsidRPr="00301373" w:rsidRDefault="006604FD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09" w:type="dxa"/>
          </w:tcPr>
          <w:p w:rsidR="006604FD" w:rsidRPr="00301373" w:rsidRDefault="006604FD" w:rsidP="003115B6">
            <w:pPr>
              <w:jc w:val="center"/>
              <w:rPr>
                <w:rFonts w:cs="Times New Roman"/>
                <w:sz w:val="20"/>
              </w:rPr>
            </w:pPr>
            <w:r w:rsidRPr="00301373">
              <w:rPr>
                <w:rFonts w:cs="Times New Roman"/>
                <w:sz w:val="20"/>
              </w:rPr>
              <w:t>11250,0</w:t>
            </w:r>
          </w:p>
        </w:tc>
        <w:tc>
          <w:tcPr>
            <w:tcW w:w="1343" w:type="dxa"/>
          </w:tcPr>
          <w:p w:rsidR="006604FD" w:rsidRPr="00D537CE" w:rsidRDefault="006604FD" w:rsidP="00D537CE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53</w:t>
            </w:r>
            <w:r w:rsidRPr="00D537CE">
              <w:rPr>
                <w:rFonts w:cs="Times New Roman"/>
                <w:sz w:val="20"/>
              </w:rPr>
              <w:t>874,00</w:t>
            </w:r>
          </w:p>
          <w:p w:rsidR="006604FD" w:rsidRPr="00301373" w:rsidRDefault="006604FD" w:rsidP="003115B6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992" w:type="dxa"/>
          </w:tcPr>
          <w:p w:rsidR="006604FD" w:rsidRPr="00301373" w:rsidRDefault="006604FD" w:rsidP="003115B6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11700,0</w:t>
            </w:r>
          </w:p>
        </w:tc>
        <w:tc>
          <w:tcPr>
            <w:tcW w:w="992" w:type="dxa"/>
          </w:tcPr>
          <w:p w:rsidR="006604FD" w:rsidRPr="00301373" w:rsidRDefault="006604FD" w:rsidP="003115B6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10481,0</w:t>
            </w:r>
          </w:p>
        </w:tc>
        <w:tc>
          <w:tcPr>
            <w:tcW w:w="992" w:type="dxa"/>
          </w:tcPr>
          <w:p w:rsidR="006604FD" w:rsidRPr="00301373" w:rsidRDefault="006604FD" w:rsidP="003115B6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10193,0</w:t>
            </w:r>
          </w:p>
        </w:tc>
        <w:tc>
          <w:tcPr>
            <w:tcW w:w="993" w:type="dxa"/>
          </w:tcPr>
          <w:p w:rsidR="006604FD" w:rsidRPr="00301373" w:rsidRDefault="006604FD" w:rsidP="003115B6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10500,0</w:t>
            </w:r>
          </w:p>
        </w:tc>
        <w:tc>
          <w:tcPr>
            <w:tcW w:w="992" w:type="dxa"/>
          </w:tcPr>
          <w:p w:rsidR="006604FD" w:rsidRPr="00301373" w:rsidRDefault="006604FD" w:rsidP="003115B6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11000,0</w:t>
            </w:r>
          </w:p>
        </w:tc>
        <w:tc>
          <w:tcPr>
            <w:tcW w:w="1276" w:type="dxa"/>
            <w:vMerge w:val="restart"/>
          </w:tcPr>
          <w:p w:rsidR="006604FD" w:rsidRPr="00301373" w:rsidRDefault="006604FD" w:rsidP="003115B6">
            <w:pPr>
              <w:rPr>
                <w:rFonts w:cs="Times New Roman"/>
                <w:sz w:val="20"/>
              </w:rPr>
            </w:pPr>
            <w:r w:rsidRPr="00301373">
              <w:rPr>
                <w:rFonts w:cs="Times New Roman"/>
                <w:sz w:val="20"/>
              </w:rPr>
              <w:t>УФКиС, МБУ «ФСШ «ВОСТОК-Электросталь»</w:t>
            </w:r>
          </w:p>
        </w:tc>
        <w:tc>
          <w:tcPr>
            <w:tcW w:w="1559" w:type="dxa"/>
            <w:vMerge w:val="restart"/>
          </w:tcPr>
          <w:p w:rsidR="006604FD" w:rsidRPr="00301373" w:rsidRDefault="006604FD" w:rsidP="003115B6">
            <w:pPr>
              <w:rPr>
                <w:rFonts w:cs="Times New Roman"/>
                <w:sz w:val="20"/>
              </w:rPr>
            </w:pPr>
            <w:r w:rsidRPr="00301373">
              <w:rPr>
                <w:rFonts w:cs="Times New Roman"/>
                <w:sz w:val="20"/>
              </w:rPr>
              <w:t>Выполнение муниципального задания на оказание муниципальных услуг (выполнение работ) муниципальным учреждением в установленных объемах, без нарушения действующего законодательства и с отсутствием обоснованных жалоб со стороны потребителей услуг.</w:t>
            </w:r>
          </w:p>
        </w:tc>
      </w:tr>
      <w:tr w:rsidR="006604FD" w:rsidRPr="00301373" w:rsidTr="00EA1D18">
        <w:tc>
          <w:tcPr>
            <w:tcW w:w="709" w:type="dxa"/>
            <w:vMerge/>
          </w:tcPr>
          <w:p w:rsidR="006604FD" w:rsidRPr="00301373" w:rsidRDefault="006604FD" w:rsidP="00D537C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6604FD" w:rsidRPr="00301373" w:rsidRDefault="006604FD" w:rsidP="00D537C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04FD" w:rsidRPr="00301373" w:rsidRDefault="006604FD" w:rsidP="00D537C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604FD" w:rsidRPr="00301373" w:rsidRDefault="006604FD" w:rsidP="00D537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09" w:type="dxa"/>
          </w:tcPr>
          <w:p w:rsidR="006604FD" w:rsidRPr="00301373" w:rsidRDefault="006604FD" w:rsidP="00D537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11250,0</w:t>
            </w:r>
          </w:p>
        </w:tc>
        <w:tc>
          <w:tcPr>
            <w:tcW w:w="1343" w:type="dxa"/>
          </w:tcPr>
          <w:p w:rsidR="006604FD" w:rsidRPr="00D537CE" w:rsidRDefault="006604FD" w:rsidP="00D537CE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53</w:t>
            </w:r>
            <w:r w:rsidRPr="00D537CE">
              <w:rPr>
                <w:rFonts w:cs="Times New Roman"/>
                <w:sz w:val="20"/>
              </w:rPr>
              <w:t>874,00</w:t>
            </w:r>
          </w:p>
          <w:p w:rsidR="006604FD" w:rsidRPr="00301373" w:rsidRDefault="006604FD" w:rsidP="00D537CE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992" w:type="dxa"/>
          </w:tcPr>
          <w:p w:rsidR="006604FD" w:rsidRPr="00301373" w:rsidRDefault="006604FD" w:rsidP="00D537CE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11700,0</w:t>
            </w:r>
          </w:p>
        </w:tc>
        <w:tc>
          <w:tcPr>
            <w:tcW w:w="992" w:type="dxa"/>
          </w:tcPr>
          <w:p w:rsidR="006604FD" w:rsidRPr="00301373" w:rsidRDefault="006604FD" w:rsidP="00D537CE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10481,0</w:t>
            </w:r>
          </w:p>
        </w:tc>
        <w:tc>
          <w:tcPr>
            <w:tcW w:w="992" w:type="dxa"/>
          </w:tcPr>
          <w:p w:rsidR="006604FD" w:rsidRPr="00301373" w:rsidRDefault="006604FD" w:rsidP="00D537CE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10193,0</w:t>
            </w:r>
          </w:p>
        </w:tc>
        <w:tc>
          <w:tcPr>
            <w:tcW w:w="993" w:type="dxa"/>
          </w:tcPr>
          <w:p w:rsidR="006604FD" w:rsidRPr="00301373" w:rsidRDefault="006604FD" w:rsidP="00D537CE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10500,0</w:t>
            </w:r>
          </w:p>
        </w:tc>
        <w:tc>
          <w:tcPr>
            <w:tcW w:w="992" w:type="dxa"/>
          </w:tcPr>
          <w:p w:rsidR="006604FD" w:rsidRPr="00301373" w:rsidRDefault="006604FD" w:rsidP="00D537CE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11000,0</w:t>
            </w:r>
          </w:p>
        </w:tc>
        <w:tc>
          <w:tcPr>
            <w:tcW w:w="1276" w:type="dxa"/>
            <w:vMerge/>
          </w:tcPr>
          <w:p w:rsidR="006604FD" w:rsidRPr="00301373" w:rsidRDefault="006604FD" w:rsidP="00D537CE">
            <w:pPr>
              <w:rPr>
                <w:rFonts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6604FD" w:rsidRPr="00301373" w:rsidRDefault="006604FD" w:rsidP="00D537CE">
            <w:pPr>
              <w:rPr>
                <w:rFonts w:cs="Times New Roman"/>
                <w:sz w:val="20"/>
              </w:rPr>
            </w:pPr>
          </w:p>
        </w:tc>
      </w:tr>
      <w:tr w:rsidR="006604FD" w:rsidRPr="00301373" w:rsidTr="00EA1D18">
        <w:tc>
          <w:tcPr>
            <w:tcW w:w="709" w:type="dxa"/>
            <w:vMerge/>
          </w:tcPr>
          <w:p w:rsidR="006604FD" w:rsidRPr="00301373" w:rsidRDefault="006604FD" w:rsidP="003115B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6604FD" w:rsidRPr="00301373" w:rsidRDefault="006604FD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04FD" w:rsidRPr="00301373" w:rsidRDefault="006604FD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604FD" w:rsidRPr="00301373" w:rsidRDefault="006604FD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209" w:type="dxa"/>
          </w:tcPr>
          <w:p w:rsidR="006604FD" w:rsidRPr="00301373" w:rsidRDefault="006604FD" w:rsidP="00311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6604FD" w:rsidRPr="00301373" w:rsidRDefault="006604FD" w:rsidP="003115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604FD" w:rsidRPr="00301373" w:rsidRDefault="006604FD" w:rsidP="003115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604FD" w:rsidRPr="00301373" w:rsidRDefault="006604FD" w:rsidP="003115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604FD" w:rsidRPr="00301373" w:rsidRDefault="006604FD" w:rsidP="003115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6604FD" w:rsidRPr="00301373" w:rsidRDefault="006604FD" w:rsidP="003115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604FD" w:rsidRPr="00301373" w:rsidRDefault="006604FD" w:rsidP="003115B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6604FD" w:rsidRPr="00301373" w:rsidRDefault="006604FD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6604FD" w:rsidRPr="00301373" w:rsidRDefault="006604FD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04FD" w:rsidRPr="00301373" w:rsidTr="006604FD">
        <w:trPr>
          <w:trHeight w:val="563"/>
        </w:trPr>
        <w:tc>
          <w:tcPr>
            <w:tcW w:w="709" w:type="dxa"/>
            <w:vMerge w:val="restart"/>
          </w:tcPr>
          <w:p w:rsidR="006604FD" w:rsidRPr="00301373" w:rsidRDefault="006604FD" w:rsidP="003115B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1.1.6.1</w:t>
            </w:r>
          </w:p>
        </w:tc>
        <w:tc>
          <w:tcPr>
            <w:tcW w:w="2268" w:type="dxa"/>
            <w:vMerge w:val="restart"/>
          </w:tcPr>
          <w:p w:rsidR="006604FD" w:rsidRPr="00EA1D18" w:rsidRDefault="006604FD" w:rsidP="00973F39">
            <w:pPr>
              <w:rPr>
                <w:rFonts w:cs="Times New Roman"/>
                <w:sz w:val="20"/>
                <w:szCs w:val="20"/>
              </w:rPr>
            </w:pPr>
            <w:r w:rsidRPr="00EA1D18">
              <w:rPr>
                <w:sz w:val="20"/>
                <w:szCs w:val="20"/>
              </w:rPr>
              <w:t xml:space="preserve">Обеспечение выполнения </w:t>
            </w:r>
            <w:r>
              <w:rPr>
                <w:sz w:val="20"/>
                <w:szCs w:val="20"/>
              </w:rPr>
              <w:t>муниципального</w:t>
            </w:r>
            <w:r w:rsidRPr="00EA1D18">
              <w:rPr>
                <w:sz w:val="20"/>
                <w:szCs w:val="20"/>
              </w:rPr>
              <w:t xml:space="preserve"> задания </w:t>
            </w:r>
          </w:p>
        </w:tc>
        <w:tc>
          <w:tcPr>
            <w:tcW w:w="1276" w:type="dxa"/>
            <w:vMerge w:val="restart"/>
          </w:tcPr>
          <w:p w:rsidR="006604FD" w:rsidRPr="00301373" w:rsidRDefault="006604FD" w:rsidP="00973F3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</w:rPr>
              <w:t>2020-2024</w:t>
            </w:r>
          </w:p>
        </w:tc>
        <w:tc>
          <w:tcPr>
            <w:tcW w:w="1417" w:type="dxa"/>
          </w:tcPr>
          <w:p w:rsidR="006604FD" w:rsidRPr="00301373" w:rsidRDefault="006604FD" w:rsidP="00973F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09" w:type="dxa"/>
          </w:tcPr>
          <w:p w:rsidR="006604FD" w:rsidRPr="00301373" w:rsidRDefault="006604FD" w:rsidP="00973F39">
            <w:pPr>
              <w:jc w:val="center"/>
              <w:rPr>
                <w:rFonts w:cs="Times New Roman"/>
                <w:sz w:val="20"/>
              </w:rPr>
            </w:pPr>
            <w:r w:rsidRPr="00301373">
              <w:rPr>
                <w:rFonts w:cs="Times New Roman"/>
                <w:sz w:val="20"/>
              </w:rPr>
              <w:t>11250,0</w:t>
            </w:r>
          </w:p>
        </w:tc>
        <w:tc>
          <w:tcPr>
            <w:tcW w:w="1343" w:type="dxa"/>
          </w:tcPr>
          <w:p w:rsidR="006604FD" w:rsidRPr="00D537CE" w:rsidRDefault="006604FD" w:rsidP="00973F39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53</w:t>
            </w:r>
            <w:r w:rsidRPr="00D537CE">
              <w:rPr>
                <w:rFonts w:cs="Times New Roman"/>
                <w:sz w:val="20"/>
              </w:rPr>
              <w:t>874,00</w:t>
            </w:r>
          </w:p>
          <w:p w:rsidR="006604FD" w:rsidRPr="00301373" w:rsidRDefault="006604FD" w:rsidP="00973F39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992" w:type="dxa"/>
          </w:tcPr>
          <w:p w:rsidR="006604FD" w:rsidRPr="00301373" w:rsidRDefault="006604FD" w:rsidP="00973F39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11700,0</w:t>
            </w:r>
          </w:p>
        </w:tc>
        <w:tc>
          <w:tcPr>
            <w:tcW w:w="992" w:type="dxa"/>
          </w:tcPr>
          <w:p w:rsidR="006604FD" w:rsidRPr="00301373" w:rsidRDefault="006604FD" w:rsidP="00973F39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10481,0</w:t>
            </w:r>
          </w:p>
        </w:tc>
        <w:tc>
          <w:tcPr>
            <w:tcW w:w="992" w:type="dxa"/>
          </w:tcPr>
          <w:p w:rsidR="006604FD" w:rsidRPr="00301373" w:rsidRDefault="006604FD" w:rsidP="00973F39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10193,0</w:t>
            </w:r>
          </w:p>
        </w:tc>
        <w:tc>
          <w:tcPr>
            <w:tcW w:w="993" w:type="dxa"/>
          </w:tcPr>
          <w:p w:rsidR="006604FD" w:rsidRPr="00301373" w:rsidRDefault="006604FD" w:rsidP="00973F39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10500,0</w:t>
            </w:r>
          </w:p>
        </w:tc>
        <w:tc>
          <w:tcPr>
            <w:tcW w:w="992" w:type="dxa"/>
          </w:tcPr>
          <w:p w:rsidR="006604FD" w:rsidRPr="00301373" w:rsidRDefault="006604FD" w:rsidP="00973F39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11000,0</w:t>
            </w:r>
          </w:p>
        </w:tc>
        <w:tc>
          <w:tcPr>
            <w:tcW w:w="1276" w:type="dxa"/>
            <w:vMerge w:val="restart"/>
          </w:tcPr>
          <w:p w:rsidR="006604FD" w:rsidRPr="00301373" w:rsidRDefault="006604FD" w:rsidP="00973F39">
            <w:pPr>
              <w:rPr>
                <w:rFonts w:cs="Times New Roman"/>
                <w:sz w:val="20"/>
              </w:rPr>
            </w:pPr>
            <w:r w:rsidRPr="00301373">
              <w:rPr>
                <w:rFonts w:cs="Times New Roman"/>
                <w:sz w:val="20"/>
              </w:rPr>
              <w:t>УФКиС, МБУ «ФСШ «ВОСТОК-Электросталь»</w:t>
            </w:r>
          </w:p>
        </w:tc>
        <w:tc>
          <w:tcPr>
            <w:tcW w:w="1559" w:type="dxa"/>
            <w:vMerge w:val="restart"/>
          </w:tcPr>
          <w:p w:rsidR="006604FD" w:rsidRPr="00301373" w:rsidRDefault="006604FD" w:rsidP="00973F39">
            <w:pPr>
              <w:rPr>
                <w:rFonts w:cs="Times New Roman"/>
                <w:sz w:val="20"/>
              </w:rPr>
            </w:pPr>
            <w:r w:rsidRPr="00301373">
              <w:rPr>
                <w:rFonts w:cs="Times New Roman"/>
                <w:sz w:val="20"/>
              </w:rPr>
              <w:t xml:space="preserve">Выполнение муниципального задания на оказание муниципальных услуг (выполнение работ) муниципальным учреждением в установленных объемах, без нарушения действующего законодательства и с </w:t>
            </w:r>
            <w:r w:rsidRPr="00301373">
              <w:rPr>
                <w:rFonts w:cs="Times New Roman"/>
                <w:sz w:val="20"/>
              </w:rPr>
              <w:lastRenderedPageBreak/>
              <w:t>отсутствием обоснованных жалоб со стороны потребителей услуг.</w:t>
            </w:r>
          </w:p>
        </w:tc>
      </w:tr>
      <w:tr w:rsidR="006604FD" w:rsidRPr="00301373" w:rsidTr="006604FD">
        <w:trPr>
          <w:trHeight w:val="1661"/>
        </w:trPr>
        <w:tc>
          <w:tcPr>
            <w:tcW w:w="709" w:type="dxa"/>
            <w:vMerge/>
          </w:tcPr>
          <w:p w:rsidR="006604FD" w:rsidRPr="00301373" w:rsidRDefault="006604FD" w:rsidP="003115B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6604FD" w:rsidRPr="00301373" w:rsidRDefault="006604FD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04FD" w:rsidRPr="00301373" w:rsidRDefault="006604FD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604FD" w:rsidRPr="00301373" w:rsidRDefault="006604FD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09" w:type="dxa"/>
          </w:tcPr>
          <w:p w:rsidR="006604FD" w:rsidRPr="00301373" w:rsidRDefault="006604FD" w:rsidP="00973F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11250,0</w:t>
            </w:r>
          </w:p>
        </w:tc>
        <w:tc>
          <w:tcPr>
            <w:tcW w:w="1343" w:type="dxa"/>
          </w:tcPr>
          <w:p w:rsidR="006604FD" w:rsidRPr="00D537CE" w:rsidRDefault="006604FD" w:rsidP="00973F39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53</w:t>
            </w:r>
            <w:r w:rsidRPr="00D537CE">
              <w:rPr>
                <w:rFonts w:cs="Times New Roman"/>
                <w:sz w:val="20"/>
              </w:rPr>
              <w:t>874,00</w:t>
            </w:r>
          </w:p>
          <w:p w:rsidR="006604FD" w:rsidRPr="00301373" w:rsidRDefault="006604FD" w:rsidP="00973F39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992" w:type="dxa"/>
          </w:tcPr>
          <w:p w:rsidR="006604FD" w:rsidRPr="00301373" w:rsidRDefault="006604FD" w:rsidP="00973F39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11700,0</w:t>
            </w:r>
          </w:p>
        </w:tc>
        <w:tc>
          <w:tcPr>
            <w:tcW w:w="992" w:type="dxa"/>
          </w:tcPr>
          <w:p w:rsidR="006604FD" w:rsidRPr="00301373" w:rsidRDefault="006604FD" w:rsidP="00973F39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10481,0</w:t>
            </w:r>
          </w:p>
        </w:tc>
        <w:tc>
          <w:tcPr>
            <w:tcW w:w="992" w:type="dxa"/>
          </w:tcPr>
          <w:p w:rsidR="006604FD" w:rsidRPr="00301373" w:rsidRDefault="006604FD" w:rsidP="00973F39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10193,0</w:t>
            </w:r>
          </w:p>
        </w:tc>
        <w:tc>
          <w:tcPr>
            <w:tcW w:w="993" w:type="dxa"/>
          </w:tcPr>
          <w:p w:rsidR="006604FD" w:rsidRPr="00301373" w:rsidRDefault="006604FD" w:rsidP="00973F39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10500,0</w:t>
            </w:r>
          </w:p>
        </w:tc>
        <w:tc>
          <w:tcPr>
            <w:tcW w:w="992" w:type="dxa"/>
          </w:tcPr>
          <w:p w:rsidR="006604FD" w:rsidRPr="00301373" w:rsidRDefault="006604FD" w:rsidP="00973F39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11000,0</w:t>
            </w:r>
          </w:p>
        </w:tc>
        <w:tc>
          <w:tcPr>
            <w:tcW w:w="1276" w:type="dxa"/>
            <w:vMerge/>
          </w:tcPr>
          <w:p w:rsidR="006604FD" w:rsidRPr="00301373" w:rsidRDefault="006604FD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6604FD" w:rsidRPr="00301373" w:rsidRDefault="006604FD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04FD" w:rsidRPr="00301373" w:rsidTr="00EA1D18">
        <w:tc>
          <w:tcPr>
            <w:tcW w:w="709" w:type="dxa"/>
            <w:vMerge/>
          </w:tcPr>
          <w:p w:rsidR="006604FD" w:rsidRPr="00301373" w:rsidRDefault="006604FD" w:rsidP="003115B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6604FD" w:rsidRPr="00301373" w:rsidRDefault="006604FD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04FD" w:rsidRPr="00301373" w:rsidRDefault="006604FD" w:rsidP="003115B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604FD" w:rsidRPr="00301373" w:rsidRDefault="006604FD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209" w:type="dxa"/>
          </w:tcPr>
          <w:p w:rsidR="006604FD" w:rsidRPr="00301373" w:rsidRDefault="006604FD" w:rsidP="00973F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6604FD" w:rsidRPr="00301373" w:rsidRDefault="006604FD" w:rsidP="00973F3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604FD" w:rsidRPr="00301373" w:rsidRDefault="006604FD" w:rsidP="00973F3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604FD" w:rsidRPr="00301373" w:rsidRDefault="006604FD" w:rsidP="00973F3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604FD" w:rsidRPr="00301373" w:rsidRDefault="006604FD" w:rsidP="00973F3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6604FD" w:rsidRPr="00301373" w:rsidRDefault="006604FD" w:rsidP="00973F3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604FD" w:rsidRPr="00301373" w:rsidRDefault="006604FD" w:rsidP="00973F3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6604FD" w:rsidRPr="00301373" w:rsidRDefault="006604FD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6604FD" w:rsidRPr="00301373" w:rsidRDefault="006604FD" w:rsidP="00311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04FD" w:rsidRPr="00301373" w:rsidTr="00EA1D18">
        <w:trPr>
          <w:trHeight w:val="176"/>
        </w:trPr>
        <w:tc>
          <w:tcPr>
            <w:tcW w:w="709" w:type="dxa"/>
            <w:vMerge w:val="restart"/>
          </w:tcPr>
          <w:p w:rsidR="006604FD" w:rsidRPr="00301373" w:rsidRDefault="006604FD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1.2</w:t>
            </w:r>
          </w:p>
        </w:tc>
        <w:tc>
          <w:tcPr>
            <w:tcW w:w="2268" w:type="dxa"/>
            <w:vMerge w:val="restart"/>
          </w:tcPr>
          <w:p w:rsidR="006604FD" w:rsidRPr="00301373" w:rsidRDefault="006604FD" w:rsidP="00A967B5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Мероприятие 2</w:t>
            </w:r>
            <w:r w:rsidRPr="00301373">
              <w:rPr>
                <w:rFonts w:cs="Times New Roman"/>
                <w:sz w:val="20"/>
                <w:szCs w:val="20"/>
              </w:rPr>
              <w:t>.</w:t>
            </w:r>
          </w:p>
          <w:p w:rsidR="006604FD" w:rsidRPr="00301373" w:rsidRDefault="006604FD" w:rsidP="00A967B5">
            <w:pPr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 xml:space="preserve">Обеспечение членов спортивных сборных команд Московской области спортивной экипировкой </w:t>
            </w:r>
          </w:p>
        </w:tc>
        <w:tc>
          <w:tcPr>
            <w:tcW w:w="1276" w:type="dxa"/>
            <w:vMerge w:val="restart"/>
          </w:tcPr>
          <w:p w:rsidR="006604FD" w:rsidRPr="00301373" w:rsidRDefault="006604FD" w:rsidP="00A967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417" w:type="dxa"/>
          </w:tcPr>
          <w:p w:rsidR="006604FD" w:rsidRPr="00301373" w:rsidRDefault="006604FD" w:rsidP="00A967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09" w:type="dxa"/>
          </w:tcPr>
          <w:p w:rsidR="006604FD" w:rsidRPr="00301373" w:rsidRDefault="006604FD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6604FD" w:rsidRPr="00301373" w:rsidRDefault="006604FD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604FD" w:rsidRPr="00301373" w:rsidRDefault="006604FD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604FD" w:rsidRPr="00301373" w:rsidRDefault="006604FD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604FD" w:rsidRPr="00301373" w:rsidRDefault="006604FD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6604FD" w:rsidRPr="00301373" w:rsidRDefault="006604FD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604FD" w:rsidRPr="00301373" w:rsidRDefault="006604FD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 w:val="restart"/>
          </w:tcPr>
          <w:p w:rsidR="006604FD" w:rsidRPr="00A82828" w:rsidRDefault="006604FD" w:rsidP="00A967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82828">
              <w:rPr>
                <w:rFonts w:ascii="Times New Roman" w:hAnsi="Times New Roman" w:cs="Times New Roman"/>
                <w:sz w:val="20"/>
              </w:rPr>
              <w:t>УФКиС</w:t>
            </w:r>
          </w:p>
        </w:tc>
        <w:tc>
          <w:tcPr>
            <w:tcW w:w="1559" w:type="dxa"/>
            <w:vMerge w:val="restart"/>
          </w:tcPr>
          <w:p w:rsidR="006604FD" w:rsidRPr="00794BBB" w:rsidRDefault="006604FD" w:rsidP="00A967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94BBB">
              <w:rPr>
                <w:rFonts w:ascii="Times New Roman" w:hAnsi="Times New Roman"/>
                <w:color w:val="000000"/>
                <w:sz w:val="20"/>
              </w:rPr>
              <w:t>Приоб</w:t>
            </w:r>
            <w:r w:rsidRPr="00794BBB">
              <w:rPr>
                <w:rFonts w:ascii="Times New Roman" w:hAnsi="Times New Roman"/>
                <w:color w:val="000000"/>
                <w:sz w:val="20"/>
              </w:rPr>
              <w:softHyphen/>
              <w:t>ретение спортивной экипировки для членов спортивных сборных команд Московской области</w:t>
            </w:r>
          </w:p>
        </w:tc>
      </w:tr>
      <w:tr w:rsidR="006604FD" w:rsidRPr="00301373" w:rsidTr="00EA1D18">
        <w:tc>
          <w:tcPr>
            <w:tcW w:w="709" w:type="dxa"/>
            <w:vMerge/>
          </w:tcPr>
          <w:p w:rsidR="006604FD" w:rsidRPr="00301373" w:rsidRDefault="006604FD" w:rsidP="00A967B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6604FD" w:rsidRPr="00301373" w:rsidRDefault="006604FD" w:rsidP="00A967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04FD" w:rsidRPr="00301373" w:rsidRDefault="006604FD" w:rsidP="00A967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604FD" w:rsidRPr="00301373" w:rsidRDefault="006604FD" w:rsidP="00A967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09" w:type="dxa"/>
          </w:tcPr>
          <w:p w:rsidR="006604FD" w:rsidRPr="00301373" w:rsidRDefault="006604FD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6604FD" w:rsidRPr="00301373" w:rsidRDefault="006604FD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604FD" w:rsidRPr="00301373" w:rsidRDefault="006604FD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604FD" w:rsidRPr="00301373" w:rsidRDefault="006604FD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604FD" w:rsidRPr="00301373" w:rsidRDefault="006604FD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6604FD" w:rsidRPr="00301373" w:rsidRDefault="006604FD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604FD" w:rsidRPr="00301373" w:rsidRDefault="006604FD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6604FD" w:rsidRPr="00301373" w:rsidRDefault="006604FD" w:rsidP="00A967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6604FD" w:rsidRPr="00301373" w:rsidRDefault="006604FD" w:rsidP="00A967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04FD" w:rsidRPr="00301373" w:rsidTr="00EA1D18">
        <w:tc>
          <w:tcPr>
            <w:tcW w:w="709" w:type="dxa"/>
            <w:vMerge/>
          </w:tcPr>
          <w:p w:rsidR="006604FD" w:rsidRPr="00301373" w:rsidRDefault="006604FD" w:rsidP="00A967B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6604FD" w:rsidRPr="00301373" w:rsidRDefault="006604FD" w:rsidP="00A967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04FD" w:rsidRPr="00301373" w:rsidRDefault="006604FD" w:rsidP="00A967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604FD" w:rsidRPr="00301373" w:rsidRDefault="006604FD" w:rsidP="00A967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209" w:type="dxa"/>
          </w:tcPr>
          <w:p w:rsidR="006604FD" w:rsidRPr="00301373" w:rsidRDefault="006604FD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6604FD" w:rsidRPr="00301373" w:rsidRDefault="006604FD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604FD" w:rsidRPr="00301373" w:rsidRDefault="006604FD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604FD" w:rsidRPr="00301373" w:rsidRDefault="006604FD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604FD" w:rsidRPr="00301373" w:rsidRDefault="006604FD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6604FD" w:rsidRPr="00301373" w:rsidRDefault="006604FD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604FD" w:rsidRPr="00301373" w:rsidRDefault="006604FD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6604FD" w:rsidRPr="00301373" w:rsidRDefault="006604FD" w:rsidP="00A967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6604FD" w:rsidRPr="00301373" w:rsidRDefault="006604FD" w:rsidP="00A967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04FD" w:rsidRPr="00301373" w:rsidTr="00EA1D18">
        <w:tc>
          <w:tcPr>
            <w:tcW w:w="709" w:type="dxa"/>
            <w:vMerge w:val="restart"/>
          </w:tcPr>
          <w:p w:rsidR="006604FD" w:rsidRPr="00301373" w:rsidRDefault="006604FD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2268" w:type="dxa"/>
            <w:vMerge w:val="restart"/>
          </w:tcPr>
          <w:p w:rsidR="006604FD" w:rsidRPr="00301373" w:rsidRDefault="006604FD" w:rsidP="00A967B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301373">
              <w:rPr>
                <w:rFonts w:ascii="Times New Roman" w:hAnsi="Times New Roman" w:cs="Times New Roman"/>
                <w:b/>
                <w:sz w:val="20"/>
              </w:rPr>
              <w:t>Основное мероприятие Р5</w:t>
            </w:r>
            <w:r>
              <w:rPr>
                <w:rFonts w:ascii="Times New Roman" w:hAnsi="Times New Roman" w:cs="Times New Roman"/>
                <w:b/>
                <w:sz w:val="20"/>
              </w:rPr>
              <w:t>.</w:t>
            </w:r>
            <w:r w:rsidRPr="00301373">
              <w:rPr>
                <w:rFonts w:ascii="Times New Roman" w:hAnsi="Times New Roman" w:cs="Times New Roman"/>
                <w:b/>
                <w:sz w:val="20"/>
              </w:rPr>
              <w:t xml:space="preserve"> Федеральный проект </w:t>
            </w:r>
          </w:p>
          <w:p w:rsidR="006604FD" w:rsidRPr="00301373" w:rsidRDefault="006604FD" w:rsidP="00A967B5">
            <w:pPr>
              <w:rPr>
                <w:rFonts w:cs="Times New Roman"/>
                <w:b/>
                <w:sz w:val="20"/>
                <w:szCs w:val="20"/>
              </w:rPr>
            </w:pPr>
            <w:r w:rsidRPr="00301373">
              <w:rPr>
                <w:rFonts w:cs="Times New Roman"/>
                <w:b/>
                <w:sz w:val="20"/>
              </w:rPr>
              <w:t>«Спорт-норма жизни»</w:t>
            </w:r>
          </w:p>
        </w:tc>
        <w:tc>
          <w:tcPr>
            <w:tcW w:w="1276" w:type="dxa"/>
            <w:vMerge w:val="restart"/>
          </w:tcPr>
          <w:p w:rsidR="006604FD" w:rsidRPr="00301373" w:rsidRDefault="006604FD" w:rsidP="00A967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417" w:type="dxa"/>
          </w:tcPr>
          <w:p w:rsidR="006604FD" w:rsidRPr="00301373" w:rsidRDefault="006604FD" w:rsidP="00A967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09" w:type="dxa"/>
          </w:tcPr>
          <w:p w:rsidR="006604FD" w:rsidRPr="00301373" w:rsidRDefault="006604FD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9572,8</w:t>
            </w:r>
          </w:p>
        </w:tc>
        <w:tc>
          <w:tcPr>
            <w:tcW w:w="1343" w:type="dxa"/>
          </w:tcPr>
          <w:p w:rsidR="006604FD" w:rsidRPr="00301373" w:rsidRDefault="006604FD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6604FD" w:rsidRPr="00301373" w:rsidRDefault="006604FD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6604FD" w:rsidRPr="00301373" w:rsidRDefault="006604FD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6604FD" w:rsidRPr="00301373" w:rsidRDefault="006604FD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6604FD" w:rsidRPr="00301373" w:rsidRDefault="006604FD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6604FD" w:rsidRPr="00301373" w:rsidRDefault="006604FD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vMerge w:val="restart"/>
          </w:tcPr>
          <w:p w:rsidR="006604FD" w:rsidRPr="00301373" w:rsidRDefault="006604FD" w:rsidP="00A967B5">
            <w:pPr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УФКиС, подведомственные учреждения</w:t>
            </w:r>
          </w:p>
        </w:tc>
        <w:tc>
          <w:tcPr>
            <w:tcW w:w="1559" w:type="dxa"/>
            <w:vMerge w:val="restart"/>
          </w:tcPr>
          <w:p w:rsidR="006604FD" w:rsidRPr="00301373" w:rsidRDefault="006604FD" w:rsidP="00A967B5">
            <w:pPr>
              <w:widowControl w:val="0"/>
              <w:autoSpaceDE w:val="0"/>
              <w:autoSpaceDN w:val="0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Формирование  у населения реальной потребности в физическом совершенствовании и регулярных занятиях физической культурой и спортом</w:t>
            </w:r>
          </w:p>
        </w:tc>
      </w:tr>
      <w:tr w:rsidR="006604FD" w:rsidRPr="00301373" w:rsidTr="00EA1D18">
        <w:tc>
          <w:tcPr>
            <w:tcW w:w="709" w:type="dxa"/>
            <w:vMerge/>
          </w:tcPr>
          <w:p w:rsidR="006604FD" w:rsidRPr="00301373" w:rsidRDefault="006604FD" w:rsidP="00A967B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6604FD" w:rsidRPr="00301373" w:rsidRDefault="006604FD" w:rsidP="00A967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04FD" w:rsidRPr="00301373" w:rsidRDefault="006604FD" w:rsidP="00A967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604FD" w:rsidRPr="00301373" w:rsidRDefault="006604FD" w:rsidP="00A967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09" w:type="dxa"/>
          </w:tcPr>
          <w:p w:rsidR="006604FD" w:rsidRPr="00301373" w:rsidRDefault="006604FD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1924,1</w:t>
            </w:r>
          </w:p>
        </w:tc>
        <w:tc>
          <w:tcPr>
            <w:tcW w:w="1343" w:type="dxa"/>
          </w:tcPr>
          <w:p w:rsidR="006604FD" w:rsidRPr="00301373" w:rsidRDefault="006604FD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6604FD" w:rsidRPr="00301373" w:rsidRDefault="006604FD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6604FD" w:rsidRPr="00301373" w:rsidRDefault="006604FD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6604FD" w:rsidRPr="00301373" w:rsidRDefault="006604FD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6604FD" w:rsidRPr="00301373" w:rsidRDefault="006604FD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6604FD" w:rsidRPr="00301373" w:rsidRDefault="006604FD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6604FD" w:rsidRPr="00301373" w:rsidRDefault="006604FD" w:rsidP="00A967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6604FD" w:rsidRPr="00301373" w:rsidRDefault="006604FD" w:rsidP="00A967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04FD" w:rsidRPr="00301373" w:rsidTr="00EA1D18">
        <w:trPr>
          <w:trHeight w:val="1739"/>
        </w:trPr>
        <w:tc>
          <w:tcPr>
            <w:tcW w:w="709" w:type="dxa"/>
            <w:vMerge/>
          </w:tcPr>
          <w:p w:rsidR="006604FD" w:rsidRPr="00301373" w:rsidRDefault="006604FD" w:rsidP="00A967B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6604FD" w:rsidRPr="00301373" w:rsidRDefault="006604FD" w:rsidP="00A967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04FD" w:rsidRPr="00301373" w:rsidRDefault="006604FD" w:rsidP="00A967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604FD" w:rsidRPr="00301373" w:rsidRDefault="006604FD" w:rsidP="00A967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209" w:type="dxa"/>
          </w:tcPr>
          <w:p w:rsidR="006604FD" w:rsidRPr="00301373" w:rsidRDefault="006604FD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1912,2</w:t>
            </w:r>
          </w:p>
        </w:tc>
        <w:tc>
          <w:tcPr>
            <w:tcW w:w="1343" w:type="dxa"/>
          </w:tcPr>
          <w:p w:rsidR="006604FD" w:rsidRPr="00301373" w:rsidRDefault="006604FD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6604FD" w:rsidRPr="00301373" w:rsidRDefault="006604FD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6604FD" w:rsidRPr="00301373" w:rsidRDefault="006604FD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6604FD" w:rsidRPr="00301373" w:rsidRDefault="006604FD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6604FD" w:rsidRPr="00301373" w:rsidRDefault="006604FD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6604FD" w:rsidRPr="00301373" w:rsidRDefault="006604FD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6604FD" w:rsidRPr="00301373" w:rsidRDefault="006604FD" w:rsidP="00A967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6604FD" w:rsidRPr="00301373" w:rsidRDefault="006604FD" w:rsidP="00A967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04FD" w:rsidRPr="00301373" w:rsidTr="00EA1D18">
        <w:tc>
          <w:tcPr>
            <w:tcW w:w="709" w:type="dxa"/>
            <w:vMerge/>
          </w:tcPr>
          <w:p w:rsidR="006604FD" w:rsidRPr="00301373" w:rsidRDefault="006604FD" w:rsidP="00A967B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6604FD" w:rsidRPr="00301373" w:rsidRDefault="006604FD" w:rsidP="00A967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04FD" w:rsidRPr="00301373" w:rsidRDefault="006604FD" w:rsidP="00A967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604FD" w:rsidRPr="00301373" w:rsidRDefault="006604FD" w:rsidP="00A967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209" w:type="dxa"/>
          </w:tcPr>
          <w:p w:rsidR="006604FD" w:rsidRPr="00301373" w:rsidRDefault="006604FD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5736,5</w:t>
            </w:r>
          </w:p>
        </w:tc>
        <w:tc>
          <w:tcPr>
            <w:tcW w:w="1343" w:type="dxa"/>
          </w:tcPr>
          <w:p w:rsidR="006604FD" w:rsidRPr="00301373" w:rsidRDefault="006604FD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6604FD" w:rsidRPr="00301373" w:rsidRDefault="006604FD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6604FD" w:rsidRPr="00301373" w:rsidRDefault="006604FD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6604FD" w:rsidRPr="00301373" w:rsidRDefault="006604FD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6604FD" w:rsidRPr="00301373" w:rsidRDefault="006604FD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6604FD" w:rsidRPr="00301373" w:rsidRDefault="006604FD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6604FD" w:rsidRPr="00301373" w:rsidRDefault="006604FD" w:rsidP="00A967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6604FD" w:rsidRPr="00301373" w:rsidRDefault="006604FD" w:rsidP="00A967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04FD" w:rsidRPr="00301373" w:rsidTr="00EA1D18">
        <w:tc>
          <w:tcPr>
            <w:tcW w:w="709" w:type="dxa"/>
            <w:vMerge w:val="restart"/>
          </w:tcPr>
          <w:p w:rsidR="006604FD" w:rsidRPr="00301373" w:rsidRDefault="006604FD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2.1</w:t>
            </w:r>
          </w:p>
        </w:tc>
        <w:tc>
          <w:tcPr>
            <w:tcW w:w="2268" w:type="dxa"/>
            <w:vMerge w:val="restart"/>
          </w:tcPr>
          <w:p w:rsidR="006604FD" w:rsidRPr="00301373" w:rsidRDefault="006604FD" w:rsidP="00A967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Мероприятие Р5.1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6604FD" w:rsidRPr="00301373" w:rsidRDefault="006604FD" w:rsidP="00A967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1276" w:type="dxa"/>
            <w:vMerge w:val="restart"/>
          </w:tcPr>
          <w:p w:rsidR="006604FD" w:rsidRPr="00301373" w:rsidRDefault="006604FD" w:rsidP="00A967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2020-2024</w:t>
            </w:r>
          </w:p>
        </w:tc>
        <w:tc>
          <w:tcPr>
            <w:tcW w:w="1417" w:type="dxa"/>
          </w:tcPr>
          <w:p w:rsidR="006604FD" w:rsidRPr="00301373" w:rsidRDefault="006604FD" w:rsidP="00A967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09" w:type="dxa"/>
          </w:tcPr>
          <w:p w:rsidR="006604FD" w:rsidRPr="00301373" w:rsidRDefault="006604FD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9572,8</w:t>
            </w:r>
          </w:p>
        </w:tc>
        <w:tc>
          <w:tcPr>
            <w:tcW w:w="1343" w:type="dxa"/>
          </w:tcPr>
          <w:p w:rsidR="006604FD" w:rsidRPr="00301373" w:rsidRDefault="006604FD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6604FD" w:rsidRPr="00301373" w:rsidRDefault="006604FD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6604FD" w:rsidRPr="00301373" w:rsidRDefault="006604FD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6604FD" w:rsidRPr="00301373" w:rsidRDefault="006604FD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6604FD" w:rsidRPr="00301373" w:rsidRDefault="006604FD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6604FD" w:rsidRPr="00301373" w:rsidRDefault="006604FD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vMerge w:val="restart"/>
          </w:tcPr>
          <w:p w:rsidR="006604FD" w:rsidRPr="0066658C" w:rsidRDefault="006604FD" w:rsidP="00A967B5">
            <w:pPr>
              <w:rPr>
                <w:rFonts w:cs="Times New Roman"/>
                <w:sz w:val="20"/>
                <w:szCs w:val="20"/>
              </w:rPr>
            </w:pPr>
            <w:r w:rsidRPr="0066658C">
              <w:rPr>
                <w:rFonts w:cs="Times New Roman"/>
                <w:sz w:val="20"/>
                <w:szCs w:val="20"/>
              </w:rPr>
              <w:t>УФКиС, подведомственные учреждения</w:t>
            </w:r>
          </w:p>
        </w:tc>
        <w:tc>
          <w:tcPr>
            <w:tcW w:w="1559" w:type="dxa"/>
            <w:vMerge w:val="restart"/>
          </w:tcPr>
          <w:p w:rsidR="006604FD" w:rsidRPr="0066658C" w:rsidRDefault="006604FD" w:rsidP="00A967B5">
            <w:pPr>
              <w:rPr>
                <w:rFonts w:cs="Times New Roman"/>
                <w:sz w:val="20"/>
                <w:szCs w:val="20"/>
              </w:rPr>
            </w:pPr>
            <w:r w:rsidRPr="0066658C">
              <w:rPr>
                <w:color w:val="000000"/>
                <w:sz w:val="20"/>
                <w:szCs w:val="20"/>
              </w:rPr>
              <w:t>Приоб</w:t>
            </w:r>
            <w:r w:rsidRPr="0066658C">
              <w:rPr>
                <w:color w:val="000000"/>
                <w:sz w:val="20"/>
                <w:szCs w:val="20"/>
              </w:rPr>
              <w:softHyphen/>
              <w:t>ретение спор</w:t>
            </w:r>
            <w:r w:rsidRPr="0066658C">
              <w:rPr>
                <w:color w:val="000000"/>
                <w:sz w:val="20"/>
                <w:szCs w:val="20"/>
              </w:rPr>
              <w:softHyphen/>
              <w:t>тивного оборудования и инвентаря для приведения организаций спортивной подготовки в нормативное состояние</w:t>
            </w:r>
          </w:p>
        </w:tc>
      </w:tr>
      <w:tr w:rsidR="006604FD" w:rsidRPr="00301373" w:rsidTr="00EA1D18">
        <w:tc>
          <w:tcPr>
            <w:tcW w:w="709" w:type="dxa"/>
            <w:vMerge/>
          </w:tcPr>
          <w:p w:rsidR="006604FD" w:rsidRPr="00301373" w:rsidRDefault="006604FD" w:rsidP="00A967B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6604FD" w:rsidRPr="00301373" w:rsidRDefault="006604FD" w:rsidP="00A967B5">
            <w:pPr>
              <w:rPr>
                <w:rFonts w:cs="Times New Roman"/>
              </w:rPr>
            </w:pPr>
          </w:p>
        </w:tc>
        <w:tc>
          <w:tcPr>
            <w:tcW w:w="1276" w:type="dxa"/>
            <w:vMerge/>
          </w:tcPr>
          <w:p w:rsidR="006604FD" w:rsidRPr="00301373" w:rsidRDefault="006604FD" w:rsidP="00A967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604FD" w:rsidRPr="00301373" w:rsidRDefault="006604FD" w:rsidP="00A967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09" w:type="dxa"/>
          </w:tcPr>
          <w:p w:rsidR="006604FD" w:rsidRPr="00301373" w:rsidRDefault="006604FD" w:rsidP="00A967B5">
            <w:pPr>
              <w:jc w:val="center"/>
              <w:rPr>
                <w:rFonts w:cs="Times New Roman"/>
              </w:rPr>
            </w:pPr>
            <w:r w:rsidRPr="00301373">
              <w:rPr>
                <w:rFonts w:cs="Times New Roman"/>
                <w:sz w:val="20"/>
              </w:rPr>
              <w:t>1924,1</w:t>
            </w:r>
          </w:p>
        </w:tc>
        <w:tc>
          <w:tcPr>
            <w:tcW w:w="1343" w:type="dxa"/>
          </w:tcPr>
          <w:p w:rsidR="006604FD" w:rsidRPr="00301373" w:rsidRDefault="006604FD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6604FD" w:rsidRPr="00301373" w:rsidRDefault="006604FD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6604FD" w:rsidRPr="00301373" w:rsidRDefault="006604FD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6604FD" w:rsidRPr="00301373" w:rsidRDefault="006604FD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6604FD" w:rsidRPr="00301373" w:rsidRDefault="006604FD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6604FD" w:rsidRPr="00301373" w:rsidRDefault="006604FD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6604FD" w:rsidRPr="00301373" w:rsidRDefault="006604FD" w:rsidP="00A967B5">
            <w:pPr>
              <w:rPr>
                <w:rFonts w:cs="Times New Roman"/>
              </w:rPr>
            </w:pPr>
          </w:p>
        </w:tc>
        <w:tc>
          <w:tcPr>
            <w:tcW w:w="1559" w:type="dxa"/>
            <w:vMerge/>
          </w:tcPr>
          <w:p w:rsidR="006604FD" w:rsidRPr="00301373" w:rsidRDefault="006604FD" w:rsidP="00A967B5">
            <w:pPr>
              <w:rPr>
                <w:rFonts w:cs="Times New Roman"/>
              </w:rPr>
            </w:pPr>
          </w:p>
        </w:tc>
      </w:tr>
      <w:tr w:rsidR="006604FD" w:rsidRPr="00301373" w:rsidTr="00EA1D18">
        <w:tc>
          <w:tcPr>
            <w:tcW w:w="709" w:type="dxa"/>
            <w:vMerge/>
          </w:tcPr>
          <w:p w:rsidR="006604FD" w:rsidRPr="00301373" w:rsidRDefault="006604FD" w:rsidP="00A967B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6604FD" w:rsidRPr="00301373" w:rsidRDefault="006604FD" w:rsidP="00A967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04FD" w:rsidRPr="00301373" w:rsidRDefault="006604FD" w:rsidP="00A967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604FD" w:rsidRPr="00301373" w:rsidRDefault="006604FD" w:rsidP="00A967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209" w:type="dxa"/>
          </w:tcPr>
          <w:p w:rsidR="006604FD" w:rsidRPr="00301373" w:rsidRDefault="006604FD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1912,2</w:t>
            </w:r>
          </w:p>
        </w:tc>
        <w:tc>
          <w:tcPr>
            <w:tcW w:w="1343" w:type="dxa"/>
          </w:tcPr>
          <w:p w:rsidR="006604FD" w:rsidRPr="00301373" w:rsidRDefault="006604FD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6604FD" w:rsidRPr="00301373" w:rsidRDefault="006604FD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6604FD" w:rsidRPr="00301373" w:rsidRDefault="006604FD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6604FD" w:rsidRPr="00301373" w:rsidRDefault="006604FD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6604FD" w:rsidRPr="00301373" w:rsidRDefault="006604FD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6604FD" w:rsidRPr="00301373" w:rsidRDefault="006604FD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6604FD" w:rsidRPr="00301373" w:rsidRDefault="006604FD" w:rsidP="00A967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604FD" w:rsidRPr="00301373" w:rsidRDefault="006604FD" w:rsidP="00A967B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604FD" w:rsidRPr="00301373" w:rsidTr="00EA1D18">
        <w:trPr>
          <w:trHeight w:val="787"/>
        </w:trPr>
        <w:tc>
          <w:tcPr>
            <w:tcW w:w="709" w:type="dxa"/>
            <w:vMerge/>
          </w:tcPr>
          <w:p w:rsidR="006604FD" w:rsidRPr="00301373" w:rsidRDefault="006604FD" w:rsidP="00A967B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6604FD" w:rsidRPr="00301373" w:rsidRDefault="006604FD" w:rsidP="00A967B5">
            <w:pPr>
              <w:rPr>
                <w:rFonts w:cs="Times New Roman"/>
              </w:rPr>
            </w:pPr>
          </w:p>
        </w:tc>
        <w:tc>
          <w:tcPr>
            <w:tcW w:w="1276" w:type="dxa"/>
            <w:vMerge/>
          </w:tcPr>
          <w:p w:rsidR="006604FD" w:rsidRPr="00301373" w:rsidRDefault="006604FD" w:rsidP="00A967B5">
            <w:pPr>
              <w:rPr>
                <w:rFonts w:cs="Times New Roman"/>
              </w:rPr>
            </w:pPr>
          </w:p>
        </w:tc>
        <w:tc>
          <w:tcPr>
            <w:tcW w:w="1417" w:type="dxa"/>
          </w:tcPr>
          <w:p w:rsidR="006604FD" w:rsidRPr="00301373" w:rsidRDefault="006604FD" w:rsidP="00A967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209" w:type="dxa"/>
          </w:tcPr>
          <w:p w:rsidR="006604FD" w:rsidRPr="00301373" w:rsidRDefault="006604FD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</w:rPr>
              <w:t>5736,5</w:t>
            </w:r>
          </w:p>
        </w:tc>
        <w:tc>
          <w:tcPr>
            <w:tcW w:w="1343" w:type="dxa"/>
          </w:tcPr>
          <w:p w:rsidR="006604FD" w:rsidRPr="00301373" w:rsidRDefault="006604FD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6604FD" w:rsidRPr="00301373" w:rsidRDefault="006604FD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6604FD" w:rsidRPr="00301373" w:rsidRDefault="006604FD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6604FD" w:rsidRPr="00301373" w:rsidRDefault="006604FD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</w:rPr>
              <w:t>0,0</w:t>
            </w:r>
          </w:p>
        </w:tc>
        <w:tc>
          <w:tcPr>
            <w:tcW w:w="993" w:type="dxa"/>
          </w:tcPr>
          <w:p w:rsidR="006604FD" w:rsidRPr="00301373" w:rsidRDefault="006604FD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6604FD" w:rsidRPr="00301373" w:rsidRDefault="006604FD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</w:rPr>
              <w:t>0,0</w:t>
            </w:r>
          </w:p>
        </w:tc>
        <w:tc>
          <w:tcPr>
            <w:tcW w:w="1276" w:type="dxa"/>
            <w:vMerge/>
          </w:tcPr>
          <w:p w:rsidR="006604FD" w:rsidRPr="00301373" w:rsidRDefault="006604FD" w:rsidP="00A967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604FD" w:rsidRPr="00301373" w:rsidRDefault="006604FD" w:rsidP="00A967B5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604FD" w:rsidRPr="00301373" w:rsidTr="00EA1D18">
        <w:trPr>
          <w:trHeight w:val="341"/>
        </w:trPr>
        <w:tc>
          <w:tcPr>
            <w:tcW w:w="709" w:type="dxa"/>
            <w:vMerge w:val="restart"/>
          </w:tcPr>
          <w:p w:rsidR="006604FD" w:rsidRPr="00301373" w:rsidRDefault="006604FD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2.2</w:t>
            </w:r>
          </w:p>
        </w:tc>
        <w:tc>
          <w:tcPr>
            <w:tcW w:w="2268" w:type="dxa"/>
            <w:vMerge w:val="restart"/>
          </w:tcPr>
          <w:p w:rsidR="006604FD" w:rsidRPr="00301373" w:rsidRDefault="006604FD" w:rsidP="00A967B5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Мероприятие P5.2.</w:t>
            </w:r>
            <w:r w:rsidRPr="00301373">
              <w:rPr>
                <w:rFonts w:cs="Times New Roman"/>
                <w:sz w:val="20"/>
                <w:szCs w:val="20"/>
              </w:rPr>
              <w:br/>
              <w:t>Обеспечение уровня финансирования организаций, осуществляющих спортивную подготовку в соответствии с требованиями федеральных стандартов спортивной подготовки</w:t>
            </w:r>
          </w:p>
        </w:tc>
        <w:tc>
          <w:tcPr>
            <w:tcW w:w="1276" w:type="dxa"/>
            <w:vMerge w:val="restart"/>
          </w:tcPr>
          <w:p w:rsidR="006604FD" w:rsidRPr="00301373" w:rsidRDefault="006604FD" w:rsidP="00A96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</w:rPr>
            </w:pPr>
            <w:r w:rsidRPr="00301373">
              <w:rPr>
                <w:rFonts w:eastAsiaTheme="minorEastAsia" w:cs="Times New Roman"/>
                <w:sz w:val="20"/>
                <w:szCs w:val="20"/>
              </w:rPr>
              <w:t xml:space="preserve">2020 </w:t>
            </w:r>
          </w:p>
        </w:tc>
        <w:tc>
          <w:tcPr>
            <w:tcW w:w="1417" w:type="dxa"/>
          </w:tcPr>
          <w:p w:rsidR="006604FD" w:rsidRPr="00301373" w:rsidRDefault="006604FD" w:rsidP="00A967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09" w:type="dxa"/>
          </w:tcPr>
          <w:p w:rsidR="006604FD" w:rsidRPr="00301373" w:rsidRDefault="006604FD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6604FD" w:rsidRPr="00301373" w:rsidRDefault="006604FD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604FD" w:rsidRPr="00301373" w:rsidRDefault="006604FD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604FD" w:rsidRPr="00301373" w:rsidRDefault="006604FD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604FD" w:rsidRPr="00301373" w:rsidRDefault="006604FD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6604FD" w:rsidRPr="00301373" w:rsidRDefault="006604FD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604FD" w:rsidRPr="00301373" w:rsidRDefault="006604FD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 w:val="restart"/>
          </w:tcPr>
          <w:p w:rsidR="006604FD" w:rsidRPr="00301373" w:rsidRDefault="006604FD" w:rsidP="00A967B5">
            <w:pPr>
              <w:rPr>
                <w:rFonts w:cs="Times New Roman"/>
              </w:rPr>
            </w:pPr>
            <w:r w:rsidRPr="0066658C">
              <w:rPr>
                <w:rFonts w:cs="Times New Roman"/>
                <w:sz w:val="20"/>
                <w:szCs w:val="20"/>
              </w:rPr>
              <w:t>УФКиС, подведомственные учреждения</w:t>
            </w:r>
          </w:p>
        </w:tc>
        <w:tc>
          <w:tcPr>
            <w:tcW w:w="1559" w:type="dxa"/>
            <w:vMerge w:val="restart"/>
          </w:tcPr>
          <w:p w:rsidR="006604FD" w:rsidRPr="0066658C" w:rsidRDefault="006604FD" w:rsidP="0066658C">
            <w:pPr>
              <w:rPr>
                <w:rFonts w:cs="Times New Roman"/>
                <w:sz w:val="20"/>
                <w:szCs w:val="20"/>
              </w:rPr>
            </w:pPr>
            <w:r w:rsidRPr="0066658C">
              <w:rPr>
                <w:color w:val="000000"/>
                <w:sz w:val="20"/>
                <w:szCs w:val="20"/>
              </w:rPr>
              <w:t>Выпол</w:t>
            </w:r>
            <w:r w:rsidRPr="0066658C">
              <w:rPr>
                <w:color w:val="000000"/>
                <w:sz w:val="20"/>
                <w:szCs w:val="20"/>
              </w:rPr>
              <w:softHyphen/>
              <w:t>нение функций по оказа</w:t>
            </w:r>
            <w:r w:rsidRPr="0066658C">
              <w:rPr>
                <w:color w:val="000000"/>
                <w:sz w:val="20"/>
                <w:szCs w:val="20"/>
              </w:rPr>
              <w:softHyphen/>
              <w:t xml:space="preserve">нию </w:t>
            </w:r>
            <w:r>
              <w:rPr>
                <w:color w:val="000000"/>
                <w:sz w:val="20"/>
                <w:szCs w:val="20"/>
              </w:rPr>
              <w:t>муниципальных</w:t>
            </w:r>
            <w:r w:rsidRPr="0066658C">
              <w:rPr>
                <w:color w:val="000000"/>
                <w:sz w:val="20"/>
                <w:szCs w:val="20"/>
              </w:rPr>
              <w:t xml:space="preserve"> услуг (выпол</w:t>
            </w:r>
            <w:r w:rsidRPr="0066658C">
              <w:rPr>
                <w:color w:val="000000"/>
                <w:sz w:val="20"/>
                <w:szCs w:val="20"/>
              </w:rPr>
              <w:softHyphen/>
              <w:t xml:space="preserve">нению работ) </w:t>
            </w:r>
            <w:r>
              <w:rPr>
                <w:color w:val="000000"/>
                <w:sz w:val="20"/>
                <w:szCs w:val="20"/>
              </w:rPr>
              <w:t>муниципальными</w:t>
            </w:r>
            <w:r w:rsidRPr="0066658C">
              <w:rPr>
                <w:color w:val="000000"/>
                <w:sz w:val="20"/>
                <w:szCs w:val="20"/>
              </w:rPr>
              <w:t xml:space="preserve"> учре</w:t>
            </w:r>
            <w:r w:rsidRPr="0066658C">
              <w:rPr>
                <w:color w:val="000000"/>
                <w:sz w:val="20"/>
                <w:szCs w:val="20"/>
              </w:rPr>
              <w:softHyphen/>
              <w:t>ждени</w:t>
            </w:r>
            <w:r w:rsidRPr="0066658C">
              <w:rPr>
                <w:color w:val="000000"/>
                <w:sz w:val="20"/>
                <w:szCs w:val="20"/>
              </w:rPr>
              <w:softHyphen/>
              <w:t>ями, подведом</w:t>
            </w:r>
            <w:r w:rsidRPr="0066658C">
              <w:rPr>
                <w:color w:val="000000"/>
                <w:sz w:val="20"/>
                <w:szCs w:val="20"/>
              </w:rPr>
              <w:softHyphen/>
              <w:t>ствен</w:t>
            </w:r>
            <w:r w:rsidRPr="0066658C">
              <w:rPr>
                <w:color w:val="000000"/>
                <w:sz w:val="20"/>
                <w:szCs w:val="20"/>
              </w:rPr>
              <w:softHyphen/>
              <w:t xml:space="preserve">ными </w:t>
            </w:r>
            <w:r>
              <w:rPr>
                <w:color w:val="000000"/>
                <w:sz w:val="20"/>
                <w:szCs w:val="20"/>
              </w:rPr>
              <w:t>УФКиС</w:t>
            </w:r>
          </w:p>
        </w:tc>
      </w:tr>
      <w:tr w:rsidR="006604FD" w:rsidRPr="00301373" w:rsidTr="00EA1D18">
        <w:tc>
          <w:tcPr>
            <w:tcW w:w="709" w:type="dxa"/>
            <w:vMerge/>
          </w:tcPr>
          <w:p w:rsidR="006604FD" w:rsidRPr="00301373" w:rsidRDefault="006604FD" w:rsidP="00A967B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6604FD" w:rsidRPr="00301373" w:rsidRDefault="006604FD" w:rsidP="00A967B5">
            <w:pPr>
              <w:rPr>
                <w:rFonts w:cs="Times New Roman"/>
              </w:rPr>
            </w:pPr>
          </w:p>
        </w:tc>
        <w:tc>
          <w:tcPr>
            <w:tcW w:w="1276" w:type="dxa"/>
            <w:vMerge/>
          </w:tcPr>
          <w:p w:rsidR="006604FD" w:rsidRPr="00301373" w:rsidRDefault="006604FD" w:rsidP="00A967B5">
            <w:pPr>
              <w:rPr>
                <w:rFonts w:cs="Times New Roman"/>
              </w:rPr>
            </w:pPr>
          </w:p>
        </w:tc>
        <w:tc>
          <w:tcPr>
            <w:tcW w:w="1417" w:type="dxa"/>
          </w:tcPr>
          <w:p w:rsidR="006604FD" w:rsidRPr="00301373" w:rsidRDefault="006604FD" w:rsidP="00A967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09" w:type="dxa"/>
          </w:tcPr>
          <w:p w:rsidR="006604FD" w:rsidRPr="00301373" w:rsidRDefault="006604FD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6604FD" w:rsidRPr="00301373" w:rsidRDefault="006604FD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604FD" w:rsidRPr="00301373" w:rsidRDefault="006604FD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604FD" w:rsidRPr="00301373" w:rsidRDefault="006604FD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604FD" w:rsidRPr="00301373" w:rsidRDefault="006604FD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6604FD" w:rsidRPr="00301373" w:rsidRDefault="006604FD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604FD" w:rsidRPr="00301373" w:rsidRDefault="006604FD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6604FD" w:rsidRPr="00301373" w:rsidRDefault="006604FD" w:rsidP="00A967B5">
            <w:pPr>
              <w:rPr>
                <w:rFonts w:cs="Times New Roman"/>
              </w:rPr>
            </w:pPr>
          </w:p>
        </w:tc>
        <w:tc>
          <w:tcPr>
            <w:tcW w:w="1559" w:type="dxa"/>
            <w:vMerge/>
          </w:tcPr>
          <w:p w:rsidR="006604FD" w:rsidRPr="00301373" w:rsidRDefault="006604FD" w:rsidP="00A967B5">
            <w:pPr>
              <w:rPr>
                <w:rFonts w:cs="Times New Roman"/>
              </w:rPr>
            </w:pPr>
          </w:p>
        </w:tc>
      </w:tr>
      <w:tr w:rsidR="006604FD" w:rsidRPr="00301373" w:rsidTr="00EA1D18">
        <w:tc>
          <w:tcPr>
            <w:tcW w:w="709" w:type="dxa"/>
            <w:vMerge/>
          </w:tcPr>
          <w:p w:rsidR="006604FD" w:rsidRPr="00301373" w:rsidRDefault="006604FD" w:rsidP="00A967B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6604FD" w:rsidRPr="00301373" w:rsidRDefault="006604FD" w:rsidP="00A967B5">
            <w:pPr>
              <w:rPr>
                <w:rFonts w:cs="Times New Roman"/>
              </w:rPr>
            </w:pPr>
          </w:p>
        </w:tc>
        <w:tc>
          <w:tcPr>
            <w:tcW w:w="1276" w:type="dxa"/>
            <w:vMerge/>
          </w:tcPr>
          <w:p w:rsidR="006604FD" w:rsidRPr="00301373" w:rsidRDefault="006604FD" w:rsidP="00A967B5">
            <w:pPr>
              <w:rPr>
                <w:rFonts w:cs="Times New Roman"/>
              </w:rPr>
            </w:pPr>
          </w:p>
        </w:tc>
        <w:tc>
          <w:tcPr>
            <w:tcW w:w="1417" w:type="dxa"/>
          </w:tcPr>
          <w:p w:rsidR="006604FD" w:rsidRPr="00301373" w:rsidRDefault="006604FD" w:rsidP="00A967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209" w:type="dxa"/>
          </w:tcPr>
          <w:p w:rsidR="006604FD" w:rsidRPr="00301373" w:rsidRDefault="006604FD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343" w:type="dxa"/>
          </w:tcPr>
          <w:p w:rsidR="006604FD" w:rsidRPr="00301373" w:rsidRDefault="006604FD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604FD" w:rsidRPr="00301373" w:rsidRDefault="006604FD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604FD" w:rsidRPr="00301373" w:rsidRDefault="006604FD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604FD" w:rsidRPr="00301373" w:rsidRDefault="006604FD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6604FD" w:rsidRPr="00301373" w:rsidRDefault="006604FD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604FD" w:rsidRPr="00301373" w:rsidRDefault="006604FD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6604FD" w:rsidRPr="00301373" w:rsidRDefault="006604FD" w:rsidP="00A967B5">
            <w:pPr>
              <w:rPr>
                <w:rFonts w:cs="Times New Roman"/>
              </w:rPr>
            </w:pPr>
          </w:p>
        </w:tc>
        <w:tc>
          <w:tcPr>
            <w:tcW w:w="1559" w:type="dxa"/>
            <w:vMerge/>
          </w:tcPr>
          <w:p w:rsidR="006604FD" w:rsidRPr="00301373" w:rsidRDefault="006604FD" w:rsidP="00A967B5">
            <w:pPr>
              <w:rPr>
                <w:rFonts w:cs="Times New Roman"/>
              </w:rPr>
            </w:pPr>
          </w:p>
        </w:tc>
      </w:tr>
      <w:tr w:rsidR="006604FD" w:rsidRPr="00301373" w:rsidTr="00EA1D18">
        <w:tc>
          <w:tcPr>
            <w:tcW w:w="709" w:type="dxa"/>
            <w:vMerge/>
          </w:tcPr>
          <w:p w:rsidR="006604FD" w:rsidRPr="00301373" w:rsidRDefault="006604FD" w:rsidP="00A967B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6604FD" w:rsidRPr="00301373" w:rsidRDefault="006604FD" w:rsidP="00A967B5">
            <w:pPr>
              <w:rPr>
                <w:rFonts w:cs="Times New Roman"/>
              </w:rPr>
            </w:pPr>
          </w:p>
        </w:tc>
        <w:tc>
          <w:tcPr>
            <w:tcW w:w="1276" w:type="dxa"/>
            <w:vMerge/>
          </w:tcPr>
          <w:p w:rsidR="006604FD" w:rsidRPr="00301373" w:rsidRDefault="006604FD" w:rsidP="00A967B5">
            <w:pPr>
              <w:rPr>
                <w:rFonts w:cs="Times New Roman"/>
              </w:rPr>
            </w:pPr>
          </w:p>
        </w:tc>
        <w:tc>
          <w:tcPr>
            <w:tcW w:w="1417" w:type="dxa"/>
          </w:tcPr>
          <w:p w:rsidR="006604FD" w:rsidRPr="00301373" w:rsidRDefault="006604FD" w:rsidP="00A967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 xml:space="preserve">Средства </w:t>
            </w:r>
            <w:r w:rsidRPr="00301373">
              <w:rPr>
                <w:rFonts w:ascii="Times New Roman" w:hAnsi="Times New Roman" w:cs="Times New Roman"/>
                <w:sz w:val="20"/>
              </w:rPr>
              <w:lastRenderedPageBreak/>
              <w:t>федерального бюджета</w:t>
            </w:r>
          </w:p>
        </w:tc>
        <w:tc>
          <w:tcPr>
            <w:tcW w:w="1209" w:type="dxa"/>
          </w:tcPr>
          <w:p w:rsidR="006604FD" w:rsidRPr="00301373" w:rsidRDefault="006604FD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lastRenderedPageBreak/>
              <w:t>0,0</w:t>
            </w:r>
          </w:p>
        </w:tc>
        <w:tc>
          <w:tcPr>
            <w:tcW w:w="1343" w:type="dxa"/>
          </w:tcPr>
          <w:p w:rsidR="006604FD" w:rsidRPr="00301373" w:rsidRDefault="006604FD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604FD" w:rsidRPr="00301373" w:rsidRDefault="006604FD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604FD" w:rsidRPr="00301373" w:rsidRDefault="006604FD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604FD" w:rsidRPr="00301373" w:rsidRDefault="006604FD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6604FD" w:rsidRPr="00301373" w:rsidRDefault="006604FD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604FD" w:rsidRPr="00301373" w:rsidRDefault="006604FD" w:rsidP="00A967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6604FD" w:rsidRPr="00301373" w:rsidRDefault="006604FD" w:rsidP="00A967B5">
            <w:pPr>
              <w:rPr>
                <w:rFonts w:cs="Times New Roman"/>
              </w:rPr>
            </w:pPr>
          </w:p>
        </w:tc>
        <w:tc>
          <w:tcPr>
            <w:tcW w:w="1559" w:type="dxa"/>
            <w:vMerge/>
          </w:tcPr>
          <w:p w:rsidR="006604FD" w:rsidRPr="00301373" w:rsidRDefault="006604FD" w:rsidP="00A967B5">
            <w:pPr>
              <w:rPr>
                <w:rFonts w:cs="Times New Roman"/>
              </w:rPr>
            </w:pPr>
          </w:p>
        </w:tc>
      </w:tr>
      <w:tr w:rsidR="006604FD" w:rsidRPr="00301373" w:rsidTr="00EA1D18">
        <w:tc>
          <w:tcPr>
            <w:tcW w:w="709" w:type="dxa"/>
            <w:vMerge w:val="restart"/>
          </w:tcPr>
          <w:p w:rsidR="006604FD" w:rsidRPr="00AA0FE1" w:rsidRDefault="006604FD" w:rsidP="00A967B5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6604FD" w:rsidRPr="00272668" w:rsidRDefault="006604FD" w:rsidP="00A967B5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</w:rPr>
            </w:pPr>
            <w:r w:rsidRPr="00272668">
              <w:rPr>
                <w:rFonts w:eastAsiaTheme="minorEastAsia" w:cs="Times New Roman"/>
                <w:sz w:val="20"/>
                <w:szCs w:val="20"/>
              </w:rPr>
              <w:t>Всего по Подпрограмме</w:t>
            </w:r>
          </w:p>
        </w:tc>
        <w:tc>
          <w:tcPr>
            <w:tcW w:w="1276" w:type="dxa"/>
            <w:vMerge w:val="restart"/>
            <w:vAlign w:val="center"/>
          </w:tcPr>
          <w:p w:rsidR="006604FD" w:rsidRPr="00A47A93" w:rsidRDefault="006604FD" w:rsidP="00A967B5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604FD" w:rsidRPr="00A47A93" w:rsidRDefault="006604FD" w:rsidP="00A967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47A93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09" w:type="dxa"/>
          </w:tcPr>
          <w:p w:rsidR="006604FD" w:rsidRPr="00301373" w:rsidRDefault="006604FD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152389,8</w:t>
            </w:r>
          </w:p>
        </w:tc>
        <w:tc>
          <w:tcPr>
            <w:tcW w:w="1343" w:type="dxa"/>
          </w:tcPr>
          <w:p w:rsidR="006604FD" w:rsidRPr="00301373" w:rsidRDefault="006604FD" w:rsidP="00210A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705</w:t>
            </w:r>
            <w:r w:rsidRPr="00655CEA">
              <w:rPr>
                <w:rFonts w:ascii="Times New Roman" w:hAnsi="Times New Roman" w:cs="Times New Roman"/>
                <w:sz w:val="20"/>
              </w:rPr>
              <w:t>182,90</w:t>
            </w:r>
          </w:p>
        </w:tc>
        <w:tc>
          <w:tcPr>
            <w:tcW w:w="992" w:type="dxa"/>
          </w:tcPr>
          <w:p w:rsidR="006604FD" w:rsidRPr="00301373" w:rsidRDefault="006604FD" w:rsidP="00210A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155600,0</w:t>
            </w:r>
          </w:p>
        </w:tc>
        <w:tc>
          <w:tcPr>
            <w:tcW w:w="992" w:type="dxa"/>
          </w:tcPr>
          <w:p w:rsidR="006604FD" w:rsidRPr="00301373" w:rsidRDefault="006604FD" w:rsidP="00210A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137684,3</w:t>
            </w:r>
          </w:p>
        </w:tc>
        <w:tc>
          <w:tcPr>
            <w:tcW w:w="992" w:type="dxa"/>
          </w:tcPr>
          <w:p w:rsidR="006604FD" w:rsidRPr="00301373" w:rsidRDefault="006604FD" w:rsidP="00210A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133898,6</w:t>
            </w:r>
          </w:p>
        </w:tc>
        <w:tc>
          <w:tcPr>
            <w:tcW w:w="993" w:type="dxa"/>
          </w:tcPr>
          <w:p w:rsidR="006604FD" w:rsidRPr="00301373" w:rsidRDefault="006604FD" w:rsidP="00210A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136500,0</w:t>
            </w:r>
          </w:p>
        </w:tc>
        <w:tc>
          <w:tcPr>
            <w:tcW w:w="992" w:type="dxa"/>
          </w:tcPr>
          <w:p w:rsidR="006604FD" w:rsidRPr="00301373" w:rsidRDefault="006604FD" w:rsidP="00210A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141500,0</w:t>
            </w:r>
          </w:p>
        </w:tc>
        <w:tc>
          <w:tcPr>
            <w:tcW w:w="1276" w:type="dxa"/>
            <w:vMerge w:val="restart"/>
          </w:tcPr>
          <w:p w:rsidR="006604FD" w:rsidRPr="00301373" w:rsidRDefault="006604FD" w:rsidP="00A967B5">
            <w:pPr>
              <w:rPr>
                <w:rFonts w:cs="Times New Roman"/>
              </w:rPr>
            </w:pPr>
          </w:p>
        </w:tc>
        <w:tc>
          <w:tcPr>
            <w:tcW w:w="1559" w:type="dxa"/>
            <w:vMerge w:val="restart"/>
          </w:tcPr>
          <w:p w:rsidR="006604FD" w:rsidRPr="00301373" w:rsidRDefault="006604FD" w:rsidP="00A967B5">
            <w:pPr>
              <w:rPr>
                <w:rFonts w:cs="Times New Roman"/>
              </w:rPr>
            </w:pPr>
          </w:p>
        </w:tc>
      </w:tr>
      <w:tr w:rsidR="006604FD" w:rsidRPr="00301373" w:rsidTr="00EA1D18">
        <w:tc>
          <w:tcPr>
            <w:tcW w:w="709" w:type="dxa"/>
            <w:vMerge/>
          </w:tcPr>
          <w:p w:rsidR="006604FD" w:rsidRPr="00AA0FE1" w:rsidRDefault="006604FD" w:rsidP="00A967B5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6604FD" w:rsidRPr="00A47A93" w:rsidRDefault="006604FD" w:rsidP="00A967B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604FD" w:rsidRPr="00A47A93" w:rsidRDefault="006604FD" w:rsidP="00A967B5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604FD" w:rsidRPr="00A47A93" w:rsidRDefault="006604FD" w:rsidP="00A967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47A93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09" w:type="dxa"/>
          </w:tcPr>
          <w:p w:rsidR="006604FD" w:rsidRPr="00301373" w:rsidRDefault="006604FD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144741,1</w:t>
            </w:r>
          </w:p>
        </w:tc>
        <w:tc>
          <w:tcPr>
            <w:tcW w:w="1343" w:type="dxa"/>
          </w:tcPr>
          <w:p w:rsidR="006604FD" w:rsidRPr="00301373" w:rsidRDefault="006604FD" w:rsidP="00210A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705</w:t>
            </w:r>
            <w:r w:rsidRPr="00655CEA">
              <w:rPr>
                <w:rFonts w:ascii="Times New Roman" w:hAnsi="Times New Roman" w:cs="Times New Roman"/>
                <w:sz w:val="20"/>
              </w:rPr>
              <w:t>182,90</w:t>
            </w:r>
          </w:p>
        </w:tc>
        <w:tc>
          <w:tcPr>
            <w:tcW w:w="992" w:type="dxa"/>
          </w:tcPr>
          <w:p w:rsidR="006604FD" w:rsidRPr="00301373" w:rsidRDefault="006604FD" w:rsidP="00210A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155600,0</w:t>
            </w:r>
          </w:p>
        </w:tc>
        <w:tc>
          <w:tcPr>
            <w:tcW w:w="992" w:type="dxa"/>
          </w:tcPr>
          <w:p w:rsidR="006604FD" w:rsidRPr="00301373" w:rsidRDefault="006604FD" w:rsidP="00210A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137684,3</w:t>
            </w:r>
          </w:p>
        </w:tc>
        <w:tc>
          <w:tcPr>
            <w:tcW w:w="992" w:type="dxa"/>
          </w:tcPr>
          <w:p w:rsidR="006604FD" w:rsidRPr="00301373" w:rsidRDefault="006604FD" w:rsidP="00210A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133898,6</w:t>
            </w:r>
          </w:p>
        </w:tc>
        <w:tc>
          <w:tcPr>
            <w:tcW w:w="993" w:type="dxa"/>
          </w:tcPr>
          <w:p w:rsidR="006604FD" w:rsidRPr="00301373" w:rsidRDefault="006604FD" w:rsidP="00210A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136500,0</w:t>
            </w:r>
          </w:p>
        </w:tc>
        <w:tc>
          <w:tcPr>
            <w:tcW w:w="992" w:type="dxa"/>
          </w:tcPr>
          <w:p w:rsidR="006604FD" w:rsidRPr="00301373" w:rsidRDefault="006604FD" w:rsidP="00210A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141500,0</w:t>
            </w:r>
          </w:p>
        </w:tc>
        <w:tc>
          <w:tcPr>
            <w:tcW w:w="1276" w:type="dxa"/>
            <w:vMerge/>
          </w:tcPr>
          <w:p w:rsidR="006604FD" w:rsidRPr="00301373" w:rsidRDefault="006604FD" w:rsidP="00A967B5">
            <w:pPr>
              <w:rPr>
                <w:rFonts w:cs="Times New Roman"/>
              </w:rPr>
            </w:pPr>
          </w:p>
        </w:tc>
        <w:tc>
          <w:tcPr>
            <w:tcW w:w="1559" w:type="dxa"/>
            <w:vMerge/>
          </w:tcPr>
          <w:p w:rsidR="006604FD" w:rsidRPr="00301373" w:rsidRDefault="006604FD" w:rsidP="00A967B5">
            <w:pPr>
              <w:rPr>
                <w:rFonts w:cs="Times New Roman"/>
              </w:rPr>
            </w:pPr>
          </w:p>
        </w:tc>
      </w:tr>
      <w:tr w:rsidR="006604FD" w:rsidRPr="00301373" w:rsidTr="00EA1D18">
        <w:tc>
          <w:tcPr>
            <w:tcW w:w="709" w:type="dxa"/>
            <w:vMerge/>
          </w:tcPr>
          <w:p w:rsidR="006604FD" w:rsidRPr="00AA0FE1" w:rsidRDefault="006604FD" w:rsidP="00A967B5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6604FD" w:rsidRPr="00A47A93" w:rsidRDefault="006604FD" w:rsidP="00A967B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604FD" w:rsidRPr="00A47A93" w:rsidRDefault="006604FD" w:rsidP="00A967B5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604FD" w:rsidRPr="00A47A93" w:rsidRDefault="006604FD" w:rsidP="00A967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47A93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209" w:type="dxa"/>
          </w:tcPr>
          <w:p w:rsidR="006604FD" w:rsidRPr="00301373" w:rsidRDefault="006604FD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1912,2</w:t>
            </w:r>
          </w:p>
        </w:tc>
        <w:tc>
          <w:tcPr>
            <w:tcW w:w="1343" w:type="dxa"/>
          </w:tcPr>
          <w:p w:rsidR="006604FD" w:rsidRPr="00301373" w:rsidRDefault="006604FD" w:rsidP="00210A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604FD" w:rsidRPr="00301373" w:rsidRDefault="006604FD" w:rsidP="00210A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604FD" w:rsidRPr="00301373" w:rsidRDefault="006604FD" w:rsidP="00210A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604FD" w:rsidRPr="00301373" w:rsidRDefault="006604FD" w:rsidP="00210A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6604FD" w:rsidRPr="00301373" w:rsidRDefault="006604FD" w:rsidP="00210A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604FD" w:rsidRPr="00301373" w:rsidRDefault="006604FD" w:rsidP="00210A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6604FD" w:rsidRPr="00301373" w:rsidRDefault="006604FD" w:rsidP="00A967B5">
            <w:pPr>
              <w:rPr>
                <w:rFonts w:cs="Times New Roman"/>
              </w:rPr>
            </w:pPr>
          </w:p>
        </w:tc>
        <w:tc>
          <w:tcPr>
            <w:tcW w:w="1559" w:type="dxa"/>
            <w:vMerge/>
          </w:tcPr>
          <w:p w:rsidR="006604FD" w:rsidRPr="00301373" w:rsidRDefault="006604FD" w:rsidP="00A967B5">
            <w:pPr>
              <w:rPr>
                <w:rFonts w:cs="Times New Roman"/>
              </w:rPr>
            </w:pPr>
          </w:p>
        </w:tc>
      </w:tr>
      <w:tr w:rsidR="006604FD" w:rsidRPr="00301373" w:rsidTr="00EA1D18">
        <w:tc>
          <w:tcPr>
            <w:tcW w:w="709" w:type="dxa"/>
            <w:vMerge/>
          </w:tcPr>
          <w:p w:rsidR="006604FD" w:rsidRPr="00AA0FE1" w:rsidRDefault="006604FD" w:rsidP="00A967B5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6604FD" w:rsidRPr="00A47A93" w:rsidRDefault="006604FD" w:rsidP="00A967B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604FD" w:rsidRPr="00A47A93" w:rsidRDefault="006604FD" w:rsidP="00A967B5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eastAsiaTheme="minorEastAsia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604FD" w:rsidRPr="00A47A93" w:rsidRDefault="006604FD" w:rsidP="00A967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47A93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209" w:type="dxa"/>
          </w:tcPr>
          <w:p w:rsidR="006604FD" w:rsidRPr="00301373" w:rsidRDefault="006604FD" w:rsidP="00A967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5736,5</w:t>
            </w:r>
          </w:p>
        </w:tc>
        <w:tc>
          <w:tcPr>
            <w:tcW w:w="1343" w:type="dxa"/>
          </w:tcPr>
          <w:p w:rsidR="006604FD" w:rsidRPr="00301373" w:rsidRDefault="006604FD" w:rsidP="00210A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604FD" w:rsidRPr="00301373" w:rsidRDefault="006604FD" w:rsidP="00210A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604FD" w:rsidRPr="00301373" w:rsidRDefault="006604FD" w:rsidP="00210A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604FD" w:rsidRPr="00301373" w:rsidRDefault="006604FD" w:rsidP="00210A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6604FD" w:rsidRPr="00301373" w:rsidRDefault="006604FD" w:rsidP="00210A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6604FD" w:rsidRPr="00301373" w:rsidRDefault="006604FD" w:rsidP="00210A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6604FD" w:rsidRPr="00301373" w:rsidRDefault="006604FD" w:rsidP="00A967B5">
            <w:pPr>
              <w:rPr>
                <w:rFonts w:cs="Times New Roman"/>
              </w:rPr>
            </w:pPr>
          </w:p>
        </w:tc>
        <w:tc>
          <w:tcPr>
            <w:tcW w:w="1559" w:type="dxa"/>
            <w:vMerge/>
          </w:tcPr>
          <w:p w:rsidR="006604FD" w:rsidRPr="00301373" w:rsidRDefault="006604FD" w:rsidP="00A967B5">
            <w:pPr>
              <w:rPr>
                <w:rFonts w:cs="Times New Roman"/>
              </w:rPr>
            </w:pPr>
          </w:p>
        </w:tc>
      </w:tr>
    </w:tbl>
    <w:p w:rsidR="00494A85" w:rsidRPr="00301373" w:rsidRDefault="00494A85" w:rsidP="00494A85">
      <w:pPr>
        <w:spacing w:after="160" w:line="259" w:lineRule="auto"/>
        <w:rPr>
          <w:rFonts w:cs="Times New Roman"/>
          <w:sz w:val="22"/>
          <w:szCs w:val="20"/>
        </w:rPr>
        <w:sectPr w:rsidR="00494A85" w:rsidRPr="00301373" w:rsidSect="000A2F12">
          <w:pgSz w:w="16838" w:h="11906" w:orient="landscape"/>
          <w:pgMar w:top="1701" w:right="1134" w:bottom="849" w:left="1134" w:header="709" w:footer="709" w:gutter="0"/>
          <w:cols w:space="708"/>
          <w:docGrid w:linePitch="360"/>
        </w:sectPr>
      </w:pPr>
    </w:p>
    <w:p w:rsidR="00494A85" w:rsidRPr="00301373" w:rsidRDefault="00494A85" w:rsidP="00301373">
      <w:pPr>
        <w:tabs>
          <w:tab w:val="left" w:pos="851"/>
        </w:tabs>
        <w:ind w:left="5387"/>
        <w:jc w:val="both"/>
        <w:rPr>
          <w:rFonts w:cs="Times New Roman"/>
        </w:rPr>
      </w:pPr>
      <w:r w:rsidRPr="00301373">
        <w:rPr>
          <w:rFonts w:cs="Times New Roman"/>
        </w:rPr>
        <w:lastRenderedPageBreak/>
        <w:t>Приложение №</w:t>
      </w:r>
      <w:r w:rsidR="002233B0" w:rsidRPr="00301373">
        <w:rPr>
          <w:rFonts w:cs="Times New Roman"/>
        </w:rPr>
        <w:t>3</w:t>
      </w:r>
      <w:r w:rsidRPr="00301373">
        <w:rPr>
          <w:rFonts w:cs="Times New Roman"/>
        </w:rPr>
        <w:t xml:space="preserve"> </w:t>
      </w:r>
    </w:p>
    <w:p w:rsidR="00494A85" w:rsidRPr="00301373" w:rsidRDefault="00494A85" w:rsidP="00301373">
      <w:pPr>
        <w:autoSpaceDE w:val="0"/>
        <w:autoSpaceDN w:val="0"/>
        <w:adjustRightInd w:val="0"/>
        <w:ind w:left="5387"/>
        <w:rPr>
          <w:rFonts w:cs="Times New Roman"/>
        </w:rPr>
      </w:pPr>
      <w:r w:rsidRPr="00301373">
        <w:rPr>
          <w:rFonts w:cs="Times New Roman"/>
        </w:rPr>
        <w:t xml:space="preserve">к муниципальной программе </w:t>
      </w:r>
    </w:p>
    <w:p w:rsidR="00494A85" w:rsidRPr="00301373" w:rsidRDefault="00494A85" w:rsidP="00301373">
      <w:pPr>
        <w:autoSpaceDE w:val="0"/>
        <w:autoSpaceDN w:val="0"/>
        <w:adjustRightInd w:val="0"/>
        <w:ind w:left="5387"/>
        <w:rPr>
          <w:rFonts w:cs="Times New Roman"/>
        </w:rPr>
      </w:pPr>
      <w:r w:rsidRPr="00301373">
        <w:rPr>
          <w:rFonts w:cs="Times New Roman"/>
        </w:rPr>
        <w:t xml:space="preserve">городского округа Электросталь </w:t>
      </w:r>
    </w:p>
    <w:p w:rsidR="00494A85" w:rsidRPr="00301373" w:rsidRDefault="00494A85" w:rsidP="00301373">
      <w:pPr>
        <w:autoSpaceDE w:val="0"/>
        <w:autoSpaceDN w:val="0"/>
        <w:adjustRightInd w:val="0"/>
        <w:ind w:left="5387"/>
        <w:rPr>
          <w:rFonts w:cs="Times New Roman"/>
        </w:rPr>
      </w:pPr>
      <w:r w:rsidRPr="00301373">
        <w:rPr>
          <w:rFonts w:cs="Times New Roman"/>
        </w:rPr>
        <w:t>Московской области «Спорт»</w:t>
      </w:r>
    </w:p>
    <w:p w:rsidR="002F6451" w:rsidRPr="002D7358" w:rsidRDefault="002F6451" w:rsidP="002F6451">
      <w:pPr>
        <w:tabs>
          <w:tab w:val="left" w:pos="851"/>
        </w:tabs>
        <w:jc w:val="center"/>
        <w:rPr>
          <w:rFonts w:cs="Times New Roman"/>
        </w:rPr>
      </w:pPr>
    </w:p>
    <w:p w:rsidR="002F6451" w:rsidRPr="002D7358" w:rsidRDefault="002F6451" w:rsidP="002F6451">
      <w:pPr>
        <w:tabs>
          <w:tab w:val="left" w:pos="851"/>
        </w:tabs>
        <w:jc w:val="center"/>
        <w:rPr>
          <w:rFonts w:cs="Times New Roman"/>
        </w:rPr>
      </w:pPr>
      <w:r w:rsidRPr="002D7358">
        <w:rPr>
          <w:rFonts w:cs="Times New Roman"/>
        </w:rPr>
        <w:t xml:space="preserve">1. Паспорт Подпрограммы </w:t>
      </w:r>
      <w:r w:rsidRPr="002D7358">
        <w:rPr>
          <w:rFonts w:cs="Times New Roman"/>
          <w:lang w:val="en-US"/>
        </w:rPr>
        <w:t>IV</w:t>
      </w:r>
    </w:p>
    <w:p w:rsidR="002F6451" w:rsidRPr="002D7358" w:rsidRDefault="002F6451" w:rsidP="002F6451">
      <w:pPr>
        <w:tabs>
          <w:tab w:val="left" w:pos="851"/>
        </w:tabs>
        <w:jc w:val="center"/>
        <w:rPr>
          <w:rFonts w:cs="Times New Roman"/>
        </w:rPr>
      </w:pPr>
      <w:r w:rsidRPr="002D7358">
        <w:rPr>
          <w:rFonts w:cs="Times New Roman"/>
        </w:rPr>
        <w:t xml:space="preserve"> «</w:t>
      </w:r>
      <w:r w:rsidR="00A967B5" w:rsidRPr="002D7358">
        <w:rPr>
          <w:rFonts w:cs="Times New Roman"/>
        </w:rPr>
        <w:t>Обеспечивающая подпрограмма</w:t>
      </w:r>
      <w:r w:rsidRPr="002D7358">
        <w:rPr>
          <w:rFonts w:cs="Times New Roman"/>
        </w:rPr>
        <w:t>»</w:t>
      </w:r>
    </w:p>
    <w:p w:rsidR="002F6451" w:rsidRPr="002D7358" w:rsidRDefault="002F6451" w:rsidP="002F645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D7358">
        <w:rPr>
          <w:rFonts w:ascii="Times New Roman" w:hAnsi="Times New Roman" w:cs="Times New Roman"/>
          <w:sz w:val="24"/>
          <w:szCs w:val="24"/>
        </w:rPr>
        <w:t>на срок 2020-2024 годы</w:t>
      </w:r>
    </w:p>
    <w:p w:rsidR="002F6451" w:rsidRPr="002D7358" w:rsidRDefault="002F6451" w:rsidP="002F645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99"/>
        <w:gridCol w:w="1282"/>
        <w:gridCol w:w="1398"/>
        <w:gridCol w:w="817"/>
        <w:gridCol w:w="818"/>
        <w:gridCol w:w="816"/>
        <w:gridCol w:w="816"/>
        <w:gridCol w:w="816"/>
        <w:gridCol w:w="1336"/>
      </w:tblGrid>
      <w:tr w:rsidR="002F6451" w:rsidRPr="002D7358" w:rsidTr="00707F75">
        <w:trPr>
          <w:trHeight w:val="693"/>
        </w:trPr>
        <w:tc>
          <w:tcPr>
            <w:tcW w:w="1399" w:type="dxa"/>
          </w:tcPr>
          <w:p w:rsidR="002F6451" w:rsidRPr="002D7358" w:rsidRDefault="002F6451" w:rsidP="00511D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D7358">
              <w:rPr>
                <w:rFonts w:ascii="Times New Roman" w:hAnsi="Times New Roman" w:cs="Times New Roman"/>
                <w:szCs w:val="22"/>
              </w:rPr>
              <w:t>Муниципальный заказчик подпрограммы</w:t>
            </w:r>
          </w:p>
        </w:tc>
        <w:tc>
          <w:tcPr>
            <w:tcW w:w="8099" w:type="dxa"/>
            <w:gridSpan w:val="8"/>
          </w:tcPr>
          <w:p w:rsidR="002F6451" w:rsidRPr="002D7358" w:rsidRDefault="002F6451" w:rsidP="00511D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7358">
              <w:rPr>
                <w:rFonts w:ascii="Times New Roman" w:hAnsi="Times New Roman" w:cs="Times New Roman"/>
                <w:sz w:val="24"/>
                <w:szCs w:val="24"/>
              </w:rPr>
              <w:t>Управление по физической культуре и спорту Администрации городского округа Электросталь Московской области</w:t>
            </w:r>
          </w:p>
        </w:tc>
      </w:tr>
      <w:tr w:rsidR="002F6451" w:rsidRPr="002D7358" w:rsidTr="00707F75">
        <w:trPr>
          <w:trHeight w:val="324"/>
        </w:trPr>
        <w:tc>
          <w:tcPr>
            <w:tcW w:w="1399" w:type="dxa"/>
            <w:vMerge w:val="restart"/>
          </w:tcPr>
          <w:p w:rsidR="002F6451" w:rsidRPr="002D7358" w:rsidRDefault="002F6451" w:rsidP="00511D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D7358">
              <w:rPr>
                <w:rFonts w:ascii="Times New Roman" w:hAnsi="Times New Roman" w:cs="Times New Roman"/>
                <w:szCs w:val="22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  <w:p w:rsidR="002F6451" w:rsidRPr="002D7358" w:rsidRDefault="002F6451" w:rsidP="00511D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2" w:type="dxa"/>
            <w:vMerge w:val="restart"/>
          </w:tcPr>
          <w:p w:rsidR="002F6451" w:rsidRPr="002D7358" w:rsidRDefault="002F6451" w:rsidP="00511D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D7358">
              <w:rPr>
                <w:rFonts w:ascii="Times New Roman" w:hAnsi="Times New Roman" w:cs="Times New Roman"/>
                <w:szCs w:val="22"/>
              </w:rPr>
              <w:t>Главный распорядитель бюджетных средств</w:t>
            </w:r>
          </w:p>
        </w:tc>
        <w:tc>
          <w:tcPr>
            <w:tcW w:w="1398" w:type="dxa"/>
            <w:vMerge w:val="restart"/>
          </w:tcPr>
          <w:p w:rsidR="002F6451" w:rsidRPr="002D7358" w:rsidRDefault="002F6451" w:rsidP="00511D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D7358">
              <w:rPr>
                <w:rFonts w:ascii="Times New Roman" w:hAnsi="Times New Roman" w:cs="Times New Roman"/>
                <w:szCs w:val="22"/>
              </w:rPr>
              <w:t>Источник финансирования</w:t>
            </w:r>
          </w:p>
        </w:tc>
        <w:tc>
          <w:tcPr>
            <w:tcW w:w="5419" w:type="dxa"/>
            <w:gridSpan w:val="6"/>
          </w:tcPr>
          <w:p w:rsidR="002F6451" w:rsidRPr="002D7358" w:rsidRDefault="002F6451" w:rsidP="00511D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D7358">
              <w:rPr>
                <w:rFonts w:ascii="Times New Roman" w:hAnsi="Times New Roman" w:cs="Times New Roman"/>
                <w:szCs w:val="22"/>
              </w:rPr>
              <w:t>Расходы (тыс. рублей)</w:t>
            </w:r>
          </w:p>
        </w:tc>
      </w:tr>
      <w:tr w:rsidR="002F6451" w:rsidRPr="002D7358" w:rsidTr="00707F75">
        <w:trPr>
          <w:trHeight w:val="133"/>
        </w:trPr>
        <w:tc>
          <w:tcPr>
            <w:tcW w:w="1399" w:type="dxa"/>
            <w:vMerge/>
          </w:tcPr>
          <w:p w:rsidR="002F6451" w:rsidRPr="002D7358" w:rsidRDefault="002F6451" w:rsidP="00511DD0">
            <w:pPr>
              <w:pStyle w:val="ConsPlusNormal"/>
              <w:rPr>
                <w:rFonts w:cs="Times New Roman"/>
                <w:szCs w:val="22"/>
              </w:rPr>
            </w:pPr>
          </w:p>
        </w:tc>
        <w:tc>
          <w:tcPr>
            <w:tcW w:w="1282" w:type="dxa"/>
            <w:vMerge/>
          </w:tcPr>
          <w:p w:rsidR="002F6451" w:rsidRPr="002D7358" w:rsidRDefault="002F6451" w:rsidP="00511DD0">
            <w:pPr>
              <w:rPr>
                <w:rFonts w:cs="Times New Roman"/>
              </w:rPr>
            </w:pPr>
          </w:p>
        </w:tc>
        <w:tc>
          <w:tcPr>
            <w:tcW w:w="1398" w:type="dxa"/>
            <w:vMerge/>
          </w:tcPr>
          <w:p w:rsidR="002F6451" w:rsidRPr="002D7358" w:rsidRDefault="002F6451" w:rsidP="00511DD0">
            <w:pPr>
              <w:rPr>
                <w:rFonts w:cs="Times New Roman"/>
              </w:rPr>
            </w:pPr>
          </w:p>
        </w:tc>
        <w:tc>
          <w:tcPr>
            <w:tcW w:w="817" w:type="dxa"/>
          </w:tcPr>
          <w:p w:rsidR="002F6451" w:rsidRPr="002D7358" w:rsidRDefault="002F6451" w:rsidP="00511D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2D7358">
              <w:rPr>
                <w:rFonts w:ascii="Times New Roman" w:hAnsi="Times New Roman" w:cs="Times New Roman"/>
                <w:sz w:val="20"/>
                <w:szCs w:val="22"/>
              </w:rPr>
              <w:t>Итого</w:t>
            </w:r>
          </w:p>
        </w:tc>
        <w:tc>
          <w:tcPr>
            <w:tcW w:w="818" w:type="dxa"/>
          </w:tcPr>
          <w:p w:rsidR="002F6451" w:rsidRPr="002D7358" w:rsidRDefault="002F6451" w:rsidP="00511D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2D7358">
              <w:rPr>
                <w:rFonts w:ascii="Times New Roman" w:hAnsi="Times New Roman" w:cs="Times New Roman"/>
                <w:sz w:val="20"/>
                <w:szCs w:val="22"/>
              </w:rPr>
              <w:t>2020 год</w:t>
            </w:r>
          </w:p>
        </w:tc>
        <w:tc>
          <w:tcPr>
            <w:tcW w:w="816" w:type="dxa"/>
          </w:tcPr>
          <w:p w:rsidR="002F6451" w:rsidRPr="002D7358" w:rsidRDefault="002F6451" w:rsidP="00511D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2D7358">
              <w:rPr>
                <w:rFonts w:ascii="Times New Roman" w:hAnsi="Times New Roman" w:cs="Times New Roman"/>
                <w:sz w:val="20"/>
                <w:szCs w:val="22"/>
              </w:rPr>
              <w:t>2021 год</w:t>
            </w:r>
          </w:p>
        </w:tc>
        <w:tc>
          <w:tcPr>
            <w:tcW w:w="816" w:type="dxa"/>
          </w:tcPr>
          <w:p w:rsidR="002F6451" w:rsidRPr="002D7358" w:rsidRDefault="002F6451" w:rsidP="00511D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2D7358">
              <w:rPr>
                <w:rFonts w:ascii="Times New Roman" w:hAnsi="Times New Roman" w:cs="Times New Roman"/>
                <w:sz w:val="20"/>
                <w:szCs w:val="22"/>
              </w:rPr>
              <w:t>2022 год</w:t>
            </w:r>
          </w:p>
        </w:tc>
        <w:tc>
          <w:tcPr>
            <w:tcW w:w="816" w:type="dxa"/>
          </w:tcPr>
          <w:p w:rsidR="002F6451" w:rsidRPr="002D7358" w:rsidRDefault="002F6451" w:rsidP="00511D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2D7358">
              <w:rPr>
                <w:rFonts w:ascii="Times New Roman" w:hAnsi="Times New Roman" w:cs="Times New Roman"/>
                <w:sz w:val="20"/>
                <w:szCs w:val="22"/>
              </w:rPr>
              <w:t>2023 год</w:t>
            </w:r>
          </w:p>
        </w:tc>
        <w:tc>
          <w:tcPr>
            <w:tcW w:w="1336" w:type="dxa"/>
          </w:tcPr>
          <w:p w:rsidR="002F6451" w:rsidRPr="002D7358" w:rsidRDefault="002F6451" w:rsidP="00511D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2D7358">
              <w:rPr>
                <w:rFonts w:ascii="Times New Roman" w:hAnsi="Times New Roman" w:cs="Times New Roman"/>
                <w:sz w:val="20"/>
                <w:szCs w:val="22"/>
              </w:rPr>
              <w:t>2024 год</w:t>
            </w:r>
          </w:p>
        </w:tc>
      </w:tr>
      <w:tr w:rsidR="002D7358" w:rsidRPr="002D7358" w:rsidTr="00707F75">
        <w:trPr>
          <w:trHeight w:val="133"/>
        </w:trPr>
        <w:tc>
          <w:tcPr>
            <w:tcW w:w="1399" w:type="dxa"/>
            <w:vMerge/>
          </w:tcPr>
          <w:p w:rsidR="002D7358" w:rsidRPr="002D7358" w:rsidRDefault="002D7358" w:rsidP="00511D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2" w:type="dxa"/>
            <w:vMerge w:val="restart"/>
          </w:tcPr>
          <w:p w:rsidR="002D7358" w:rsidRPr="002D7358" w:rsidRDefault="002D7358" w:rsidP="00511D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D7358">
              <w:rPr>
                <w:rFonts w:ascii="Times New Roman" w:hAnsi="Times New Roman" w:cs="Times New Roman"/>
                <w:szCs w:val="24"/>
              </w:rPr>
              <w:t>Управление по физической культуре и спорту Администрации городского округа Электросталь Московской области</w:t>
            </w:r>
          </w:p>
        </w:tc>
        <w:tc>
          <w:tcPr>
            <w:tcW w:w="1398" w:type="dxa"/>
          </w:tcPr>
          <w:p w:rsidR="002D7358" w:rsidRPr="002D7358" w:rsidRDefault="002D7358" w:rsidP="00511D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D7358">
              <w:rPr>
                <w:rFonts w:ascii="Times New Roman" w:hAnsi="Times New Roman" w:cs="Times New Roman"/>
                <w:szCs w:val="22"/>
              </w:rPr>
              <w:t>Всего,</w:t>
            </w:r>
          </w:p>
          <w:p w:rsidR="002D7358" w:rsidRPr="002D7358" w:rsidRDefault="002D7358" w:rsidP="00511D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D7358">
              <w:rPr>
                <w:rFonts w:ascii="Times New Roman" w:hAnsi="Times New Roman" w:cs="Times New Roman"/>
                <w:szCs w:val="22"/>
              </w:rPr>
              <w:t>в том числе:</w:t>
            </w:r>
          </w:p>
        </w:tc>
        <w:tc>
          <w:tcPr>
            <w:tcW w:w="817" w:type="dxa"/>
          </w:tcPr>
          <w:p w:rsidR="002D7358" w:rsidRPr="00301373" w:rsidRDefault="002D7358" w:rsidP="00210A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47282,0</w:t>
            </w:r>
          </w:p>
        </w:tc>
        <w:tc>
          <w:tcPr>
            <w:tcW w:w="818" w:type="dxa"/>
          </w:tcPr>
          <w:p w:rsidR="002D7358" w:rsidRDefault="002D7358" w:rsidP="00210A44">
            <w:pPr>
              <w:jc w:val="center"/>
            </w:pPr>
            <w:r w:rsidRPr="00F63C5E">
              <w:rPr>
                <w:rFonts w:cs="Times New Roman"/>
                <w:sz w:val="20"/>
              </w:rPr>
              <w:t>9456,4</w:t>
            </w:r>
          </w:p>
        </w:tc>
        <w:tc>
          <w:tcPr>
            <w:tcW w:w="816" w:type="dxa"/>
          </w:tcPr>
          <w:p w:rsidR="002D7358" w:rsidRDefault="002D7358" w:rsidP="00210A44">
            <w:pPr>
              <w:jc w:val="center"/>
            </w:pPr>
            <w:r w:rsidRPr="00F63C5E">
              <w:rPr>
                <w:rFonts w:cs="Times New Roman"/>
                <w:sz w:val="20"/>
              </w:rPr>
              <w:t>9456,4</w:t>
            </w:r>
          </w:p>
        </w:tc>
        <w:tc>
          <w:tcPr>
            <w:tcW w:w="816" w:type="dxa"/>
          </w:tcPr>
          <w:p w:rsidR="002D7358" w:rsidRDefault="002D7358" w:rsidP="00210A44">
            <w:pPr>
              <w:jc w:val="center"/>
            </w:pPr>
            <w:r w:rsidRPr="00F63C5E">
              <w:rPr>
                <w:rFonts w:cs="Times New Roman"/>
                <w:sz w:val="20"/>
              </w:rPr>
              <w:t>9456,4</w:t>
            </w:r>
          </w:p>
        </w:tc>
        <w:tc>
          <w:tcPr>
            <w:tcW w:w="816" w:type="dxa"/>
          </w:tcPr>
          <w:p w:rsidR="002D7358" w:rsidRDefault="002D7358" w:rsidP="00210A44">
            <w:pPr>
              <w:jc w:val="center"/>
            </w:pPr>
            <w:r w:rsidRPr="00F63C5E">
              <w:rPr>
                <w:rFonts w:cs="Times New Roman"/>
                <w:sz w:val="20"/>
              </w:rPr>
              <w:t>9456,4</w:t>
            </w:r>
          </w:p>
        </w:tc>
        <w:tc>
          <w:tcPr>
            <w:tcW w:w="1336" w:type="dxa"/>
          </w:tcPr>
          <w:p w:rsidR="002D7358" w:rsidRDefault="002D7358" w:rsidP="00210A44">
            <w:pPr>
              <w:jc w:val="center"/>
            </w:pPr>
            <w:r w:rsidRPr="00F63C5E">
              <w:rPr>
                <w:rFonts w:cs="Times New Roman"/>
                <w:sz w:val="20"/>
              </w:rPr>
              <w:t>9456,4</w:t>
            </w:r>
          </w:p>
        </w:tc>
      </w:tr>
      <w:tr w:rsidR="002D7358" w:rsidRPr="002D7358" w:rsidTr="00707F75">
        <w:trPr>
          <w:trHeight w:val="133"/>
        </w:trPr>
        <w:tc>
          <w:tcPr>
            <w:tcW w:w="1399" w:type="dxa"/>
            <w:vMerge/>
          </w:tcPr>
          <w:p w:rsidR="002D7358" w:rsidRPr="002D7358" w:rsidRDefault="002D7358" w:rsidP="00511D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82" w:type="dxa"/>
            <w:vMerge/>
          </w:tcPr>
          <w:p w:rsidR="002D7358" w:rsidRPr="002D7358" w:rsidRDefault="002D7358" w:rsidP="00511D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98" w:type="dxa"/>
          </w:tcPr>
          <w:p w:rsidR="002D7358" w:rsidRPr="002D7358" w:rsidRDefault="002D7358" w:rsidP="00511D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D7358">
              <w:rPr>
                <w:rFonts w:ascii="Times New Roman" w:hAnsi="Times New Roman" w:cs="Times New Roman"/>
                <w:szCs w:val="22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17" w:type="dxa"/>
          </w:tcPr>
          <w:p w:rsidR="002D7358" w:rsidRPr="00301373" w:rsidRDefault="002D7358" w:rsidP="00210A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47282,0</w:t>
            </w:r>
          </w:p>
        </w:tc>
        <w:tc>
          <w:tcPr>
            <w:tcW w:w="818" w:type="dxa"/>
          </w:tcPr>
          <w:p w:rsidR="002D7358" w:rsidRDefault="002D7358" w:rsidP="00210A44">
            <w:pPr>
              <w:jc w:val="center"/>
            </w:pPr>
            <w:r w:rsidRPr="00F63C5E">
              <w:rPr>
                <w:rFonts w:cs="Times New Roman"/>
                <w:sz w:val="20"/>
              </w:rPr>
              <w:t>9456,4</w:t>
            </w:r>
          </w:p>
        </w:tc>
        <w:tc>
          <w:tcPr>
            <w:tcW w:w="816" w:type="dxa"/>
          </w:tcPr>
          <w:p w:rsidR="002D7358" w:rsidRDefault="002D7358" w:rsidP="00210A44">
            <w:pPr>
              <w:jc w:val="center"/>
            </w:pPr>
            <w:r w:rsidRPr="00F63C5E">
              <w:rPr>
                <w:rFonts w:cs="Times New Roman"/>
                <w:sz w:val="20"/>
              </w:rPr>
              <w:t>9456,4</w:t>
            </w:r>
          </w:p>
        </w:tc>
        <w:tc>
          <w:tcPr>
            <w:tcW w:w="816" w:type="dxa"/>
          </w:tcPr>
          <w:p w:rsidR="002D7358" w:rsidRDefault="002D7358" w:rsidP="00210A44">
            <w:pPr>
              <w:jc w:val="center"/>
            </w:pPr>
            <w:r w:rsidRPr="00F63C5E">
              <w:rPr>
                <w:rFonts w:cs="Times New Roman"/>
                <w:sz w:val="20"/>
              </w:rPr>
              <w:t>9456,4</w:t>
            </w:r>
          </w:p>
        </w:tc>
        <w:tc>
          <w:tcPr>
            <w:tcW w:w="816" w:type="dxa"/>
          </w:tcPr>
          <w:p w:rsidR="002D7358" w:rsidRDefault="002D7358" w:rsidP="00210A44">
            <w:pPr>
              <w:jc w:val="center"/>
            </w:pPr>
            <w:r w:rsidRPr="00F63C5E">
              <w:rPr>
                <w:rFonts w:cs="Times New Roman"/>
                <w:sz w:val="20"/>
              </w:rPr>
              <w:t>9456,4</w:t>
            </w:r>
          </w:p>
        </w:tc>
        <w:tc>
          <w:tcPr>
            <w:tcW w:w="1336" w:type="dxa"/>
          </w:tcPr>
          <w:p w:rsidR="002D7358" w:rsidRDefault="002D7358" w:rsidP="00210A44">
            <w:pPr>
              <w:jc w:val="center"/>
            </w:pPr>
            <w:r w:rsidRPr="00F63C5E">
              <w:rPr>
                <w:rFonts w:cs="Times New Roman"/>
                <w:sz w:val="20"/>
              </w:rPr>
              <w:t>9456,4</w:t>
            </w:r>
          </w:p>
        </w:tc>
      </w:tr>
      <w:tr w:rsidR="002D7358" w:rsidRPr="002D7358" w:rsidTr="00707F75">
        <w:trPr>
          <w:trHeight w:val="133"/>
        </w:trPr>
        <w:tc>
          <w:tcPr>
            <w:tcW w:w="1399" w:type="dxa"/>
            <w:vMerge/>
          </w:tcPr>
          <w:p w:rsidR="002D7358" w:rsidRPr="002D7358" w:rsidRDefault="002D7358" w:rsidP="00511DD0">
            <w:pPr>
              <w:rPr>
                <w:rFonts w:cs="Times New Roman"/>
              </w:rPr>
            </w:pPr>
          </w:p>
        </w:tc>
        <w:tc>
          <w:tcPr>
            <w:tcW w:w="1282" w:type="dxa"/>
            <w:vMerge/>
          </w:tcPr>
          <w:p w:rsidR="002D7358" w:rsidRPr="002D7358" w:rsidRDefault="002D7358" w:rsidP="00511DD0">
            <w:pPr>
              <w:rPr>
                <w:rFonts w:cs="Times New Roman"/>
              </w:rPr>
            </w:pPr>
          </w:p>
        </w:tc>
        <w:tc>
          <w:tcPr>
            <w:tcW w:w="1398" w:type="dxa"/>
          </w:tcPr>
          <w:p w:rsidR="002D7358" w:rsidRPr="002D7358" w:rsidRDefault="002D7358" w:rsidP="00511D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D7358">
              <w:rPr>
                <w:rFonts w:ascii="Times New Roman" w:hAnsi="Times New Roman" w:cs="Times New Roman"/>
                <w:szCs w:val="22"/>
              </w:rPr>
              <w:t>Средства бюджета Московской области</w:t>
            </w:r>
          </w:p>
        </w:tc>
        <w:tc>
          <w:tcPr>
            <w:tcW w:w="817" w:type="dxa"/>
          </w:tcPr>
          <w:p w:rsidR="002D7358" w:rsidRPr="00301373" w:rsidRDefault="002D7358" w:rsidP="00210A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818" w:type="dxa"/>
          </w:tcPr>
          <w:p w:rsidR="002D7358" w:rsidRPr="00301373" w:rsidRDefault="002D7358" w:rsidP="00210A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816" w:type="dxa"/>
          </w:tcPr>
          <w:p w:rsidR="002D7358" w:rsidRPr="00301373" w:rsidRDefault="002D7358" w:rsidP="00210A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816" w:type="dxa"/>
          </w:tcPr>
          <w:p w:rsidR="002D7358" w:rsidRPr="00301373" w:rsidRDefault="002D7358" w:rsidP="00210A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816" w:type="dxa"/>
          </w:tcPr>
          <w:p w:rsidR="002D7358" w:rsidRPr="00301373" w:rsidRDefault="002D7358" w:rsidP="00210A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336" w:type="dxa"/>
          </w:tcPr>
          <w:p w:rsidR="002D7358" w:rsidRPr="00301373" w:rsidRDefault="002D7358" w:rsidP="00210A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</w:tr>
      <w:tr w:rsidR="002D7358" w:rsidRPr="002D7358" w:rsidTr="00707F75">
        <w:trPr>
          <w:trHeight w:val="133"/>
        </w:trPr>
        <w:tc>
          <w:tcPr>
            <w:tcW w:w="1399" w:type="dxa"/>
            <w:vMerge/>
          </w:tcPr>
          <w:p w:rsidR="002D7358" w:rsidRPr="002D7358" w:rsidRDefault="002D7358" w:rsidP="00511DD0">
            <w:pPr>
              <w:rPr>
                <w:rFonts w:cs="Times New Roman"/>
              </w:rPr>
            </w:pPr>
          </w:p>
        </w:tc>
        <w:tc>
          <w:tcPr>
            <w:tcW w:w="1282" w:type="dxa"/>
            <w:vMerge/>
          </w:tcPr>
          <w:p w:rsidR="002D7358" w:rsidRPr="002D7358" w:rsidRDefault="002D7358" w:rsidP="00511DD0">
            <w:pPr>
              <w:rPr>
                <w:rFonts w:cs="Times New Roman"/>
              </w:rPr>
            </w:pPr>
          </w:p>
        </w:tc>
        <w:tc>
          <w:tcPr>
            <w:tcW w:w="1398" w:type="dxa"/>
          </w:tcPr>
          <w:p w:rsidR="002D7358" w:rsidRPr="002D7358" w:rsidRDefault="002D7358" w:rsidP="00511D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D7358">
              <w:rPr>
                <w:rFonts w:ascii="Times New Roman" w:hAnsi="Times New Roman" w:cs="Times New Roman"/>
                <w:szCs w:val="22"/>
              </w:rPr>
              <w:t>Средства федерального бюджета</w:t>
            </w:r>
          </w:p>
        </w:tc>
        <w:tc>
          <w:tcPr>
            <w:tcW w:w="817" w:type="dxa"/>
          </w:tcPr>
          <w:p w:rsidR="002D7358" w:rsidRPr="00301373" w:rsidRDefault="002D7358" w:rsidP="00210A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818" w:type="dxa"/>
          </w:tcPr>
          <w:p w:rsidR="002D7358" w:rsidRPr="00301373" w:rsidRDefault="002D7358" w:rsidP="00210A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816" w:type="dxa"/>
          </w:tcPr>
          <w:p w:rsidR="002D7358" w:rsidRPr="00301373" w:rsidRDefault="002D7358" w:rsidP="00210A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816" w:type="dxa"/>
          </w:tcPr>
          <w:p w:rsidR="002D7358" w:rsidRPr="00301373" w:rsidRDefault="002D7358" w:rsidP="00210A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816" w:type="dxa"/>
          </w:tcPr>
          <w:p w:rsidR="002D7358" w:rsidRPr="00301373" w:rsidRDefault="002D7358" w:rsidP="00210A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336" w:type="dxa"/>
          </w:tcPr>
          <w:p w:rsidR="002D7358" w:rsidRPr="00301373" w:rsidRDefault="002D7358" w:rsidP="00210A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</w:tr>
      <w:tr w:rsidR="002D7358" w:rsidRPr="002D7358" w:rsidTr="00707F75">
        <w:trPr>
          <w:trHeight w:val="133"/>
        </w:trPr>
        <w:tc>
          <w:tcPr>
            <w:tcW w:w="1399" w:type="dxa"/>
            <w:vMerge/>
          </w:tcPr>
          <w:p w:rsidR="002D7358" w:rsidRPr="002D7358" w:rsidRDefault="002D7358" w:rsidP="00511DD0">
            <w:pPr>
              <w:rPr>
                <w:rFonts w:cs="Times New Roman"/>
              </w:rPr>
            </w:pPr>
          </w:p>
        </w:tc>
        <w:tc>
          <w:tcPr>
            <w:tcW w:w="1282" w:type="dxa"/>
            <w:vMerge/>
          </w:tcPr>
          <w:p w:rsidR="002D7358" w:rsidRPr="002D7358" w:rsidRDefault="002D7358" w:rsidP="00511DD0">
            <w:pPr>
              <w:rPr>
                <w:rFonts w:cs="Times New Roman"/>
              </w:rPr>
            </w:pPr>
          </w:p>
        </w:tc>
        <w:tc>
          <w:tcPr>
            <w:tcW w:w="1398" w:type="dxa"/>
          </w:tcPr>
          <w:p w:rsidR="002D7358" w:rsidRPr="002D7358" w:rsidRDefault="002D7358" w:rsidP="00511D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D7358">
              <w:rPr>
                <w:rFonts w:ascii="Times New Roman" w:hAnsi="Times New Roman" w:cs="Times New Roman"/>
                <w:szCs w:val="22"/>
              </w:rPr>
              <w:t>Внебюджетные источники</w:t>
            </w:r>
          </w:p>
        </w:tc>
        <w:tc>
          <w:tcPr>
            <w:tcW w:w="817" w:type="dxa"/>
          </w:tcPr>
          <w:p w:rsidR="002D7358" w:rsidRPr="00301373" w:rsidRDefault="002D7358" w:rsidP="00210A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818" w:type="dxa"/>
          </w:tcPr>
          <w:p w:rsidR="002D7358" w:rsidRPr="00301373" w:rsidRDefault="002D7358" w:rsidP="00210A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816" w:type="dxa"/>
          </w:tcPr>
          <w:p w:rsidR="002D7358" w:rsidRPr="00301373" w:rsidRDefault="002D7358" w:rsidP="00210A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816" w:type="dxa"/>
          </w:tcPr>
          <w:p w:rsidR="002D7358" w:rsidRPr="00301373" w:rsidRDefault="002D7358" w:rsidP="00210A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816" w:type="dxa"/>
          </w:tcPr>
          <w:p w:rsidR="002D7358" w:rsidRPr="00301373" w:rsidRDefault="002D7358" w:rsidP="00210A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336" w:type="dxa"/>
          </w:tcPr>
          <w:p w:rsidR="002D7358" w:rsidRPr="00301373" w:rsidRDefault="002D7358" w:rsidP="00210A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</w:tr>
    </w:tbl>
    <w:p w:rsidR="002F6451" w:rsidRDefault="002F6451" w:rsidP="002F6451">
      <w:pPr>
        <w:tabs>
          <w:tab w:val="left" w:pos="4962"/>
        </w:tabs>
        <w:autoSpaceDE w:val="0"/>
        <w:autoSpaceDN w:val="0"/>
        <w:adjustRightInd w:val="0"/>
        <w:ind w:right="-2"/>
        <w:rPr>
          <w:rFonts w:cs="Times New Roman"/>
        </w:rPr>
      </w:pPr>
    </w:p>
    <w:p w:rsidR="002F6451" w:rsidRPr="00301373" w:rsidRDefault="002F6451" w:rsidP="002F6451">
      <w:pPr>
        <w:tabs>
          <w:tab w:val="left" w:pos="4962"/>
        </w:tabs>
        <w:autoSpaceDE w:val="0"/>
        <w:autoSpaceDN w:val="0"/>
        <w:adjustRightInd w:val="0"/>
        <w:ind w:left="5529" w:right="-2"/>
        <w:rPr>
          <w:rFonts w:cs="Times New Roman"/>
        </w:rPr>
      </w:pPr>
    </w:p>
    <w:p w:rsidR="002F6451" w:rsidRPr="002D7358" w:rsidRDefault="002F6451" w:rsidP="002F6451">
      <w:pPr>
        <w:tabs>
          <w:tab w:val="left" w:pos="851"/>
        </w:tabs>
        <w:jc w:val="center"/>
      </w:pPr>
      <w:r w:rsidRPr="002D7358">
        <w:rPr>
          <w:rFonts w:cs="Times New Roman"/>
        </w:rPr>
        <w:t>2. Характеристика проблем</w:t>
      </w:r>
      <w:r w:rsidRPr="002D7358">
        <w:t xml:space="preserve">, решаемых посредством мероприятий подпрограммы </w:t>
      </w:r>
      <w:r w:rsidRPr="002D7358">
        <w:rPr>
          <w:lang w:val="en-US"/>
        </w:rPr>
        <w:t>I</w:t>
      </w:r>
      <w:r w:rsidR="00A967B5" w:rsidRPr="002D7358">
        <w:rPr>
          <w:lang w:val="en-US"/>
        </w:rPr>
        <w:t>V</w:t>
      </w:r>
    </w:p>
    <w:p w:rsidR="00494A85" w:rsidRPr="00301373" w:rsidRDefault="00494A85" w:rsidP="00494A85">
      <w:pPr>
        <w:autoSpaceDE w:val="0"/>
        <w:autoSpaceDN w:val="0"/>
        <w:adjustRightInd w:val="0"/>
        <w:ind w:left="4253" w:firstLine="5386"/>
        <w:rPr>
          <w:rFonts w:cs="Times New Roman"/>
        </w:rPr>
      </w:pPr>
    </w:p>
    <w:p w:rsidR="002233B0" w:rsidRPr="00452573" w:rsidRDefault="002233B0" w:rsidP="002233B0">
      <w:pPr>
        <w:widowControl w:val="0"/>
        <w:autoSpaceDE w:val="0"/>
        <w:autoSpaceDN w:val="0"/>
        <w:ind w:right="-1" w:firstLine="709"/>
        <w:jc w:val="both"/>
        <w:rPr>
          <w:rFonts w:cs="Times New Roman"/>
        </w:rPr>
      </w:pPr>
      <w:r w:rsidRPr="00452573">
        <w:rPr>
          <w:rFonts w:cs="Times New Roman"/>
        </w:rPr>
        <w:t xml:space="preserve">Подпрограмма </w:t>
      </w:r>
      <w:r w:rsidR="00D6193B" w:rsidRPr="00452573">
        <w:rPr>
          <w:rFonts w:cs="Times New Roman"/>
          <w:lang w:val="en-US"/>
        </w:rPr>
        <w:t>IV</w:t>
      </w:r>
      <w:r w:rsidRPr="00452573">
        <w:rPr>
          <w:rFonts w:cs="Times New Roman"/>
        </w:rPr>
        <w:t xml:space="preserve"> «Обеспечивающая подпрограмма» нацелена на обеспечение эффективного управления функционированием и развитием сферы физической культуры и спорта городского округа Электросталь Московской области. В рамках подпрограммы решаются задачи, которые обеспечат повышение качества и эффективности муниципальных услуг сферы физической культуры и спорта городского округа Электросталь, развитие системы методического, информационного сопровождения и мониторинга реализации Программы.</w:t>
      </w:r>
    </w:p>
    <w:p w:rsidR="002233B0" w:rsidRPr="00452573" w:rsidRDefault="002233B0" w:rsidP="002233B0">
      <w:pPr>
        <w:widowControl w:val="0"/>
        <w:autoSpaceDE w:val="0"/>
        <w:autoSpaceDN w:val="0"/>
        <w:ind w:right="-1" w:firstLine="709"/>
        <w:jc w:val="both"/>
        <w:rPr>
          <w:rFonts w:cs="Times New Roman"/>
        </w:rPr>
      </w:pPr>
      <w:r w:rsidRPr="00452573">
        <w:rPr>
          <w:rFonts w:cs="Times New Roman"/>
        </w:rPr>
        <w:lastRenderedPageBreak/>
        <w:t>Мероприятия подпрограммы призваны повысить эффективность управления функционированием и развитием сферы физической культуры и спорта в городском округе Электросталь и обеспечение согласованности управленческих решений в рамках других подпрограмм.</w:t>
      </w:r>
    </w:p>
    <w:p w:rsidR="002233B0" w:rsidRPr="00452573" w:rsidRDefault="002233B0" w:rsidP="002233B0">
      <w:pPr>
        <w:widowControl w:val="0"/>
        <w:autoSpaceDE w:val="0"/>
        <w:autoSpaceDN w:val="0"/>
        <w:ind w:right="-1" w:firstLine="709"/>
        <w:jc w:val="both"/>
        <w:rPr>
          <w:rFonts w:cs="Times New Roman"/>
        </w:rPr>
      </w:pPr>
      <w:r w:rsidRPr="00452573">
        <w:rPr>
          <w:rFonts w:cs="Times New Roman"/>
        </w:rPr>
        <w:t>Мероприятия в рамках подпрограммы будут направлены на следующие изменения:</w:t>
      </w:r>
    </w:p>
    <w:p w:rsidR="002233B0" w:rsidRPr="00452573" w:rsidRDefault="002233B0" w:rsidP="002233B0">
      <w:pPr>
        <w:widowControl w:val="0"/>
        <w:autoSpaceDE w:val="0"/>
        <w:autoSpaceDN w:val="0"/>
        <w:ind w:right="-1" w:firstLine="709"/>
        <w:jc w:val="both"/>
        <w:rPr>
          <w:rFonts w:cs="Times New Roman"/>
        </w:rPr>
      </w:pPr>
      <w:r w:rsidRPr="00452573">
        <w:rPr>
          <w:rFonts w:cs="Times New Roman"/>
        </w:rPr>
        <w:t>- своевременное принятие нормативных правовых актов и подготовка методических рекомендаций, необходимых для реализации мероприятий Программы;</w:t>
      </w:r>
    </w:p>
    <w:p w:rsidR="002233B0" w:rsidRPr="00452573" w:rsidRDefault="002233B0" w:rsidP="002233B0">
      <w:pPr>
        <w:widowControl w:val="0"/>
        <w:autoSpaceDE w:val="0"/>
        <w:autoSpaceDN w:val="0"/>
        <w:ind w:right="-1" w:firstLine="709"/>
        <w:jc w:val="both"/>
        <w:rPr>
          <w:rFonts w:cs="Times New Roman"/>
        </w:rPr>
      </w:pPr>
      <w:r w:rsidRPr="00452573">
        <w:rPr>
          <w:rFonts w:cs="Times New Roman"/>
        </w:rPr>
        <w:t>- обеспечение информированности общественности о реализации Программы и ее результатах;</w:t>
      </w:r>
    </w:p>
    <w:p w:rsidR="002233B0" w:rsidRPr="00452573" w:rsidRDefault="002233B0" w:rsidP="002233B0">
      <w:pPr>
        <w:widowControl w:val="0"/>
        <w:autoSpaceDE w:val="0"/>
        <w:autoSpaceDN w:val="0"/>
        <w:ind w:right="-1" w:firstLine="709"/>
        <w:jc w:val="both"/>
        <w:rPr>
          <w:rFonts w:cs="Times New Roman"/>
        </w:rPr>
      </w:pPr>
      <w:r w:rsidRPr="00452573">
        <w:rPr>
          <w:rFonts w:cs="Times New Roman"/>
        </w:rPr>
        <w:t>- организация и проведение регулярных мониторингов о состоянии развития сферы физической культуры и спорта в городском округе Электросталь;</w:t>
      </w:r>
    </w:p>
    <w:p w:rsidR="002233B0" w:rsidRPr="00452573" w:rsidRDefault="002233B0" w:rsidP="002233B0">
      <w:pPr>
        <w:widowControl w:val="0"/>
        <w:autoSpaceDE w:val="0"/>
        <w:autoSpaceDN w:val="0"/>
        <w:ind w:right="-1" w:firstLine="709"/>
        <w:jc w:val="both"/>
        <w:rPr>
          <w:rFonts w:cs="Times New Roman"/>
        </w:rPr>
      </w:pPr>
      <w:r w:rsidRPr="00452573">
        <w:rPr>
          <w:rFonts w:cs="Times New Roman"/>
        </w:rPr>
        <w:t>- обеспечение участия Управления по физической культуре и спорту Администрации городского округа Электросталь Московской области (далее – Управление) в проектах регионального и муниципального взаимодействия в сфере физической культуры и спорта;</w:t>
      </w:r>
    </w:p>
    <w:p w:rsidR="002233B0" w:rsidRPr="00452573" w:rsidRDefault="002233B0" w:rsidP="002233B0">
      <w:pPr>
        <w:widowControl w:val="0"/>
        <w:autoSpaceDE w:val="0"/>
        <w:autoSpaceDN w:val="0"/>
        <w:ind w:right="-1" w:firstLine="709"/>
        <w:jc w:val="both"/>
        <w:rPr>
          <w:rFonts w:cs="Times New Roman"/>
        </w:rPr>
      </w:pPr>
      <w:r w:rsidRPr="00452573">
        <w:rPr>
          <w:rFonts w:cs="Times New Roman"/>
        </w:rPr>
        <w:t>- обеспечение денежным содержанием работников Управления не реже двух раз в</w:t>
      </w:r>
      <w:r w:rsidR="00777717" w:rsidRPr="00452573">
        <w:rPr>
          <w:rFonts w:cs="Times New Roman"/>
        </w:rPr>
        <w:t xml:space="preserve"> месяц в течение года.</w:t>
      </w:r>
    </w:p>
    <w:p w:rsidR="002233B0" w:rsidRPr="00452573" w:rsidRDefault="002233B0">
      <w:pPr>
        <w:spacing w:after="160" w:line="259" w:lineRule="auto"/>
        <w:rPr>
          <w:rFonts w:cs="Times New Roman"/>
        </w:rPr>
      </w:pPr>
      <w:r w:rsidRPr="00452573">
        <w:rPr>
          <w:rFonts w:cs="Times New Roman"/>
        </w:rPr>
        <w:br w:type="page"/>
      </w:r>
    </w:p>
    <w:p w:rsidR="002233B0" w:rsidRPr="00452573" w:rsidRDefault="002233B0" w:rsidP="00494A85">
      <w:pPr>
        <w:tabs>
          <w:tab w:val="left" w:pos="851"/>
        </w:tabs>
        <w:ind w:left="4253" w:firstLine="5386"/>
        <w:jc w:val="both"/>
        <w:rPr>
          <w:rFonts w:cs="Times New Roman"/>
        </w:rPr>
        <w:sectPr w:rsidR="002233B0" w:rsidRPr="00452573" w:rsidSect="002233B0">
          <w:pgSz w:w="11906" w:h="16838"/>
          <w:pgMar w:top="1134" w:right="849" w:bottom="1134" w:left="1701" w:header="709" w:footer="709" w:gutter="0"/>
          <w:cols w:space="708"/>
          <w:docGrid w:linePitch="360"/>
        </w:sectPr>
      </w:pPr>
    </w:p>
    <w:p w:rsidR="002233B0" w:rsidRPr="00511DD0" w:rsidRDefault="002F6451" w:rsidP="002233B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11DD0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2233B0" w:rsidRPr="00301373">
        <w:rPr>
          <w:rFonts w:ascii="Times New Roman" w:hAnsi="Times New Roman" w:cs="Times New Roman"/>
          <w:sz w:val="24"/>
          <w:szCs w:val="24"/>
        </w:rPr>
        <w:t>. Перечень мероприятий подпрограммы</w:t>
      </w:r>
      <w:r w:rsidRPr="00511D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</w:p>
    <w:p w:rsidR="002233B0" w:rsidRPr="00A967B5" w:rsidRDefault="002233B0" w:rsidP="002233B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967B5">
        <w:rPr>
          <w:rFonts w:ascii="Times New Roman" w:hAnsi="Times New Roman" w:cs="Times New Roman"/>
          <w:sz w:val="24"/>
          <w:szCs w:val="24"/>
        </w:rPr>
        <w:t>«Обеспечивающая подпрограмма»</w:t>
      </w:r>
    </w:p>
    <w:p w:rsidR="002233B0" w:rsidRPr="00A967B5" w:rsidRDefault="002233B0" w:rsidP="002233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9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917"/>
        <w:gridCol w:w="1710"/>
        <w:gridCol w:w="1559"/>
        <w:gridCol w:w="1559"/>
        <w:gridCol w:w="918"/>
        <w:gridCol w:w="850"/>
        <w:gridCol w:w="851"/>
        <w:gridCol w:w="850"/>
        <w:gridCol w:w="992"/>
        <w:gridCol w:w="1560"/>
        <w:gridCol w:w="1417"/>
      </w:tblGrid>
      <w:tr w:rsidR="002233B0" w:rsidRPr="00301373" w:rsidTr="00BA5E4F">
        <w:tc>
          <w:tcPr>
            <w:tcW w:w="567" w:type="dxa"/>
            <w:vMerge w:val="restart"/>
          </w:tcPr>
          <w:p w:rsidR="002233B0" w:rsidRPr="00301373" w:rsidRDefault="002233B0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№</w:t>
            </w:r>
          </w:p>
          <w:p w:rsidR="002233B0" w:rsidRPr="00301373" w:rsidRDefault="002233B0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1843" w:type="dxa"/>
            <w:vMerge w:val="restart"/>
          </w:tcPr>
          <w:p w:rsidR="002233B0" w:rsidRPr="00301373" w:rsidRDefault="002233B0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Мероприятие  подпрограммы</w:t>
            </w:r>
          </w:p>
        </w:tc>
        <w:tc>
          <w:tcPr>
            <w:tcW w:w="917" w:type="dxa"/>
            <w:vMerge w:val="restart"/>
          </w:tcPr>
          <w:p w:rsidR="002233B0" w:rsidRPr="00301373" w:rsidRDefault="002233B0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1710" w:type="dxa"/>
            <w:vMerge w:val="restart"/>
          </w:tcPr>
          <w:p w:rsidR="002233B0" w:rsidRPr="00301373" w:rsidRDefault="002233B0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1559" w:type="dxa"/>
            <w:vMerge w:val="restart"/>
          </w:tcPr>
          <w:p w:rsidR="002233B0" w:rsidRPr="00301373" w:rsidRDefault="002233B0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301373">
              <w:rPr>
                <w:rFonts w:ascii="Times New Roman" w:hAnsi="Times New Roman" w:cs="Times New Roman"/>
                <w:sz w:val="18"/>
              </w:rPr>
              <w:t xml:space="preserve">Объем финансирования мероприятия в году, предшествующем году реализации программы  </w:t>
            </w:r>
          </w:p>
          <w:p w:rsidR="002233B0" w:rsidRPr="00301373" w:rsidRDefault="002233B0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18"/>
              </w:rPr>
              <w:t xml:space="preserve">(тыс. руб.) </w:t>
            </w:r>
          </w:p>
        </w:tc>
        <w:tc>
          <w:tcPr>
            <w:tcW w:w="1559" w:type="dxa"/>
            <w:vMerge w:val="restart"/>
          </w:tcPr>
          <w:p w:rsidR="002233B0" w:rsidRPr="00301373" w:rsidRDefault="002233B0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 xml:space="preserve">Всего </w:t>
            </w:r>
          </w:p>
          <w:p w:rsidR="002233B0" w:rsidRPr="00301373" w:rsidRDefault="002233B0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(тыс. руб.)</w:t>
            </w:r>
          </w:p>
        </w:tc>
        <w:tc>
          <w:tcPr>
            <w:tcW w:w="4461" w:type="dxa"/>
            <w:gridSpan w:val="5"/>
          </w:tcPr>
          <w:p w:rsidR="002233B0" w:rsidRPr="00301373" w:rsidRDefault="002233B0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1560" w:type="dxa"/>
            <w:vMerge w:val="restart"/>
          </w:tcPr>
          <w:p w:rsidR="002233B0" w:rsidRPr="00301373" w:rsidRDefault="002233B0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 подпрограммы</w:t>
            </w:r>
          </w:p>
        </w:tc>
        <w:tc>
          <w:tcPr>
            <w:tcW w:w="1417" w:type="dxa"/>
            <w:vMerge w:val="restart"/>
          </w:tcPr>
          <w:p w:rsidR="002233B0" w:rsidRPr="00301373" w:rsidRDefault="002233B0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Результаты выполнения мероприятий подпрограммы</w:t>
            </w:r>
          </w:p>
        </w:tc>
      </w:tr>
      <w:tr w:rsidR="002233B0" w:rsidRPr="00301373" w:rsidTr="00BA5E4F">
        <w:tc>
          <w:tcPr>
            <w:tcW w:w="567" w:type="dxa"/>
            <w:vMerge/>
          </w:tcPr>
          <w:p w:rsidR="002233B0" w:rsidRPr="00301373" w:rsidRDefault="002233B0" w:rsidP="007101C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233B0" w:rsidRPr="00301373" w:rsidRDefault="002233B0" w:rsidP="007101C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</w:tcPr>
          <w:p w:rsidR="002233B0" w:rsidRPr="00301373" w:rsidRDefault="002233B0" w:rsidP="007101C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2233B0" w:rsidRPr="00301373" w:rsidRDefault="002233B0" w:rsidP="007101C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33B0" w:rsidRPr="00301373" w:rsidRDefault="002233B0" w:rsidP="007101C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233B0" w:rsidRPr="00301373" w:rsidRDefault="002233B0" w:rsidP="007101C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8" w:type="dxa"/>
          </w:tcPr>
          <w:p w:rsidR="002233B0" w:rsidRPr="00301373" w:rsidRDefault="002233B0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 xml:space="preserve">2020 </w:t>
            </w:r>
          </w:p>
          <w:p w:rsidR="002233B0" w:rsidRPr="00301373" w:rsidRDefault="002233B0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год</w:t>
            </w:r>
          </w:p>
        </w:tc>
        <w:tc>
          <w:tcPr>
            <w:tcW w:w="850" w:type="dxa"/>
          </w:tcPr>
          <w:p w:rsidR="002233B0" w:rsidRPr="00301373" w:rsidRDefault="002233B0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2021</w:t>
            </w:r>
          </w:p>
          <w:p w:rsidR="002233B0" w:rsidRPr="00301373" w:rsidRDefault="002233B0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 xml:space="preserve"> год</w:t>
            </w:r>
          </w:p>
        </w:tc>
        <w:tc>
          <w:tcPr>
            <w:tcW w:w="851" w:type="dxa"/>
          </w:tcPr>
          <w:p w:rsidR="002233B0" w:rsidRPr="00301373" w:rsidRDefault="002233B0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 xml:space="preserve">2022 </w:t>
            </w:r>
          </w:p>
          <w:p w:rsidR="002233B0" w:rsidRPr="00301373" w:rsidRDefault="002233B0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год</w:t>
            </w:r>
          </w:p>
        </w:tc>
        <w:tc>
          <w:tcPr>
            <w:tcW w:w="850" w:type="dxa"/>
          </w:tcPr>
          <w:p w:rsidR="002233B0" w:rsidRPr="00301373" w:rsidRDefault="002233B0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2023</w:t>
            </w:r>
          </w:p>
          <w:p w:rsidR="002233B0" w:rsidRPr="00301373" w:rsidRDefault="002233B0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 xml:space="preserve"> год</w:t>
            </w:r>
          </w:p>
        </w:tc>
        <w:tc>
          <w:tcPr>
            <w:tcW w:w="992" w:type="dxa"/>
          </w:tcPr>
          <w:p w:rsidR="002233B0" w:rsidRPr="00301373" w:rsidRDefault="002233B0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 xml:space="preserve">2024 </w:t>
            </w:r>
          </w:p>
          <w:p w:rsidR="002233B0" w:rsidRPr="00301373" w:rsidRDefault="002233B0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год</w:t>
            </w:r>
          </w:p>
        </w:tc>
        <w:tc>
          <w:tcPr>
            <w:tcW w:w="1560" w:type="dxa"/>
            <w:vMerge/>
          </w:tcPr>
          <w:p w:rsidR="002233B0" w:rsidRPr="00301373" w:rsidRDefault="002233B0" w:rsidP="007101C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233B0" w:rsidRPr="00301373" w:rsidRDefault="002233B0" w:rsidP="007101C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233B0" w:rsidRPr="00301373" w:rsidTr="00BA5E4F">
        <w:tc>
          <w:tcPr>
            <w:tcW w:w="567" w:type="dxa"/>
          </w:tcPr>
          <w:p w:rsidR="002233B0" w:rsidRPr="00301373" w:rsidRDefault="002233B0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843" w:type="dxa"/>
          </w:tcPr>
          <w:p w:rsidR="002233B0" w:rsidRPr="00301373" w:rsidRDefault="002233B0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17" w:type="dxa"/>
          </w:tcPr>
          <w:p w:rsidR="002233B0" w:rsidRPr="00301373" w:rsidRDefault="002233B0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710" w:type="dxa"/>
          </w:tcPr>
          <w:p w:rsidR="002233B0" w:rsidRPr="00301373" w:rsidRDefault="002233B0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59" w:type="dxa"/>
          </w:tcPr>
          <w:p w:rsidR="002233B0" w:rsidRPr="00301373" w:rsidRDefault="002233B0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559" w:type="dxa"/>
          </w:tcPr>
          <w:p w:rsidR="002233B0" w:rsidRPr="00301373" w:rsidRDefault="002233B0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18" w:type="dxa"/>
          </w:tcPr>
          <w:p w:rsidR="002233B0" w:rsidRPr="00301373" w:rsidRDefault="002233B0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0" w:type="dxa"/>
          </w:tcPr>
          <w:p w:rsidR="002233B0" w:rsidRPr="00301373" w:rsidRDefault="002233B0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1" w:type="dxa"/>
          </w:tcPr>
          <w:p w:rsidR="002233B0" w:rsidRPr="00301373" w:rsidRDefault="002233B0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0" w:type="dxa"/>
          </w:tcPr>
          <w:p w:rsidR="002233B0" w:rsidRPr="00301373" w:rsidRDefault="002233B0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92" w:type="dxa"/>
          </w:tcPr>
          <w:p w:rsidR="002233B0" w:rsidRPr="00301373" w:rsidRDefault="002233B0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560" w:type="dxa"/>
          </w:tcPr>
          <w:p w:rsidR="002233B0" w:rsidRPr="00301373" w:rsidRDefault="002233B0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417" w:type="dxa"/>
          </w:tcPr>
          <w:p w:rsidR="002233B0" w:rsidRPr="00301373" w:rsidRDefault="002233B0" w:rsidP="007101C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655CEA" w:rsidRPr="00301373" w:rsidTr="00BA5E4F">
        <w:tc>
          <w:tcPr>
            <w:tcW w:w="567" w:type="dxa"/>
            <w:vMerge w:val="restart"/>
          </w:tcPr>
          <w:p w:rsidR="00655CEA" w:rsidRPr="00301373" w:rsidRDefault="00655CEA" w:rsidP="00655C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843" w:type="dxa"/>
            <w:vMerge w:val="restart"/>
          </w:tcPr>
          <w:p w:rsidR="00655CEA" w:rsidRPr="00301373" w:rsidRDefault="00655CEA" w:rsidP="00655CE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301373">
              <w:rPr>
                <w:rFonts w:ascii="Times New Roman" w:hAnsi="Times New Roman" w:cs="Times New Roman"/>
                <w:b/>
                <w:sz w:val="20"/>
              </w:rPr>
              <w:t>Основное мероприятие 01.</w:t>
            </w:r>
          </w:p>
          <w:p w:rsidR="00655CEA" w:rsidRPr="00301373" w:rsidRDefault="00655CEA" w:rsidP="00655CE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301373">
              <w:rPr>
                <w:rFonts w:ascii="Times New Roman" w:hAnsi="Times New Roman" w:cs="Times New Roman"/>
                <w:b/>
                <w:sz w:val="20"/>
              </w:rPr>
              <w:t>« Создание условий для реализации полномочий органов местного самоуправления»</w:t>
            </w:r>
          </w:p>
        </w:tc>
        <w:tc>
          <w:tcPr>
            <w:tcW w:w="917" w:type="dxa"/>
            <w:vMerge w:val="restart"/>
          </w:tcPr>
          <w:p w:rsidR="00655CEA" w:rsidRPr="00301373" w:rsidRDefault="00655CEA" w:rsidP="00655C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2019-2024</w:t>
            </w:r>
          </w:p>
        </w:tc>
        <w:tc>
          <w:tcPr>
            <w:tcW w:w="1710" w:type="dxa"/>
          </w:tcPr>
          <w:p w:rsidR="00655CEA" w:rsidRPr="00301373" w:rsidRDefault="00655CEA" w:rsidP="00655C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559" w:type="dxa"/>
          </w:tcPr>
          <w:p w:rsidR="00655CEA" w:rsidRPr="00301373" w:rsidRDefault="00655CEA" w:rsidP="00E151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9257,2</w:t>
            </w:r>
          </w:p>
        </w:tc>
        <w:tc>
          <w:tcPr>
            <w:tcW w:w="1559" w:type="dxa"/>
          </w:tcPr>
          <w:p w:rsidR="00655CEA" w:rsidRPr="00301373" w:rsidRDefault="00655CEA" w:rsidP="00E151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47282,0</w:t>
            </w:r>
          </w:p>
        </w:tc>
        <w:tc>
          <w:tcPr>
            <w:tcW w:w="918" w:type="dxa"/>
          </w:tcPr>
          <w:p w:rsidR="00655CEA" w:rsidRDefault="00655CEA" w:rsidP="00E15180">
            <w:pPr>
              <w:jc w:val="center"/>
            </w:pPr>
            <w:r w:rsidRPr="00F63C5E">
              <w:rPr>
                <w:rFonts w:cs="Times New Roman"/>
                <w:sz w:val="20"/>
              </w:rPr>
              <w:t>9456,4</w:t>
            </w:r>
          </w:p>
        </w:tc>
        <w:tc>
          <w:tcPr>
            <w:tcW w:w="850" w:type="dxa"/>
          </w:tcPr>
          <w:p w:rsidR="00655CEA" w:rsidRDefault="00655CEA" w:rsidP="00E15180">
            <w:pPr>
              <w:jc w:val="center"/>
            </w:pPr>
            <w:r w:rsidRPr="00F63C5E">
              <w:rPr>
                <w:rFonts w:cs="Times New Roman"/>
                <w:sz w:val="20"/>
              </w:rPr>
              <w:t>9456,4</w:t>
            </w:r>
          </w:p>
        </w:tc>
        <w:tc>
          <w:tcPr>
            <w:tcW w:w="851" w:type="dxa"/>
          </w:tcPr>
          <w:p w:rsidR="00655CEA" w:rsidRDefault="00655CEA" w:rsidP="00E15180">
            <w:pPr>
              <w:jc w:val="center"/>
            </w:pPr>
            <w:r w:rsidRPr="00F63C5E">
              <w:rPr>
                <w:rFonts w:cs="Times New Roman"/>
                <w:sz w:val="20"/>
              </w:rPr>
              <w:t>9456,4</w:t>
            </w:r>
          </w:p>
        </w:tc>
        <w:tc>
          <w:tcPr>
            <w:tcW w:w="850" w:type="dxa"/>
          </w:tcPr>
          <w:p w:rsidR="00655CEA" w:rsidRDefault="00655CEA" w:rsidP="00E15180">
            <w:pPr>
              <w:jc w:val="center"/>
            </w:pPr>
            <w:r w:rsidRPr="00F63C5E">
              <w:rPr>
                <w:rFonts w:cs="Times New Roman"/>
                <w:sz w:val="20"/>
              </w:rPr>
              <w:t>9456,4</w:t>
            </w:r>
          </w:p>
        </w:tc>
        <w:tc>
          <w:tcPr>
            <w:tcW w:w="992" w:type="dxa"/>
          </w:tcPr>
          <w:p w:rsidR="00655CEA" w:rsidRDefault="00655CEA" w:rsidP="00E15180">
            <w:pPr>
              <w:jc w:val="center"/>
            </w:pPr>
            <w:r w:rsidRPr="00F63C5E">
              <w:rPr>
                <w:rFonts w:cs="Times New Roman"/>
                <w:sz w:val="20"/>
              </w:rPr>
              <w:t>9456,4</w:t>
            </w:r>
          </w:p>
        </w:tc>
        <w:tc>
          <w:tcPr>
            <w:tcW w:w="1560" w:type="dxa"/>
            <w:vMerge w:val="restart"/>
          </w:tcPr>
          <w:p w:rsidR="00655CEA" w:rsidRPr="00301373" w:rsidRDefault="00655CEA" w:rsidP="00655C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УФКиС</w:t>
            </w:r>
          </w:p>
        </w:tc>
        <w:tc>
          <w:tcPr>
            <w:tcW w:w="1417" w:type="dxa"/>
            <w:vMerge w:val="restart"/>
          </w:tcPr>
          <w:p w:rsidR="00655CEA" w:rsidRPr="00301373" w:rsidRDefault="00655CEA" w:rsidP="00655C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655CEA" w:rsidRPr="00301373" w:rsidTr="00BA5E4F">
        <w:tc>
          <w:tcPr>
            <w:tcW w:w="567" w:type="dxa"/>
            <w:vMerge/>
          </w:tcPr>
          <w:p w:rsidR="00655CEA" w:rsidRPr="00301373" w:rsidRDefault="00655CEA" w:rsidP="00655CE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55CEA" w:rsidRPr="00301373" w:rsidRDefault="00655CEA" w:rsidP="00655CE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</w:tcPr>
          <w:p w:rsidR="00655CEA" w:rsidRPr="00301373" w:rsidRDefault="00655CEA" w:rsidP="00655CE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655CEA" w:rsidRPr="00301373" w:rsidRDefault="00655CEA" w:rsidP="00655C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559" w:type="dxa"/>
          </w:tcPr>
          <w:p w:rsidR="00655CEA" w:rsidRPr="00301373" w:rsidRDefault="00655CEA" w:rsidP="00E151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9257,2</w:t>
            </w:r>
          </w:p>
        </w:tc>
        <w:tc>
          <w:tcPr>
            <w:tcW w:w="1559" w:type="dxa"/>
          </w:tcPr>
          <w:p w:rsidR="00655CEA" w:rsidRPr="00301373" w:rsidRDefault="00655CEA" w:rsidP="00E151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47282,0</w:t>
            </w:r>
          </w:p>
        </w:tc>
        <w:tc>
          <w:tcPr>
            <w:tcW w:w="918" w:type="dxa"/>
          </w:tcPr>
          <w:p w:rsidR="00655CEA" w:rsidRDefault="00655CEA" w:rsidP="00E15180">
            <w:pPr>
              <w:jc w:val="center"/>
            </w:pPr>
            <w:r w:rsidRPr="00F63C5E">
              <w:rPr>
                <w:rFonts w:cs="Times New Roman"/>
                <w:sz w:val="20"/>
              </w:rPr>
              <w:t>9456,4</w:t>
            </w:r>
          </w:p>
        </w:tc>
        <w:tc>
          <w:tcPr>
            <w:tcW w:w="850" w:type="dxa"/>
          </w:tcPr>
          <w:p w:rsidR="00655CEA" w:rsidRDefault="00655CEA" w:rsidP="00E15180">
            <w:pPr>
              <w:jc w:val="center"/>
            </w:pPr>
            <w:r w:rsidRPr="00F63C5E">
              <w:rPr>
                <w:rFonts w:cs="Times New Roman"/>
                <w:sz w:val="20"/>
              </w:rPr>
              <w:t>9456,4</w:t>
            </w:r>
          </w:p>
        </w:tc>
        <w:tc>
          <w:tcPr>
            <w:tcW w:w="851" w:type="dxa"/>
          </w:tcPr>
          <w:p w:rsidR="00655CEA" w:rsidRDefault="00655CEA" w:rsidP="00E15180">
            <w:pPr>
              <w:jc w:val="center"/>
            </w:pPr>
            <w:r w:rsidRPr="00F63C5E">
              <w:rPr>
                <w:rFonts w:cs="Times New Roman"/>
                <w:sz w:val="20"/>
              </w:rPr>
              <w:t>9456,4</w:t>
            </w:r>
          </w:p>
        </w:tc>
        <w:tc>
          <w:tcPr>
            <w:tcW w:w="850" w:type="dxa"/>
          </w:tcPr>
          <w:p w:rsidR="00655CEA" w:rsidRDefault="00655CEA" w:rsidP="00E15180">
            <w:pPr>
              <w:jc w:val="center"/>
            </w:pPr>
            <w:r w:rsidRPr="00F63C5E">
              <w:rPr>
                <w:rFonts w:cs="Times New Roman"/>
                <w:sz w:val="20"/>
              </w:rPr>
              <w:t>9456,4</w:t>
            </w:r>
          </w:p>
        </w:tc>
        <w:tc>
          <w:tcPr>
            <w:tcW w:w="992" w:type="dxa"/>
          </w:tcPr>
          <w:p w:rsidR="00655CEA" w:rsidRDefault="00655CEA" w:rsidP="00E15180">
            <w:pPr>
              <w:jc w:val="center"/>
            </w:pPr>
            <w:r w:rsidRPr="00F63C5E">
              <w:rPr>
                <w:rFonts w:cs="Times New Roman"/>
                <w:sz w:val="20"/>
              </w:rPr>
              <w:t>9456,4</w:t>
            </w:r>
          </w:p>
        </w:tc>
        <w:tc>
          <w:tcPr>
            <w:tcW w:w="1560" w:type="dxa"/>
            <w:vMerge/>
          </w:tcPr>
          <w:p w:rsidR="00655CEA" w:rsidRPr="00301373" w:rsidRDefault="00655CEA" w:rsidP="00655C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655CEA" w:rsidRPr="00301373" w:rsidRDefault="00655CEA" w:rsidP="00655C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F1A91" w:rsidRPr="00301373" w:rsidTr="00BA5E4F">
        <w:tc>
          <w:tcPr>
            <w:tcW w:w="567" w:type="dxa"/>
            <w:vMerge/>
          </w:tcPr>
          <w:p w:rsidR="002F1A91" w:rsidRPr="00301373" w:rsidRDefault="002F1A91" w:rsidP="002F1A9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F1A91" w:rsidRPr="00301373" w:rsidRDefault="002F1A91" w:rsidP="002F1A9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</w:tcPr>
          <w:p w:rsidR="002F1A91" w:rsidRPr="00301373" w:rsidRDefault="002F1A91" w:rsidP="002F1A9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2F1A91" w:rsidRPr="00301373" w:rsidRDefault="002F1A91" w:rsidP="002F1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559" w:type="dxa"/>
          </w:tcPr>
          <w:p w:rsidR="002F1A91" w:rsidRPr="00301373" w:rsidRDefault="00366876" w:rsidP="00E1518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2F1A91" w:rsidRPr="00301373" w:rsidRDefault="00655CEA" w:rsidP="00E1518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18" w:type="dxa"/>
          </w:tcPr>
          <w:p w:rsidR="002F1A91" w:rsidRPr="00301373" w:rsidRDefault="00366876" w:rsidP="00E1518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2F1A91" w:rsidRPr="00301373" w:rsidRDefault="00366876" w:rsidP="00E1518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2F1A91" w:rsidRPr="00301373" w:rsidRDefault="00366876" w:rsidP="00E1518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2F1A91" w:rsidRPr="00301373" w:rsidRDefault="00366876" w:rsidP="00E1518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2F1A91" w:rsidRPr="00301373" w:rsidRDefault="00366876" w:rsidP="00E1518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Merge/>
          </w:tcPr>
          <w:p w:rsidR="002F1A91" w:rsidRPr="00301373" w:rsidRDefault="002F1A91" w:rsidP="002F1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2F1A91" w:rsidRPr="00301373" w:rsidRDefault="002F1A91" w:rsidP="002F1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66876" w:rsidRPr="00301373" w:rsidTr="00BA5E4F">
        <w:tc>
          <w:tcPr>
            <w:tcW w:w="567" w:type="dxa"/>
            <w:vMerge/>
          </w:tcPr>
          <w:p w:rsidR="00366876" w:rsidRPr="00301373" w:rsidRDefault="00366876" w:rsidP="002F1A9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66876" w:rsidRPr="00301373" w:rsidRDefault="00366876" w:rsidP="002F1A9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</w:tcPr>
          <w:p w:rsidR="00366876" w:rsidRPr="00301373" w:rsidRDefault="00366876" w:rsidP="002F1A9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366876" w:rsidRPr="00301373" w:rsidRDefault="00366876" w:rsidP="002F1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1559" w:type="dxa"/>
          </w:tcPr>
          <w:p w:rsidR="00366876" w:rsidRPr="00301373" w:rsidRDefault="00366876" w:rsidP="00E1518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366876" w:rsidRPr="00301373" w:rsidRDefault="00655CEA" w:rsidP="00E1518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18" w:type="dxa"/>
          </w:tcPr>
          <w:p w:rsidR="00366876" w:rsidRPr="00301373" w:rsidRDefault="00366876" w:rsidP="00E1518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66876" w:rsidRPr="00301373" w:rsidRDefault="00366876" w:rsidP="00E1518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366876" w:rsidRPr="00301373" w:rsidRDefault="00366876" w:rsidP="00E1518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366876" w:rsidRPr="00301373" w:rsidRDefault="00366876" w:rsidP="00E1518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366876" w:rsidRPr="00301373" w:rsidRDefault="00366876" w:rsidP="00E1518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  <w:szCs w:val="20"/>
              </w:rPr>
              <w:t>0,0</w:t>
            </w:r>
          </w:p>
        </w:tc>
        <w:tc>
          <w:tcPr>
            <w:tcW w:w="1560" w:type="dxa"/>
            <w:vMerge/>
          </w:tcPr>
          <w:p w:rsidR="00366876" w:rsidRPr="00301373" w:rsidRDefault="00366876" w:rsidP="002F1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366876" w:rsidRPr="00301373" w:rsidRDefault="00366876" w:rsidP="002F1A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5CEA" w:rsidRPr="00301373" w:rsidTr="00BA5E4F">
        <w:tc>
          <w:tcPr>
            <w:tcW w:w="567" w:type="dxa"/>
            <w:vMerge w:val="restart"/>
          </w:tcPr>
          <w:p w:rsidR="00655CEA" w:rsidRPr="00301373" w:rsidRDefault="00655CEA" w:rsidP="00655C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1.1.</w:t>
            </w:r>
          </w:p>
        </w:tc>
        <w:tc>
          <w:tcPr>
            <w:tcW w:w="1843" w:type="dxa"/>
            <w:vMerge w:val="restart"/>
          </w:tcPr>
          <w:p w:rsidR="00655CEA" w:rsidRPr="00301373" w:rsidRDefault="00655CEA" w:rsidP="0017105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 xml:space="preserve">Мероприятие 1. Обеспечение деятельности муниципальных органов – </w:t>
            </w:r>
            <w:r w:rsidR="0017105E">
              <w:rPr>
                <w:rFonts w:ascii="Times New Roman" w:hAnsi="Times New Roman" w:cs="Times New Roman"/>
                <w:sz w:val="20"/>
              </w:rPr>
              <w:t xml:space="preserve">учреждения в сфере </w:t>
            </w:r>
            <w:r w:rsidRPr="00301373">
              <w:rPr>
                <w:rFonts w:ascii="Times New Roman" w:hAnsi="Times New Roman" w:cs="Times New Roman"/>
                <w:sz w:val="20"/>
              </w:rPr>
              <w:t xml:space="preserve"> физической культур</w:t>
            </w:r>
            <w:r w:rsidR="0017105E">
              <w:rPr>
                <w:rFonts w:ascii="Times New Roman" w:hAnsi="Times New Roman" w:cs="Times New Roman"/>
                <w:sz w:val="20"/>
              </w:rPr>
              <w:t xml:space="preserve">ы </w:t>
            </w:r>
            <w:r w:rsidRPr="00301373">
              <w:rPr>
                <w:rFonts w:ascii="Times New Roman" w:hAnsi="Times New Roman" w:cs="Times New Roman"/>
                <w:sz w:val="20"/>
              </w:rPr>
              <w:t>и спорт</w:t>
            </w:r>
            <w:r w:rsidR="0017105E">
              <w:rPr>
                <w:rFonts w:ascii="Times New Roman" w:hAnsi="Times New Roman" w:cs="Times New Roman"/>
                <w:sz w:val="20"/>
              </w:rPr>
              <w:t>а</w:t>
            </w:r>
          </w:p>
        </w:tc>
        <w:tc>
          <w:tcPr>
            <w:tcW w:w="917" w:type="dxa"/>
            <w:vMerge w:val="restart"/>
          </w:tcPr>
          <w:p w:rsidR="00655CEA" w:rsidRPr="00301373" w:rsidRDefault="0017105E" w:rsidP="00655C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2019-2024</w:t>
            </w:r>
          </w:p>
        </w:tc>
        <w:tc>
          <w:tcPr>
            <w:tcW w:w="1710" w:type="dxa"/>
          </w:tcPr>
          <w:p w:rsidR="00655CEA" w:rsidRPr="00301373" w:rsidRDefault="00655CEA" w:rsidP="00655C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559" w:type="dxa"/>
          </w:tcPr>
          <w:p w:rsidR="00655CEA" w:rsidRPr="00301373" w:rsidRDefault="00655CEA" w:rsidP="00E151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9257,2</w:t>
            </w:r>
          </w:p>
        </w:tc>
        <w:tc>
          <w:tcPr>
            <w:tcW w:w="1559" w:type="dxa"/>
          </w:tcPr>
          <w:p w:rsidR="00655CEA" w:rsidRPr="00301373" w:rsidRDefault="00655CEA" w:rsidP="00E151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47282,0</w:t>
            </w:r>
          </w:p>
        </w:tc>
        <w:tc>
          <w:tcPr>
            <w:tcW w:w="918" w:type="dxa"/>
          </w:tcPr>
          <w:p w:rsidR="00655CEA" w:rsidRDefault="00655CEA" w:rsidP="00E15180">
            <w:pPr>
              <w:jc w:val="center"/>
            </w:pPr>
            <w:r w:rsidRPr="00F63C5E">
              <w:rPr>
                <w:rFonts w:cs="Times New Roman"/>
                <w:sz w:val="20"/>
              </w:rPr>
              <w:t>9456,4</w:t>
            </w:r>
          </w:p>
        </w:tc>
        <w:tc>
          <w:tcPr>
            <w:tcW w:w="850" w:type="dxa"/>
          </w:tcPr>
          <w:p w:rsidR="00655CEA" w:rsidRDefault="00655CEA" w:rsidP="00E15180">
            <w:pPr>
              <w:jc w:val="center"/>
            </w:pPr>
            <w:r w:rsidRPr="00F63C5E">
              <w:rPr>
                <w:rFonts w:cs="Times New Roman"/>
                <w:sz w:val="20"/>
              </w:rPr>
              <w:t>9456,4</w:t>
            </w:r>
          </w:p>
        </w:tc>
        <w:tc>
          <w:tcPr>
            <w:tcW w:w="851" w:type="dxa"/>
          </w:tcPr>
          <w:p w:rsidR="00655CEA" w:rsidRDefault="00655CEA" w:rsidP="00E15180">
            <w:pPr>
              <w:jc w:val="center"/>
            </w:pPr>
            <w:r w:rsidRPr="00F63C5E">
              <w:rPr>
                <w:rFonts w:cs="Times New Roman"/>
                <w:sz w:val="20"/>
              </w:rPr>
              <w:t>9456,4</w:t>
            </w:r>
          </w:p>
        </w:tc>
        <w:tc>
          <w:tcPr>
            <w:tcW w:w="850" w:type="dxa"/>
          </w:tcPr>
          <w:p w:rsidR="00655CEA" w:rsidRDefault="00655CEA" w:rsidP="00E15180">
            <w:pPr>
              <w:jc w:val="center"/>
            </w:pPr>
            <w:r w:rsidRPr="00F63C5E">
              <w:rPr>
                <w:rFonts w:cs="Times New Roman"/>
                <w:sz w:val="20"/>
              </w:rPr>
              <w:t>9456,4</w:t>
            </w:r>
          </w:p>
        </w:tc>
        <w:tc>
          <w:tcPr>
            <w:tcW w:w="992" w:type="dxa"/>
          </w:tcPr>
          <w:p w:rsidR="00655CEA" w:rsidRDefault="00655CEA" w:rsidP="00E15180">
            <w:pPr>
              <w:jc w:val="center"/>
            </w:pPr>
            <w:r w:rsidRPr="00F63C5E">
              <w:rPr>
                <w:rFonts w:cs="Times New Roman"/>
                <w:sz w:val="20"/>
              </w:rPr>
              <w:t>9456,4</w:t>
            </w:r>
          </w:p>
        </w:tc>
        <w:tc>
          <w:tcPr>
            <w:tcW w:w="1560" w:type="dxa"/>
            <w:vMerge w:val="restart"/>
          </w:tcPr>
          <w:p w:rsidR="00655CEA" w:rsidRPr="00301373" w:rsidRDefault="00655CEA" w:rsidP="00655C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УФКиС</w:t>
            </w:r>
          </w:p>
        </w:tc>
        <w:tc>
          <w:tcPr>
            <w:tcW w:w="1417" w:type="dxa"/>
            <w:vMerge w:val="restart"/>
          </w:tcPr>
          <w:p w:rsidR="00655CEA" w:rsidRPr="00301373" w:rsidRDefault="00655CEA" w:rsidP="00655C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 xml:space="preserve">Обеспечение функционирования муниципальных организаций, обеспечивающих деятельность </w:t>
            </w:r>
            <w:r w:rsidRPr="00301373">
              <w:rPr>
                <w:rFonts w:ascii="Times New Roman" w:hAnsi="Times New Roman" w:cs="Times New Roman"/>
                <w:sz w:val="20"/>
              </w:rPr>
              <w:lastRenderedPageBreak/>
              <w:t>организаций по физической культуре и спорту</w:t>
            </w:r>
          </w:p>
        </w:tc>
      </w:tr>
      <w:tr w:rsidR="00655CEA" w:rsidRPr="009D4293" w:rsidTr="00BA5E4F">
        <w:tc>
          <w:tcPr>
            <w:tcW w:w="567" w:type="dxa"/>
            <w:vMerge/>
          </w:tcPr>
          <w:p w:rsidR="00655CEA" w:rsidRPr="009D4293" w:rsidRDefault="00655CEA" w:rsidP="00655CE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55CEA" w:rsidRPr="009D4293" w:rsidRDefault="00655CEA" w:rsidP="00655CE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</w:tcPr>
          <w:p w:rsidR="00655CEA" w:rsidRPr="009D4293" w:rsidRDefault="00655CEA" w:rsidP="00655CE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655CEA" w:rsidRPr="009D4293" w:rsidRDefault="00655CEA" w:rsidP="00655C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559" w:type="dxa"/>
          </w:tcPr>
          <w:p w:rsidR="00655CEA" w:rsidRPr="002F1A91" w:rsidRDefault="00655CEA" w:rsidP="00E151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1A91">
              <w:rPr>
                <w:rFonts w:ascii="Times New Roman" w:hAnsi="Times New Roman" w:cs="Times New Roman"/>
                <w:sz w:val="20"/>
              </w:rPr>
              <w:t>9257,2</w:t>
            </w:r>
          </w:p>
        </w:tc>
        <w:tc>
          <w:tcPr>
            <w:tcW w:w="1559" w:type="dxa"/>
          </w:tcPr>
          <w:p w:rsidR="00655CEA" w:rsidRPr="00301373" w:rsidRDefault="00655CEA" w:rsidP="00E1518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47282,0</w:t>
            </w:r>
          </w:p>
        </w:tc>
        <w:tc>
          <w:tcPr>
            <w:tcW w:w="918" w:type="dxa"/>
          </w:tcPr>
          <w:p w:rsidR="00655CEA" w:rsidRDefault="00655CEA" w:rsidP="00E15180">
            <w:pPr>
              <w:jc w:val="center"/>
            </w:pPr>
            <w:r w:rsidRPr="00F63C5E">
              <w:rPr>
                <w:rFonts w:cs="Times New Roman"/>
                <w:sz w:val="20"/>
              </w:rPr>
              <w:t>9456,4</w:t>
            </w:r>
          </w:p>
        </w:tc>
        <w:tc>
          <w:tcPr>
            <w:tcW w:w="850" w:type="dxa"/>
          </w:tcPr>
          <w:p w:rsidR="00655CEA" w:rsidRDefault="00655CEA" w:rsidP="00E15180">
            <w:pPr>
              <w:jc w:val="center"/>
            </w:pPr>
            <w:r w:rsidRPr="00F63C5E">
              <w:rPr>
                <w:rFonts w:cs="Times New Roman"/>
                <w:sz w:val="20"/>
              </w:rPr>
              <w:t>9456,4</w:t>
            </w:r>
          </w:p>
        </w:tc>
        <w:tc>
          <w:tcPr>
            <w:tcW w:w="851" w:type="dxa"/>
          </w:tcPr>
          <w:p w:rsidR="00655CEA" w:rsidRDefault="00655CEA" w:rsidP="00E15180">
            <w:pPr>
              <w:jc w:val="center"/>
            </w:pPr>
            <w:r w:rsidRPr="00F63C5E">
              <w:rPr>
                <w:rFonts w:cs="Times New Roman"/>
                <w:sz w:val="20"/>
              </w:rPr>
              <w:t>9456,4</w:t>
            </w:r>
          </w:p>
        </w:tc>
        <w:tc>
          <w:tcPr>
            <w:tcW w:w="850" w:type="dxa"/>
          </w:tcPr>
          <w:p w:rsidR="00655CEA" w:rsidRDefault="00655CEA" w:rsidP="00E15180">
            <w:pPr>
              <w:jc w:val="center"/>
            </w:pPr>
            <w:r w:rsidRPr="00F63C5E">
              <w:rPr>
                <w:rFonts w:cs="Times New Roman"/>
                <w:sz w:val="20"/>
              </w:rPr>
              <w:t>9456,4</w:t>
            </w:r>
          </w:p>
        </w:tc>
        <w:tc>
          <w:tcPr>
            <w:tcW w:w="992" w:type="dxa"/>
          </w:tcPr>
          <w:p w:rsidR="00655CEA" w:rsidRDefault="00655CEA" w:rsidP="00E15180">
            <w:pPr>
              <w:jc w:val="center"/>
            </w:pPr>
            <w:r w:rsidRPr="00F63C5E">
              <w:rPr>
                <w:rFonts w:cs="Times New Roman"/>
                <w:sz w:val="20"/>
              </w:rPr>
              <w:t>9456,4</w:t>
            </w:r>
          </w:p>
        </w:tc>
        <w:tc>
          <w:tcPr>
            <w:tcW w:w="1560" w:type="dxa"/>
            <w:vMerge/>
          </w:tcPr>
          <w:p w:rsidR="00655CEA" w:rsidRPr="009D4293" w:rsidRDefault="00655CEA" w:rsidP="00655C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655CEA" w:rsidRPr="009D4293" w:rsidRDefault="00655CEA" w:rsidP="00655C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604FD" w:rsidRPr="009D4293" w:rsidTr="00BA5E4F">
        <w:tc>
          <w:tcPr>
            <w:tcW w:w="567" w:type="dxa"/>
            <w:vMerge w:val="restart"/>
          </w:tcPr>
          <w:p w:rsidR="006604FD" w:rsidRPr="009D4293" w:rsidRDefault="006604FD" w:rsidP="00655CEA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1.1.1</w:t>
            </w:r>
          </w:p>
        </w:tc>
        <w:tc>
          <w:tcPr>
            <w:tcW w:w="1843" w:type="dxa"/>
            <w:vMerge w:val="restart"/>
          </w:tcPr>
          <w:p w:rsidR="006604FD" w:rsidRPr="009D4293" w:rsidRDefault="006604FD" w:rsidP="00655CEA">
            <w:pPr>
              <w:rPr>
                <w:rFonts w:cs="Times New Roman"/>
                <w:sz w:val="20"/>
                <w:szCs w:val="20"/>
              </w:rPr>
            </w:pPr>
            <w:r w:rsidRPr="00301373">
              <w:rPr>
                <w:rFonts w:cs="Times New Roman"/>
                <w:sz w:val="20"/>
              </w:rPr>
              <w:t>Обеспечение деятельности</w:t>
            </w:r>
            <w:r>
              <w:rPr>
                <w:rFonts w:cs="Times New Roman"/>
                <w:sz w:val="20"/>
              </w:rPr>
              <w:t xml:space="preserve"> Управления по физической культуре и спорту Администрации г.о. Электросталь Московской области</w:t>
            </w:r>
          </w:p>
        </w:tc>
        <w:tc>
          <w:tcPr>
            <w:tcW w:w="917" w:type="dxa"/>
            <w:vMerge w:val="restart"/>
          </w:tcPr>
          <w:p w:rsidR="006604FD" w:rsidRPr="009D4293" w:rsidRDefault="006604FD" w:rsidP="00655CE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2019-2024</w:t>
            </w:r>
          </w:p>
        </w:tc>
        <w:tc>
          <w:tcPr>
            <w:tcW w:w="1710" w:type="dxa"/>
          </w:tcPr>
          <w:p w:rsidR="006604FD" w:rsidRPr="00301373" w:rsidRDefault="006604FD" w:rsidP="00973F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559" w:type="dxa"/>
          </w:tcPr>
          <w:p w:rsidR="006604FD" w:rsidRPr="00301373" w:rsidRDefault="006604FD" w:rsidP="00973F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9257,2</w:t>
            </w:r>
          </w:p>
        </w:tc>
        <w:tc>
          <w:tcPr>
            <w:tcW w:w="1559" w:type="dxa"/>
          </w:tcPr>
          <w:p w:rsidR="006604FD" w:rsidRPr="00301373" w:rsidRDefault="006604FD" w:rsidP="00973F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47282,0</w:t>
            </w:r>
          </w:p>
        </w:tc>
        <w:tc>
          <w:tcPr>
            <w:tcW w:w="918" w:type="dxa"/>
          </w:tcPr>
          <w:p w:rsidR="006604FD" w:rsidRDefault="006604FD" w:rsidP="00973F39">
            <w:pPr>
              <w:jc w:val="center"/>
            </w:pPr>
            <w:r w:rsidRPr="00F63C5E">
              <w:rPr>
                <w:rFonts w:cs="Times New Roman"/>
                <w:sz w:val="20"/>
              </w:rPr>
              <w:t>9456,4</w:t>
            </w:r>
          </w:p>
        </w:tc>
        <w:tc>
          <w:tcPr>
            <w:tcW w:w="850" w:type="dxa"/>
          </w:tcPr>
          <w:p w:rsidR="006604FD" w:rsidRDefault="006604FD" w:rsidP="00973F39">
            <w:pPr>
              <w:jc w:val="center"/>
            </w:pPr>
            <w:r w:rsidRPr="00F63C5E">
              <w:rPr>
                <w:rFonts w:cs="Times New Roman"/>
                <w:sz w:val="20"/>
              </w:rPr>
              <w:t>9456,4</w:t>
            </w:r>
          </w:p>
        </w:tc>
        <w:tc>
          <w:tcPr>
            <w:tcW w:w="851" w:type="dxa"/>
          </w:tcPr>
          <w:p w:rsidR="006604FD" w:rsidRDefault="006604FD" w:rsidP="00973F39">
            <w:pPr>
              <w:jc w:val="center"/>
            </w:pPr>
            <w:r w:rsidRPr="00F63C5E">
              <w:rPr>
                <w:rFonts w:cs="Times New Roman"/>
                <w:sz w:val="20"/>
              </w:rPr>
              <w:t>9456,4</w:t>
            </w:r>
          </w:p>
        </w:tc>
        <w:tc>
          <w:tcPr>
            <w:tcW w:w="850" w:type="dxa"/>
          </w:tcPr>
          <w:p w:rsidR="006604FD" w:rsidRDefault="006604FD" w:rsidP="00973F39">
            <w:pPr>
              <w:jc w:val="center"/>
            </w:pPr>
            <w:r w:rsidRPr="00F63C5E">
              <w:rPr>
                <w:rFonts w:cs="Times New Roman"/>
                <w:sz w:val="20"/>
              </w:rPr>
              <w:t>9456,4</w:t>
            </w:r>
          </w:p>
        </w:tc>
        <w:tc>
          <w:tcPr>
            <w:tcW w:w="992" w:type="dxa"/>
          </w:tcPr>
          <w:p w:rsidR="006604FD" w:rsidRDefault="006604FD" w:rsidP="00973F39">
            <w:pPr>
              <w:jc w:val="center"/>
            </w:pPr>
            <w:r w:rsidRPr="00F63C5E">
              <w:rPr>
                <w:rFonts w:cs="Times New Roman"/>
                <w:sz w:val="20"/>
              </w:rPr>
              <w:t>9456,4</w:t>
            </w:r>
          </w:p>
        </w:tc>
        <w:tc>
          <w:tcPr>
            <w:tcW w:w="1560" w:type="dxa"/>
            <w:vMerge w:val="restart"/>
          </w:tcPr>
          <w:p w:rsidR="006604FD" w:rsidRPr="00301373" w:rsidRDefault="006604FD" w:rsidP="00973F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УФКиС</w:t>
            </w:r>
          </w:p>
        </w:tc>
        <w:tc>
          <w:tcPr>
            <w:tcW w:w="1417" w:type="dxa"/>
            <w:vMerge w:val="restart"/>
          </w:tcPr>
          <w:p w:rsidR="006604FD" w:rsidRPr="00301373" w:rsidRDefault="006604FD" w:rsidP="00973F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Обеспечение функционирования муниципальных организаций, обеспечивающих деятельность организаций по физической культуре и спорту</w:t>
            </w:r>
          </w:p>
        </w:tc>
      </w:tr>
      <w:tr w:rsidR="006604FD" w:rsidRPr="009D4293" w:rsidTr="00BA5E4F">
        <w:tc>
          <w:tcPr>
            <w:tcW w:w="567" w:type="dxa"/>
            <w:vMerge/>
          </w:tcPr>
          <w:p w:rsidR="006604FD" w:rsidRPr="009D4293" w:rsidRDefault="006604FD" w:rsidP="00655CE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604FD" w:rsidRPr="009D4293" w:rsidRDefault="006604FD" w:rsidP="00655CE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</w:tcPr>
          <w:p w:rsidR="006604FD" w:rsidRPr="009D4293" w:rsidRDefault="006604FD" w:rsidP="00655CE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6604FD" w:rsidRPr="009D4293" w:rsidRDefault="006604FD" w:rsidP="00973F3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D4293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559" w:type="dxa"/>
          </w:tcPr>
          <w:p w:rsidR="006604FD" w:rsidRPr="002F1A91" w:rsidRDefault="006604FD" w:rsidP="00973F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F1A91">
              <w:rPr>
                <w:rFonts w:ascii="Times New Roman" w:hAnsi="Times New Roman" w:cs="Times New Roman"/>
                <w:sz w:val="20"/>
              </w:rPr>
              <w:t>9257,2</w:t>
            </w:r>
          </w:p>
        </w:tc>
        <w:tc>
          <w:tcPr>
            <w:tcW w:w="1559" w:type="dxa"/>
          </w:tcPr>
          <w:p w:rsidR="006604FD" w:rsidRPr="00301373" w:rsidRDefault="006604FD" w:rsidP="00973F3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47282,0</w:t>
            </w:r>
          </w:p>
        </w:tc>
        <w:tc>
          <w:tcPr>
            <w:tcW w:w="918" w:type="dxa"/>
          </w:tcPr>
          <w:p w:rsidR="006604FD" w:rsidRDefault="006604FD" w:rsidP="00973F39">
            <w:pPr>
              <w:jc w:val="center"/>
            </w:pPr>
            <w:r w:rsidRPr="00F63C5E">
              <w:rPr>
                <w:rFonts w:cs="Times New Roman"/>
                <w:sz w:val="20"/>
              </w:rPr>
              <w:t>9456,4</w:t>
            </w:r>
          </w:p>
        </w:tc>
        <w:tc>
          <w:tcPr>
            <w:tcW w:w="850" w:type="dxa"/>
          </w:tcPr>
          <w:p w:rsidR="006604FD" w:rsidRDefault="006604FD" w:rsidP="00973F39">
            <w:pPr>
              <w:jc w:val="center"/>
            </w:pPr>
            <w:r w:rsidRPr="00F63C5E">
              <w:rPr>
                <w:rFonts w:cs="Times New Roman"/>
                <w:sz w:val="20"/>
              </w:rPr>
              <w:t>9456,4</w:t>
            </w:r>
          </w:p>
        </w:tc>
        <w:tc>
          <w:tcPr>
            <w:tcW w:w="851" w:type="dxa"/>
          </w:tcPr>
          <w:p w:rsidR="006604FD" w:rsidRDefault="006604FD" w:rsidP="00973F39">
            <w:pPr>
              <w:jc w:val="center"/>
            </w:pPr>
            <w:r w:rsidRPr="00F63C5E">
              <w:rPr>
                <w:rFonts w:cs="Times New Roman"/>
                <w:sz w:val="20"/>
              </w:rPr>
              <w:t>9456,4</w:t>
            </w:r>
          </w:p>
        </w:tc>
        <w:tc>
          <w:tcPr>
            <w:tcW w:w="850" w:type="dxa"/>
          </w:tcPr>
          <w:p w:rsidR="006604FD" w:rsidRDefault="006604FD" w:rsidP="00973F39">
            <w:pPr>
              <w:jc w:val="center"/>
            </w:pPr>
            <w:r w:rsidRPr="00F63C5E">
              <w:rPr>
                <w:rFonts w:cs="Times New Roman"/>
                <w:sz w:val="20"/>
              </w:rPr>
              <w:t>9456,4</w:t>
            </w:r>
          </w:p>
        </w:tc>
        <w:tc>
          <w:tcPr>
            <w:tcW w:w="992" w:type="dxa"/>
          </w:tcPr>
          <w:p w:rsidR="006604FD" w:rsidRDefault="006604FD" w:rsidP="00973F39">
            <w:pPr>
              <w:jc w:val="center"/>
            </w:pPr>
            <w:r w:rsidRPr="00F63C5E">
              <w:rPr>
                <w:rFonts w:cs="Times New Roman"/>
                <w:sz w:val="20"/>
              </w:rPr>
              <w:t>9456,4</w:t>
            </w:r>
          </w:p>
        </w:tc>
        <w:tc>
          <w:tcPr>
            <w:tcW w:w="1560" w:type="dxa"/>
            <w:vMerge/>
          </w:tcPr>
          <w:p w:rsidR="006604FD" w:rsidRPr="009D4293" w:rsidRDefault="006604FD" w:rsidP="00655C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6604FD" w:rsidRPr="009D4293" w:rsidRDefault="006604FD" w:rsidP="00655CE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D7358" w:rsidRPr="00A967B5" w:rsidTr="00BA5E4F">
        <w:tc>
          <w:tcPr>
            <w:tcW w:w="567" w:type="dxa"/>
            <w:vMerge w:val="restart"/>
          </w:tcPr>
          <w:p w:rsidR="002D7358" w:rsidRPr="00A967B5" w:rsidRDefault="002D7358" w:rsidP="00A967B5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2D7358" w:rsidRPr="002D7358" w:rsidRDefault="002D7358" w:rsidP="00A967B5">
            <w:pPr>
              <w:rPr>
                <w:rFonts w:cs="Times New Roman"/>
                <w:sz w:val="20"/>
                <w:szCs w:val="20"/>
              </w:rPr>
            </w:pPr>
            <w:r w:rsidRPr="002D7358">
              <w:rPr>
                <w:rFonts w:cs="Times New Roman"/>
                <w:sz w:val="20"/>
                <w:szCs w:val="20"/>
              </w:rPr>
              <w:t>Всего по Подпрограмме</w:t>
            </w:r>
          </w:p>
        </w:tc>
        <w:tc>
          <w:tcPr>
            <w:tcW w:w="917" w:type="dxa"/>
            <w:vMerge w:val="restart"/>
          </w:tcPr>
          <w:p w:rsidR="002D7358" w:rsidRPr="002D7358" w:rsidRDefault="002D7358" w:rsidP="00A967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2D7358" w:rsidRPr="002D7358" w:rsidRDefault="002D7358" w:rsidP="00A967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D7358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559" w:type="dxa"/>
          </w:tcPr>
          <w:p w:rsidR="002D7358" w:rsidRPr="00301373" w:rsidRDefault="002D7358" w:rsidP="00210A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9257,2</w:t>
            </w:r>
          </w:p>
        </w:tc>
        <w:tc>
          <w:tcPr>
            <w:tcW w:w="1559" w:type="dxa"/>
          </w:tcPr>
          <w:p w:rsidR="002D7358" w:rsidRPr="00301373" w:rsidRDefault="002D7358" w:rsidP="00210A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47282,0</w:t>
            </w:r>
          </w:p>
        </w:tc>
        <w:tc>
          <w:tcPr>
            <w:tcW w:w="918" w:type="dxa"/>
          </w:tcPr>
          <w:p w:rsidR="002D7358" w:rsidRDefault="002D7358" w:rsidP="00210A44">
            <w:pPr>
              <w:jc w:val="center"/>
            </w:pPr>
            <w:r w:rsidRPr="00F63C5E">
              <w:rPr>
                <w:rFonts w:cs="Times New Roman"/>
                <w:sz w:val="20"/>
              </w:rPr>
              <w:t>9456,4</w:t>
            </w:r>
          </w:p>
        </w:tc>
        <w:tc>
          <w:tcPr>
            <w:tcW w:w="850" w:type="dxa"/>
          </w:tcPr>
          <w:p w:rsidR="002D7358" w:rsidRDefault="002D7358" w:rsidP="00210A44">
            <w:pPr>
              <w:jc w:val="center"/>
            </w:pPr>
            <w:r w:rsidRPr="00F63C5E">
              <w:rPr>
                <w:rFonts w:cs="Times New Roman"/>
                <w:sz w:val="20"/>
              </w:rPr>
              <w:t>9456,4</w:t>
            </w:r>
          </w:p>
        </w:tc>
        <w:tc>
          <w:tcPr>
            <w:tcW w:w="851" w:type="dxa"/>
          </w:tcPr>
          <w:p w:rsidR="002D7358" w:rsidRDefault="002D7358" w:rsidP="00210A44">
            <w:pPr>
              <w:jc w:val="center"/>
            </w:pPr>
            <w:r w:rsidRPr="00F63C5E">
              <w:rPr>
                <w:rFonts w:cs="Times New Roman"/>
                <w:sz w:val="20"/>
              </w:rPr>
              <w:t>9456,4</w:t>
            </w:r>
          </w:p>
        </w:tc>
        <w:tc>
          <w:tcPr>
            <w:tcW w:w="850" w:type="dxa"/>
          </w:tcPr>
          <w:p w:rsidR="002D7358" w:rsidRDefault="002D7358" w:rsidP="00210A44">
            <w:pPr>
              <w:jc w:val="center"/>
            </w:pPr>
            <w:r w:rsidRPr="00F63C5E">
              <w:rPr>
                <w:rFonts w:cs="Times New Roman"/>
                <w:sz w:val="20"/>
              </w:rPr>
              <w:t>9456,4</w:t>
            </w:r>
          </w:p>
        </w:tc>
        <w:tc>
          <w:tcPr>
            <w:tcW w:w="992" w:type="dxa"/>
          </w:tcPr>
          <w:p w:rsidR="002D7358" w:rsidRDefault="002D7358" w:rsidP="00210A44">
            <w:pPr>
              <w:jc w:val="center"/>
            </w:pPr>
            <w:r w:rsidRPr="00F63C5E">
              <w:rPr>
                <w:rFonts w:cs="Times New Roman"/>
                <w:sz w:val="20"/>
              </w:rPr>
              <w:t>9456,4</w:t>
            </w:r>
          </w:p>
        </w:tc>
        <w:tc>
          <w:tcPr>
            <w:tcW w:w="1560" w:type="dxa"/>
            <w:vMerge w:val="restart"/>
          </w:tcPr>
          <w:p w:rsidR="002D7358" w:rsidRPr="00A967B5" w:rsidRDefault="002D7358" w:rsidP="00A967B5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17" w:type="dxa"/>
            <w:vMerge w:val="restart"/>
          </w:tcPr>
          <w:p w:rsidR="002D7358" w:rsidRPr="00A967B5" w:rsidRDefault="002D7358" w:rsidP="00A967B5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2D7358" w:rsidRPr="00A967B5" w:rsidTr="00BA5E4F">
        <w:tc>
          <w:tcPr>
            <w:tcW w:w="567" w:type="dxa"/>
            <w:vMerge/>
          </w:tcPr>
          <w:p w:rsidR="002D7358" w:rsidRPr="00A967B5" w:rsidRDefault="002D7358" w:rsidP="00A967B5">
            <w:pPr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D7358" w:rsidRPr="002D7358" w:rsidRDefault="002D7358" w:rsidP="00A967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dxa"/>
            <w:vMerge/>
          </w:tcPr>
          <w:p w:rsidR="002D7358" w:rsidRPr="002D7358" w:rsidRDefault="002D7358" w:rsidP="00A967B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2D7358" w:rsidRPr="002D7358" w:rsidRDefault="002D7358" w:rsidP="00A967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D7358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559" w:type="dxa"/>
          </w:tcPr>
          <w:p w:rsidR="002D7358" w:rsidRPr="00301373" w:rsidRDefault="002D7358" w:rsidP="00210A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1373">
              <w:rPr>
                <w:rFonts w:ascii="Times New Roman" w:hAnsi="Times New Roman" w:cs="Times New Roman"/>
                <w:sz w:val="20"/>
              </w:rPr>
              <w:t>9257,2</w:t>
            </w:r>
          </w:p>
        </w:tc>
        <w:tc>
          <w:tcPr>
            <w:tcW w:w="1559" w:type="dxa"/>
          </w:tcPr>
          <w:p w:rsidR="002D7358" w:rsidRPr="00301373" w:rsidRDefault="002D7358" w:rsidP="00210A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47282,0</w:t>
            </w:r>
          </w:p>
        </w:tc>
        <w:tc>
          <w:tcPr>
            <w:tcW w:w="918" w:type="dxa"/>
          </w:tcPr>
          <w:p w:rsidR="002D7358" w:rsidRDefault="002D7358" w:rsidP="00210A44">
            <w:pPr>
              <w:jc w:val="center"/>
            </w:pPr>
            <w:r w:rsidRPr="00F63C5E">
              <w:rPr>
                <w:rFonts w:cs="Times New Roman"/>
                <w:sz w:val="20"/>
              </w:rPr>
              <w:t>9456,4</w:t>
            </w:r>
          </w:p>
        </w:tc>
        <w:tc>
          <w:tcPr>
            <w:tcW w:w="850" w:type="dxa"/>
          </w:tcPr>
          <w:p w:rsidR="002D7358" w:rsidRDefault="002D7358" w:rsidP="00210A44">
            <w:pPr>
              <w:jc w:val="center"/>
            </w:pPr>
            <w:r w:rsidRPr="00F63C5E">
              <w:rPr>
                <w:rFonts w:cs="Times New Roman"/>
                <w:sz w:val="20"/>
              </w:rPr>
              <w:t>9456,4</w:t>
            </w:r>
          </w:p>
        </w:tc>
        <w:tc>
          <w:tcPr>
            <w:tcW w:w="851" w:type="dxa"/>
          </w:tcPr>
          <w:p w:rsidR="002D7358" w:rsidRDefault="002D7358" w:rsidP="00210A44">
            <w:pPr>
              <w:jc w:val="center"/>
            </w:pPr>
            <w:r w:rsidRPr="00F63C5E">
              <w:rPr>
                <w:rFonts w:cs="Times New Roman"/>
                <w:sz w:val="20"/>
              </w:rPr>
              <w:t>9456,4</w:t>
            </w:r>
          </w:p>
        </w:tc>
        <w:tc>
          <w:tcPr>
            <w:tcW w:w="850" w:type="dxa"/>
          </w:tcPr>
          <w:p w:rsidR="002D7358" w:rsidRDefault="002D7358" w:rsidP="00210A44">
            <w:pPr>
              <w:jc w:val="center"/>
            </w:pPr>
            <w:r w:rsidRPr="00F63C5E">
              <w:rPr>
                <w:rFonts w:cs="Times New Roman"/>
                <w:sz w:val="20"/>
              </w:rPr>
              <w:t>9456,4</w:t>
            </w:r>
          </w:p>
        </w:tc>
        <w:tc>
          <w:tcPr>
            <w:tcW w:w="992" w:type="dxa"/>
          </w:tcPr>
          <w:p w:rsidR="002D7358" w:rsidRDefault="002D7358" w:rsidP="00210A44">
            <w:pPr>
              <w:jc w:val="center"/>
            </w:pPr>
            <w:r w:rsidRPr="00F63C5E">
              <w:rPr>
                <w:rFonts w:cs="Times New Roman"/>
                <w:sz w:val="20"/>
              </w:rPr>
              <w:t>9456,4</w:t>
            </w:r>
          </w:p>
        </w:tc>
        <w:tc>
          <w:tcPr>
            <w:tcW w:w="1560" w:type="dxa"/>
            <w:vMerge/>
          </w:tcPr>
          <w:p w:rsidR="002D7358" w:rsidRPr="00A967B5" w:rsidRDefault="002D7358" w:rsidP="00A967B5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417" w:type="dxa"/>
            <w:vMerge/>
          </w:tcPr>
          <w:p w:rsidR="002D7358" w:rsidRPr="00A967B5" w:rsidRDefault="002D7358" w:rsidP="00A967B5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</w:tbl>
    <w:p w:rsidR="002233B0" w:rsidRDefault="002233B0" w:rsidP="002233B0"/>
    <w:sectPr w:rsidR="002233B0" w:rsidSect="002233B0">
      <w:pgSz w:w="16838" w:h="11906" w:orient="landscape"/>
      <w:pgMar w:top="1701" w:right="1134" w:bottom="8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EF7" w:rsidRDefault="007F0EF7" w:rsidP="00817E29">
      <w:r>
        <w:separator/>
      </w:r>
    </w:p>
  </w:endnote>
  <w:endnote w:type="continuationSeparator" w:id="0">
    <w:p w:rsidR="007F0EF7" w:rsidRDefault="007F0EF7" w:rsidP="00817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EF7" w:rsidRDefault="007F0EF7" w:rsidP="00817E29">
      <w:r>
        <w:separator/>
      </w:r>
    </w:p>
  </w:footnote>
  <w:footnote w:type="continuationSeparator" w:id="0">
    <w:p w:rsidR="007F0EF7" w:rsidRDefault="007F0EF7" w:rsidP="00817E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88887"/>
      <w:docPartObj>
        <w:docPartGallery w:val="Page Numbers (Top of Page)"/>
        <w:docPartUnique/>
      </w:docPartObj>
    </w:sdtPr>
    <w:sdtEndPr/>
    <w:sdtContent>
      <w:p w:rsidR="00973F39" w:rsidRDefault="00841155">
        <w:pPr>
          <w:pStyle w:val="a4"/>
          <w:jc w:val="center"/>
        </w:pPr>
        <w:r>
          <w:rPr>
            <w:noProof/>
          </w:rPr>
          <w:fldChar w:fldCharType="begin"/>
        </w:r>
        <w:r w:rsidR="00973F39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F09CA">
          <w:rPr>
            <w:noProof/>
          </w:rPr>
          <w:t>64</w:t>
        </w:r>
        <w:r>
          <w:rPr>
            <w:noProof/>
          </w:rPr>
          <w:fldChar w:fldCharType="end"/>
        </w:r>
      </w:p>
    </w:sdtContent>
  </w:sdt>
  <w:p w:rsidR="00973F39" w:rsidRDefault="00973F3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64FC81E0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>
      <w:start w:val="1"/>
      <w:numFmt w:val="upperRoman"/>
      <w:lvlText w:val="%3."/>
      <w:lvlJc w:val="left"/>
      <w:pPr>
        <w:tabs>
          <w:tab w:val="num" w:pos="2520"/>
        </w:tabs>
        <w:ind w:left="2520" w:hanging="720"/>
      </w:pPr>
      <w:rPr>
        <w:rFonts w:cs="Times New Roman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000000B"/>
    <w:multiLevelType w:val="multilevel"/>
    <w:tmpl w:val="0000000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00000012"/>
    <w:multiLevelType w:val="singleLevel"/>
    <w:tmpl w:val="00000012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F2778E0"/>
    <w:multiLevelType w:val="hybridMultilevel"/>
    <w:tmpl w:val="A784E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45EF9"/>
    <w:multiLevelType w:val="hybridMultilevel"/>
    <w:tmpl w:val="99001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16480"/>
    <w:multiLevelType w:val="hybridMultilevel"/>
    <w:tmpl w:val="F3A8259C"/>
    <w:lvl w:ilvl="0" w:tplc="0419000F">
      <w:start w:val="3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3D650536"/>
    <w:multiLevelType w:val="hybridMultilevel"/>
    <w:tmpl w:val="47EA5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DA0AA3"/>
    <w:multiLevelType w:val="hybridMultilevel"/>
    <w:tmpl w:val="B79AFD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DB566D9"/>
    <w:multiLevelType w:val="hybridMultilevel"/>
    <w:tmpl w:val="8A5691F8"/>
    <w:lvl w:ilvl="0" w:tplc="72ACA9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DF727E"/>
    <w:multiLevelType w:val="hybridMultilevel"/>
    <w:tmpl w:val="72C6B6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69A08CB"/>
    <w:multiLevelType w:val="hybridMultilevel"/>
    <w:tmpl w:val="1AE051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0322F7"/>
    <w:multiLevelType w:val="hybridMultilevel"/>
    <w:tmpl w:val="CC568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C23F53"/>
    <w:multiLevelType w:val="hybridMultilevel"/>
    <w:tmpl w:val="2E3045FE"/>
    <w:lvl w:ilvl="0" w:tplc="185AB898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8"/>
  </w:num>
  <w:num w:numId="5">
    <w:abstractNumId w:val="7"/>
  </w:num>
  <w:num w:numId="6">
    <w:abstractNumId w:val="2"/>
    <w:lvlOverride w:ilvl="0">
      <w:startOverride w:val="1"/>
    </w:lvlOverride>
  </w:num>
  <w:num w:numId="7">
    <w:abstractNumId w:val="12"/>
  </w:num>
  <w:num w:numId="8">
    <w:abstractNumId w:val="6"/>
  </w:num>
  <w:num w:numId="9">
    <w:abstractNumId w:val="4"/>
  </w:num>
  <w:num w:numId="10">
    <w:abstractNumId w:val="10"/>
  </w:num>
  <w:num w:numId="11">
    <w:abstractNumId w:val="3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44D4"/>
    <w:rsid w:val="0003705B"/>
    <w:rsid w:val="000464A1"/>
    <w:rsid w:val="00046880"/>
    <w:rsid w:val="00052405"/>
    <w:rsid w:val="000745C0"/>
    <w:rsid w:val="00074DB5"/>
    <w:rsid w:val="000A2F12"/>
    <w:rsid w:val="000C7F7E"/>
    <w:rsid w:val="000D09EB"/>
    <w:rsid w:val="000D14BA"/>
    <w:rsid w:val="000D6E92"/>
    <w:rsid w:val="000E0E99"/>
    <w:rsid w:val="000F4B25"/>
    <w:rsid w:val="00106582"/>
    <w:rsid w:val="00115270"/>
    <w:rsid w:val="00122830"/>
    <w:rsid w:val="00126220"/>
    <w:rsid w:val="00140C0C"/>
    <w:rsid w:val="00150318"/>
    <w:rsid w:val="00150F72"/>
    <w:rsid w:val="00157CA0"/>
    <w:rsid w:val="00163D14"/>
    <w:rsid w:val="0017105E"/>
    <w:rsid w:val="00185D17"/>
    <w:rsid w:val="001953D1"/>
    <w:rsid w:val="001A2A08"/>
    <w:rsid w:val="001C3712"/>
    <w:rsid w:val="001E56EC"/>
    <w:rsid w:val="001E667E"/>
    <w:rsid w:val="00202974"/>
    <w:rsid w:val="0020311B"/>
    <w:rsid w:val="00210A44"/>
    <w:rsid w:val="002233B0"/>
    <w:rsid w:val="00242D61"/>
    <w:rsid w:val="00243FE0"/>
    <w:rsid w:val="002547B9"/>
    <w:rsid w:val="0026465F"/>
    <w:rsid w:val="00267A9B"/>
    <w:rsid w:val="00272668"/>
    <w:rsid w:val="00286067"/>
    <w:rsid w:val="00286B9E"/>
    <w:rsid w:val="002C1269"/>
    <w:rsid w:val="002D7358"/>
    <w:rsid w:val="002D7754"/>
    <w:rsid w:val="002E79DA"/>
    <w:rsid w:val="002F09CA"/>
    <w:rsid w:val="002F1A91"/>
    <w:rsid w:val="002F5D31"/>
    <w:rsid w:val="002F6451"/>
    <w:rsid w:val="00301373"/>
    <w:rsid w:val="003115B6"/>
    <w:rsid w:val="00320C15"/>
    <w:rsid w:val="0032510C"/>
    <w:rsid w:val="00345024"/>
    <w:rsid w:val="00355C24"/>
    <w:rsid w:val="00366876"/>
    <w:rsid w:val="003952F9"/>
    <w:rsid w:val="003A4412"/>
    <w:rsid w:val="003C0EE5"/>
    <w:rsid w:val="003C1AFE"/>
    <w:rsid w:val="003D037E"/>
    <w:rsid w:val="003D4B65"/>
    <w:rsid w:val="00426A5C"/>
    <w:rsid w:val="00437991"/>
    <w:rsid w:val="004401F4"/>
    <w:rsid w:val="00440AE9"/>
    <w:rsid w:val="00444A6A"/>
    <w:rsid w:val="004516AF"/>
    <w:rsid w:val="00452573"/>
    <w:rsid w:val="00454CD9"/>
    <w:rsid w:val="0047244A"/>
    <w:rsid w:val="0048158F"/>
    <w:rsid w:val="00482157"/>
    <w:rsid w:val="00484DCD"/>
    <w:rsid w:val="00492FF0"/>
    <w:rsid w:val="00494A85"/>
    <w:rsid w:val="004D5688"/>
    <w:rsid w:val="004E0D2F"/>
    <w:rsid w:val="00504CD7"/>
    <w:rsid w:val="00511DD0"/>
    <w:rsid w:val="00517EEB"/>
    <w:rsid w:val="00520DCB"/>
    <w:rsid w:val="0054693E"/>
    <w:rsid w:val="00547C9C"/>
    <w:rsid w:val="00564F0D"/>
    <w:rsid w:val="005778FA"/>
    <w:rsid w:val="00584306"/>
    <w:rsid w:val="005A203B"/>
    <w:rsid w:val="005B117E"/>
    <w:rsid w:val="005F5AC4"/>
    <w:rsid w:val="0060666A"/>
    <w:rsid w:val="00611D38"/>
    <w:rsid w:val="0061485B"/>
    <w:rsid w:val="00620B2B"/>
    <w:rsid w:val="006400B6"/>
    <w:rsid w:val="00655CEA"/>
    <w:rsid w:val="006604FD"/>
    <w:rsid w:val="0066658C"/>
    <w:rsid w:val="00673935"/>
    <w:rsid w:val="00682336"/>
    <w:rsid w:val="006907A5"/>
    <w:rsid w:val="00696170"/>
    <w:rsid w:val="006A5209"/>
    <w:rsid w:val="006A7FFD"/>
    <w:rsid w:val="006C09DE"/>
    <w:rsid w:val="006C7447"/>
    <w:rsid w:val="006E6CBE"/>
    <w:rsid w:val="00701BE4"/>
    <w:rsid w:val="00707F75"/>
    <w:rsid w:val="007101CF"/>
    <w:rsid w:val="00710C54"/>
    <w:rsid w:val="00730286"/>
    <w:rsid w:val="00756F36"/>
    <w:rsid w:val="007644C0"/>
    <w:rsid w:val="0077768C"/>
    <w:rsid w:val="00777717"/>
    <w:rsid w:val="00794BBB"/>
    <w:rsid w:val="007B773E"/>
    <w:rsid w:val="007D04F2"/>
    <w:rsid w:val="007E639F"/>
    <w:rsid w:val="007E7422"/>
    <w:rsid w:val="007F0EF7"/>
    <w:rsid w:val="008002BC"/>
    <w:rsid w:val="00804C02"/>
    <w:rsid w:val="008132C3"/>
    <w:rsid w:val="00817E29"/>
    <w:rsid w:val="00834E1F"/>
    <w:rsid w:val="00837267"/>
    <w:rsid w:val="00841155"/>
    <w:rsid w:val="00850060"/>
    <w:rsid w:val="00870297"/>
    <w:rsid w:val="00876F39"/>
    <w:rsid w:val="008902BD"/>
    <w:rsid w:val="008B4855"/>
    <w:rsid w:val="008D2308"/>
    <w:rsid w:val="0090453E"/>
    <w:rsid w:val="0090541A"/>
    <w:rsid w:val="00915F62"/>
    <w:rsid w:val="009179F3"/>
    <w:rsid w:val="00920E42"/>
    <w:rsid w:val="00922C45"/>
    <w:rsid w:val="009326F9"/>
    <w:rsid w:val="009650B8"/>
    <w:rsid w:val="00973F39"/>
    <w:rsid w:val="00974140"/>
    <w:rsid w:val="00980F66"/>
    <w:rsid w:val="00986C05"/>
    <w:rsid w:val="009A4AA3"/>
    <w:rsid w:val="009A6844"/>
    <w:rsid w:val="009B272E"/>
    <w:rsid w:val="009C0F44"/>
    <w:rsid w:val="009C4F00"/>
    <w:rsid w:val="009F239E"/>
    <w:rsid w:val="00A0267F"/>
    <w:rsid w:val="00A0448E"/>
    <w:rsid w:val="00A10768"/>
    <w:rsid w:val="00A12504"/>
    <w:rsid w:val="00A47A93"/>
    <w:rsid w:val="00A5083C"/>
    <w:rsid w:val="00A53BF4"/>
    <w:rsid w:val="00A544D4"/>
    <w:rsid w:val="00A71A76"/>
    <w:rsid w:val="00A71CDE"/>
    <w:rsid w:val="00A739B5"/>
    <w:rsid w:val="00A757C9"/>
    <w:rsid w:val="00A763D4"/>
    <w:rsid w:val="00A76C09"/>
    <w:rsid w:val="00A82828"/>
    <w:rsid w:val="00A967B5"/>
    <w:rsid w:val="00AA0E7D"/>
    <w:rsid w:val="00AA0FE1"/>
    <w:rsid w:val="00AA5824"/>
    <w:rsid w:val="00AB0550"/>
    <w:rsid w:val="00AB12A8"/>
    <w:rsid w:val="00AB1D9B"/>
    <w:rsid w:val="00AC096A"/>
    <w:rsid w:val="00AE220D"/>
    <w:rsid w:val="00B10666"/>
    <w:rsid w:val="00B21508"/>
    <w:rsid w:val="00B24906"/>
    <w:rsid w:val="00B37D45"/>
    <w:rsid w:val="00B41968"/>
    <w:rsid w:val="00B61202"/>
    <w:rsid w:val="00B63FBA"/>
    <w:rsid w:val="00B65EBD"/>
    <w:rsid w:val="00B67EC8"/>
    <w:rsid w:val="00B73BCE"/>
    <w:rsid w:val="00BA5E4F"/>
    <w:rsid w:val="00BB2A5D"/>
    <w:rsid w:val="00BB3D31"/>
    <w:rsid w:val="00BB4F88"/>
    <w:rsid w:val="00BE7937"/>
    <w:rsid w:val="00BF6B2A"/>
    <w:rsid w:val="00C0219A"/>
    <w:rsid w:val="00C32DCA"/>
    <w:rsid w:val="00C57B6B"/>
    <w:rsid w:val="00C93B63"/>
    <w:rsid w:val="00CA1D4D"/>
    <w:rsid w:val="00CB28CE"/>
    <w:rsid w:val="00CB4256"/>
    <w:rsid w:val="00CB71EE"/>
    <w:rsid w:val="00CE4834"/>
    <w:rsid w:val="00CF31E6"/>
    <w:rsid w:val="00D274F4"/>
    <w:rsid w:val="00D37D4B"/>
    <w:rsid w:val="00D42CDD"/>
    <w:rsid w:val="00D44BCB"/>
    <w:rsid w:val="00D44ED5"/>
    <w:rsid w:val="00D537CE"/>
    <w:rsid w:val="00D6193B"/>
    <w:rsid w:val="00DA1A7A"/>
    <w:rsid w:val="00DA4905"/>
    <w:rsid w:val="00DA57D4"/>
    <w:rsid w:val="00DB5C10"/>
    <w:rsid w:val="00DC3D9B"/>
    <w:rsid w:val="00DE2FAE"/>
    <w:rsid w:val="00DE3B6E"/>
    <w:rsid w:val="00E06546"/>
    <w:rsid w:val="00E15180"/>
    <w:rsid w:val="00E2160A"/>
    <w:rsid w:val="00E25723"/>
    <w:rsid w:val="00E27A7D"/>
    <w:rsid w:val="00E308ED"/>
    <w:rsid w:val="00E47C20"/>
    <w:rsid w:val="00E5141A"/>
    <w:rsid w:val="00E53A83"/>
    <w:rsid w:val="00E62B7B"/>
    <w:rsid w:val="00E66E9F"/>
    <w:rsid w:val="00E67A19"/>
    <w:rsid w:val="00E70D9A"/>
    <w:rsid w:val="00E820C7"/>
    <w:rsid w:val="00E83854"/>
    <w:rsid w:val="00EA1D18"/>
    <w:rsid w:val="00EA276C"/>
    <w:rsid w:val="00EB44BC"/>
    <w:rsid w:val="00EC29D7"/>
    <w:rsid w:val="00EC5636"/>
    <w:rsid w:val="00EE032F"/>
    <w:rsid w:val="00EE166F"/>
    <w:rsid w:val="00EE4B26"/>
    <w:rsid w:val="00EE6563"/>
    <w:rsid w:val="00EF0523"/>
    <w:rsid w:val="00F108BC"/>
    <w:rsid w:val="00F117D2"/>
    <w:rsid w:val="00F14C90"/>
    <w:rsid w:val="00F171D2"/>
    <w:rsid w:val="00F21E6E"/>
    <w:rsid w:val="00F33451"/>
    <w:rsid w:val="00F35600"/>
    <w:rsid w:val="00F47865"/>
    <w:rsid w:val="00F57D71"/>
    <w:rsid w:val="00F61625"/>
    <w:rsid w:val="00F618D4"/>
    <w:rsid w:val="00F66854"/>
    <w:rsid w:val="00F66A31"/>
    <w:rsid w:val="00F816BE"/>
    <w:rsid w:val="00F82D5B"/>
    <w:rsid w:val="00FA7DB7"/>
    <w:rsid w:val="00FB41A8"/>
    <w:rsid w:val="00FC31E1"/>
    <w:rsid w:val="00FE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762E9D-F9F7-4C19-B994-E233486E6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0B8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A276C"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20E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27A7D"/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EA276C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834E1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17E2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17E29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17E2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17E29"/>
    <w:rPr>
      <w:rFonts w:ascii="Times New Roman" w:eastAsia="Times New Roman" w:hAnsi="Times New Roman" w:cs="Arial"/>
      <w:sz w:val="24"/>
      <w:szCs w:val="24"/>
      <w:lang w:eastAsia="ru-RU"/>
    </w:rPr>
  </w:style>
  <w:style w:type="paragraph" w:customStyle="1" w:styleId="s16">
    <w:name w:val="s_16"/>
    <w:basedOn w:val="a"/>
    <w:rsid w:val="00E62B7B"/>
    <w:pPr>
      <w:spacing w:before="100" w:beforeAutospacing="1" w:after="100" w:afterAutospacing="1"/>
    </w:pPr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42D6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42D61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uiPriority w:val="99"/>
    <w:unhideWhenUsed/>
    <w:rsid w:val="000D14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53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A67166821A047C3A995261C4CB08639506A26DBDC9F6E87D53CEF3272D5D8343C5F29B0A65DF5BF8zDV2H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67166821A047C3A995261C4CB08639506A26DBDC9F6E87D53CEF3272D5D8343C5F29B0A65DB5BF8zDVDH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DA584D72EC98B585566C9723B54B4F72134A8527F312FCB192C9F45093E1AA2099EF2A7D84E05EDD1X7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DA584D72EC98B585566C9723B54B4F72134A8527F312FCB192C9F45093E1AA2099EF2A7D84E03E8D1X8H" TargetMode="External"/><Relationship Id="rId10" Type="http://schemas.openxmlformats.org/officeDocument/2006/relationships/hyperlink" Target="http://www.electrostal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E2177074BA3879D3405B59A53AFA1C035C40D1B7E46BEF55B67627B722248E43C9CE1CF7155FBB1EC9229B48EB8N9H" TargetMode="External"/><Relationship Id="rId14" Type="http://schemas.openxmlformats.org/officeDocument/2006/relationships/hyperlink" Target="consultantplus://offline/ref=BDA584D72EC98B585566C9723B54B4F72134A8527F312FCB192C9F45093E1AA2099EF2A7D84808E8D1X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CC2B4-36CE-4BD7-B364-43AD6DFDE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2934</TotalTime>
  <Pages>1</Pages>
  <Words>14865</Words>
  <Characters>84736</Characters>
  <Application>Microsoft Office Word</Application>
  <DocSecurity>0</DocSecurity>
  <Lines>706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Даницкая</dc:creator>
  <cp:keywords/>
  <dc:description>exif_MSED_4974268f5adf16986828f912fccbd5b45deac5b21bd341f13fc3ba97091bf00d</dc:description>
  <cp:lastModifiedBy>Татьяна Побежимова</cp:lastModifiedBy>
  <cp:revision>116</cp:revision>
  <cp:lastPrinted>2019-12-16T08:24:00Z</cp:lastPrinted>
  <dcterms:created xsi:type="dcterms:W3CDTF">2019-08-28T05:50:00Z</dcterms:created>
  <dcterms:modified xsi:type="dcterms:W3CDTF">2019-12-19T14:22:00Z</dcterms:modified>
</cp:coreProperties>
</file>