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4F" w:rsidRPr="00304DED" w:rsidRDefault="000D224F" w:rsidP="00304DE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DED">
        <w:rPr>
          <w:rFonts w:ascii="Times New Roman" w:hAnsi="Times New Roman" w:cs="Times New Roman"/>
          <w:b/>
          <w:sz w:val="28"/>
          <w:szCs w:val="28"/>
        </w:rPr>
        <w:t>Какие действия могут быть расценены как заведомо ложное сообщение о преступлении?</w:t>
      </w:r>
    </w:p>
    <w:p w:rsidR="000D224F" w:rsidRPr="00304DED" w:rsidRDefault="000D224F" w:rsidP="00304D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24F" w:rsidRPr="00304DED" w:rsidRDefault="000D224F" w:rsidP="00304D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DED">
        <w:rPr>
          <w:rFonts w:ascii="Times New Roman" w:hAnsi="Times New Roman" w:cs="Times New Roman"/>
          <w:sz w:val="28"/>
          <w:szCs w:val="28"/>
        </w:rPr>
        <w:t>Действия, выраженные в заведомо ложном доносе о совершении преступления, охватывается частью 1 статьи 306 Уголовного кодекса Российской Федерации.</w:t>
      </w:r>
    </w:p>
    <w:p w:rsidR="000D224F" w:rsidRPr="00304DED" w:rsidRDefault="000D224F" w:rsidP="00304D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DED">
        <w:rPr>
          <w:rFonts w:ascii="Times New Roman" w:hAnsi="Times New Roman" w:cs="Times New Roman"/>
          <w:sz w:val="28"/>
          <w:szCs w:val="28"/>
        </w:rPr>
        <w:t>Заведомо ложный донос может быть выражен в действиях, направленных на доведение до сведения правоохранительных органов заведомо ложной информации о не имевшем место в действительности преступном поведении человека.</w:t>
      </w:r>
    </w:p>
    <w:p w:rsidR="000D224F" w:rsidRPr="00304DED" w:rsidRDefault="000D224F" w:rsidP="00304D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DED">
        <w:rPr>
          <w:rFonts w:ascii="Times New Roman" w:hAnsi="Times New Roman" w:cs="Times New Roman"/>
          <w:sz w:val="28"/>
          <w:szCs w:val="28"/>
        </w:rPr>
        <w:t>Заведомо ложный донос будет иметь место как в том случае, когда сообщается о полностью вымышленном преступном деянии, так и когда в реально существующем преступлении обвиняется заведомо не причастное к его совершению лицо.</w:t>
      </w:r>
    </w:p>
    <w:p w:rsidR="000D224F" w:rsidRPr="00304DED" w:rsidRDefault="000D224F" w:rsidP="00304D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DED">
        <w:rPr>
          <w:rFonts w:ascii="Times New Roman" w:hAnsi="Times New Roman" w:cs="Times New Roman"/>
          <w:sz w:val="28"/>
          <w:szCs w:val="28"/>
        </w:rPr>
        <w:t>Для заведомо ложного доноса характерно следующее:</w:t>
      </w:r>
    </w:p>
    <w:p w:rsidR="000D224F" w:rsidRPr="00304DED" w:rsidRDefault="000D224F" w:rsidP="00304D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DED">
        <w:rPr>
          <w:rFonts w:ascii="Times New Roman" w:hAnsi="Times New Roman" w:cs="Times New Roman"/>
          <w:sz w:val="28"/>
          <w:szCs w:val="28"/>
        </w:rPr>
        <w:t>1) информация касается именно обвинения в совершении преступления, а не иного противоправного деяния;</w:t>
      </w:r>
    </w:p>
    <w:p w:rsidR="000D224F" w:rsidRPr="00304DED" w:rsidRDefault="000D224F" w:rsidP="00304D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DED">
        <w:rPr>
          <w:rFonts w:ascii="Times New Roman" w:hAnsi="Times New Roman" w:cs="Times New Roman"/>
          <w:sz w:val="28"/>
          <w:szCs w:val="28"/>
        </w:rPr>
        <w:t>2) информация касается конкретного человека или группы лиц;</w:t>
      </w:r>
    </w:p>
    <w:p w:rsidR="000D224F" w:rsidRPr="00304DED" w:rsidRDefault="000D224F" w:rsidP="00304D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DED">
        <w:rPr>
          <w:rFonts w:ascii="Times New Roman" w:hAnsi="Times New Roman" w:cs="Times New Roman"/>
          <w:sz w:val="28"/>
          <w:szCs w:val="28"/>
        </w:rPr>
        <w:t>3) информация направляется в правоохранительный орган, который вправе ее проверить и по результатам вынести постановление о возбуждении уголовного дела или об отказе в его возбуждении.</w:t>
      </w:r>
    </w:p>
    <w:p w:rsidR="000D224F" w:rsidRPr="00304DED" w:rsidRDefault="000D224F" w:rsidP="00304D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DED">
        <w:rPr>
          <w:rFonts w:ascii="Times New Roman" w:hAnsi="Times New Roman" w:cs="Times New Roman"/>
          <w:sz w:val="28"/>
          <w:szCs w:val="28"/>
        </w:rPr>
        <w:t>Представляемая в правоохранительный орган заведомо ложная информация о преступлении может быть, как письменной, так и устной.</w:t>
      </w:r>
    </w:p>
    <w:p w:rsidR="000D224F" w:rsidRDefault="000D224F" w:rsidP="00304D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DED">
        <w:rPr>
          <w:rFonts w:ascii="Times New Roman" w:hAnsi="Times New Roman" w:cs="Times New Roman"/>
          <w:sz w:val="28"/>
          <w:szCs w:val="28"/>
        </w:rPr>
        <w:t>Направление заведомо ложного сообщения о преступлении человека его соседям, администрации по месту его работы, в СМИ или общественные организации может расцениваться как клевета, предусмотренная ст. 128.1 УК</w:t>
      </w:r>
      <w:r w:rsidR="00304DED">
        <w:rPr>
          <w:rFonts w:ascii="Times New Roman" w:hAnsi="Times New Roman" w:cs="Times New Roman"/>
          <w:sz w:val="28"/>
          <w:szCs w:val="28"/>
        </w:rPr>
        <w:t xml:space="preserve"> РФ</w:t>
      </w:r>
      <w:r w:rsidRPr="00304DED">
        <w:rPr>
          <w:rFonts w:ascii="Times New Roman" w:hAnsi="Times New Roman" w:cs="Times New Roman"/>
          <w:sz w:val="28"/>
          <w:szCs w:val="28"/>
        </w:rPr>
        <w:t>.</w:t>
      </w:r>
    </w:p>
    <w:p w:rsidR="00304DED" w:rsidRDefault="00304DED" w:rsidP="00304D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DED" w:rsidRPr="00304DED" w:rsidRDefault="00304DED" w:rsidP="00304DE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города                                                         Вилена Попова</w:t>
      </w:r>
    </w:p>
    <w:p w:rsidR="00304DED" w:rsidRPr="00304DED" w:rsidRDefault="00304DED" w:rsidP="00304D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DED" w:rsidRDefault="00304DED" w:rsidP="00304D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DED" w:rsidRDefault="00304DED" w:rsidP="00304D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DED" w:rsidRDefault="00304DED" w:rsidP="00304DE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DED" w:rsidRDefault="00304DED" w:rsidP="00304DE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DED" w:rsidRDefault="00304DED" w:rsidP="00304DE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DED" w:rsidRDefault="00304DED" w:rsidP="00304DE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DED" w:rsidRDefault="00304DED" w:rsidP="00304DE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DED" w:rsidRDefault="00304DED" w:rsidP="00304DE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DED" w:rsidRDefault="00304DED" w:rsidP="00304DE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DED" w:rsidRDefault="00304DED" w:rsidP="00304DE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DED" w:rsidRDefault="00304DED" w:rsidP="00304DE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DED" w:rsidRDefault="00304DED" w:rsidP="00304DE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DED" w:rsidRDefault="00304DED" w:rsidP="00304DE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938" w:rsidRDefault="001F4938" w:rsidP="00304DE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938" w:rsidRDefault="001F4938" w:rsidP="00304DE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F4938" w:rsidSect="00B93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7B2A"/>
    <w:rsid w:val="000D224F"/>
    <w:rsid w:val="001F4938"/>
    <w:rsid w:val="00304DED"/>
    <w:rsid w:val="00367B2A"/>
    <w:rsid w:val="00497810"/>
    <w:rsid w:val="00750C63"/>
    <w:rsid w:val="009B4751"/>
    <w:rsid w:val="00B93E24"/>
    <w:rsid w:val="00E75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4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Zver</cp:lastModifiedBy>
  <cp:revision>2</cp:revision>
  <cp:lastPrinted>2023-02-06T08:02:00Z</cp:lastPrinted>
  <dcterms:created xsi:type="dcterms:W3CDTF">2023-02-06T10:06:00Z</dcterms:created>
  <dcterms:modified xsi:type="dcterms:W3CDTF">2023-02-06T10:06:00Z</dcterms:modified>
</cp:coreProperties>
</file>