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47E5" w14:textId="71A8D6FF" w:rsidR="00216F10" w:rsidRPr="00ED440A" w:rsidRDefault="00216F10" w:rsidP="00216F1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r w:rsidRPr="00ED440A">
        <w:rPr>
          <w:rFonts w:cs="Times New Roman"/>
          <w:b/>
          <w:bCs/>
          <w:sz w:val="28"/>
          <w:szCs w:val="28"/>
        </w:rPr>
        <w:t>«Муниципальный земельный контроль предупреждает»</w:t>
      </w:r>
      <w:bookmarkEnd w:id="0"/>
    </w:p>
    <w:p w14:paraId="1A040A0A" w14:textId="77777777" w:rsidR="00216F10" w:rsidRPr="00ED440A" w:rsidRDefault="00216F10" w:rsidP="00216F10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2801E033" w14:textId="77777777" w:rsidR="00216F10" w:rsidRPr="00ED440A" w:rsidRDefault="00216F10" w:rsidP="00216F1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D440A">
        <w:rPr>
          <w:rFonts w:cs="Times New Roman"/>
          <w:sz w:val="28"/>
          <w:szCs w:val="28"/>
        </w:rPr>
        <w:t xml:space="preserve">Соблюдение требований земельного законодательства Российской Федерации обусловлено тем, чтобы граждане (являющиеся собственниками и не являющиеся таковыми), используя земельные участки, не причиняли вред окружающей среде и земле, как природному объекту.  С целью недопущения вышеуказанных негативных последствий, необходимо использовать земельный участок строго в соответствии с его видом разрешенного использования и установленной категорией земель. Используя земельный участок не в соответствии с его видом разрешенного использования и (или) </w:t>
      </w:r>
      <w:r w:rsidRPr="00ED440A">
        <w:rPr>
          <w:rFonts w:cs="Times New Roman"/>
          <w:sz w:val="28"/>
          <w:szCs w:val="28"/>
        </w:rPr>
        <w:br/>
        <w:t xml:space="preserve">не в соответствии с его установленной категорией, граждане нарушают требования статьи 42 Земельного Кодекса Российской Федерации (далее – ЗК РФ). </w:t>
      </w:r>
    </w:p>
    <w:p w14:paraId="6B02D1B4" w14:textId="77777777" w:rsidR="00216F10" w:rsidRPr="00ED440A" w:rsidRDefault="00216F10" w:rsidP="00216F1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D440A">
        <w:rPr>
          <w:rFonts w:cs="Times New Roman"/>
          <w:sz w:val="28"/>
          <w:szCs w:val="28"/>
        </w:rPr>
        <w:t>В свою очередь, к нарушителям требований земельного законодательства Российской Федерации применяются меры административного воздействия.</w:t>
      </w:r>
    </w:p>
    <w:p w14:paraId="6633C3AD" w14:textId="77777777" w:rsidR="00216F10" w:rsidRPr="00ED440A" w:rsidRDefault="00216F10" w:rsidP="00216F1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D440A">
        <w:rPr>
          <w:rFonts w:cs="Times New Roman"/>
          <w:sz w:val="28"/>
          <w:szCs w:val="28"/>
        </w:rPr>
        <w:t xml:space="preserve">Так, за нарушение требований статьи 42 ЗК РФ лица несут административную ответственность в соответствии с частью 1, частью 2, частью 3 статьи 8.8 Кодекса Российской Федерации об административных правонарушениях. Размер штрафа за данное административное правонарушение варьируется от </w:t>
      </w:r>
      <w:r w:rsidR="000F5FB2" w:rsidRPr="00ED440A">
        <w:rPr>
          <w:rFonts w:cs="Times New Roman"/>
          <w:sz w:val="28"/>
          <w:szCs w:val="28"/>
        </w:rPr>
        <w:t>3</w:t>
      </w:r>
      <w:r w:rsidRPr="00ED440A">
        <w:rPr>
          <w:rFonts w:cs="Times New Roman"/>
          <w:sz w:val="28"/>
          <w:szCs w:val="28"/>
        </w:rPr>
        <w:t> 000 рублей до 100 000 рублей для граждан и от 100 000 рублей до 700 000 рублей для юридических лиц.</w:t>
      </w:r>
    </w:p>
    <w:p w14:paraId="6AE6A33B" w14:textId="77777777" w:rsidR="000F5FB2" w:rsidRPr="00ED440A" w:rsidRDefault="00231899" w:rsidP="000F5FB2">
      <w:pPr>
        <w:shd w:val="clear" w:color="auto" w:fill="FFFFFF" w:themeFill="background1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ED440A">
        <w:rPr>
          <w:rFonts w:cs="Times New Roman"/>
          <w:sz w:val="28"/>
          <w:szCs w:val="28"/>
        </w:rPr>
        <w:t>Самовольное занятие земельного участка — самое распространенное нарушение в сфере земельного законодательства, за которое предусмотрена административная ответственность по статье 7.1 КоАП РФ.</w:t>
      </w:r>
    </w:p>
    <w:p w14:paraId="2D10F10A" w14:textId="77777777" w:rsidR="000F5FB2" w:rsidRPr="00ED440A" w:rsidRDefault="000F5FB2" w:rsidP="000F5FB2">
      <w:pPr>
        <w:shd w:val="clear" w:color="auto" w:fill="FFFFFF" w:themeFill="background1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ED440A">
        <w:rPr>
          <w:rFonts w:cs="Times New Roman"/>
          <w:sz w:val="28"/>
          <w:szCs w:val="28"/>
        </w:rPr>
        <w:t xml:space="preserve"> </w:t>
      </w:r>
      <w:hyperlink r:id="rId4" w:anchor="dst100007" w:history="1">
        <w:r w:rsidRPr="00ED440A">
          <w:rPr>
            <w:rFonts w:cs="Times New Roman"/>
            <w:sz w:val="28"/>
            <w:szCs w:val="28"/>
          </w:rPr>
          <w:t>Самовольное</w:t>
        </w:r>
      </w:hyperlink>
      <w:r w:rsidRPr="00ED440A">
        <w:rPr>
          <w:rFonts w:cs="Times New Roman"/>
          <w:sz w:val="28"/>
          <w:szCs w:val="28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14:paraId="7DFBE7F8" w14:textId="77777777" w:rsidR="000F5FB2" w:rsidRPr="00ED440A" w:rsidRDefault="000F5FB2" w:rsidP="000F5FB2">
      <w:pPr>
        <w:shd w:val="clear" w:color="auto" w:fill="FFFFFF" w:themeFill="background1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bookmarkStart w:id="1" w:name="dst6384"/>
      <w:bookmarkEnd w:id="1"/>
      <w:r w:rsidRPr="00ED440A">
        <w:rPr>
          <w:rFonts w:cs="Times New Roman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sectPr w:rsidR="000F5FB2" w:rsidRPr="00ED440A" w:rsidSect="00C1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F10"/>
    <w:rsid w:val="000F5FB2"/>
    <w:rsid w:val="00216F10"/>
    <w:rsid w:val="00231899"/>
    <w:rsid w:val="00460B20"/>
    <w:rsid w:val="004B1F2B"/>
    <w:rsid w:val="004C7274"/>
    <w:rsid w:val="008E64E4"/>
    <w:rsid w:val="00936AB9"/>
    <w:rsid w:val="00954B77"/>
    <w:rsid w:val="00971EA9"/>
    <w:rsid w:val="00AF47FA"/>
    <w:rsid w:val="00B64FE2"/>
    <w:rsid w:val="00C101D3"/>
    <w:rsid w:val="00D7402C"/>
    <w:rsid w:val="00E85C2A"/>
    <w:rsid w:val="00E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1CD8"/>
  <w15:docId w15:val="{BFFE81E9-AB12-49EE-9820-CC1C7FE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1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0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0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40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74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0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74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7402C"/>
    <w:rPr>
      <w:b/>
      <w:bCs/>
    </w:rPr>
  </w:style>
  <w:style w:type="character" w:styleId="Emphasis">
    <w:name w:val="Emphasis"/>
    <w:basedOn w:val="DefaultParagraphFont"/>
    <w:uiPriority w:val="20"/>
    <w:qFormat/>
    <w:rsid w:val="00D7402C"/>
    <w:rPr>
      <w:i/>
      <w:iCs/>
    </w:rPr>
  </w:style>
  <w:style w:type="paragraph" w:styleId="NoSpacing">
    <w:name w:val="No Spacing"/>
    <w:uiPriority w:val="1"/>
    <w:qFormat/>
    <w:rsid w:val="00D74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402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740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02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02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402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740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40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02C"/>
    <w:rPr>
      <w:b/>
      <w:bCs/>
      <w:smallCaps/>
      <w:color w:val="C0504D" w:themeColor="accent2"/>
      <w:spacing w:val="5"/>
      <w:u w:val="single"/>
    </w:rPr>
  </w:style>
  <w:style w:type="character" w:customStyle="1" w:styleId="blk">
    <w:name w:val="blk"/>
    <w:basedOn w:val="DefaultParagraphFont"/>
    <w:rsid w:val="000F5FB2"/>
  </w:style>
  <w:style w:type="character" w:styleId="Hyperlink">
    <w:name w:val="Hyperlink"/>
    <w:basedOn w:val="DefaultParagraphFont"/>
    <w:uiPriority w:val="99"/>
    <w:semiHidden/>
    <w:unhideWhenUsed/>
    <w:rsid w:val="000F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2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Татьяна Побежимова</cp:lastModifiedBy>
  <cp:revision>9</cp:revision>
  <dcterms:created xsi:type="dcterms:W3CDTF">2020-02-04T08:03:00Z</dcterms:created>
  <dcterms:modified xsi:type="dcterms:W3CDTF">2020-10-09T07:29:00Z</dcterms:modified>
</cp:coreProperties>
</file>