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A7" w:rsidRPr="00FA779D" w:rsidRDefault="00D02BCE" w:rsidP="00776E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79D">
        <w:rPr>
          <w:rFonts w:ascii="Times New Roman" w:hAnsi="Times New Roman" w:cs="Times New Roman"/>
          <w:sz w:val="24"/>
          <w:szCs w:val="24"/>
        </w:rPr>
        <w:t xml:space="preserve">Извлечение из </w:t>
      </w:r>
      <w:r w:rsidR="00C35CA7" w:rsidRPr="00FA779D">
        <w:rPr>
          <w:rFonts w:ascii="Times New Roman" w:hAnsi="Times New Roman" w:cs="Times New Roman"/>
          <w:sz w:val="24"/>
          <w:szCs w:val="24"/>
        </w:rPr>
        <w:t>Правил предоставления молодым семьям социальных выплат на приобретение жилого помещения или строительство индивидуального жилого дома</w:t>
      </w:r>
    </w:p>
    <w:p w:rsidR="00D02BCE" w:rsidRPr="00FA779D" w:rsidRDefault="00D02BCE" w:rsidP="00776ED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A779D">
        <w:rPr>
          <w:rFonts w:ascii="Times New Roman" w:hAnsi="Times New Roman" w:cs="Times New Roman"/>
          <w:sz w:val="24"/>
          <w:szCs w:val="24"/>
        </w:rPr>
        <w:t>подпрограммы «Обеспечение жильем молодых семей» государственной программы Московской области «Жилище»</w:t>
      </w:r>
      <w:r w:rsidR="00C35CA7" w:rsidRPr="00FA779D">
        <w:rPr>
          <w:rFonts w:ascii="Times New Roman" w:hAnsi="Times New Roman" w:cs="Times New Roman"/>
          <w:sz w:val="24"/>
          <w:szCs w:val="24"/>
        </w:rPr>
        <w:t xml:space="preserve"> на 2017-2027 годы</w:t>
      </w:r>
      <w:r w:rsidRPr="00FA779D">
        <w:rPr>
          <w:rFonts w:ascii="Times New Roman" w:hAnsi="Times New Roman" w:cs="Times New Roman"/>
          <w:sz w:val="24"/>
          <w:szCs w:val="24"/>
        </w:rPr>
        <w:t>, утвержденн</w:t>
      </w:r>
      <w:r w:rsidR="00766A5C" w:rsidRPr="00FA779D">
        <w:rPr>
          <w:rFonts w:ascii="Times New Roman" w:hAnsi="Times New Roman" w:cs="Times New Roman"/>
          <w:sz w:val="24"/>
          <w:szCs w:val="24"/>
        </w:rPr>
        <w:t>ой</w:t>
      </w:r>
      <w:r w:rsidRPr="00FA779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0"/>
      <w:bookmarkEnd w:id="1"/>
      <w:r w:rsidRPr="00FA779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 </w:t>
      </w:r>
      <w:r w:rsidR="00C35CA7" w:rsidRPr="00FA779D">
        <w:rPr>
          <w:rFonts w:ascii="Times New Roman" w:hAnsi="Times New Roman" w:cs="Times New Roman"/>
          <w:sz w:val="24"/>
          <w:szCs w:val="24"/>
        </w:rPr>
        <w:t xml:space="preserve">от 25.10.2016 N 790/39 </w:t>
      </w:r>
      <w:r w:rsidRPr="00FA779D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Московской области «Жилище»</w:t>
      </w:r>
      <w:r w:rsidR="00765EF3">
        <w:rPr>
          <w:rFonts w:ascii="Times New Roman" w:hAnsi="Times New Roman" w:cs="Times New Roman"/>
          <w:sz w:val="24"/>
          <w:szCs w:val="24"/>
        </w:rPr>
        <w:t xml:space="preserve"> на 2017-2027 годы»</w:t>
      </w:r>
    </w:p>
    <w:p w:rsidR="00C35CA7" w:rsidRPr="00FA779D" w:rsidRDefault="00C35CA7" w:rsidP="00765E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66BE" w:rsidRDefault="00D02BCE" w:rsidP="00CF6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779D">
        <w:rPr>
          <w:rFonts w:ascii="Times New Roman" w:hAnsi="Times New Roman" w:cs="Times New Roman"/>
          <w:sz w:val="24"/>
          <w:szCs w:val="24"/>
        </w:rPr>
        <w:t>«</w:t>
      </w:r>
      <w:r w:rsidR="00CF66BE">
        <w:rPr>
          <w:rFonts w:ascii="Times New Roman" w:hAnsi="Times New Roman" w:cs="Times New Roman"/>
          <w:sz w:val="24"/>
          <w:szCs w:val="24"/>
        </w:rPr>
        <w:t>7. Организация работы по выдаче свидетельств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предоставлению социальных выплат</w:t>
      </w:r>
    </w:p>
    <w:p w:rsidR="00CF66BE" w:rsidRDefault="00CF66BE" w:rsidP="00CF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BE" w:rsidRPr="00CF66BE" w:rsidRDefault="00CF66BE" w:rsidP="00CF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39. Право молодой семьи - участницы мероприятия ведомственной целевой программы и Подпрограммы 2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которое не является ценной бумагой.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40. Государственный заказчик ежегодно осуществляет распределение номеров бланков свидетельств между муниципальными образованиями Московской области и информирует уполномоченные органы о номерах бланков свидетельств.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оформление бланков </w:t>
      </w:r>
      <w:hyperlink r:id="rId4" w:history="1">
        <w:r w:rsidRPr="00CF66BE">
          <w:rPr>
            <w:rFonts w:ascii="Times New Roman" w:hAnsi="Times New Roman" w:cs="Times New Roman"/>
            <w:sz w:val="24"/>
            <w:szCs w:val="24"/>
          </w:rPr>
          <w:t>свидетельств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по форме согласно форме 9 к настоящим Правилам.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41. Уполномоченный орган в течение 5 рабочих дней после получения органами местного самоуправления муниципального образования Московской области, исполняющими местные бюджеты, или финансовыми органами уведомления о бюджетных ассигнованиях, предусмотренных на предоставление субсидий из бюджета Московской области,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42. Уполномоченный орган в течение одного месяца после получения органами местного самоуправления муниципального образования Московской области, исполняющими местные бюджеты, или финансовыми органами уведомления о бюджетных ассигнованиях из бюджета Московской области,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соответствии со списком претендентов.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CF66BE">
        <w:rPr>
          <w:rFonts w:ascii="Times New Roman" w:hAnsi="Times New Roman" w:cs="Times New Roman"/>
          <w:sz w:val="24"/>
          <w:szCs w:val="24"/>
        </w:rPr>
        <w:t xml:space="preserve">43. 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</w:t>
      </w:r>
      <w:hyperlink r:id="rId5" w:history="1">
        <w:r w:rsidRPr="00CF66B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о выдаче свидетельства по форме 10 к настоящим Правилам и документы, указанные в </w:t>
      </w:r>
      <w:hyperlink r:id="rId6" w:history="1">
        <w:r w:rsidRPr="00CF66BE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CF66BE">
          <w:rPr>
            <w:rFonts w:ascii="Times New Roman" w:hAnsi="Times New Roman" w:cs="Times New Roman"/>
            <w:sz w:val="24"/>
            <w:szCs w:val="24"/>
          </w:rPr>
          <w:t>6 пункта 16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CF66BE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CF66BE">
          <w:rPr>
            <w:rFonts w:ascii="Times New Roman" w:hAnsi="Times New Roman" w:cs="Times New Roman"/>
            <w:sz w:val="24"/>
            <w:szCs w:val="24"/>
          </w:rPr>
          <w:t>8 пункта 17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Уполномоченный орган организует работу по проверке сведений, содержащихся в представленных документах, на соответствие их требованиям, предъявляемым к участницам мероприятия ведомственной целевой программы и Подпрограммы 2, и при их соответствии осуществляет выдачу свидетельства.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несоответствие жилого помещения (жилого дома), приобретенного (построенного) с помощью заемных средств, требованиям </w:t>
      </w:r>
      <w:hyperlink r:id="rId10" w:history="1">
        <w:r w:rsidRPr="00CF66BE">
          <w:rPr>
            <w:rFonts w:ascii="Times New Roman" w:hAnsi="Times New Roman" w:cs="Times New Roman"/>
            <w:sz w:val="24"/>
            <w:szCs w:val="24"/>
          </w:rPr>
          <w:t>пункта 38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</w:t>
      </w:r>
      <w:hyperlink r:id="rId11" w:history="1">
        <w:r w:rsidRPr="00CF66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Федеральные правила), а также </w:t>
      </w:r>
      <w:proofErr w:type="spellStart"/>
      <w:r w:rsidRPr="00CF66BE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CF66BE">
        <w:rPr>
          <w:rFonts w:ascii="Times New Roman" w:hAnsi="Times New Roman" w:cs="Times New Roman"/>
          <w:sz w:val="24"/>
          <w:szCs w:val="24"/>
        </w:rPr>
        <w:t xml:space="preserve"> соответствия требованиям, предъявляемым к участницам мероприятий ведомственной целевой программы и Подпрограммы 2.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lastRenderedPageBreak/>
        <w:t xml:space="preserve">44. От имени молодой семьи документы, предусмотренные в </w:t>
      </w:r>
      <w:hyperlink w:anchor="Par8" w:history="1">
        <w:r w:rsidRPr="00CF66BE">
          <w:rPr>
            <w:rFonts w:ascii="Times New Roman" w:hAnsi="Times New Roman" w:cs="Times New Roman"/>
            <w:sz w:val="24"/>
            <w:szCs w:val="24"/>
          </w:rPr>
          <w:t>пункте 43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поданы одним из ее членов либо иным уполномоченным ими лицом при наличии надлежащим образом оформленных полномочий.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45. Уполномоченные органы, осуществляющие выдачу свидетельств, информируют молодые семьи о порядке и условиях получения и использования социальной выплаты, предоставляемой по этому свидетельству.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46. Срок действия свидетельства составляет не более 7 месяцев с даты выдачи, указанной в свидетельстве.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Размер социальной выплаты рассчитывается на дату утверждения Государственным заказчиком списков молодых семей - претендентов на получение социальной выплаты, указывается в свидетельстве и остается неизменным в течение всего срока его действия.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Дата получения свидетельства участником мероприятий ведомственной целевой программы и Подпрограммы 2 подтверждается его подписью в </w:t>
      </w:r>
      <w:hyperlink r:id="rId12" w:history="1">
        <w:r w:rsidRPr="00CF66BE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учета выданных свидетельств по форме 11 к настоящим Правилам и должна соответствовать дате выдачи, указанной в свидетельстве.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47. В соответствии с </w:t>
      </w:r>
      <w:hyperlink r:id="rId13" w:history="1">
        <w:r w:rsidRPr="00CF66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26.04.2020 N 589 "О продлении сроков, определенных приложением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срок действия свидетельств, выданных молодым семьям в 2020 году, составляет не более 9 месяцев с даты выдачи, указанной в этих свидетельствах.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48. Уполномоченный орган ведет </w:t>
      </w:r>
      <w:hyperlink r:id="rId14" w:history="1">
        <w:r w:rsidRPr="00CF66BE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(использованных и неиспользованных) свидетельств по форме 12 к настоящим Правилам.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49. Социальная выплата предоставляется владельцу свидетельства в безналичной форме путем зачисления средств, предоставляемых в качестве социальных выплат, выделяемых молодым семьям, на его банковский счет, открытый в банке, отобранном Государственным заказчиком в соответствии с законодательством Российской Федерации для обслуживания средств, предоставляемых в качестве социальных выплат, выделяемых молодым семьям (далее - банк).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50. В течение одного месяца с даты выдачи полученное свидетельство сдается его владельцем в банк, где на его имя открывается банковский счет, предназначенный для зачисления социальной выплаты. Молодая семья - владелец свидетельства (далее - владелец свидетельства) заключает с банком договор банковского счета. Свидетельство, представленное в банк по истечении месячного срока с даты его выдачи, банком не принимается.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"/>
      <w:bookmarkEnd w:id="3"/>
      <w:r w:rsidRPr="00CF66BE">
        <w:rPr>
          <w:rFonts w:ascii="Times New Roman" w:hAnsi="Times New Roman" w:cs="Times New Roman"/>
          <w:sz w:val="24"/>
          <w:szCs w:val="24"/>
        </w:rPr>
        <w:t xml:space="preserve">51. Предоставление социальной выплаты осуществляется на основании </w:t>
      </w:r>
      <w:hyperlink r:id="rId15" w:history="1">
        <w:r w:rsidRPr="00CF66BE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банка по форме 13 к настоящим Правилам путем перечисления социальных выплат на банковские счета владельцев свидетельств. К заявке прилагаются документы, послужившие основанием для ее формирования.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Орган местного самоуправления организует работу по проверке сведений, содержащихся в заявке и представленных документах на соответствие: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целям использования социальной выплаты, установленным </w:t>
      </w:r>
      <w:hyperlink r:id="rId16" w:history="1">
        <w:r w:rsidRPr="00CF66B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требованиям, изложенным в </w:t>
      </w:r>
      <w:hyperlink r:id="rId17" w:history="1">
        <w:r w:rsidRPr="00CF66BE">
          <w:rPr>
            <w:rFonts w:ascii="Times New Roman" w:hAnsi="Times New Roman" w:cs="Times New Roman"/>
            <w:sz w:val="24"/>
            <w:szCs w:val="24"/>
          </w:rPr>
          <w:t>пунктах 40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CF66BE">
          <w:rPr>
            <w:rFonts w:ascii="Times New Roman" w:hAnsi="Times New Roman" w:cs="Times New Roman"/>
            <w:sz w:val="24"/>
            <w:szCs w:val="24"/>
          </w:rPr>
          <w:t>45(1)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Федеральных правил.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средства, предоставляемые в качестве социальной выплаты.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"/>
      <w:bookmarkEnd w:id="4"/>
      <w:r w:rsidRPr="00CF66BE">
        <w:rPr>
          <w:rFonts w:ascii="Times New Roman" w:hAnsi="Times New Roman" w:cs="Times New Roman"/>
          <w:sz w:val="24"/>
          <w:szCs w:val="24"/>
        </w:rPr>
        <w:lastRenderedPageBreak/>
        <w:t>52. Перечисление средств с лицевых счетов, предназначенных для учета операций со средствами, поступающими во временное распоряжение получателей средств местного бюджета, осуществляется на основании представленных в территориальный орган Федерального казначейства: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выписки из списка претендентов, утвержденного Государственным заказчиком;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расчета социальной выплаты из бюджета Московской области на обеспечение жильем молодых семей;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w:anchor="Par20" w:history="1">
        <w:r w:rsidRPr="00CF66BE">
          <w:rPr>
            <w:rFonts w:ascii="Times New Roman" w:hAnsi="Times New Roman" w:cs="Times New Roman"/>
            <w:sz w:val="24"/>
            <w:szCs w:val="24"/>
          </w:rPr>
          <w:t>пунктом 51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подраздела 12.8.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"/>
      <w:bookmarkEnd w:id="5"/>
      <w:r w:rsidRPr="00CF66BE">
        <w:rPr>
          <w:rFonts w:ascii="Times New Roman" w:hAnsi="Times New Roman" w:cs="Times New Roman"/>
          <w:sz w:val="24"/>
          <w:szCs w:val="24"/>
        </w:rPr>
        <w:t>53. После предоставления социальной выплаты молодой семье - участнице мероприятия ведомственной целевой программы и Подпрограммы 2 органы местного самоуправления, организующие исполнение бюджетов муниципальных образований Московской области, представляют Государственному заказчику следующие документы: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- владельца свидетельства (далее - заявка банка);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копии платежных поручений, подтверждающих целевое финансирование расходов на реализацию мероприятия ведомственной целевой программы и Подпрограммы, предусмотренных настоящими Правилами.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54. Документы, указанные в </w:t>
      </w:r>
      <w:hyperlink w:anchor="Par26" w:history="1">
        <w:r w:rsidRPr="00CF66BE">
          <w:rPr>
            <w:rFonts w:ascii="Times New Roman" w:hAnsi="Times New Roman" w:cs="Times New Roman"/>
            <w:sz w:val="24"/>
            <w:szCs w:val="24"/>
          </w:rPr>
          <w:t>пунктах 52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" w:history="1">
        <w:r w:rsidRPr="00CF66BE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настоящего Порядка, заверяются главой (руководителем администрации) муниципального образования Московской области или уполномоченным им должностным лицом и скрепляются оттиском гербовой печати муниципального образования Московской области.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 xml:space="preserve">55. Социальная выплата считается предоставленной молодой семье - участнице мероприятия ведомственной целевой программы и Подпрограммы 2 с даты исполнения банком распоряжения распорядителя счета о перечислении банком зачисленных на его банковский счет средств на цели, предусмотренные </w:t>
      </w:r>
      <w:hyperlink r:id="rId19" w:history="1">
        <w:r w:rsidRPr="00CF66B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F66B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56. В случае если владелец свидетельства в течение установленного срока действия этого свидетельства не смог воспользоваться правом на получение выделенной ему социальной выплаты, он сдает в уполномоченный орган,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мероприятии ведомственной целевой программы и Подпрограмме 2, на условиях, определяемых настоящими Правилами.</w:t>
      </w:r>
    </w:p>
    <w:p w:rsidR="00CF66BE" w:rsidRPr="00CF66BE" w:rsidRDefault="00CF66BE" w:rsidP="00CF66B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Уполномоченным органом в Книге учета выданных свидетельств делается соответствующая запись об использованных и неиспользованных свидетельствах.</w:t>
      </w:r>
    </w:p>
    <w:p w:rsidR="0035378A" w:rsidRPr="00765EF3" w:rsidRDefault="00CF66BE" w:rsidP="00765E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6BE">
        <w:rPr>
          <w:rFonts w:ascii="Times New Roman" w:hAnsi="Times New Roman" w:cs="Times New Roman"/>
          <w:sz w:val="24"/>
          <w:szCs w:val="24"/>
        </w:rPr>
        <w:t>57. Свидетельства, находящиеся в банке, погашаются банком в устанавливаемом им порядке. Погашенные свидетельства подлежат хранению в течение 3 лет.</w:t>
      </w:r>
      <w:r w:rsidR="00D02BCE" w:rsidRPr="00CF66BE">
        <w:rPr>
          <w:rFonts w:ascii="Times New Roman" w:hAnsi="Times New Roman" w:cs="Times New Roman"/>
          <w:sz w:val="24"/>
          <w:szCs w:val="24"/>
        </w:rPr>
        <w:t>»</w:t>
      </w:r>
    </w:p>
    <w:sectPr w:rsidR="0035378A" w:rsidRPr="00765EF3" w:rsidSect="00765EF3">
      <w:pgSz w:w="12240" w:h="20160" w:code="5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A7"/>
    <w:rsid w:val="0035378A"/>
    <w:rsid w:val="006416A7"/>
    <w:rsid w:val="0071177A"/>
    <w:rsid w:val="00765EF3"/>
    <w:rsid w:val="00766A5C"/>
    <w:rsid w:val="00776ED2"/>
    <w:rsid w:val="009A246F"/>
    <w:rsid w:val="00C35CA7"/>
    <w:rsid w:val="00CF66BE"/>
    <w:rsid w:val="00D02BCE"/>
    <w:rsid w:val="00D80E2D"/>
    <w:rsid w:val="00F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865DB-25B1-465C-B4A5-950123E1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1AE8AF7EE1327378F9AAE21A95A1B78832BA87597AE8D5344E857392FD02B4D74287571AFC675C8BB38C74983C4CFF17C75BD37D7DE62K3j8I" TargetMode="External"/><Relationship Id="rId13" Type="http://schemas.openxmlformats.org/officeDocument/2006/relationships/hyperlink" Target="consultantplus://offline/ref=43E1AE8AF7EE1327378F9BA034A95A1B788528AA7691AE8D5344E857392FD02B5F74707970A9DF7DC3AE6E960FKDj7I" TargetMode="External"/><Relationship Id="rId18" Type="http://schemas.openxmlformats.org/officeDocument/2006/relationships/hyperlink" Target="consultantplus://offline/ref=43E1AE8AF7EE1327378F9BA034A95A1B78872AA07597AE8D5344E857392FD02B4D74287174AAC17694E128C300D7CED0F6616BBC29D7KDj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E1AE8AF7EE1327378F9AAE21A95A1B78832BA87597AE8D5344E857392FD02B4D74287571AFC675C4BB38C74983C4CFF17C75BD37D7DE62K3j8I" TargetMode="External"/><Relationship Id="rId12" Type="http://schemas.openxmlformats.org/officeDocument/2006/relationships/hyperlink" Target="consultantplus://offline/ref=43E1AE8AF7EE1327378F9AAE21A95A1B78832BA87597AE8D5344E857392FD02B4D74287571ACC17FC7BB38C74983C4CFF17C75BD37D7DE62K3j8I" TargetMode="External"/><Relationship Id="rId17" Type="http://schemas.openxmlformats.org/officeDocument/2006/relationships/hyperlink" Target="consultantplus://offline/ref=43E1AE8AF7EE1327378F9BA034A95A1B78872AA07597AE8D5344E857392FD02B4D74287174ACC07694E128C300D7CED0F6616BBC29D7KDj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E1AE8AF7EE1327378F9AAE21A95A1B78832BA87597AE8D5344E857392FD02B4D74287571AFC77AC8BB38C74983C4CFF17C75BD37D7DE62K3j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1AE8AF7EE1327378F9AAE21A95A1B78832BA87597AE8D5344E857392FD02B4D74287571AFC675C0BB38C74983C4CFF17C75BD37D7DE62K3j8I" TargetMode="External"/><Relationship Id="rId11" Type="http://schemas.openxmlformats.org/officeDocument/2006/relationships/hyperlink" Target="consultantplus://offline/ref=43E1AE8AF7EE1327378F9BA034A95A1B78872AA07597AE8D5344E857392FD02B5F74707970A9DF7DC3AE6E960FKDj7I" TargetMode="External"/><Relationship Id="rId5" Type="http://schemas.openxmlformats.org/officeDocument/2006/relationships/hyperlink" Target="consultantplus://offline/ref=43E1AE8AF7EE1327378F9AAE21A95A1B78832BA87597AE8D5344E857392FD02B4D74287571ACC17FC4BB38C74983C4CFF17C75BD37D7DE62K3j8I" TargetMode="External"/><Relationship Id="rId15" Type="http://schemas.openxmlformats.org/officeDocument/2006/relationships/hyperlink" Target="consultantplus://offline/ref=43E1AE8AF7EE1327378F9AAE21A95A1B78832BA87597AE8D5344E857392FD02B4D74287571ACC17AC6BB38C74983C4CFF17C75BD37D7DE62K3j8I" TargetMode="External"/><Relationship Id="rId10" Type="http://schemas.openxmlformats.org/officeDocument/2006/relationships/hyperlink" Target="consultantplus://offline/ref=43E1AE8AF7EE1327378F9AAE21A95A1B78832BA87597AE8D5344E857392FD02B4D74287571AFC979C4BB38C74983C4CFF17C75BD37D7DE62K3j8I" TargetMode="External"/><Relationship Id="rId19" Type="http://schemas.openxmlformats.org/officeDocument/2006/relationships/hyperlink" Target="consultantplus://offline/ref=43E1AE8AF7EE1327378F9AAE21A95A1B78832BA87597AE8D5344E857392FD02B4D74287571AFC77AC8BB38C74983C4CFF17C75BD37D7DE62K3j8I" TargetMode="External"/><Relationship Id="rId4" Type="http://schemas.openxmlformats.org/officeDocument/2006/relationships/hyperlink" Target="consultantplus://offline/ref=43E1AE8AF7EE1327378F9AAE21A95A1B78832BA87597AE8D5344E857392FD02B4D74287571ACC17FC0BB38C74983C4CFF17C75BD37D7DE62K3j8I" TargetMode="External"/><Relationship Id="rId9" Type="http://schemas.openxmlformats.org/officeDocument/2006/relationships/hyperlink" Target="consultantplus://offline/ref=43E1AE8AF7EE1327378F9AAE21A95A1B78832BA87597AE8D5344E857392FD02B4D74287571AFC674C4BB38C74983C4CFF17C75BD37D7DE62K3j8I" TargetMode="External"/><Relationship Id="rId14" Type="http://schemas.openxmlformats.org/officeDocument/2006/relationships/hyperlink" Target="consultantplus://offline/ref=43E1AE8AF7EE1327378F9AAE21A95A1B78832BA87597AE8D5344E857392FD02B4D74287571ACC179C9BB38C74983C4CFF17C75BD37D7DE62K3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2</cp:revision>
  <dcterms:created xsi:type="dcterms:W3CDTF">2021-04-12T15:10:00Z</dcterms:created>
  <dcterms:modified xsi:type="dcterms:W3CDTF">2021-04-12T15:10:00Z</dcterms:modified>
</cp:coreProperties>
</file>