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433" w:rsidRPr="00E95612" w:rsidRDefault="008B2433" w:rsidP="00E95612">
      <w:pPr>
        <w:spacing w:after="0" w:line="240" w:lineRule="auto"/>
        <w:jc w:val="center"/>
        <w:rPr>
          <w:rFonts w:ascii="Times New Roman" w:eastAsia="Times New Roman" w:hAnsi="Times New Roman" w:cs="Arial"/>
          <w:sz w:val="28"/>
          <w:szCs w:val="28"/>
        </w:rPr>
      </w:pPr>
      <w:r w:rsidRPr="00E95612">
        <w:rPr>
          <w:rFonts w:ascii="Times New Roman" w:eastAsia="Times New Roman" w:hAnsi="Times New Roman" w:cs="Arial"/>
          <w:noProof/>
          <w:sz w:val="28"/>
          <w:szCs w:val="28"/>
        </w:rPr>
        <w:drawing>
          <wp:inline distT="0" distB="0" distL="0" distR="0">
            <wp:extent cx="817245" cy="836295"/>
            <wp:effectExtent l="0" t="0" r="1905" b="190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7245" cy="836295"/>
                    </a:xfrm>
                    <a:prstGeom prst="rect">
                      <a:avLst/>
                    </a:prstGeom>
                    <a:noFill/>
                    <a:ln>
                      <a:noFill/>
                    </a:ln>
                  </pic:spPr>
                </pic:pic>
              </a:graphicData>
            </a:graphic>
          </wp:inline>
        </w:drawing>
      </w:r>
    </w:p>
    <w:p w:rsidR="008B2433" w:rsidRPr="00E95612" w:rsidRDefault="008B2433" w:rsidP="00E95612">
      <w:pPr>
        <w:spacing w:after="0" w:line="240" w:lineRule="auto"/>
        <w:jc w:val="center"/>
        <w:rPr>
          <w:rFonts w:ascii="Times New Roman" w:eastAsia="Times New Roman" w:hAnsi="Times New Roman" w:cs="Arial"/>
          <w:sz w:val="28"/>
          <w:szCs w:val="28"/>
        </w:rPr>
      </w:pPr>
    </w:p>
    <w:p w:rsidR="008B2433" w:rsidRPr="00E95612" w:rsidRDefault="00E95612" w:rsidP="00E95612">
      <w:pPr>
        <w:spacing w:after="0" w:line="240" w:lineRule="auto"/>
        <w:contextualSpacing/>
        <w:jc w:val="center"/>
        <w:rPr>
          <w:rFonts w:ascii="Times New Roman" w:eastAsia="Times New Roman" w:hAnsi="Times New Roman" w:cs="Arial"/>
          <w:sz w:val="28"/>
          <w:szCs w:val="28"/>
        </w:rPr>
      </w:pPr>
      <w:r>
        <w:rPr>
          <w:rFonts w:ascii="Times New Roman" w:eastAsia="Times New Roman" w:hAnsi="Times New Roman" w:cs="Arial"/>
          <w:sz w:val="28"/>
          <w:szCs w:val="28"/>
        </w:rPr>
        <w:t>АДМИНИСТРАЦИЯ</w:t>
      </w:r>
      <w:r w:rsidR="008B2433" w:rsidRPr="00E95612">
        <w:rPr>
          <w:rFonts w:ascii="Times New Roman" w:eastAsia="Times New Roman" w:hAnsi="Times New Roman" w:cs="Arial"/>
          <w:sz w:val="28"/>
          <w:szCs w:val="28"/>
        </w:rPr>
        <w:t xml:space="preserve"> ГОРОДСКОГО ОКРУГА ЭЛЕКТРОСТАЛЬ</w:t>
      </w:r>
    </w:p>
    <w:p w:rsidR="008B2433" w:rsidRPr="00E95612" w:rsidRDefault="008B2433" w:rsidP="00E95612">
      <w:pPr>
        <w:spacing w:after="0" w:line="240" w:lineRule="auto"/>
        <w:contextualSpacing/>
        <w:jc w:val="center"/>
        <w:rPr>
          <w:rFonts w:ascii="Times New Roman" w:eastAsia="Times New Roman" w:hAnsi="Times New Roman" w:cs="Arial"/>
          <w:sz w:val="28"/>
          <w:szCs w:val="28"/>
        </w:rPr>
      </w:pPr>
    </w:p>
    <w:p w:rsidR="008B2433" w:rsidRPr="00E95612" w:rsidRDefault="00E95612" w:rsidP="00E95612">
      <w:pPr>
        <w:spacing w:after="0" w:line="240" w:lineRule="auto"/>
        <w:contextualSpacing/>
        <w:jc w:val="center"/>
        <w:rPr>
          <w:rFonts w:ascii="Times New Roman" w:eastAsia="Times New Roman" w:hAnsi="Times New Roman" w:cs="Arial"/>
          <w:sz w:val="28"/>
          <w:szCs w:val="28"/>
        </w:rPr>
      </w:pPr>
      <w:r>
        <w:rPr>
          <w:rFonts w:ascii="Times New Roman" w:eastAsia="Times New Roman" w:hAnsi="Times New Roman" w:cs="Arial"/>
          <w:sz w:val="28"/>
          <w:szCs w:val="28"/>
        </w:rPr>
        <w:t>МОСКОВСКОЙ</w:t>
      </w:r>
      <w:r w:rsidR="008B2433" w:rsidRPr="00E95612">
        <w:rPr>
          <w:rFonts w:ascii="Times New Roman" w:eastAsia="Times New Roman" w:hAnsi="Times New Roman" w:cs="Arial"/>
          <w:sz w:val="28"/>
          <w:szCs w:val="28"/>
        </w:rPr>
        <w:t xml:space="preserve"> ОБЛАСТИ</w:t>
      </w:r>
    </w:p>
    <w:p w:rsidR="008B2433" w:rsidRPr="00E95612" w:rsidRDefault="008B2433" w:rsidP="00E95612">
      <w:pPr>
        <w:spacing w:after="0" w:line="240" w:lineRule="auto"/>
        <w:contextualSpacing/>
        <w:jc w:val="center"/>
        <w:rPr>
          <w:rFonts w:ascii="Times New Roman" w:eastAsia="Times New Roman" w:hAnsi="Times New Roman" w:cs="Arial"/>
          <w:sz w:val="28"/>
          <w:szCs w:val="28"/>
        </w:rPr>
      </w:pPr>
    </w:p>
    <w:p w:rsidR="008B2433" w:rsidRPr="00E95612" w:rsidRDefault="008B2433" w:rsidP="00C9565B">
      <w:pPr>
        <w:spacing w:after="0" w:line="240" w:lineRule="auto"/>
        <w:contextualSpacing/>
        <w:jc w:val="center"/>
        <w:rPr>
          <w:rFonts w:ascii="Times New Roman" w:eastAsia="Times New Roman" w:hAnsi="Times New Roman" w:cs="Arial"/>
          <w:sz w:val="44"/>
          <w:szCs w:val="44"/>
        </w:rPr>
      </w:pPr>
      <w:bookmarkStart w:id="0" w:name="_GoBack"/>
      <w:r w:rsidRPr="00E95612">
        <w:rPr>
          <w:rFonts w:ascii="Times New Roman" w:eastAsia="Times New Roman" w:hAnsi="Times New Roman" w:cs="Arial"/>
          <w:sz w:val="44"/>
          <w:szCs w:val="44"/>
        </w:rPr>
        <w:t>ПОСТАНОВЛЕНИЕ</w:t>
      </w:r>
    </w:p>
    <w:p w:rsidR="005D09F4" w:rsidRPr="00E95612" w:rsidRDefault="005D09F4" w:rsidP="005D09F4">
      <w:pPr>
        <w:spacing w:after="0" w:line="360" w:lineRule="auto"/>
        <w:jc w:val="center"/>
        <w:outlineLvl w:val="0"/>
        <w:rPr>
          <w:rFonts w:ascii="Times New Roman" w:eastAsia="Times New Roman" w:hAnsi="Times New Roman" w:cs="Arial"/>
          <w:sz w:val="44"/>
          <w:szCs w:val="44"/>
        </w:rPr>
      </w:pPr>
    </w:p>
    <w:p w:rsidR="005D09F4" w:rsidRDefault="00491B60" w:rsidP="005D09F4">
      <w:pPr>
        <w:spacing w:after="0" w:line="360" w:lineRule="auto"/>
        <w:jc w:val="center"/>
        <w:outlineLvl w:val="0"/>
        <w:rPr>
          <w:rFonts w:ascii="Times New Roman" w:eastAsia="Times New Roman" w:hAnsi="Times New Roman" w:cs="Arial"/>
          <w:sz w:val="24"/>
          <w:szCs w:val="24"/>
        </w:rPr>
      </w:pPr>
      <w:r w:rsidRPr="00E95612">
        <w:rPr>
          <w:rFonts w:ascii="Times New Roman" w:eastAsia="Times New Roman" w:hAnsi="Times New Roman" w:cs="Arial"/>
          <w:sz w:val="24"/>
          <w:szCs w:val="24"/>
        </w:rPr>
        <w:t>13.03.2020</w:t>
      </w:r>
      <w:r w:rsidR="008B2433" w:rsidRPr="00C85846">
        <w:rPr>
          <w:rFonts w:ascii="Times New Roman" w:eastAsia="Times New Roman" w:hAnsi="Times New Roman" w:cs="Arial"/>
          <w:sz w:val="24"/>
          <w:szCs w:val="24"/>
        </w:rPr>
        <w:t xml:space="preserve"> № </w:t>
      </w:r>
      <w:r w:rsidRPr="00E95612">
        <w:rPr>
          <w:rFonts w:ascii="Times New Roman" w:eastAsia="Times New Roman" w:hAnsi="Times New Roman" w:cs="Arial"/>
          <w:sz w:val="24"/>
          <w:szCs w:val="24"/>
        </w:rPr>
        <w:t>171/3</w:t>
      </w:r>
    </w:p>
    <w:p w:rsidR="005D09F4" w:rsidRPr="00C85846" w:rsidRDefault="005D09F4" w:rsidP="005D09F4">
      <w:pPr>
        <w:spacing w:after="0" w:line="360" w:lineRule="auto"/>
        <w:jc w:val="center"/>
        <w:outlineLvl w:val="0"/>
        <w:rPr>
          <w:rFonts w:ascii="Times New Roman" w:eastAsia="Times New Roman" w:hAnsi="Times New Roman" w:cs="Arial"/>
          <w:sz w:val="24"/>
          <w:szCs w:val="24"/>
        </w:rPr>
      </w:pPr>
    </w:p>
    <w:p w:rsidR="008B2433" w:rsidRDefault="004F5140" w:rsidP="00E95612">
      <w:pPr>
        <w:spacing w:after="0" w:line="240" w:lineRule="exact"/>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 внесении изменений в муниципальную программу</w:t>
      </w:r>
      <w:r w:rsidR="00E95612">
        <w:rPr>
          <w:rFonts w:ascii="Times New Roman" w:eastAsia="Times New Roman" w:hAnsi="Times New Roman" w:cs="Times New Roman"/>
          <w:bCs/>
          <w:sz w:val="24"/>
          <w:szCs w:val="24"/>
        </w:rPr>
        <w:t xml:space="preserve"> </w:t>
      </w:r>
      <w:r w:rsidR="008B2433" w:rsidRPr="00C85846">
        <w:rPr>
          <w:rFonts w:ascii="Times New Roman" w:eastAsia="Times New Roman" w:hAnsi="Times New Roman" w:cs="Times New Roman"/>
          <w:bCs/>
          <w:sz w:val="24"/>
          <w:szCs w:val="24"/>
        </w:rPr>
        <w:t>городского округа Электросталь Московской области «</w:t>
      </w:r>
      <w:r w:rsidR="008B2433">
        <w:rPr>
          <w:rFonts w:ascii="Times New Roman" w:eastAsia="Times New Roman" w:hAnsi="Times New Roman" w:cs="Times New Roman"/>
          <w:bCs/>
          <w:sz w:val="24"/>
          <w:szCs w:val="24"/>
        </w:rPr>
        <w:t>Переселение граждан из аварийного жилищного фонда</w:t>
      </w:r>
      <w:r w:rsidR="008B2433" w:rsidRPr="00C85846">
        <w:rPr>
          <w:rFonts w:ascii="Times New Roman" w:eastAsia="Times New Roman" w:hAnsi="Times New Roman" w:cs="Times New Roman"/>
          <w:bCs/>
          <w:sz w:val="24"/>
          <w:szCs w:val="24"/>
        </w:rPr>
        <w:t>»</w:t>
      </w:r>
      <w:bookmarkEnd w:id="0"/>
    </w:p>
    <w:p w:rsidR="005D09F4" w:rsidRDefault="005D09F4" w:rsidP="00C9565B">
      <w:pPr>
        <w:autoSpaceDE w:val="0"/>
        <w:autoSpaceDN w:val="0"/>
        <w:adjustRightInd w:val="0"/>
        <w:spacing w:after="0" w:line="240" w:lineRule="auto"/>
        <w:jc w:val="center"/>
        <w:rPr>
          <w:rFonts w:ascii="Times New Roman" w:eastAsia="Times New Roman" w:hAnsi="Times New Roman" w:cs="Times New Roman"/>
          <w:sz w:val="24"/>
          <w:szCs w:val="24"/>
        </w:rPr>
      </w:pPr>
    </w:p>
    <w:p w:rsidR="00E95612" w:rsidRPr="00C85846" w:rsidRDefault="00E95612" w:rsidP="00C9565B">
      <w:pPr>
        <w:autoSpaceDE w:val="0"/>
        <w:autoSpaceDN w:val="0"/>
        <w:adjustRightInd w:val="0"/>
        <w:spacing w:after="0" w:line="240" w:lineRule="auto"/>
        <w:jc w:val="center"/>
        <w:rPr>
          <w:rFonts w:ascii="Times New Roman" w:eastAsia="Times New Roman" w:hAnsi="Times New Roman" w:cs="Times New Roman"/>
          <w:sz w:val="24"/>
          <w:szCs w:val="24"/>
        </w:rPr>
      </w:pPr>
    </w:p>
    <w:p w:rsidR="005D09F4" w:rsidRPr="00C85846" w:rsidRDefault="008B2433" w:rsidP="00E95612">
      <w:pPr>
        <w:autoSpaceDE w:val="0"/>
        <w:autoSpaceDN w:val="0"/>
        <w:adjustRightInd w:val="0"/>
        <w:spacing w:after="0" w:line="240" w:lineRule="auto"/>
        <w:ind w:firstLine="540"/>
        <w:jc w:val="both"/>
        <w:rPr>
          <w:rFonts w:ascii="Times New Roman" w:eastAsia="Times New Roman" w:hAnsi="Times New Roman" w:cs="Arial"/>
          <w:sz w:val="24"/>
          <w:szCs w:val="24"/>
        </w:rPr>
      </w:pPr>
      <w:r w:rsidRPr="00C85846">
        <w:rPr>
          <w:rFonts w:ascii="Times New Roman" w:eastAsia="Times New Roman" w:hAnsi="Times New Roman" w:cs="Times New Roman"/>
          <w:sz w:val="24"/>
          <w:szCs w:val="24"/>
        </w:rPr>
        <w:t>В</w:t>
      </w:r>
      <w:r w:rsidR="00AB38D6">
        <w:rPr>
          <w:rFonts w:ascii="Times New Roman" w:eastAsia="Times New Roman" w:hAnsi="Times New Roman" w:cs="Times New Roman"/>
          <w:sz w:val="24"/>
          <w:szCs w:val="24"/>
        </w:rPr>
        <w:t xml:space="preserve"> </w:t>
      </w:r>
      <w:r w:rsidRPr="00C85846">
        <w:rPr>
          <w:rFonts w:ascii="Times New Roman" w:eastAsia="Times New Roman" w:hAnsi="Times New Roman" w:cs="Times New Roman"/>
          <w:sz w:val="24"/>
          <w:szCs w:val="24"/>
        </w:rPr>
        <w:t xml:space="preserve">соответствии с Бюджетным </w:t>
      </w:r>
      <w:hyperlink r:id="rId9" w:history="1">
        <w:r w:rsidRPr="00C85846">
          <w:rPr>
            <w:rFonts w:ascii="Times New Roman" w:eastAsia="Times New Roman" w:hAnsi="Times New Roman" w:cs="Times New Roman"/>
            <w:sz w:val="24"/>
            <w:szCs w:val="24"/>
          </w:rPr>
          <w:t>кодексом</w:t>
        </w:r>
      </w:hyperlink>
      <w:r w:rsidRPr="00C85846">
        <w:rPr>
          <w:rFonts w:ascii="Times New Roman" w:eastAsia="Times New Roman" w:hAnsi="Times New Roman" w:cs="Times New Roman"/>
          <w:sz w:val="24"/>
          <w:szCs w:val="24"/>
        </w:rPr>
        <w:t xml:space="preserve"> Российской Федерации, государственной программой Московской области «Переселение граждан из аварийного жилищного фо</w:t>
      </w:r>
      <w:r w:rsidR="00DE6384">
        <w:rPr>
          <w:rFonts w:ascii="Times New Roman" w:eastAsia="Times New Roman" w:hAnsi="Times New Roman" w:cs="Times New Roman"/>
          <w:sz w:val="24"/>
          <w:szCs w:val="24"/>
        </w:rPr>
        <w:t>нда в Московской области на 2019-2025</w:t>
      </w:r>
      <w:r w:rsidRPr="00C85846">
        <w:rPr>
          <w:rFonts w:ascii="Times New Roman" w:eastAsia="Times New Roman" w:hAnsi="Times New Roman" w:cs="Times New Roman"/>
          <w:sz w:val="24"/>
          <w:szCs w:val="24"/>
        </w:rPr>
        <w:t xml:space="preserve"> годы», утвержденной постановлением Правительства Московской области от 28.03.2019 № 182/10, </w:t>
      </w:r>
      <w:r w:rsidRPr="00C85846">
        <w:rPr>
          <w:rFonts w:ascii="Times New Roman" w:eastAsia="Times New Roman" w:hAnsi="Times New Roman" w:cs="Arial"/>
          <w:sz w:val="24"/>
          <w:szCs w:val="24"/>
        </w:rPr>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w:t>
      </w:r>
      <w:r w:rsidR="00DE6384" w:rsidRPr="004D7B3C">
        <w:rPr>
          <w:rFonts w:ascii="Times New Roman" w:hAnsi="Times New Roman" w:cs="Times New Roman"/>
          <w:sz w:val="24"/>
          <w:szCs w:val="24"/>
        </w:rPr>
        <w:t xml:space="preserve">решением Совета депутатов городского округа Электросталь Московской области от </w:t>
      </w:r>
      <w:r w:rsidR="00DE6384">
        <w:rPr>
          <w:rFonts w:ascii="Times New Roman" w:hAnsi="Times New Roman" w:cs="Times New Roman"/>
          <w:sz w:val="24"/>
          <w:szCs w:val="24"/>
        </w:rPr>
        <w:t>18.12.2019</w:t>
      </w:r>
      <w:r w:rsidR="00DE6384" w:rsidRPr="004D7B3C">
        <w:rPr>
          <w:rFonts w:ascii="Times New Roman" w:hAnsi="Times New Roman" w:cs="Times New Roman"/>
          <w:sz w:val="24"/>
          <w:szCs w:val="24"/>
        </w:rPr>
        <w:t xml:space="preserve"> №</w:t>
      </w:r>
      <w:r w:rsidR="00DE6384">
        <w:rPr>
          <w:rFonts w:ascii="Times New Roman" w:hAnsi="Times New Roman" w:cs="Times New Roman"/>
          <w:sz w:val="24"/>
          <w:szCs w:val="24"/>
        </w:rPr>
        <w:t> 400/65</w:t>
      </w:r>
      <w:r w:rsidR="00DE6384" w:rsidRPr="004D7B3C">
        <w:rPr>
          <w:rFonts w:ascii="Times New Roman" w:hAnsi="Times New Roman" w:cs="Times New Roman"/>
          <w:sz w:val="24"/>
          <w:szCs w:val="24"/>
        </w:rPr>
        <w:t xml:space="preserve"> «О</w:t>
      </w:r>
      <w:r w:rsidR="00DE6384">
        <w:rPr>
          <w:rFonts w:ascii="Times New Roman" w:hAnsi="Times New Roman" w:cs="Times New Roman"/>
          <w:sz w:val="24"/>
          <w:szCs w:val="24"/>
        </w:rPr>
        <w:t> </w:t>
      </w:r>
      <w:r w:rsidR="00DE6384" w:rsidRPr="004D7B3C">
        <w:rPr>
          <w:rFonts w:ascii="Times New Roman" w:hAnsi="Times New Roman" w:cs="Times New Roman"/>
          <w:sz w:val="24"/>
          <w:szCs w:val="24"/>
        </w:rPr>
        <w:t>бюджете городского округа Электро</w:t>
      </w:r>
      <w:r w:rsidR="00DE6384">
        <w:rPr>
          <w:rFonts w:ascii="Times New Roman" w:hAnsi="Times New Roman" w:cs="Times New Roman"/>
          <w:sz w:val="24"/>
          <w:szCs w:val="24"/>
        </w:rPr>
        <w:t>сталь Московской области на 2020 год и на плановый период 2021 и 2022</w:t>
      </w:r>
      <w:r w:rsidR="00DE6384" w:rsidRPr="004D7B3C">
        <w:rPr>
          <w:rFonts w:ascii="Times New Roman" w:hAnsi="Times New Roman" w:cs="Times New Roman"/>
          <w:sz w:val="24"/>
          <w:szCs w:val="24"/>
        </w:rPr>
        <w:t xml:space="preserve"> годов»</w:t>
      </w:r>
      <w:r w:rsidRPr="00C85846">
        <w:rPr>
          <w:rFonts w:ascii="Times New Roman" w:eastAsia="Times New Roman" w:hAnsi="Times New Roman" w:cs="Arial"/>
          <w:sz w:val="24"/>
          <w:szCs w:val="24"/>
        </w:rPr>
        <w:t>,</w:t>
      </w:r>
      <w:r w:rsidR="00246B74">
        <w:rPr>
          <w:rFonts w:ascii="Times New Roman" w:eastAsia="Times New Roman" w:hAnsi="Times New Roman" w:cs="Arial"/>
          <w:sz w:val="24"/>
          <w:szCs w:val="24"/>
        </w:rPr>
        <w:t xml:space="preserve"> </w:t>
      </w:r>
      <w:r w:rsidRPr="00C85846">
        <w:rPr>
          <w:rFonts w:ascii="Times New Roman" w:eastAsia="Times New Roman" w:hAnsi="Times New Roman" w:cs="Arial"/>
          <w:kern w:val="16"/>
          <w:sz w:val="24"/>
          <w:szCs w:val="24"/>
        </w:rPr>
        <w:t xml:space="preserve">Администрация </w:t>
      </w:r>
      <w:r w:rsidRPr="00C85846">
        <w:rPr>
          <w:rFonts w:ascii="Times New Roman" w:eastAsia="Times New Roman" w:hAnsi="Times New Roman" w:cs="Arial"/>
          <w:sz w:val="24"/>
          <w:szCs w:val="24"/>
        </w:rPr>
        <w:t>городского округа Электросталь Московской области ПОСТАНОВЛЯЕТ:</w:t>
      </w:r>
    </w:p>
    <w:p w:rsidR="005D09F4" w:rsidRPr="001747DC" w:rsidRDefault="00246B74" w:rsidP="00E95612">
      <w:pPr>
        <w:tabs>
          <w:tab w:val="left" w:pos="3675"/>
        </w:tabs>
        <w:spacing w:after="0" w:line="240" w:lineRule="atLeast"/>
        <w:ind w:firstLine="709"/>
        <w:jc w:val="both"/>
        <w:rPr>
          <w:rFonts w:ascii="Times New Roman" w:hAnsi="Times New Roman" w:cs="Times New Roman"/>
          <w:sz w:val="24"/>
          <w:szCs w:val="24"/>
        </w:rPr>
      </w:pPr>
      <w:r w:rsidRPr="001747DC">
        <w:rPr>
          <w:rFonts w:ascii="Times New Roman" w:hAnsi="Times New Roman" w:cs="Times New Roman"/>
          <w:sz w:val="24"/>
          <w:szCs w:val="24"/>
        </w:rPr>
        <w:t>1. Внести изменения в муниципальную программу</w:t>
      </w:r>
      <w:r w:rsidR="005D09F4">
        <w:rPr>
          <w:rFonts w:ascii="Times New Roman" w:hAnsi="Times New Roman" w:cs="Times New Roman"/>
          <w:sz w:val="24"/>
          <w:szCs w:val="24"/>
        </w:rPr>
        <w:t xml:space="preserve"> городского округа Электросталь Московской области</w:t>
      </w:r>
      <w:r w:rsidRPr="001747DC">
        <w:rPr>
          <w:rFonts w:ascii="Times New Roman" w:hAnsi="Times New Roman" w:cs="Times New Roman"/>
          <w:sz w:val="24"/>
          <w:szCs w:val="24"/>
        </w:rPr>
        <w:t xml:space="preserve"> «</w:t>
      </w:r>
      <w:r>
        <w:rPr>
          <w:rFonts w:ascii="Times New Roman" w:eastAsia="Times New Roman" w:hAnsi="Times New Roman" w:cs="Times New Roman"/>
          <w:bCs/>
          <w:sz w:val="24"/>
          <w:szCs w:val="24"/>
        </w:rPr>
        <w:t>Переселение граждан из аварийного жилищного фонда</w:t>
      </w:r>
      <w:r>
        <w:rPr>
          <w:rFonts w:ascii="Times New Roman" w:hAnsi="Times New Roman" w:cs="Times New Roman"/>
          <w:sz w:val="24"/>
          <w:szCs w:val="24"/>
        </w:rPr>
        <w:t>»</w:t>
      </w:r>
      <w:r w:rsidRPr="001747DC">
        <w:rPr>
          <w:rFonts w:ascii="Times New Roman" w:hAnsi="Times New Roman" w:cs="Times New Roman"/>
          <w:sz w:val="24"/>
          <w:szCs w:val="24"/>
        </w:rPr>
        <w:t>, утвержденную постановлением Администрации городского округа Элек</w:t>
      </w:r>
      <w:r>
        <w:rPr>
          <w:rFonts w:ascii="Times New Roman" w:hAnsi="Times New Roman" w:cs="Times New Roman"/>
          <w:sz w:val="24"/>
          <w:szCs w:val="24"/>
        </w:rPr>
        <w:t>тросталь Московской области от 16.12.2019</w:t>
      </w:r>
      <w:r w:rsidR="00724A8C">
        <w:rPr>
          <w:rFonts w:ascii="Times New Roman" w:hAnsi="Times New Roman" w:cs="Times New Roman"/>
          <w:sz w:val="24"/>
          <w:szCs w:val="24"/>
        </w:rPr>
        <w:t xml:space="preserve"> </w:t>
      </w:r>
      <w:r w:rsidRPr="001747DC">
        <w:rPr>
          <w:rFonts w:ascii="Times New Roman" w:hAnsi="Times New Roman" w:cs="Times New Roman"/>
          <w:sz w:val="24"/>
          <w:szCs w:val="24"/>
        </w:rPr>
        <w:t xml:space="preserve">№ </w:t>
      </w:r>
      <w:r>
        <w:rPr>
          <w:rFonts w:ascii="Times New Roman" w:hAnsi="Times New Roman" w:cs="Times New Roman"/>
          <w:sz w:val="24"/>
          <w:szCs w:val="24"/>
        </w:rPr>
        <w:t>958/12</w:t>
      </w:r>
      <w:r w:rsidRPr="001747DC">
        <w:rPr>
          <w:rFonts w:ascii="Times New Roman" w:hAnsi="Times New Roman" w:cs="Times New Roman"/>
          <w:sz w:val="24"/>
          <w:szCs w:val="24"/>
        </w:rPr>
        <w:t>, изложив ее в новой редакции согласно приложению к настоящему постановлению.</w:t>
      </w:r>
    </w:p>
    <w:p w:rsidR="005D09F4" w:rsidRPr="001747DC" w:rsidRDefault="00246B74" w:rsidP="00E95612">
      <w:pPr>
        <w:tabs>
          <w:tab w:val="left" w:pos="3675"/>
        </w:tabs>
        <w:spacing w:after="0" w:line="240" w:lineRule="atLeast"/>
        <w:ind w:firstLine="709"/>
        <w:jc w:val="both"/>
        <w:rPr>
          <w:rFonts w:ascii="Times New Roman" w:hAnsi="Times New Roman" w:cs="Times New Roman"/>
          <w:sz w:val="24"/>
          <w:szCs w:val="24"/>
        </w:rPr>
      </w:pPr>
      <w:r w:rsidRPr="001747DC">
        <w:rPr>
          <w:rFonts w:ascii="Times New Roman" w:hAnsi="Times New Roman" w:cs="Times New Roman"/>
          <w:sz w:val="24"/>
          <w:szCs w:val="24"/>
        </w:rPr>
        <w:t>2.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w:t>
      </w:r>
      <w:r w:rsidRPr="00246B74">
        <w:rPr>
          <w:rFonts w:ascii="Times New Roman" w:hAnsi="Times New Roman" w:cs="Times New Roman"/>
          <w:color w:val="000000" w:themeColor="text1"/>
          <w:sz w:val="24"/>
          <w:szCs w:val="24"/>
        </w:rPr>
        <w:t xml:space="preserve">: </w:t>
      </w:r>
      <w:hyperlink r:id="rId10" w:history="1">
        <w:r w:rsidRPr="00246B74">
          <w:rPr>
            <w:rStyle w:val="a9"/>
            <w:rFonts w:ascii="Times New Roman" w:hAnsi="Times New Roman" w:cs="Times New Roman"/>
            <w:color w:val="000000" w:themeColor="text1"/>
            <w:sz w:val="24"/>
            <w:szCs w:val="24"/>
            <w:u w:val="none"/>
            <w:lang w:val="en-US"/>
          </w:rPr>
          <w:t>www</w:t>
        </w:r>
        <w:r w:rsidRPr="00246B74">
          <w:rPr>
            <w:rStyle w:val="a9"/>
            <w:rFonts w:ascii="Times New Roman" w:hAnsi="Times New Roman" w:cs="Times New Roman"/>
            <w:color w:val="000000" w:themeColor="text1"/>
            <w:sz w:val="24"/>
            <w:szCs w:val="24"/>
            <w:u w:val="none"/>
          </w:rPr>
          <w:t>.</w:t>
        </w:r>
        <w:r w:rsidRPr="00246B74">
          <w:rPr>
            <w:rStyle w:val="a9"/>
            <w:rFonts w:ascii="Times New Roman" w:hAnsi="Times New Roman" w:cs="Times New Roman"/>
            <w:color w:val="000000" w:themeColor="text1"/>
            <w:sz w:val="24"/>
            <w:szCs w:val="24"/>
            <w:u w:val="none"/>
            <w:lang w:val="en-US"/>
          </w:rPr>
          <w:t>electrostal</w:t>
        </w:r>
        <w:r w:rsidRPr="00246B74">
          <w:rPr>
            <w:rStyle w:val="a9"/>
            <w:rFonts w:ascii="Times New Roman" w:hAnsi="Times New Roman" w:cs="Times New Roman"/>
            <w:color w:val="000000" w:themeColor="text1"/>
            <w:sz w:val="24"/>
            <w:szCs w:val="24"/>
            <w:u w:val="none"/>
          </w:rPr>
          <w:t>.</w:t>
        </w:r>
        <w:r w:rsidRPr="00246B74">
          <w:rPr>
            <w:rStyle w:val="a9"/>
            <w:rFonts w:ascii="Times New Roman" w:hAnsi="Times New Roman" w:cs="Times New Roman"/>
            <w:color w:val="000000" w:themeColor="text1"/>
            <w:sz w:val="24"/>
            <w:szCs w:val="24"/>
            <w:u w:val="none"/>
            <w:lang w:val="en-US"/>
          </w:rPr>
          <w:t>ru</w:t>
        </w:r>
      </w:hyperlink>
      <w:r w:rsidRPr="001747DC">
        <w:rPr>
          <w:rFonts w:ascii="Times New Roman" w:hAnsi="Times New Roman" w:cs="Times New Roman"/>
          <w:sz w:val="24"/>
          <w:szCs w:val="24"/>
        </w:rPr>
        <w:t>.</w:t>
      </w:r>
    </w:p>
    <w:p w:rsidR="005D09F4" w:rsidRPr="00E95612" w:rsidRDefault="00246B74" w:rsidP="00E95612">
      <w:pPr>
        <w:tabs>
          <w:tab w:val="left" w:pos="3675"/>
        </w:tabs>
        <w:spacing w:after="0" w:line="240" w:lineRule="atLeast"/>
        <w:ind w:firstLine="709"/>
        <w:jc w:val="both"/>
        <w:rPr>
          <w:rFonts w:ascii="Times New Roman" w:eastAsia="Times New Roman" w:hAnsi="Times New Roman" w:cs="Arial"/>
          <w:sz w:val="24"/>
          <w:szCs w:val="24"/>
        </w:rPr>
      </w:pPr>
      <w:r w:rsidRPr="001747DC">
        <w:rPr>
          <w:rFonts w:ascii="Times New Roman" w:hAnsi="Times New Roman" w:cs="Times New Roman"/>
          <w:sz w:val="24"/>
          <w:szCs w:val="24"/>
        </w:rPr>
        <w:t xml:space="preserve">3. Настоящее постановление вступает в силу после его официального </w:t>
      </w:r>
      <w:r>
        <w:rPr>
          <w:rFonts w:ascii="Times New Roman" w:hAnsi="Times New Roman" w:cs="Times New Roman"/>
          <w:sz w:val="24"/>
          <w:szCs w:val="24"/>
        </w:rPr>
        <w:t>опубликования</w:t>
      </w:r>
      <w:r w:rsidR="00F944D4" w:rsidRPr="00C85846">
        <w:rPr>
          <w:rFonts w:ascii="Times New Roman" w:eastAsia="Times New Roman" w:hAnsi="Times New Roman" w:cs="Arial"/>
          <w:sz w:val="24"/>
          <w:szCs w:val="24"/>
        </w:rPr>
        <w:t>.</w:t>
      </w:r>
    </w:p>
    <w:p w:rsidR="005D09F4" w:rsidRDefault="00F944D4" w:rsidP="00E95612">
      <w:pPr>
        <w:autoSpaceDE w:val="0"/>
        <w:autoSpaceDN w:val="0"/>
        <w:adjustRightInd w:val="0"/>
        <w:spacing w:after="0" w:line="240" w:lineRule="auto"/>
        <w:ind w:firstLine="540"/>
        <w:jc w:val="both"/>
        <w:rPr>
          <w:rFonts w:ascii="Times New Roman" w:eastAsia="Times New Roman" w:hAnsi="Times New Roman" w:cs="Arial"/>
          <w:sz w:val="24"/>
          <w:szCs w:val="24"/>
        </w:rPr>
      </w:pPr>
      <w:r>
        <w:rPr>
          <w:rFonts w:ascii="Times New Roman" w:eastAsia="Times New Roman" w:hAnsi="Times New Roman" w:cs="Arial"/>
          <w:sz w:val="24"/>
          <w:szCs w:val="24"/>
        </w:rPr>
        <w:t>4</w:t>
      </w:r>
      <w:r w:rsidRPr="000E386E">
        <w:rPr>
          <w:rFonts w:ascii="Times New Roman" w:eastAsia="Times New Roman" w:hAnsi="Times New Roman" w:cs="Arial"/>
          <w:sz w:val="24"/>
          <w:szCs w:val="24"/>
        </w:rPr>
        <w:t>.</w:t>
      </w:r>
      <w:r>
        <w:rPr>
          <w:rFonts w:ascii="Times New Roman" w:eastAsia="Times New Roman" w:hAnsi="Times New Roman" w:cs="Arial"/>
          <w:sz w:val="24"/>
          <w:szCs w:val="24"/>
        </w:rPr>
        <w:t> </w:t>
      </w:r>
      <w:r w:rsidRPr="000E386E">
        <w:rPr>
          <w:rFonts w:ascii="Times New Roman" w:eastAsia="Times New Roman" w:hAnsi="Times New Roman" w:cs="Arial"/>
          <w:sz w:val="24"/>
          <w:szCs w:val="24"/>
        </w:rPr>
        <w:t>Источником финансирования публикации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F944D4" w:rsidRPr="00C85846" w:rsidRDefault="00F944D4" w:rsidP="00C9565B">
      <w:pPr>
        <w:autoSpaceDE w:val="0"/>
        <w:autoSpaceDN w:val="0"/>
        <w:adjustRightInd w:val="0"/>
        <w:spacing w:after="0" w:line="240" w:lineRule="auto"/>
        <w:ind w:firstLine="540"/>
        <w:jc w:val="both"/>
        <w:rPr>
          <w:rFonts w:ascii="Times New Roman" w:eastAsia="Times New Roman" w:hAnsi="Times New Roman" w:cs="Arial"/>
          <w:sz w:val="24"/>
          <w:szCs w:val="24"/>
        </w:rPr>
      </w:pPr>
      <w:r>
        <w:rPr>
          <w:rFonts w:ascii="Times New Roman" w:eastAsia="Times New Roman" w:hAnsi="Times New Roman" w:cs="Times New Roman"/>
          <w:sz w:val="24"/>
          <w:szCs w:val="24"/>
        </w:rPr>
        <w:t>5</w:t>
      </w:r>
      <w:r w:rsidRPr="00C85846">
        <w:rPr>
          <w:rFonts w:ascii="Times New Roman" w:eastAsia="Times New Roman" w:hAnsi="Times New Roman" w:cs="Times New Roman"/>
          <w:sz w:val="24"/>
          <w:szCs w:val="24"/>
        </w:rPr>
        <w:t>. Контроль за выполнением настоящего постановления возложить на заместителя Главы Администрации городского округа Электросталь Московской области В.А.</w:t>
      </w:r>
      <w:r>
        <w:rPr>
          <w:rFonts w:ascii="Times New Roman" w:eastAsia="Times New Roman" w:hAnsi="Times New Roman" w:cs="Times New Roman"/>
          <w:sz w:val="24"/>
          <w:szCs w:val="24"/>
        </w:rPr>
        <w:t> </w:t>
      </w:r>
      <w:r w:rsidRPr="00C85846">
        <w:rPr>
          <w:rFonts w:ascii="Times New Roman" w:eastAsia="Times New Roman" w:hAnsi="Times New Roman" w:cs="Times New Roman"/>
          <w:sz w:val="24"/>
          <w:szCs w:val="24"/>
        </w:rPr>
        <w:t>Денисов</w:t>
      </w:r>
      <w:r>
        <w:rPr>
          <w:rFonts w:ascii="Times New Roman" w:eastAsia="Times New Roman" w:hAnsi="Times New Roman" w:cs="Times New Roman"/>
          <w:sz w:val="24"/>
          <w:szCs w:val="24"/>
        </w:rPr>
        <w:t>а</w:t>
      </w:r>
      <w:r w:rsidRPr="00C85846">
        <w:rPr>
          <w:rFonts w:ascii="Times New Roman" w:eastAsia="Times New Roman" w:hAnsi="Times New Roman" w:cs="Times New Roman"/>
          <w:sz w:val="24"/>
          <w:szCs w:val="24"/>
        </w:rPr>
        <w:t>.</w:t>
      </w:r>
    </w:p>
    <w:p w:rsidR="008B2433" w:rsidRDefault="008B2433" w:rsidP="00C9565B">
      <w:pPr>
        <w:spacing w:after="0" w:line="240" w:lineRule="auto"/>
        <w:jc w:val="both"/>
        <w:rPr>
          <w:rFonts w:ascii="Times New Roman" w:eastAsia="Times New Roman" w:hAnsi="Times New Roman" w:cs="Times New Roman"/>
          <w:sz w:val="24"/>
          <w:szCs w:val="24"/>
        </w:rPr>
      </w:pPr>
    </w:p>
    <w:p w:rsidR="005D09F4" w:rsidRDefault="005D09F4" w:rsidP="00C9565B">
      <w:pPr>
        <w:spacing w:after="0" w:line="240" w:lineRule="auto"/>
        <w:jc w:val="both"/>
        <w:rPr>
          <w:rFonts w:ascii="Times New Roman" w:eastAsia="Times New Roman" w:hAnsi="Times New Roman" w:cs="Times New Roman"/>
          <w:sz w:val="24"/>
          <w:szCs w:val="24"/>
        </w:rPr>
      </w:pPr>
    </w:p>
    <w:p w:rsidR="008B2433" w:rsidRPr="00C85846" w:rsidRDefault="008B2433" w:rsidP="00C9565B">
      <w:pPr>
        <w:tabs>
          <w:tab w:val="center" w:pos="4677"/>
        </w:tabs>
        <w:spacing w:after="0" w:line="240" w:lineRule="auto"/>
        <w:jc w:val="both"/>
        <w:rPr>
          <w:rFonts w:ascii="Times New Roman" w:eastAsia="Times New Roman" w:hAnsi="Times New Roman" w:cs="Arial"/>
          <w:sz w:val="24"/>
          <w:szCs w:val="24"/>
        </w:rPr>
      </w:pPr>
      <w:r w:rsidRPr="00C85846">
        <w:rPr>
          <w:rFonts w:ascii="Times New Roman" w:eastAsia="Times New Roman" w:hAnsi="Times New Roman" w:cs="Arial"/>
          <w:sz w:val="24"/>
          <w:szCs w:val="24"/>
        </w:rPr>
        <w:t>Глава городского округа</w:t>
      </w:r>
      <w:r w:rsidRPr="00C85846">
        <w:rPr>
          <w:rFonts w:ascii="Times New Roman" w:eastAsia="Times New Roman" w:hAnsi="Times New Roman" w:cs="Arial"/>
          <w:sz w:val="24"/>
          <w:szCs w:val="24"/>
        </w:rPr>
        <w:tab/>
      </w:r>
      <w:r w:rsidR="00C820D0">
        <w:rPr>
          <w:rFonts w:ascii="Times New Roman" w:eastAsia="Times New Roman" w:hAnsi="Times New Roman" w:cs="Arial"/>
          <w:sz w:val="24"/>
          <w:szCs w:val="24"/>
        </w:rPr>
        <w:tab/>
      </w:r>
      <w:r w:rsidR="00C820D0">
        <w:rPr>
          <w:rFonts w:ascii="Times New Roman" w:eastAsia="Times New Roman" w:hAnsi="Times New Roman" w:cs="Arial"/>
          <w:sz w:val="24"/>
          <w:szCs w:val="24"/>
        </w:rPr>
        <w:tab/>
        <w:t xml:space="preserve">                           </w:t>
      </w:r>
      <w:r w:rsidRPr="00C85846">
        <w:rPr>
          <w:rFonts w:ascii="Times New Roman" w:eastAsia="Times New Roman" w:hAnsi="Times New Roman" w:cs="Arial"/>
          <w:sz w:val="24"/>
          <w:szCs w:val="24"/>
        </w:rPr>
        <w:t xml:space="preserve">       В.Я. Пекарев</w:t>
      </w:r>
    </w:p>
    <w:p w:rsidR="00B53AD7" w:rsidRPr="00E95612" w:rsidRDefault="00B53AD7" w:rsidP="00C9565B">
      <w:pPr>
        <w:spacing w:after="0" w:line="240" w:lineRule="auto"/>
        <w:jc w:val="both"/>
        <w:rPr>
          <w:rFonts w:ascii="Times New Roman" w:eastAsia="Times New Roman" w:hAnsi="Times New Roman" w:cs="Arial"/>
          <w:sz w:val="24"/>
          <w:szCs w:val="24"/>
        </w:rPr>
      </w:pPr>
    </w:p>
    <w:p w:rsidR="00891AF6" w:rsidRDefault="00891AF6" w:rsidP="00C9565B">
      <w:pPr>
        <w:spacing w:after="0" w:line="240" w:lineRule="auto"/>
        <w:jc w:val="center"/>
        <w:sectPr w:rsidR="00891AF6" w:rsidSect="00E95612">
          <w:headerReference w:type="default" r:id="rId11"/>
          <w:pgSz w:w="11906" w:h="16838" w:code="9"/>
          <w:pgMar w:top="1134" w:right="850" w:bottom="1134" w:left="1701" w:header="709" w:footer="709" w:gutter="0"/>
          <w:pgNumType w:start="1"/>
          <w:cols w:space="708"/>
          <w:titlePg/>
          <w:docGrid w:linePitch="360"/>
        </w:sectPr>
      </w:pPr>
    </w:p>
    <w:p w:rsidR="00466001" w:rsidRPr="00466001" w:rsidRDefault="00E95612" w:rsidP="00466001">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к постановлению</w:t>
      </w:r>
    </w:p>
    <w:p w:rsidR="00466001" w:rsidRPr="00466001" w:rsidRDefault="00466001" w:rsidP="00466001">
      <w:pPr>
        <w:spacing w:after="0"/>
        <w:jc w:val="right"/>
        <w:rPr>
          <w:rFonts w:ascii="Times New Roman" w:hAnsi="Times New Roman" w:cs="Times New Roman"/>
          <w:sz w:val="24"/>
          <w:szCs w:val="24"/>
        </w:rPr>
      </w:pPr>
      <w:r w:rsidRPr="00466001">
        <w:rPr>
          <w:rFonts w:ascii="Times New Roman" w:hAnsi="Times New Roman" w:cs="Times New Roman"/>
          <w:sz w:val="24"/>
          <w:szCs w:val="24"/>
        </w:rPr>
        <w:t xml:space="preserve">от </w:t>
      </w:r>
      <w:r w:rsidR="00E95612" w:rsidRPr="00E95612">
        <w:rPr>
          <w:rFonts w:ascii="Times New Roman" w:eastAsia="Times New Roman" w:hAnsi="Times New Roman" w:cs="Arial"/>
          <w:sz w:val="24"/>
          <w:szCs w:val="24"/>
        </w:rPr>
        <w:t>13.03.2020</w:t>
      </w:r>
      <w:r w:rsidR="00E95612" w:rsidRPr="00C85846">
        <w:rPr>
          <w:rFonts w:ascii="Times New Roman" w:eastAsia="Times New Roman" w:hAnsi="Times New Roman" w:cs="Arial"/>
          <w:sz w:val="24"/>
          <w:szCs w:val="24"/>
        </w:rPr>
        <w:t xml:space="preserve"> № </w:t>
      </w:r>
      <w:r w:rsidR="00E95612" w:rsidRPr="00E95612">
        <w:rPr>
          <w:rFonts w:ascii="Times New Roman" w:eastAsia="Times New Roman" w:hAnsi="Times New Roman" w:cs="Arial"/>
          <w:sz w:val="24"/>
          <w:szCs w:val="24"/>
        </w:rPr>
        <w:t>171/3</w:t>
      </w:r>
    </w:p>
    <w:p w:rsidR="00466001" w:rsidRDefault="00466001" w:rsidP="00466001">
      <w:pPr>
        <w:tabs>
          <w:tab w:val="left" w:pos="3675"/>
        </w:tabs>
        <w:spacing w:after="0" w:line="24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95612">
        <w:rPr>
          <w:rFonts w:ascii="Times New Roman" w:eastAsia="Times New Roman" w:hAnsi="Times New Roman" w:cs="Times New Roman"/>
          <w:sz w:val="24"/>
          <w:szCs w:val="24"/>
        </w:rPr>
        <w:t>Утверждена</w:t>
      </w:r>
    </w:p>
    <w:p w:rsidR="00466001" w:rsidRDefault="00466001" w:rsidP="00466001">
      <w:pPr>
        <w:tabs>
          <w:tab w:val="left" w:pos="3675"/>
        </w:tabs>
        <w:spacing w:after="0" w:line="240" w:lineRule="exact"/>
        <w:jc w:val="right"/>
        <w:rPr>
          <w:rFonts w:ascii="Times New Roman" w:eastAsia="Times New Roman" w:hAnsi="Times New Roman" w:cs="Times New Roman"/>
          <w:sz w:val="24"/>
          <w:szCs w:val="24"/>
        </w:rPr>
      </w:pPr>
      <w:r w:rsidRPr="00466001">
        <w:rPr>
          <w:rFonts w:ascii="Times New Roman" w:eastAsia="Times New Roman" w:hAnsi="Times New Roman" w:cs="Times New Roman"/>
          <w:sz w:val="24"/>
          <w:szCs w:val="24"/>
        </w:rPr>
        <w:t>постановлением Администрации</w:t>
      </w:r>
    </w:p>
    <w:p w:rsidR="00466001" w:rsidRPr="00466001" w:rsidRDefault="00466001" w:rsidP="00466001">
      <w:pPr>
        <w:tabs>
          <w:tab w:val="left" w:pos="3675"/>
        </w:tabs>
        <w:spacing w:after="0" w:line="240" w:lineRule="exact"/>
        <w:jc w:val="right"/>
        <w:rPr>
          <w:rFonts w:ascii="Times New Roman" w:eastAsia="Times New Roman" w:hAnsi="Times New Roman" w:cs="Times New Roman"/>
          <w:sz w:val="24"/>
          <w:szCs w:val="24"/>
        </w:rPr>
      </w:pPr>
      <w:r w:rsidRPr="00466001">
        <w:rPr>
          <w:rFonts w:ascii="Times New Roman" w:eastAsia="Times New Roman" w:hAnsi="Times New Roman" w:cs="Times New Roman"/>
          <w:sz w:val="24"/>
          <w:szCs w:val="24"/>
        </w:rPr>
        <w:t xml:space="preserve"> городского округа Электросталь</w:t>
      </w:r>
    </w:p>
    <w:p w:rsidR="00466001" w:rsidRPr="00466001" w:rsidRDefault="00466001" w:rsidP="00466001">
      <w:pPr>
        <w:tabs>
          <w:tab w:val="left" w:pos="5526"/>
          <w:tab w:val="right" w:pos="14570"/>
        </w:tabs>
        <w:spacing w:after="0" w:line="240" w:lineRule="auto"/>
        <w:rPr>
          <w:rFonts w:ascii="Times New Roman" w:eastAsia="Times New Roman" w:hAnsi="Times New Roman" w:cs="Times New Roman"/>
          <w:sz w:val="24"/>
          <w:szCs w:val="24"/>
        </w:rPr>
      </w:pPr>
      <w:r w:rsidRPr="00466001">
        <w:rPr>
          <w:rFonts w:ascii="Times New Roman" w:eastAsia="Times New Roman" w:hAnsi="Times New Roman" w:cs="Times New Roman"/>
          <w:sz w:val="24"/>
          <w:szCs w:val="24"/>
        </w:rPr>
        <w:tab/>
      </w:r>
      <w:r w:rsidRPr="00466001">
        <w:rPr>
          <w:rFonts w:ascii="Times New Roman" w:eastAsia="Times New Roman" w:hAnsi="Times New Roman" w:cs="Times New Roman"/>
          <w:sz w:val="24"/>
          <w:szCs w:val="24"/>
        </w:rPr>
        <w:tab/>
        <w:t>Московской области:</w:t>
      </w:r>
    </w:p>
    <w:p w:rsidR="00C9565B" w:rsidRPr="00374B98" w:rsidRDefault="00C9565B" w:rsidP="00466001">
      <w:pPr>
        <w:spacing w:after="0" w:line="240" w:lineRule="auto"/>
        <w:ind w:firstLine="9214"/>
        <w:jc w:val="right"/>
        <w:rPr>
          <w:rFonts w:ascii="Times New Roman" w:eastAsia="Times New Roman" w:hAnsi="Times New Roman" w:cs="Times New Roman"/>
          <w:sz w:val="24"/>
          <w:szCs w:val="24"/>
        </w:rPr>
      </w:pPr>
      <w:r w:rsidRPr="00466001">
        <w:rPr>
          <w:rFonts w:ascii="Times New Roman" w:eastAsia="Times New Roman" w:hAnsi="Times New Roman" w:cs="Times New Roman"/>
          <w:sz w:val="24"/>
          <w:szCs w:val="24"/>
        </w:rPr>
        <w:t xml:space="preserve">от </w:t>
      </w:r>
      <w:r w:rsidR="00466001" w:rsidRPr="00466001">
        <w:rPr>
          <w:rFonts w:ascii="Times New Roman" w:eastAsia="Times New Roman" w:hAnsi="Times New Roman" w:cs="Times New Roman"/>
          <w:sz w:val="24"/>
          <w:szCs w:val="24"/>
          <w:u w:val="single"/>
        </w:rPr>
        <w:t>16.12.2019</w:t>
      </w:r>
      <w:r w:rsidRPr="00466001">
        <w:rPr>
          <w:rFonts w:ascii="Times New Roman" w:eastAsia="Times New Roman" w:hAnsi="Times New Roman" w:cs="Times New Roman"/>
          <w:sz w:val="24"/>
          <w:szCs w:val="24"/>
        </w:rPr>
        <w:t xml:space="preserve"> №</w:t>
      </w:r>
      <w:r w:rsidR="00466001">
        <w:rPr>
          <w:rFonts w:ascii="Times New Roman" w:eastAsia="Times New Roman" w:hAnsi="Times New Roman" w:cs="Times New Roman"/>
          <w:sz w:val="24"/>
          <w:szCs w:val="24"/>
        </w:rPr>
        <w:t xml:space="preserve"> </w:t>
      </w:r>
      <w:r w:rsidR="00466001" w:rsidRPr="00466001">
        <w:rPr>
          <w:rFonts w:ascii="Times New Roman" w:eastAsia="Times New Roman" w:hAnsi="Times New Roman" w:cs="Times New Roman"/>
          <w:sz w:val="24"/>
          <w:szCs w:val="24"/>
          <w:u w:val="single"/>
        </w:rPr>
        <w:t>958/12</w:t>
      </w:r>
    </w:p>
    <w:p w:rsidR="008B2433" w:rsidRDefault="008B2433" w:rsidP="00C9565B">
      <w:pPr>
        <w:spacing w:after="0" w:line="240" w:lineRule="auto"/>
        <w:jc w:val="center"/>
      </w:pPr>
    </w:p>
    <w:p w:rsidR="008B2433" w:rsidRDefault="008B2433" w:rsidP="00C9565B">
      <w:pPr>
        <w:spacing w:after="0" w:line="240" w:lineRule="auto"/>
        <w:jc w:val="center"/>
      </w:pPr>
    </w:p>
    <w:p w:rsidR="008B2433" w:rsidRDefault="008B2433" w:rsidP="00C9565B">
      <w:pPr>
        <w:spacing w:after="0" w:line="240" w:lineRule="auto"/>
        <w:jc w:val="center"/>
      </w:pPr>
    </w:p>
    <w:p w:rsidR="00E95612" w:rsidRDefault="00E95612" w:rsidP="00C9565B">
      <w:pPr>
        <w:spacing w:after="0" w:line="240" w:lineRule="auto"/>
        <w:jc w:val="center"/>
      </w:pPr>
    </w:p>
    <w:p w:rsidR="008B2433" w:rsidRDefault="008B2433" w:rsidP="00C9565B">
      <w:pPr>
        <w:spacing w:after="0" w:line="240" w:lineRule="auto"/>
        <w:jc w:val="center"/>
        <w:rPr>
          <w:rFonts w:ascii="Times New Roman" w:hAnsi="Times New Roman" w:cs="Times New Roman"/>
          <w:b/>
          <w:sz w:val="24"/>
          <w:szCs w:val="24"/>
        </w:rPr>
      </w:pPr>
    </w:p>
    <w:p w:rsidR="00E95612" w:rsidRDefault="00E95612" w:rsidP="00C9565B">
      <w:pPr>
        <w:spacing w:after="0" w:line="240" w:lineRule="auto"/>
        <w:jc w:val="center"/>
        <w:rPr>
          <w:rFonts w:ascii="Times New Roman" w:hAnsi="Times New Roman" w:cs="Times New Roman"/>
          <w:b/>
          <w:sz w:val="24"/>
          <w:szCs w:val="24"/>
        </w:rPr>
      </w:pPr>
    </w:p>
    <w:p w:rsidR="00E95612" w:rsidRDefault="00E95612" w:rsidP="00C9565B">
      <w:pPr>
        <w:spacing w:after="0" w:line="240" w:lineRule="auto"/>
        <w:jc w:val="center"/>
        <w:rPr>
          <w:rFonts w:ascii="Times New Roman" w:hAnsi="Times New Roman" w:cs="Times New Roman"/>
          <w:b/>
          <w:sz w:val="24"/>
          <w:szCs w:val="24"/>
        </w:rPr>
      </w:pPr>
    </w:p>
    <w:p w:rsidR="008B2433" w:rsidRDefault="008B2433" w:rsidP="00C9565B">
      <w:pPr>
        <w:spacing w:after="0" w:line="240" w:lineRule="auto"/>
        <w:jc w:val="center"/>
        <w:rPr>
          <w:rFonts w:ascii="Times New Roman" w:hAnsi="Times New Roman" w:cs="Times New Roman"/>
          <w:b/>
          <w:sz w:val="24"/>
          <w:szCs w:val="24"/>
        </w:rPr>
      </w:pPr>
    </w:p>
    <w:p w:rsidR="00C9565B" w:rsidRDefault="00B53AD7" w:rsidP="00C9565B">
      <w:pPr>
        <w:spacing w:after="0" w:line="240" w:lineRule="auto"/>
        <w:jc w:val="center"/>
        <w:rPr>
          <w:rFonts w:ascii="Times New Roman" w:hAnsi="Times New Roman" w:cs="Times New Roman"/>
          <w:b/>
          <w:sz w:val="24"/>
          <w:szCs w:val="24"/>
        </w:rPr>
      </w:pPr>
      <w:r w:rsidRPr="00B53AD7">
        <w:rPr>
          <w:rFonts w:ascii="Times New Roman" w:hAnsi="Times New Roman" w:cs="Times New Roman"/>
          <w:b/>
          <w:sz w:val="24"/>
          <w:szCs w:val="24"/>
        </w:rPr>
        <w:t>МУНИЦИПАЛЬНАЯ ПРОГРАММА</w:t>
      </w:r>
      <w:r w:rsidR="009F6BA5" w:rsidRPr="00B53AD7">
        <w:rPr>
          <w:rFonts w:ascii="Times New Roman" w:hAnsi="Times New Roman" w:cs="Times New Roman"/>
          <w:b/>
          <w:sz w:val="24"/>
          <w:szCs w:val="24"/>
        </w:rPr>
        <w:t>ГОРОДСКОГО ОКРУГА ЭЛЕКТРОСТАЛЬ МОСКОВСКОЙ ОБЛАСТИ</w:t>
      </w:r>
    </w:p>
    <w:p w:rsidR="00B53AD7" w:rsidRDefault="00B53AD7" w:rsidP="00C9565B">
      <w:pPr>
        <w:spacing w:after="0" w:line="240" w:lineRule="auto"/>
        <w:jc w:val="center"/>
        <w:rPr>
          <w:rFonts w:ascii="Times New Roman" w:hAnsi="Times New Roman" w:cs="Times New Roman"/>
          <w:b/>
          <w:sz w:val="24"/>
          <w:szCs w:val="24"/>
        </w:rPr>
      </w:pPr>
      <w:r w:rsidRPr="00B53AD7">
        <w:rPr>
          <w:rFonts w:ascii="Times New Roman" w:hAnsi="Times New Roman" w:cs="Times New Roman"/>
          <w:b/>
          <w:sz w:val="24"/>
          <w:szCs w:val="24"/>
        </w:rPr>
        <w:t xml:space="preserve">«ПЕРЕСЕЛЕНИЕ ГРАЖДАН ИЗ АВАРИЙНОГО ЖИЛИЩНОГО ФОНДА» </w:t>
      </w: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C820D0" w:rsidRDefault="00C820D0" w:rsidP="00C9565B">
      <w:pPr>
        <w:spacing w:after="0" w:line="240" w:lineRule="auto"/>
        <w:jc w:val="center"/>
        <w:rPr>
          <w:rFonts w:ascii="Times New Roman" w:hAnsi="Times New Roman" w:cs="Times New Roman"/>
          <w:b/>
          <w:sz w:val="24"/>
          <w:szCs w:val="24"/>
        </w:rPr>
      </w:pPr>
    </w:p>
    <w:p w:rsidR="00C820D0" w:rsidRDefault="00C820D0" w:rsidP="00C9565B">
      <w:pPr>
        <w:spacing w:after="0" w:line="240" w:lineRule="auto"/>
        <w:jc w:val="center"/>
        <w:rPr>
          <w:rFonts w:ascii="Times New Roman" w:hAnsi="Times New Roman" w:cs="Times New Roman"/>
          <w:b/>
          <w:sz w:val="24"/>
          <w:szCs w:val="24"/>
        </w:rPr>
      </w:pPr>
    </w:p>
    <w:p w:rsidR="00C820D0" w:rsidRDefault="00C820D0"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B53AD7" w:rsidRDefault="00B53AD7" w:rsidP="00C9565B">
      <w:pPr>
        <w:spacing w:after="0" w:line="240" w:lineRule="auto"/>
        <w:jc w:val="center"/>
        <w:rPr>
          <w:rFonts w:ascii="Times New Roman" w:hAnsi="Times New Roman" w:cs="Times New Roman"/>
          <w:b/>
          <w:sz w:val="24"/>
          <w:szCs w:val="24"/>
        </w:rPr>
      </w:pPr>
    </w:p>
    <w:p w:rsidR="00C9565B" w:rsidRDefault="00C9565B" w:rsidP="00C9565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9565B" w:rsidRPr="00C9565B" w:rsidRDefault="00B53AD7" w:rsidP="00C9565B">
      <w:pPr>
        <w:tabs>
          <w:tab w:val="left" w:pos="3675"/>
        </w:tabs>
        <w:spacing w:after="0" w:line="240" w:lineRule="auto"/>
        <w:jc w:val="center"/>
        <w:rPr>
          <w:rFonts w:ascii="Times New Roman" w:eastAsia="Times New Roman" w:hAnsi="Times New Roman" w:cs="Times New Roman"/>
          <w:b/>
          <w:sz w:val="24"/>
          <w:szCs w:val="24"/>
        </w:rPr>
      </w:pPr>
      <w:r w:rsidRPr="00B53AD7">
        <w:rPr>
          <w:rFonts w:ascii="Times New Roman CYR" w:eastAsia="Times New Roman" w:hAnsi="Times New Roman CYR" w:cs="Times New Roman CYR"/>
          <w:b/>
          <w:bCs/>
          <w:color w:val="26282F"/>
          <w:sz w:val="24"/>
          <w:szCs w:val="24"/>
        </w:rPr>
        <w:lastRenderedPageBreak/>
        <w:t xml:space="preserve">1. </w:t>
      </w:r>
      <w:r w:rsidRPr="00C9565B">
        <w:rPr>
          <w:rFonts w:ascii="Times New Roman CYR" w:eastAsia="Times New Roman" w:hAnsi="Times New Roman CYR" w:cs="Times New Roman CYR"/>
          <w:b/>
          <w:bCs/>
          <w:color w:val="26282F"/>
          <w:sz w:val="24"/>
          <w:szCs w:val="24"/>
        </w:rPr>
        <w:t>Паспорт муниципальной программы</w:t>
      </w:r>
      <w:r w:rsidR="00AB38D6">
        <w:rPr>
          <w:rFonts w:ascii="Times New Roman CYR" w:eastAsia="Times New Roman" w:hAnsi="Times New Roman CYR" w:cs="Times New Roman CYR"/>
          <w:b/>
          <w:bCs/>
          <w:color w:val="26282F"/>
          <w:sz w:val="24"/>
          <w:szCs w:val="24"/>
        </w:rPr>
        <w:t xml:space="preserve"> </w:t>
      </w:r>
      <w:r w:rsidR="00C9565B" w:rsidRPr="00C9565B">
        <w:rPr>
          <w:rFonts w:ascii="Times New Roman" w:eastAsia="Times New Roman" w:hAnsi="Times New Roman" w:cs="Times New Roman"/>
          <w:b/>
          <w:sz w:val="24"/>
          <w:szCs w:val="24"/>
        </w:rPr>
        <w:t>городского округа Электросталь Московской области</w:t>
      </w:r>
    </w:p>
    <w:p w:rsidR="00B53AD7" w:rsidRPr="00C9565B"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C9565B">
        <w:rPr>
          <w:rFonts w:ascii="Times New Roman CYR" w:eastAsia="Times New Roman" w:hAnsi="Times New Roman CYR" w:cs="Times New Roman CYR"/>
          <w:b/>
          <w:bCs/>
          <w:color w:val="26282F"/>
          <w:sz w:val="24"/>
          <w:szCs w:val="24"/>
        </w:rPr>
        <w:t>«</w:t>
      </w:r>
      <w:r w:rsidRPr="00C9565B">
        <w:rPr>
          <w:rFonts w:ascii="Times New Roman" w:eastAsia="Times New Roman" w:hAnsi="Times New Roman" w:cs="Times New Roman"/>
          <w:b/>
          <w:bCs/>
          <w:sz w:val="24"/>
          <w:szCs w:val="24"/>
          <w:lang w:eastAsia="en-US"/>
        </w:rPr>
        <w:t>Переселение граждан из аварийного жилищного фонда</w:t>
      </w:r>
      <w:r w:rsidRPr="00C9565B">
        <w:rPr>
          <w:rFonts w:ascii="Times New Roman CYR" w:eastAsia="Times New Roman" w:hAnsi="Times New Roman CYR" w:cs="Times New Roman CYR"/>
          <w:b/>
          <w:bCs/>
          <w:color w:val="26282F"/>
          <w:sz w:val="24"/>
          <w:szCs w:val="24"/>
        </w:rPr>
        <w:t>»</w:t>
      </w:r>
    </w:p>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1701"/>
        <w:gridCol w:w="1559"/>
        <w:gridCol w:w="1559"/>
        <w:gridCol w:w="1701"/>
        <w:gridCol w:w="2381"/>
        <w:gridCol w:w="2835"/>
      </w:tblGrid>
      <w:tr w:rsidR="00B53AD7" w:rsidRPr="00C9565B" w:rsidTr="00422E7C">
        <w:trPr>
          <w:trHeight w:val="398"/>
        </w:trPr>
        <w:tc>
          <w:tcPr>
            <w:tcW w:w="3148" w:type="dxa"/>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Координатор муниципальной программы</w:t>
            </w:r>
          </w:p>
        </w:tc>
        <w:tc>
          <w:tcPr>
            <w:tcW w:w="11736" w:type="dxa"/>
            <w:gridSpan w:val="6"/>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Calibri" w:hAnsi="Times New Roman" w:cs="Times New Roman"/>
                <w:sz w:val="24"/>
                <w:szCs w:val="24"/>
                <w:lang w:eastAsia="en-US"/>
              </w:rPr>
              <w:t>Заместитель Главы Администрации городского округа Электросталь Московской области В. А. Денисов</w:t>
            </w:r>
          </w:p>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B53AD7" w:rsidRPr="00C9565B" w:rsidTr="00422E7C">
        <w:trPr>
          <w:trHeight w:val="166"/>
        </w:trPr>
        <w:tc>
          <w:tcPr>
            <w:tcW w:w="3148" w:type="dxa"/>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Муниципальный заказчик муниципальной программы</w:t>
            </w:r>
          </w:p>
        </w:tc>
        <w:tc>
          <w:tcPr>
            <w:tcW w:w="11736" w:type="dxa"/>
            <w:gridSpan w:val="6"/>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Calibri" w:hAnsi="Times New Roman" w:cs="Times New Roman"/>
                <w:sz w:val="24"/>
                <w:szCs w:val="24"/>
                <w:lang w:eastAsia="en-US"/>
              </w:rPr>
              <w:t>Комитет по строительству, дорожной деятельности и благоустройства</w:t>
            </w:r>
            <w:r w:rsidR="00AB38D6">
              <w:rPr>
                <w:rFonts w:ascii="Times New Roman" w:eastAsia="Calibri" w:hAnsi="Times New Roman" w:cs="Times New Roman"/>
                <w:sz w:val="24"/>
                <w:szCs w:val="24"/>
                <w:lang w:eastAsia="en-US"/>
              </w:rPr>
              <w:t xml:space="preserve"> </w:t>
            </w:r>
            <w:r w:rsidRPr="00C9565B">
              <w:rPr>
                <w:rFonts w:ascii="Times New Roman" w:eastAsia="Calibri" w:hAnsi="Times New Roman" w:cs="Times New Roman"/>
                <w:sz w:val="24"/>
                <w:szCs w:val="24"/>
                <w:lang w:eastAsia="en-US"/>
              </w:rPr>
              <w:t>Администрации городского округа Электросталь Московской области</w:t>
            </w:r>
          </w:p>
        </w:tc>
      </w:tr>
      <w:tr w:rsidR="00B53AD7" w:rsidRPr="00C9565B" w:rsidTr="00422E7C">
        <w:trPr>
          <w:trHeight w:val="2446"/>
        </w:trPr>
        <w:tc>
          <w:tcPr>
            <w:tcW w:w="3148" w:type="dxa"/>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Цели муниципальной программы</w:t>
            </w:r>
          </w:p>
        </w:tc>
        <w:tc>
          <w:tcPr>
            <w:tcW w:w="11736" w:type="dxa"/>
            <w:gridSpan w:val="6"/>
          </w:tcPr>
          <w:p w:rsidR="00B53AD7" w:rsidRPr="00C9565B" w:rsidRDefault="00B53AD7" w:rsidP="00C9565B">
            <w:pPr>
              <w:spacing w:after="0" w:line="240" w:lineRule="auto"/>
              <w:jc w:val="both"/>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w:t>
            </w:r>
            <w:r w:rsidR="00AB38D6">
              <w:rPr>
                <w:rFonts w:ascii="Times New Roman" w:eastAsia="Times New Roman" w:hAnsi="Times New Roman" w:cs="Times New Roman"/>
                <w:sz w:val="24"/>
                <w:szCs w:val="24"/>
              </w:rPr>
              <w:t xml:space="preserve"> </w:t>
            </w:r>
            <w:r w:rsidRPr="00C9565B">
              <w:rPr>
                <w:rFonts w:ascii="Times New Roman" w:eastAsia="Times New Roman" w:hAnsi="Times New Roman" w:cs="Times New Roman"/>
                <w:sz w:val="24"/>
                <w:szCs w:val="24"/>
              </w:rPr>
              <w:t>с физическим износом в процессе эксплуатации.</w:t>
            </w:r>
          </w:p>
          <w:p w:rsidR="00B53AD7" w:rsidRPr="00C9565B" w:rsidRDefault="00B53AD7" w:rsidP="00C9565B">
            <w:pPr>
              <w:spacing w:after="0" w:line="240" w:lineRule="auto"/>
              <w:jc w:val="both"/>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Создание безопасных и благоприятных условий проживания граждан и внедрение ресурсосберегающих, энергоэффективных технологий.</w:t>
            </w:r>
          </w:p>
          <w:p w:rsidR="00B53AD7" w:rsidRPr="00C9565B" w:rsidRDefault="00B53AD7"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Финансовое и организационное обеспечение переселения граждан из непригодного для проживания жилищного фонда.</w:t>
            </w:r>
          </w:p>
          <w:p w:rsidR="00B53AD7" w:rsidRPr="00C9565B" w:rsidRDefault="00B53AD7"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 xml:space="preserve">Задачи программы: </w:t>
            </w:r>
          </w:p>
          <w:p w:rsidR="00B53AD7" w:rsidRPr="00C9565B" w:rsidRDefault="00B53AD7" w:rsidP="00C9565B">
            <w:pPr>
              <w:widowControl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B53AD7" w:rsidRPr="00C9565B" w:rsidRDefault="00B53AD7"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 Электросталь Московской области;</w:t>
            </w:r>
          </w:p>
          <w:p w:rsidR="00B53AD7" w:rsidRPr="00C9565B" w:rsidRDefault="00B53AD7"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переселение граждан, проживающих в признанных аварийными многоквартирных жилых домах.</w:t>
            </w:r>
          </w:p>
        </w:tc>
      </w:tr>
      <w:tr w:rsidR="00B53AD7" w:rsidRPr="00C9565B" w:rsidTr="00422E7C">
        <w:trPr>
          <w:trHeight w:val="615"/>
        </w:trPr>
        <w:tc>
          <w:tcPr>
            <w:tcW w:w="3148" w:type="dxa"/>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Перечень подпрограмм</w:t>
            </w:r>
          </w:p>
        </w:tc>
        <w:tc>
          <w:tcPr>
            <w:tcW w:w="11736" w:type="dxa"/>
            <w:gridSpan w:val="6"/>
          </w:tcPr>
          <w:p w:rsidR="00B53AD7" w:rsidRPr="00C9565B" w:rsidRDefault="00B53AD7" w:rsidP="00C9565B">
            <w:pPr>
              <w:spacing w:after="0" w:line="240" w:lineRule="auto"/>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 xml:space="preserve">Подпрограмма </w:t>
            </w:r>
            <w:r w:rsidRPr="00C9565B">
              <w:rPr>
                <w:rFonts w:ascii="Times New Roman" w:eastAsia="Times New Roman" w:hAnsi="Times New Roman" w:cs="Times New Roman"/>
                <w:sz w:val="24"/>
                <w:szCs w:val="24"/>
                <w:lang w:val="en-US" w:eastAsia="en-US"/>
              </w:rPr>
              <w:t>I</w:t>
            </w:r>
            <w:r w:rsidRPr="00C9565B">
              <w:rPr>
                <w:rFonts w:ascii="Times New Roman" w:eastAsia="Times New Roman" w:hAnsi="Times New Roman" w:cs="Times New Roman"/>
                <w:sz w:val="24"/>
                <w:szCs w:val="24"/>
                <w:lang w:eastAsia="en-US"/>
              </w:rPr>
              <w:t xml:space="preserve"> «Обеспечение устойчивого сокращения непригодного для проживания жилищного фонда» (далее также – Подпрограмма </w:t>
            </w:r>
            <w:r w:rsidRPr="00C9565B">
              <w:rPr>
                <w:rFonts w:ascii="Times New Roman" w:eastAsia="Times New Roman" w:hAnsi="Times New Roman" w:cs="Times New Roman"/>
                <w:sz w:val="24"/>
                <w:szCs w:val="24"/>
                <w:lang w:val="en-US" w:eastAsia="en-US"/>
              </w:rPr>
              <w:t>I</w:t>
            </w:r>
            <w:r w:rsidRPr="00C9565B">
              <w:rPr>
                <w:rFonts w:ascii="Times New Roman" w:eastAsia="Times New Roman" w:hAnsi="Times New Roman" w:cs="Times New Roman"/>
                <w:sz w:val="24"/>
                <w:szCs w:val="24"/>
                <w:lang w:eastAsia="en-US"/>
              </w:rPr>
              <w:t>)</w:t>
            </w:r>
          </w:p>
          <w:p w:rsidR="00B53AD7" w:rsidRPr="00C9565B" w:rsidRDefault="00B53AD7" w:rsidP="00C9565B">
            <w:pPr>
              <w:spacing w:after="0" w:line="240" w:lineRule="auto"/>
              <w:rPr>
                <w:rFonts w:ascii="Times New Roman" w:eastAsia="Times New Roman" w:hAnsi="Times New Roman" w:cs="Times New Roman"/>
                <w:sz w:val="24"/>
                <w:szCs w:val="24"/>
                <w:lang w:eastAsia="en-US"/>
              </w:rPr>
            </w:pPr>
            <w:r w:rsidRPr="00C9565B">
              <w:rPr>
                <w:rFonts w:ascii="Times New Roman" w:eastAsia="Times New Roman" w:hAnsi="Times New Roman" w:cs="Times New Roman"/>
                <w:sz w:val="24"/>
                <w:szCs w:val="24"/>
                <w:lang w:eastAsia="en-US"/>
              </w:rPr>
              <w:t xml:space="preserve">Подпрограмма </w:t>
            </w:r>
            <w:r w:rsidRPr="00C9565B">
              <w:rPr>
                <w:rFonts w:ascii="Times New Roman" w:eastAsia="Times New Roman" w:hAnsi="Times New Roman" w:cs="Times New Roman"/>
                <w:sz w:val="24"/>
                <w:szCs w:val="24"/>
                <w:lang w:val="en-US" w:eastAsia="en-US"/>
              </w:rPr>
              <w:t>II</w:t>
            </w:r>
            <w:r w:rsidRPr="00C9565B">
              <w:rPr>
                <w:rFonts w:ascii="Times New Roman" w:eastAsia="Times New Roman" w:hAnsi="Times New Roman" w:cs="Times New Roman"/>
                <w:sz w:val="24"/>
                <w:szCs w:val="24"/>
                <w:lang w:eastAsia="en-US"/>
              </w:rPr>
              <w:t xml:space="preserve"> «Обеспечение мероприятий по переселению граждан из аварийного жилищного фонда в Московской области» (далее также – Подпрограмма </w:t>
            </w:r>
            <w:r w:rsidRPr="00C9565B">
              <w:rPr>
                <w:rFonts w:ascii="Times New Roman" w:eastAsia="Times New Roman" w:hAnsi="Times New Roman" w:cs="Times New Roman"/>
                <w:sz w:val="24"/>
                <w:szCs w:val="24"/>
                <w:lang w:val="en-US" w:eastAsia="en-US"/>
              </w:rPr>
              <w:t>II</w:t>
            </w:r>
            <w:r w:rsidRPr="00C9565B">
              <w:rPr>
                <w:rFonts w:ascii="Times New Roman" w:eastAsia="Times New Roman" w:hAnsi="Times New Roman" w:cs="Times New Roman"/>
                <w:sz w:val="24"/>
                <w:szCs w:val="24"/>
                <w:lang w:eastAsia="en-US"/>
              </w:rPr>
              <w:t>)</w:t>
            </w:r>
          </w:p>
        </w:tc>
      </w:tr>
      <w:tr w:rsidR="00B53AD7" w:rsidRPr="00C9565B" w:rsidTr="00422E7C">
        <w:trPr>
          <w:trHeight w:val="349"/>
        </w:trPr>
        <w:tc>
          <w:tcPr>
            <w:tcW w:w="3148" w:type="dxa"/>
            <w:vMerge w:val="restart"/>
          </w:tcPr>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bookmarkStart w:id="1" w:name="sub_101"/>
            <w:r w:rsidRPr="00C9565B">
              <w:rPr>
                <w:rFonts w:ascii="Times New Roman" w:eastAsia="Times New Roman" w:hAnsi="Times New Roman" w:cs="Times New Roman"/>
                <w:sz w:val="24"/>
                <w:szCs w:val="24"/>
              </w:rPr>
              <w:t xml:space="preserve">Источники финансирования муниципальной программы, </w:t>
            </w:r>
          </w:p>
          <w:p w:rsidR="00B53AD7" w:rsidRPr="00C9565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в том числе по годам:</w:t>
            </w:r>
            <w:bookmarkEnd w:id="1"/>
          </w:p>
        </w:tc>
        <w:tc>
          <w:tcPr>
            <w:tcW w:w="11736" w:type="dxa"/>
            <w:gridSpan w:val="6"/>
            <w:vAlign w:val="center"/>
          </w:tcPr>
          <w:p w:rsidR="00B53AD7" w:rsidRPr="00C9565B" w:rsidRDefault="00B53AD7"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Расходы (тыс. рублей)</w:t>
            </w:r>
          </w:p>
        </w:tc>
      </w:tr>
      <w:tr w:rsidR="00422E7C" w:rsidRPr="00C9565B" w:rsidTr="00422E7C">
        <w:trPr>
          <w:trHeight w:val="566"/>
        </w:trPr>
        <w:tc>
          <w:tcPr>
            <w:tcW w:w="3148" w:type="dxa"/>
            <w:vMerge/>
          </w:tcPr>
          <w:p w:rsidR="00422E7C" w:rsidRPr="00C9565B"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701"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Всего</w:t>
            </w:r>
          </w:p>
        </w:tc>
        <w:tc>
          <w:tcPr>
            <w:tcW w:w="1559"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2020 год</w:t>
            </w:r>
          </w:p>
        </w:tc>
        <w:tc>
          <w:tcPr>
            <w:tcW w:w="1559"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2021 год</w:t>
            </w:r>
          </w:p>
        </w:tc>
        <w:tc>
          <w:tcPr>
            <w:tcW w:w="1701"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2022 год</w:t>
            </w:r>
          </w:p>
        </w:tc>
        <w:tc>
          <w:tcPr>
            <w:tcW w:w="2381"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2023 год</w:t>
            </w:r>
          </w:p>
        </w:tc>
        <w:tc>
          <w:tcPr>
            <w:tcW w:w="2835" w:type="dxa"/>
          </w:tcPr>
          <w:p w:rsidR="00422E7C" w:rsidRPr="00C9565B" w:rsidRDefault="00422E7C"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2024 год</w:t>
            </w:r>
          </w:p>
        </w:tc>
      </w:tr>
      <w:tr w:rsidR="00FA2449" w:rsidRPr="00C9565B" w:rsidTr="00422E7C">
        <w:tc>
          <w:tcPr>
            <w:tcW w:w="3148" w:type="dxa"/>
          </w:tcPr>
          <w:p w:rsidR="00FA2449" w:rsidRPr="00C9565B" w:rsidRDefault="00FA2449"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Средства бюджета городского округа  Электросталь Московской области</w:t>
            </w:r>
          </w:p>
        </w:tc>
        <w:tc>
          <w:tcPr>
            <w:tcW w:w="1701"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sz w:val="24"/>
                <w:szCs w:val="24"/>
                <w:lang w:eastAsia="en-US"/>
              </w:rPr>
              <w:t>1 656,62</w:t>
            </w:r>
            <w:r w:rsidRPr="00C9565B">
              <w:rPr>
                <w:rFonts w:ascii="Times New Roman" w:eastAsia="Times New Roman" w:hAnsi="Times New Roman" w:cs="Times New Roman"/>
                <w:sz w:val="24"/>
                <w:szCs w:val="24"/>
                <w:lang w:eastAsia="en-US"/>
              </w:rPr>
              <w:t xml:space="preserve"> </w:t>
            </w:r>
          </w:p>
        </w:tc>
        <w:tc>
          <w:tcPr>
            <w:tcW w:w="1559"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847,96</w:t>
            </w:r>
          </w:p>
        </w:tc>
        <w:tc>
          <w:tcPr>
            <w:tcW w:w="1559" w:type="dxa"/>
            <w:shd w:val="clear" w:color="auto" w:fill="auto"/>
          </w:tcPr>
          <w:p w:rsidR="00FA2449" w:rsidRPr="00C9565B" w:rsidRDefault="00FA2449"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1701" w:type="dxa"/>
            <w:shd w:val="clear" w:color="auto" w:fill="auto"/>
          </w:tcPr>
          <w:p w:rsidR="00FA2449" w:rsidRPr="00C9565B" w:rsidRDefault="00FA2449"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808,66</w:t>
            </w:r>
          </w:p>
        </w:tc>
        <w:tc>
          <w:tcPr>
            <w:tcW w:w="2381" w:type="dxa"/>
            <w:shd w:val="clear" w:color="auto" w:fill="auto"/>
          </w:tcPr>
          <w:p w:rsidR="00FA2449" w:rsidRPr="00C9565B" w:rsidRDefault="00FA2449" w:rsidP="004D11D7">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2835" w:type="dxa"/>
            <w:shd w:val="clear" w:color="auto" w:fill="auto"/>
          </w:tcPr>
          <w:p w:rsidR="00FA2449" w:rsidRPr="00C9565B" w:rsidRDefault="00FA2449"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r>
      <w:tr w:rsidR="00FA2449" w:rsidRPr="00C9565B" w:rsidTr="00422E7C">
        <w:tc>
          <w:tcPr>
            <w:tcW w:w="3148" w:type="dxa"/>
          </w:tcPr>
          <w:p w:rsidR="00FA2449" w:rsidRPr="00C9565B" w:rsidRDefault="00FA2449"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 xml:space="preserve">Средства бюджета </w:t>
            </w:r>
            <w:r w:rsidRPr="00C9565B">
              <w:rPr>
                <w:rFonts w:ascii="Times New Roman" w:eastAsia="Times New Roman" w:hAnsi="Times New Roman" w:cs="Times New Roman"/>
                <w:sz w:val="24"/>
                <w:szCs w:val="24"/>
              </w:rPr>
              <w:lastRenderedPageBreak/>
              <w:t>Московской области</w:t>
            </w:r>
          </w:p>
        </w:tc>
        <w:tc>
          <w:tcPr>
            <w:tcW w:w="1701"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highlight w:val="yellow"/>
                <w:lang w:eastAsia="en-US"/>
              </w:rPr>
            </w:pPr>
            <w:r>
              <w:rPr>
                <w:rFonts w:ascii="Times New Roman" w:eastAsia="Calibri" w:hAnsi="Times New Roman" w:cs="Times New Roman"/>
                <w:color w:val="000000"/>
                <w:sz w:val="24"/>
                <w:szCs w:val="24"/>
                <w:lang w:eastAsia="en-US"/>
              </w:rPr>
              <w:lastRenderedPageBreak/>
              <w:t>4 412,62</w:t>
            </w:r>
            <w:r w:rsidRPr="00C9565B">
              <w:rPr>
                <w:rFonts w:ascii="Times New Roman" w:eastAsia="Calibri" w:hAnsi="Times New Roman" w:cs="Times New Roman"/>
                <w:color w:val="000000"/>
                <w:sz w:val="24"/>
                <w:szCs w:val="24"/>
                <w:lang w:eastAsia="en-US"/>
              </w:rPr>
              <w:t xml:space="preserve">   </w:t>
            </w:r>
          </w:p>
        </w:tc>
        <w:tc>
          <w:tcPr>
            <w:tcW w:w="1559"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1 276,58</w:t>
            </w:r>
          </w:p>
        </w:tc>
        <w:tc>
          <w:tcPr>
            <w:tcW w:w="1559" w:type="dxa"/>
            <w:shd w:val="clear" w:color="auto" w:fill="auto"/>
          </w:tcPr>
          <w:p w:rsidR="00FA2449" w:rsidRPr="00C9565B" w:rsidRDefault="00FA2449"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1701" w:type="dxa"/>
            <w:shd w:val="clear" w:color="auto" w:fill="auto"/>
          </w:tcPr>
          <w:p w:rsidR="00FA2449" w:rsidRPr="00C9565B" w:rsidRDefault="00FA2449"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3 136,04</w:t>
            </w:r>
          </w:p>
        </w:tc>
        <w:tc>
          <w:tcPr>
            <w:tcW w:w="2381" w:type="dxa"/>
            <w:shd w:val="clear" w:color="auto" w:fill="auto"/>
          </w:tcPr>
          <w:p w:rsidR="00FA2449" w:rsidRPr="00C9565B" w:rsidRDefault="00FA2449" w:rsidP="004D11D7">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2835" w:type="dxa"/>
            <w:shd w:val="clear" w:color="auto" w:fill="auto"/>
          </w:tcPr>
          <w:p w:rsidR="00FA2449" w:rsidRPr="00C9565B" w:rsidRDefault="00FA2449"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r>
      <w:tr w:rsidR="00FA2449" w:rsidRPr="00C9565B" w:rsidTr="00422E7C">
        <w:tc>
          <w:tcPr>
            <w:tcW w:w="3148" w:type="dxa"/>
          </w:tcPr>
          <w:p w:rsidR="00FA2449" w:rsidRPr="00C9565B" w:rsidRDefault="00FA2449"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Средства Фонда содействия реформированию ЖКХ</w:t>
            </w:r>
          </w:p>
        </w:tc>
        <w:tc>
          <w:tcPr>
            <w:tcW w:w="1701"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16 100,48</w:t>
            </w:r>
          </w:p>
        </w:tc>
        <w:tc>
          <w:tcPr>
            <w:tcW w:w="1559"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4 266,35</w:t>
            </w:r>
          </w:p>
        </w:tc>
        <w:tc>
          <w:tcPr>
            <w:tcW w:w="1559" w:type="dxa"/>
            <w:shd w:val="clear" w:color="auto" w:fill="auto"/>
          </w:tcPr>
          <w:p w:rsidR="00FA2449" w:rsidRPr="00C9565B" w:rsidRDefault="00FA2449"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1701" w:type="dxa"/>
            <w:shd w:val="clear" w:color="auto" w:fill="auto"/>
          </w:tcPr>
          <w:p w:rsidR="00FA2449" w:rsidRPr="00C9565B" w:rsidRDefault="00FA2449"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11 834,13</w:t>
            </w:r>
          </w:p>
        </w:tc>
        <w:tc>
          <w:tcPr>
            <w:tcW w:w="2381" w:type="dxa"/>
            <w:shd w:val="clear" w:color="auto" w:fill="auto"/>
          </w:tcPr>
          <w:p w:rsidR="00FA2449" w:rsidRPr="00C9565B" w:rsidRDefault="00FA2449" w:rsidP="004D11D7">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2835" w:type="dxa"/>
            <w:shd w:val="clear" w:color="auto" w:fill="auto"/>
          </w:tcPr>
          <w:p w:rsidR="00FA2449" w:rsidRPr="00C9565B" w:rsidRDefault="00FA2449"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r>
      <w:tr w:rsidR="00FA2449" w:rsidRPr="00C9565B" w:rsidTr="00422E7C">
        <w:trPr>
          <w:trHeight w:val="54"/>
        </w:trPr>
        <w:tc>
          <w:tcPr>
            <w:tcW w:w="3148" w:type="dxa"/>
          </w:tcPr>
          <w:p w:rsidR="00FA2449" w:rsidRPr="00C9565B" w:rsidRDefault="00FA2449"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Внебюджетные средства</w:t>
            </w:r>
          </w:p>
        </w:tc>
        <w:tc>
          <w:tcPr>
            <w:tcW w:w="1701"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559"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559"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701"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2381" w:type="dxa"/>
            <w:shd w:val="clear" w:color="auto" w:fill="auto"/>
          </w:tcPr>
          <w:p w:rsidR="00FA2449" w:rsidRPr="00C9565B" w:rsidRDefault="00FA2449" w:rsidP="004D11D7">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2835"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r>
      <w:tr w:rsidR="00FA2449" w:rsidRPr="00C9565B" w:rsidTr="00422E7C">
        <w:tc>
          <w:tcPr>
            <w:tcW w:w="3148" w:type="dxa"/>
          </w:tcPr>
          <w:p w:rsidR="00FA2449" w:rsidRPr="00C9565B" w:rsidRDefault="00FA2449"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9565B">
              <w:rPr>
                <w:rFonts w:ascii="Times New Roman" w:eastAsia="Times New Roman" w:hAnsi="Times New Roman" w:cs="Times New Roman"/>
                <w:sz w:val="24"/>
                <w:szCs w:val="24"/>
              </w:rPr>
              <w:t>Всего, в том числе по годам:</w:t>
            </w:r>
          </w:p>
        </w:tc>
        <w:tc>
          <w:tcPr>
            <w:tcW w:w="1701"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22 169,72</w:t>
            </w:r>
          </w:p>
        </w:tc>
        <w:tc>
          <w:tcPr>
            <w:tcW w:w="1559"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6 390,89</w:t>
            </w:r>
          </w:p>
        </w:tc>
        <w:tc>
          <w:tcPr>
            <w:tcW w:w="1559" w:type="dxa"/>
            <w:shd w:val="clear" w:color="auto" w:fill="auto"/>
          </w:tcPr>
          <w:p w:rsidR="00FA2449" w:rsidRPr="00C9565B" w:rsidRDefault="00FA2449" w:rsidP="00C9565B">
            <w:pPr>
              <w:spacing w:after="0" w:line="240" w:lineRule="auto"/>
              <w:jc w:val="center"/>
              <w:rPr>
                <w:rFonts w:ascii="Times New Roman" w:eastAsia="Calibri" w:hAnsi="Times New Roman" w:cs="Times New Roman"/>
                <w:color w:val="000000"/>
                <w:sz w:val="24"/>
                <w:szCs w:val="24"/>
                <w:lang w:eastAsia="en-US"/>
              </w:rPr>
            </w:pPr>
            <w:r w:rsidRPr="00C9565B">
              <w:rPr>
                <w:rFonts w:ascii="Times New Roman" w:eastAsia="Calibri" w:hAnsi="Times New Roman" w:cs="Times New Roman"/>
                <w:color w:val="000000"/>
                <w:sz w:val="24"/>
                <w:szCs w:val="24"/>
                <w:lang w:eastAsia="en-US"/>
              </w:rPr>
              <w:t>0,00</w:t>
            </w:r>
          </w:p>
        </w:tc>
        <w:tc>
          <w:tcPr>
            <w:tcW w:w="1701" w:type="dxa"/>
            <w:shd w:val="clear" w:color="auto" w:fill="auto"/>
          </w:tcPr>
          <w:p w:rsidR="00FA2449" w:rsidRPr="00C9565B" w:rsidRDefault="00FA2449"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15 778,84</w:t>
            </w:r>
          </w:p>
        </w:tc>
        <w:tc>
          <w:tcPr>
            <w:tcW w:w="2381" w:type="dxa"/>
            <w:shd w:val="clear" w:color="auto" w:fill="auto"/>
          </w:tcPr>
          <w:p w:rsidR="00FA2449" w:rsidRPr="00C9565B" w:rsidRDefault="00FA2449" w:rsidP="004D11D7">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c>
          <w:tcPr>
            <w:tcW w:w="2835" w:type="dxa"/>
            <w:shd w:val="clear" w:color="auto" w:fill="auto"/>
          </w:tcPr>
          <w:p w:rsidR="00FA2449" w:rsidRPr="00C9565B" w:rsidRDefault="00FA2449" w:rsidP="00C9565B">
            <w:pPr>
              <w:spacing w:after="0" w:line="240" w:lineRule="auto"/>
              <w:jc w:val="center"/>
              <w:rPr>
                <w:rFonts w:ascii="Times New Roman" w:eastAsia="Calibri" w:hAnsi="Times New Roman" w:cs="Times New Roman"/>
                <w:sz w:val="24"/>
                <w:szCs w:val="24"/>
                <w:lang w:eastAsia="en-US"/>
              </w:rPr>
            </w:pPr>
            <w:r w:rsidRPr="00C9565B">
              <w:rPr>
                <w:rFonts w:ascii="Times New Roman" w:eastAsia="Calibri" w:hAnsi="Times New Roman" w:cs="Times New Roman"/>
                <w:sz w:val="24"/>
                <w:szCs w:val="24"/>
                <w:lang w:eastAsia="en-US"/>
              </w:rPr>
              <w:t>0,00</w:t>
            </w:r>
          </w:p>
        </w:tc>
      </w:tr>
    </w:tbl>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bookmarkStart w:id="2" w:name="sub_1002"/>
    </w:p>
    <w:p w:rsidR="00C9565B"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2. Общая характеристика сферы реализации муниципальной программы, </w:t>
      </w: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в том числе формулировка основных проблем в указанной сфере</w:t>
      </w:r>
    </w:p>
    <w:bookmarkEnd w:id="2"/>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spacing w:after="0" w:line="240" w:lineRule="auto"/>
        <w:ind w:firstLine="540"/>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 </w:t>
      </w:r>
    </w:p>
    <w:p w:rsidR="00C9565B" w:rsidRDefault="00B53AD7" w:rsidP="00C9565B">
      <w:pPr>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Мониторинг текущего состояния жилищного фонда на территории городского округа Электросталь Московской области (далее – городской округ) по состоянию на 1 января 2019 года выявил площадь аварийного жилищного фонда вгородском округе, признанного таковым до 01.01.2017 –2 639,9</w:t>
      </w:r>
      <w:r w:rsidR="00FA2449">
        <w:rPr>
          <w:rFonts w:ascii="Times New Roman" w:eastAsia="Times New Roman" w:hAnsi="Times New Roman" w:cs="Times New Roman"/>
          <w:sz w:val="24"/>
          <w:szCs w:val="24"/>
          <w:lang w:eastAsia="en-US"/>
        </w:rPr>
        <w:t xml:space="preserve"> </w:t>
      </w:r>
      <w:r w:rsidRPr="00B53AD7">
        <w:rPr>
          <w:rFonts w:ascii="Times New Roman" w:eastAsia="Times New Roman" w:hAnsi="Times New Roman" w:cs="Times New Roman"/>
          <w:sz w:val="24"/>
          <w:szCs w:val="24"/>
          <w:lang w:eastAsia="en-US"/>
        </w:rPr>
        <w:t>кв.м. Данный аварийный фонд подлежит расселению за счет федерального бюджета, за счёт средств бюджета Московской области и бюджета городского округа, а также за счет внебюджетных источников (в рамках заключённых договоров о развитии застроенных территорий).</w:t>
      </w:r>
    </w:p>
    <w:p w:rsidR="00C9565B" w:rsidRDefault="00B53AD7" w:rsidP="00C9565B">
      <w:pPr>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rPr>
        <w:t xml:space="preserve">Муниципальная программа </w:t>
      </w:r>
      <w:r w:rsidRPr="00B53AD7">
        <w:rPr>
          <w:rFonts w:ascii="Times New Roman" w:eastAsia="Times New Roman" w:hAnsi="Times New Roman" w:cs="Times New Roman"/>
          <w:bCs/>
          <w:color w:val="000000"/>
          <w:sz w:val="24"/>
          <w:szCs w:val="24"/>
        </w:rPr>
        <w:t>городского округа Электросталь Московской области «Переселение граждан из аварийного жилищного фонда»</w:t>
      </w:r>
      <w:r w:rsidRPr="00B53AD7">
        <w:rPr>
          <w:rFonts w:ascii="Times New Roman" w:eastAsia="Times New Roman" w:hAnsi="Times New Roman" w:cs="Times New Roman"/>
          <w:sz w:val="24"/>
          <w:szCs w:val="24"/>
          <w:lang w:eastAsia="en-US"/>
        </w:rPr>
        <w:t xml:space="preserve">2020–2024 года (далее – муниципальная программа) </w:t>
      </w:r>
      <w:r w:rsidRPr="00B53AD7">
        <w:rPr>
          <w:rFonts w:ascii="Times New Roman" w:eastAsia="Times New Roman" w:hAnsi="Times New Roman" w:cs="Times New Roman"/>
          <w:sz w:val="24"/>
          <w:szCs w:val="24"/>
        </w:rPr>
        <w:t>реализуется в целях:</w:t>
      </w:r>
    </w:p>
    <w:p w:rsidR="00C9565B" w:rsidRDefault="00B53AD7" w:rsidP="00C9565B">
      <w:pPr>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rPr>
        <w:t>- обеспечения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C9565B" w:rsidRDefault="00B53AD7" w:rsidP="00C9565B">
      <w:pPr>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rPr>
        <w:t>- создания безопасных и благоприятных условий проживания граждан;</w:t>
      </w:r>
    </w:p>
    <w:p w:rsidR="00B53AD7" w:rsidRPr="00B53AD7" w:rsidRDefault="00B53AD7" w:rsidP="00C9565B">
      <w:pPr>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rPr>
        <w:t>- финансового и организационного обеспечения переселения граждан из непригодного для проживания жилищного фонда.</w:t>
      </w:r>
    </w:p>
    <w:p w:rsidR="00B53AD7" w:rsidRPr="00B53AD7" w:rsidRDefault="00B53AD7" w:rsidP="00C9565B">
      <w:pPr>
        <w:autoSpaceDE w:val="0"/>
        <w:autoSpaceDN w:val="0"/>
        <w:adjustRightInd w:val="0"/>
        <w:spacing w:after="0" w:line="240" w:lineRule="auto"/>
        <w:ind w:firstLine="539"/>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Основными задачами муниципальной программы являются:</w:t>
      </w:r>
    </w:p>
    <w:p w:rsidR="00B53AD7" w:rsidRPr="00B53AD7" w:rsidRDefault="00B53AD7" w:rsidP="00C9565B">
      <w:pPr>
        <w:autoSpaceDE w:val="0"/>
        <w:autoSpaceDN w:val="0"/>
        <w:adjustRightInd w:val="0"/>
        <w:spacing w:after="0" w:line="240" w:lineRule="auto"/>
        <w:ind w:firstLine="539"/>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B53AD7" w:rsidRPr="00B53AD7" w:rsidRDefault="00B53AD7" w:rsidP="00C9565B">
      <w:pPr>
        <w:autoSpaceDE w:val="0"/>
        <w:autoSpaceDN w:val="0"/>
        <w:adjustRightInd w:val="0"/>
        <w:spacing w:after="0" w:line="240" w:lineRule="auto"/>
        <w:ind w:firstLine="539"/>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 Электросталь Московской области;</w:t>
      </w:r>
    </w:p>
    <w:p w:rsidR="00B53AD7" w:rsidRPr="00B53AD7" w:rsidRDefault="00B53AD7" w:rsidP="00C9565B">
      <w:pPr>
        <w:autoSpaceDE w:val="0"/>
        <w:autoSpaceDN w:val="0"/>
        <w:adjustRightInd w:val="0"/>
        <w:spacing w:after="0" w:line="240" w:lineRule="auto"/>
        <w:ind w:firstLine="539"/>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переселение граждан, проживающих в признанных аварийными многоквартирных жилых домах.</w:t>
      </w:r>
    </w:p>
    <w:p w:rsidR="00B53AD7" w:rsidRPr="00B53AD7" w:rsidRDefault="00B53AD7" w:rsidP="00C9565B">
      <w:pPr>
        <w:spacing w:after="0" w:line="240" w:lineRule="auto"/>
        <w:ind w:firstLine="540"/>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Муниципальная программа  определяет перечень многоквартирных домов: </w:t>
      </w:r>
    </w:p>
    <w:p w:rsidR="00B53AD7" w:rsidRPr="00B53AD7" w:rsidRDefault="00B53AD7" w:rsidP="00C9565B">
      <w:pPr>
        <w:spacing w:after="0" w:line="240" w:lineRule="auto"/>
        <w:ind w:firstLine="540"/>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w:t>
      </w:r>
      <w:r w:rsidRPr="00B53AD7">
        <w:rPr>
          <w:rFonts w:ascii="Times New Roman" w:eastAsia="Times New Roman" w:hAnsi="Times New Roman" w:cs="Times New Roman"/>
          <w:sz w:val="24"/>
          <w:szCs w:val="24"/>
          <w:lang w:eastAsia="en-US"/>
        </w:rPr>
        <w:lastRenderedPageBreak/>
        <w:t>расселению в рамках государственной программы Московской области «Переселение граждан из аварийного жилищного фонда в Московской области на 2019-2025 годы»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за средства внебюджетных источников.</w:t>
      </w:r>
    </w:p>
    <w:p w:rsidR="0050592A" w:rsidRDefault="0050592A"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bookmarkStart w:id="3" w:name="sub_1003"/>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3. </w:t>
      </w:r>
      <w:r w:rsidRPr="00B53AD7">
        <w:rPr>
          <w:rFonts w:ascii="Times New Roman" w:eastAsia="Times New Roman" w:hAnsi="Times New Roman" w:cs="Times New Roman"/>
          <w:b/>
          <w:sz w:val="24"/>
          <w:szCs w:val="24"/>
          <w:lang w:eastAsia="en-US"/>
        </w:rPr>
        <w:t>Цели и задачи муниципальной программы</w:t>
      </w:r>
    </w:p>
    <w:bookmarkEnd w:id="3"/>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bookmarkStart w:id="4" w:name="sub_1004"/>
      <w:r w:rsidRPr="00B53AD7">
        <w:rPr>
          <w:rFonts w:ascii="Times New Roman" w:eastAsia="Times New Roman" w:hAnsi="Times New Roman" w:cs="Times New Roman"/>
          <w:sz w:val="24"/>
          <w:szCs w:val="24"/>
          <w:lang w:eastAsia="en-US"/>
        </w:rPr>
        <w:t>Целями муниципальной программы являются: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создание безопасных и благоприятных условий проживания граждан и внедрение ресурсосберегающих, энергоэффективных технологий;</w:t>
      </w:r>
    </w:p>
    <w:p w:rsidR="00B53AD7" w:rsidRPr="00B53AD7" w:rsidRDefault="00B53AD7" w:rsidP="00C9565B">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финансовое и организационное обеспечение переселения граждан из непригодного для проживания жилищного фонда.</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В ходе реализации муниципальной программы осуществляются: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финансовое и организационное обеспечение городского округа в вопросе переселения граждан из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59635A" w:rsidRDefault="00B53AD7" w:rsidP="0059635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 установление единого порядка реализации </w:t>
      </w:r>
      <w:r w:rsidR="0059635A" w:rsidRPr="00B53AD7">
        <w:rPr>
          <w:rFonts w:ascii="Times New Roman" w:eastAsia="Times New Roman" w:hAnsi="Times New Roman" w:cs="Times New Roman"/>
          <w:sz w:val="24"/>
          <w:szCs w:val="24"/>
          <w:lang w:eastAsia="en-US"/>
        </w:rPr>
        <w:t>в городском</w:t>
      </w:r>
      <w:r w:rsidRPr="00B53AD7">
        <w:rPr>
          <w:rFonts w:ascii="Times New Roman" w:eastAsia="Times New Roman" w:hAnsi="Times New Roman" w:cs="Times New Roman"/>
          <w:sz w:val="24"/>
          <w:szCs w:val="24"/>
          <w:lang w:eastAsia="en-US"/>
        </w:rPr>
        <w:t xml:space="preserve"> округе мероприятий по переселению граждан из аварийного жилищного фонда.</w:t>
      </w:r>
    </w:p>
    <w:p w:rsidR="0059635A" w:rsidRDefault="00B53AD7" w:rsidP="0059635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Основными задачами муниципальной программы являются:</w:t>
      </w:r>
    </w:p>
    <w:p w:rsidR="0059635A" w:rsidRDefault="00B53AD7" w:rsidP="0059635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59635A" w:rsidRDefault="00B53AD7" w:rsidP="0059635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rsidR="00B53AD7" w:rsidRPr="00B53AD7" w:rsidRDefault="00B53AD7" w:rsidP="0059635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переселение граждан, проживающих в признанных аварийными многоквартирных жилых домах.</w:t>
      </w:r>
    </w:p>
    <w:p w:rsidR="00B53AD7" w:rsidRDefault="00B53AD7" w:rsidP="00C9565B">
      <w:pPr>
        <w:spacing w:after="0" w:line="240" w:lineRule="auto"/>
        <w:ind w:firstLine="540"/>
        <w:jc w:val="both"/>
        <w:rPr>
          <w:rFonts w:ascii="Times New Roman" w:eastAsia="Times New Roman" w:hAnsi="Times New Roman" w:cs="Times New Roman"/>
          <w:sz w:val="24"/>
          <w:szCs w:val="24"/>
          <w:lang w:eastAsia="en-US"/>
        </w:rPr>
      </w:pPr>
    </w:p>
    <w:p w:rsidR="0059635A" w:rsidRDefault="0059635A" w:rsidP="00C9565B">
      <w:pPr>
        <w:spacing w:after="0" w:line="240" w:lineRule="auto"/>
        <w:ind w:firstLine="540"/>
        <w:jc w:val="both"/>
        <w:rPr>
          <w:rFonts w:ascii="Times New Roman" w:eastAsia="Times New Roman" w:hAnsi="Times New Roman" w:cs="Times New Roman"/>
          <w:sz w:val="24"/>
          <w:szCs w:val="24"/>
          <w:lang w:eastAsia="en-US"/>
        </w:rPr>
      </w:pPr>
    </w:p>
    <w:p w:rsidR="0059635A" w:rsidRPr="00B53AD7" w:rsidRDefault="0059635A" w:rsidP="00C9565B">
      <w:pPr>
        <w:spacing w:after="0" w:line="240" w:lineRule="auto"/>
        <w:ind w:firstLine="540"/>
        <w:jc w:val="both"/>
        <w:rPr>
          <w:rFonts w:ascii="Times New Roman" w:eastAsia="Times New Roman" w:hAnsi="Times New Roman" w:cs="Times New Roman"/>
          <w:sz w:val="24"/>
          <w:szCs w:val="24"/>
          <w:lang w:eastAsia="en-US"/>
        </w:rPr>
      </w:pP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lastRenderedPageBreak/>
        <w:t xml:space="preserve">4. </w:t>
      </w:r>
      <w:r w:rsidRPr="00B53AD7">
        <w:rPr>
          <w:rFonts w:ascii="Times New Roman" w:eastAsia="Times New Roman" w:hAnsi="Times New Roman" w:cs="Times New Roman"/>
          <w:b/>
          <w:sz w:val="24"/>
          <w:szCs w:val="24"/>
          <w:lang w:eastAsia="en-US"/>
        </w:rPr>
        <w:t>Объемы и источники финансирования муниципальной программы</w:t>
      </w:r>
    </w:p>
    <w:bookmarkEnd w:id="4"/>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bookmarkStart w:id="5" w:name="sub_1005"/>
      <w:r w:rsidRPr="00B53AD7">
        <w:rPr>
          <w:rFonts w:ascii="Times New Roman" w:eastAsia="Times New Roman" w:hAnsi="Times New Roman" w:cs="Times New Roman"/>
          <w:sz w:val="24"/>
          <w:szCs w:val="24"/>
          <w:lang w:eastAsia="en-US"/>
        </w:rPr>
        <w:t xml:space="preserve">1. Источниками финансирования муниципальной программы в части реализации Подпрограммы </w:t>
      </w:r>
      <w:r w:rsidR="0059635A">
        <w:rPr>
          <w:rFonts w:ascii="Times New Roman" w:eastAsia="Times New Roman" w:hAnsi="Times New Roman" w:cs="Times New Roman"/>
          <w:sz w:val="24"/>
          <w:szCs w:val="24"/>
          <w:lang w:val="en-US" w:eastAsia="en-US"/>
        </w:rPr>
        <w:t>I</w:t>
      </w:r>
      <w:r w:rsidRPr="00B53AD7">
        <w:rPr>
          <w:rFonts w:ascii="Times New Roman" w:eastAsia="Times New Roman" w:hAnsi="Times New Roman" w:cs="Times New Roman"/>
          <w:sz w:val="24"/>
          <w:szCs w:val="24"/>
          <w:lang w:eastAsia="en-US"/>
        </w:rPr>
        <w:t>являются средства Фонда, средства бюджета Московской области и средства</w:t>
      </w:r>
      <w:r w:rsidR="00AB38D6">
        <w:rPr>
          <w:rFonts w:ascii="Times New Roman" w:eastAsia="Times New Roman" w:hAnsi="Times New Roman" w:cs="Times New Roman"/>
          <w:sz w:val="24"/>
          <w:szCs w:val="24"/>
          <w:lang w:eastAsia="en-US"/>
        </w:rPr>
        <w:t xml:space="preserve"> </w:t>
      </w:r>
      <w:r w:rsidRPr="00B53AD7">
        <w:rPr>
          <w:rFonts w:ascii="Times New Roman" w:eastAsia="Times New Roman" w:hAnsi="Times New Roman" w:cs="Times New Roman"/>
          <w:sz w:val="24"/>
          <w:szCs w:val="24"/>
          <w:lang w:eastAsia="en-US"/>
        </w:rPr>
        <w:t>бюджета городского округа.</w:t>
      </w:r>
    </w:p>
    <w:p w:rsidR="00B53AD7" w:rsidRPr="00B53AD7" w:rsidRDefault="00B53AD7" w:rsidP="00C956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Общий объем средств, направляемых на реализацию мероприятий региональной программы, составляет 40 652 640,00 рублей,                                в том числе:</w:t>
      </w:r>
    </w:p>
    <w:p w:rsidR="00B53AD7" w:rsidRPr="00B53AD7" w:rsidRDefault="00DE6384" w:rsidP="00C9565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16 100 480</w:t>
      </w:r>
      <w:r w:rsidR="00B53AD7" w:rsidRPr="00B53AD7">
        <w:rPr>
          <w:rFonts w:ascii="Times New Roman" w:eastAsia="Times New Roman" w:hAnsi="Times New Roman" w:cs="Times New Roman"/>
          <w:sz w:val="24"/>
          <w:szCs w:val="24"/>
          <w:lang w:eastAsia="en-US"/>
        </w:rPr>
        <w:t xml:space="preserve">,00 рублей - средства Фонда; </w:t>
      </w:r>
    </w:p>
    <w:p w:rsidR="00B53AD7" w:rsidRPr="00B53AD7" w:rsidRDefault="00DE6384" w:rsidP="00C9565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4 412 620,00</w:t>
      </w:r>
      <w:r w:rsidR="00B53AD7" w:rsidRPr="00B53AD7">
        <w:rPr>
          <w:rFonts w:ascii="Times New Roman" w:eastAsia="Times New Roman" w:hAnsi="Times New Roman" w:cs="Times New Roman"/>
          <w:sz w:val="24"/>
          <w:szCs w:val="24"/>
          <w:lang w:eastAsia="en-US"/>
        </w:rPr>
        <w:t xml:space="preserve"> рублей - средства бюджета Московской области;</w:t>
      </w:r>
    </w:p>
    <w:p w:rsidR="00B53AD7" w:rsidRPr="00B53AD7" w:rsidRDefault="00B53AD7" w:rsidP="00C9565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2 083 447,80 рублей – средства бюджета городского округа</w:t>
      </w:r>
      <w:r w:rsidR="0059635A">
        <w:rPr>
          <w:rFonts w:ascii="Times New Roman" w:eastAsia="Times New Roman" w:hAnsi="Times New Roman" w:cs="Times New Roman"/>
          <w:sz w:val="24"/>
          <w:szCs w:val="24"/>
          <w:lang w:eastAsia="en-US"/>
        </w:rPr>
        <w:t xml:space="preserve"> Электросталь</w:t>
      </w:r>
      <w:r w:rsidRPr="00B53AD7">
        <w:rPr>
          <w:rFonts w:ascii="Times New Roman" w:eastAsia="Times New Roman" w:hAnsi="Times New Roman" w:cs="Times New Roman"/>
          <w:sz w:val="24"/>
          <w:szCs w:val="24"/>
          <w:lang w:eastAsia="en-US"/>
        </w:rPr>
        <w:t xml:space="preserve"> Московской области.</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Предельная стоимость одного квадратного метра общей площади жилых помещений, предоставляемых гражданам в соответствии с региональной программой, установлена для Московской области приказом Министерства строительства и жилищно-коммунального хозяйства Российской Федерации от 19.12.2018 №822/пр «О показателях средней рыночной стоимости одного квадратного метра общей площади жилого помещения по субъектам Российской Федерации на </w:t>
      </w:r>
      <w:r w:rsidRPr="00B53AD7">
        <w:rPr>
          <w:rFonts w:ascii="Times New Roman" w:eastAsia="Times New Roman" w:hAnsi="Times New Roman" w:cs="Times New Roman"/>
          <w:sz w:val="24"/>
          <w:szCs w:val="24"/>
          <w:lang w:val="en-US" w:eastAsia="en-US"/>
        </w:rPr>
        <w:t>I</w:t>
      </w:r>
      <w:r w:rsidRPr="00B53AD7">
        <w:rPr>
          <w:rFonts w:ascii="Times New Roman" w:eastAsia="Times New Roman" w:hAnsi="Times New Roman" w:cs="Times New Roman"/>
          <w:sz w:val="24"/>
          <w:szCs w:val="24"/>
          <w:lang w:eastAsia="en-US"/>
        </w:rPr>
        <w:t xml:space="preserve"> квартал 2019 года» в размере 61 040,00 рубля. </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Объем долевого финансирования региональной программы 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61 040 рублям.</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61 040 рублям.</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rsidR="00B53AD7" w:rsidRPr="00B53AD7" w:rsidRDefault="00B53AD7" w:rsidP="00C9565B">
      <w:pPr>
        <w:autoSpaceDE w:val="0"/>
        <w:autoSpaceDN w:val="0"/>
        <w:adjustRightInd w:val="0"/>
        <w:spacing w:after="0" w:line="240" w:lineRule="auto"/>
        <w:ind w:firstLine="737"/>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B53AD7" w:rsidRPr="00B53AD7" w:rsidRDefault="00B53AD7" w:rsidP="00C9565B">
      <w:pPr>
        <w:autoSpaceDE w:val="0"/>
        <w:autoSpaceDN w:val="0"/>
        <w:adjustRightInd w:val="0"/>
        <w:spacing w:after="0" w:line="240" w:lineRule="auto"/>
        <w:ind w:firstLine="737"/>
        <w:jc w:val="both"/>
        <w:outlineLvl w:val="1"/>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rsidR="00B53AD7" w:rsidRPr="00B53AD7" w:rsidRDefault="00B53AD7" w:rsidP="00C9565B">
      <w:pPr>
        <w:autoSpaceDE w:val="0"/>
        <w:autoSpaceDN w:val="0"/>
        <w:adjustRightInd w:val="0"/>
        <w:spacing w:after="0" w:line="240" w:lineRule="auto"/>
        <w:ind w:firstLine="737"/>
        <w:jc w:val="both"/>
        <w:outlineLvl w:val="1"/>
        <w:rPr>
          <w:rFonts w:ascii="Times New Roman" w:eastAsia="Times New Roman" w:hAnsi="Times New Roman" w:cs="Times New Roman"/>
          <w:color w:val="000000"/>
          <w:sz w:val="24"/>
          <w:szCs w:val="24"/>
          <w:lang w:eastAsia="en-US"/>
        </w:rPr>
      </w:pPr>
      <w:r w:rsidRPr="00B53AD7">
        <w:rPr>
          <w:rFonts w:ascii="Times New Roman" w:eastAsia="Times New Roman" w:hAnsi="Times New Roman" w:cs="Times New Roman"/>
          <w:color w:val="000000"/>
          <w:sz w:val="24"/>
          <w:szCs w:val="24"/>
          <w:lang w:eastAsia="en-US"/>
        </w:rPr>
        <w:lastRenderedPageBreak/>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rsidR="0059635A" w:rsidRDefault="00B53AD7" w:rsidP="0059635A">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rsidR="00B53AD7" w:rsidRPr="00B53AD7" w:rsidRDefault="00B53AD7" w:rsidP="0059635A">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2. Источниками финансирования муниципальной программы в</w:t>
      </w:r>
      <w:r w:rsidR="0059635A">
        <w:rPr>
          <w:rFonts w:ascii="Times New Roman" w:eastAsia="Times New Roman" w:hAnsi="Times New Roman" w:cs="Times New Roman"/>
          <w:sz w:val="24"/>
          <w:szCs w:val="24"/>
          <w:lang w:eastAsia="en-US"/>
        </w:rPr>
        <w:t xml:space="preserve"> части реализации Подпрограммы </w:t>
      </w:r>
      <w:r w:rsidR="0059635A">
        <w:rPr>
          <w:rFonts w:ascii="Times New Roman" w:eastAsia="Times New Roman" w:hAnsi="Times New Roman" w:cs="Times New Roman"/>
          <w:sz w:val="24"/>
          <w:szCs w:val="24"/>
          <w:lang w:val="en-US" w:eastAsia="en-US"/>
        </w:rPr>
        <w:t>II</w:t>
      </w:r>
      <w:r w:rsidRPr="00B53AD7">
        <w:rPr>
          <w:rFonts w:ascii="Times New Roman" w:eastAsia="Times New Roman" w:hAnsi="Times New Roman" w:cs="Times New Roman"/>
          <w:sz w:val="24"/>
          <w:szCs w:val="24"/>
          <w:lang w:eastAsia="en-US"/>
        </w:rPr>
        <w:t>являются внебюджетные средства.</w:t>
      </w:r>
    </w:p>
    <w:p w:rsidR="00B53AD7" w:rsidRPr="00B53AD7" w:rsidRDefault="00B53AD7" w:rsidP="00C9565B">
      <w:pPr>
        <w:spacing w:after="0" w:line="240" w:lineRule="auto"/>
        <w:ind w:firstLine="540"/>
        <w:jc w:val="both"/>
        <w:rPr>
          <w:rFonts w:ascii="Times New Roman" w:eastAsia="Times New Roman" w:hAnsi="Times New Roman" w:cs="Times New Roman"/>
          <w:sz w:val="24"/>
          <w:szCs w:val="24"/>
          <w:lang w:eastAsia="en-US"/>
        </w:rPr>
      </w:pP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5. </w:t>
      </w:r>
      <w:r w:rsidRPr="00B53AD7">
        <w:rPr>
          <w:rFonts w:ascii="Times New Roman" w:eastAsia="Times New Roman" w:hAnsi="Times New Roman" w:cs="Times New Roman"/>
          <w:b/>
          <w:sz w:val="24"/>
          <w:szCs w:val="24"/>
          <w:lang w:eastAsia="en-US"/>
        </w:rPr>
        <w:t>Механизм реализации муниципальной программы</w:t>
      </w:r>
    </w:p>
    <w:bookmarkEnd w:id="5"/>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 Муниципальный заказчик организует выполнение программных мероприятий в соответствии с Федеральным законом</w:t>
      </w:r>
      <w:r w:rsidRPr="00B53AD7">
        <w:rPr>
          <w:rFonts w:ascii="Times New Roman" w:eastAsia="Times New Roman" w:hAnsi="Times New Roman" w:cs="Times New Roman"/>
          <w:color w:val="000000"/>
          <w:sz w:val="24"/>
          <w:szCs w:val="24"/>
          <w:lang w:eastAsia="en-US"/>
        </w:rPr>
        <w:t xml:space="preserve">, </w:t>
      </w:r>
      <w:r w:rsidRPr="00B53AD7">
        <w:rPr>
          <w:rFonts w:ascii="Times New Roman" w:eastAsia="Times New Roman" w:hAnsi="Times New Roman" w:cs="Times New Roman"/>
          <w:sz w:val="24"/>
          <w:szCs w:val="24"/>
          <w:lang w:eastAsia="en-US"/>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года»и жилищным законодательством Российской Федерации.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При реализации мероприятий муниципальной программы необходимо исходить из следующих положений:</w:t>
      </w:r>
    </w:p>
    <w:p w:rsidR="00B53AD7" w:rsidRPr="00B53AD7" w:rsidRDefault="00B53AD7" w:rsidP="00C9565B">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5.1.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rsidR="00B53AD7" w:rsidRPr="00B53AD7" w:rsidRDefault="00B53AD7" w:rsidP="00C956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B53AD7">
        <w:rPr>
          <w:rFonts w:ascii="Times New Roman" w:eastAsia="Times New Roman" w:hAnsi="Times New Roman" w:cs="Times New Roman"/>
          <w:color w:val="000000"/>
          <w:sz w:val="24"/>
          <w:szCs w:val="24"/>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rsidR="00B53AD7" w:rsidRPr="00B53AD7" w:rsidRDefault="00B53AD7" w:rsidP="00C9565B">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5.2.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может предоставляться</w:t>
      </w:r>
      <w:r w:rsidR="00C42B55">
        <w:rPr>
          <w:rFonts w:ascii="Times New Roman" w:eastAsia="Times New Roman" w:hAnsi="Times New Roman" w:cs="Times New Roman"/>
          <w:sz w:val="24"/>
          <w:szCs w:val="24"/>
          <w:lang w:eastAsia="en-US"/>
        </w:rPr>
        <w:t xml:space="preserve"> </w:t>
      </w:r>
      <w:r w:rsidRPr="00B53AD7">
        <w:rPr>
          <w:rFonts w:ascii="Times New Roman" w:eastAsia="Times New Roman" w:hAnsi="Times New Roman" w:cs="Times New Roman"/>
          <w:sz w:val="24"/>
          <w:szCs w:val="24"/>
          <w:lang w:eastAsia="en-US"/>
        </w:rPr>
        <w:t>по договору социального найма по норме предоставления, установленной муниципальными образованиями Московской области.</w:t>
      </w:r>
      <w:r w:rsidR="00C42B55">
        <w:rPr>
          <w:rFonts w:ascii="Times New Roman" w:eastAsia="Times New Roman" w:hAnsi="Times New Roman" w:cs="Times New Roman"/>
          <w:sz w:val="24"/>
          <w:szCs w:val="24"/>
          <w:lang w:eastAsia="en-US"/>
        </w:rPr>
        <w:t xml:space="preserve"> </w:t>
      </w:r>
      <w:r w:rsidRPr="00B53AD7">
        <w:rPr>
          <w:rFonts w:ascii="Times New Roman" w:eastAsia="Times New Roman" w:hAnsi="Times New Roman" w:cs="Times New Roman"/>
          <w:sz w:val="24"/>
          <w:szCs w:val="24"/>
          <w:lang w:eastAsia="en-US"/>
        </w:rPr>
        <w:t xml:space="preserve">В случае отсутствия подходящего по площади жилого помещения в связи с проектным решением, общая площадь жилого помещения может </w:t>
      </w:r>
      <w:r w:rsidRPr="00B53AD7">
        <w:rPr>
          <w:rFonts w:ascii="Times New Roman" w:eastAsia="Times New Roman" w:hAnsi="Times New Roman" w:cs="Times New Roman"/>
          <w:sz w:val="24"/>
          <w:szCs w:val="24"/>
          <w:lang w:eastAsia="en-US"/>
        </w:rPr>
        <w:lastRenderedPageBreak/>
        <w:t>отличаться</w:t>
      </w:r>
      <w:r w:rsidR="00C42B55">
        <w:rPr>
          <w:rFonts w:ascii="Times New Roman" w:eastAsia="Times New Roman" w:hAnsi="Times New Roman" w:cs="Times New Roman"/>
          <w:sz w:val="24"/>
          <w:szCs w:val="24"/>
          <w:lang w:eastAsia="en-US"/>
        </w:rPr>
        <w:t xml:space="preserve"> </w:t>
      </w:r>
      <w:r w:rsidRPr="00B53AD7">
        <w:rPr>
          <w:rFonts w:ascii="Times New Roman" w:eastAsia="Times New Roman" w:hAnsi="Times New Roman" w:cs="Times New Roman"/>
          <w:sz w:val="24"/>
          <w:szCs w:val="24"/>
          <w:lang w:eastAsia="en-US"/>
        </w:rPr>
        <w:t>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5.3. Переселение граждан из аварийного жилищного фонда осуществляется следующими способами: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приобретение жилых помещений, в том числе:</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в многоквартирных домах;</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строительство многоквартирных домов, указанных в пункте 2 части 2 статьи 49 Градостроительного кодекса Российской Федерации;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5.4. Жилые помещения, созданные либо приобретенные за счет средств, предусмотренных</w:t>
      </w:r>
      <w:r w:rsidR="00AB38D6">
        <w:rPr>
          <w:rFonts w:ascii="Times New Roman" w:eastAsia="Times New Roman" w:hAnsi="Times New Roman" w:cs="Times New Roman"/>
          <w:sz w:val="24"/>
          <w:szCs w:val="24"/>
          <w:lang w:eastAsia="en-US"/>
        </w:rPr>
        <w:t xml:space="preserve"> </w:t>
      </w:r>
      <w:r w:rsidRPr="00B53AD7">
        <w:rPr>
          <w:rFonts w:ascii="Times New Roman" w:eastAsia="Times New Roman" w:hAnsi="Times New Roman" w:cs="Times New Roman"/>
          <w:sz w:val="24"/>
          <w:szCs w:val="24"/>
          <w:lang w:eastAsia="en-US"/>
        </w:rPr>
        <w:t>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5.2.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rsidR="00B53AD7" w:rsidRPr="00B53AD7" w:rsidRDefault="00B53AD7" w:rsidP="00C9565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 Городской округ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Минстроя России от 31.01.2019 № 65/пр</w:t>
      </w:r>
      <w:r w:rsidR="00AB38D6">
        <w:rPr>
          <w:rFonts w:ascii="Times New Roman" w:eastAsia="Times New Roman" w:hAnsi="Times New Roman" w:cs="Times New Roman"/>
          <w:sz w:val="24"/>
          <w:szCs w:val="24"/>
          <w:lang w:eastAsia="en-US"/>
        </w:rPr>
        <w:t>.</w:t>
      </w:r>
      <w:r w:rsidRPr="00B53AD7">
        <w:rPr>
          <w:rFonts w:ascii="Times New Roman" w:eastAsia="Times New Roman" w:hAnsi="Times New Roman" w:cs="Times New Roman"/>
          <w:sz w:val="24"/>
          <w:szCs w:val="24"/>
          <w:lang w:eastAsia="en-US"/>
        </w:rPr>
        <w:t>,</w:t>
      </w:r>
      <w:r w:rsidR="00AB38D6">
        <w:rPr>
          <w:rFonts w:ascii="Times New Roman" w:eastAsia="Times New Roman" w:hAnsi="Times New Roman" w:cs="Times New Roman"/>
          <w:sz w:val="24"/>
          <w:szCs w:val="24"/>
          <w:lang w:eastAsia="en-US"/>
        </w:rPr>
        <w:t xml:space="preserve"> </w:t>
      </w:r>
      <w:r w:rsidRPr="00B53AD7">
        <w:rPr>
          <w:rFonts w:ascii="Times New Roman" w:eastAsia="Times New Roman" w:hAnsi="Times New Roman" w:cs="Times New Roman"/>
          <w:sz w:val="24"/>
          <w:szCs w:val="24"/>
          <w:lang w:eastAsia="en-US"/>
        </w:rPr>
        <w:t>а именно:</w:t>
      </w:r>
    </w:p>
    <w:p w:rsidR="00B53AD7" w:rsidRPr="00B53AD7" w:rsidRDefault="00B53AD7" w:rsidP="00C9565B">
      <w:pPr>
        <w:spacing w:after="0" w:line="240" w:lineRule="auto"/>
        <w:jc w:val="center"/>
        <w:rPr>
          <w:rFonts w:ascii="Times New Roman" w:eastAsia="Times New Roman" w:hAnsi="Times New Roman" w:cs="Times New Roman"/>
          <w:sz w:val="24"/>
          <w:szCs w:val="24"/>
          <w:lang w:eastAsia="en-US"/>
        </w:rP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940"/>
        <w:gridCol w:w="12354"/>
      </w:tblGrid>
      <w:tr w:rsidR="00B53AD7" w:rsidRPr="00155DF2" w:rsidTr="00C820D0">
        <w:tc>
          <w:tcPr>
            <w:tcW w:w="152"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п/п</w:t>
            </w:r>
          </w:p>
        </w:tc>
        <w:tc>
          <w:tcPr>
            <w:tcW w:w="658"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Наименование рекомендуемого требования</w:t>
            </w:r>
          </w:p>
        </w:tc>
        <w:tc>
          <w:tcPr>
            <w:tcW w:w="4190" w:type="pct"/>
          </w:tcPr>
          <w:p w:rsidR="00B53AD7" w:rsidRPr="00155DF2" w:rsidRDefault="00B53AD7" w:rsidP="00C9565B">
            <w:pPr>
              <w:spacing w:after="0" w:line="240" w:lineRule="auto"/>
              <w:ind w:firstLine="394"/>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Содержание рекомендуемого требования</w:t>
            </w:r>
          </w:p>
        </w:tc>
      </w:tr>
      <w:tr w:rsidR="00B53AD7" w:rsidRPr="00155DF2" w:rsidTr="00C820D0">
        <w:tc>
          <w:tcPr>
            <w:tcW w:w="152"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1</w:t>
            </w:r>
          </w:p>
        </w:tc>
        <w:tc>
          <w:tcPr>
            <w:tcW w:w="658"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Требования к проектной документации на дом</w:t>
            </w:r>
          </w:p>
        </w:tc>
        <w:tc>
          <w:tcPr>
            <w:tcW w:w="4190" w:type="pct"/>
          </w:tcPr>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Проектная документация разрабатывается в соответствии с требованиями: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постановления Правительства Российской Федерации от 16.02.2008 № 87 «О составе разделов проектной документации и требованиях к их содержанию»; </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lastRenderedPageBreak/>
              <w:t>– Федерального закона от 22.07.2008 № 123–ФЗ «Технический регламент о требованиях пожарной безопасности»;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Федерального закона от 30.12.2009 № 384–ФЗ «Технический регламент о безопасности зданий и сооружений»;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42.13330.2016 «Градостроительство. Планировка и застройка городских и сельских поселений»;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54.13330.2016 «Здания жилые многоквартирные»;</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59.13330.2016 «Доступность зданий и сооружений для маломобильных групп населения»;</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14.13330.2014 «Строительство в сейсмических районах»;</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22.13330.2016 «Основания зданий и сооружений»;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2.13130.2012 «Системы противопожарной защиты. Обеспечение огнестойкости объектов защиты»;</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СП 4.13130.2013 «Системы противопожарной защиты. Ограничение распространения пожара на объектах защиты. </w:t>
            </w:r>
            <w:r w:rsidRPr="00155DF2">
              <w:rPr>
                <w:rFonts w:ascii="Times New Roman" w:eastAsia="Times New Roman" w:hAnsi="Times New Roman" w:cs="Times New Roman"/>
                <w:noProof/>
                <w:sz w:val="20"/>
                <w:szCs w:val="20"/>
              </w:rPr>
              <w:drawing>
                <wp:inline distT="0" distB="0" distL="0" distR="0">
                  <wp:extent cx="11430" cy="11430"/>
                  <wp:effectExtent l="0" t="0" r="0" b="0"/>
                  <wp:docPr id="3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Требования к объемно-планировочным и конструктивным решениям»;</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СП 255.1325800 «Здания и сооружения. Правила эксплуатации. Общие положения».</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Оформление проектной документации осуществляется в соответствии с ГОСТ Р 21.1101-2013 «Основные требования к проектной и рабочей документации».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Планируемые к строительству (строящиеся) многоквартирные дома, </w:t>
            </w:r>
            <w:r w:rsidRPr="00155DF2">
              <w:rPr>
                <w:rFonts w:ascii="Times New Roman" w:eastAsia="Times New Roman" w:hAnsi="Times New Roman" w:cs="Times New Roman"/>
                <w:noProof/>
                <w:sz w:val="20"/>
                <w:szCs w:val="20"/>
              </w:rPr>
              <w:drawing>
                <wp:inline distT="0" distB="0" distL="0" distR="0">
                  <wp:extent cx="11430" cy="34290"/>
                  <wp:effectExtent l="0" t="0" r="7620" b="3810"/>
                  <wp:docPr id="3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указанные в пункте 2 части 2 статьи 49 Градостроительного кодекса </w:t>
            </w:r>
            <w:r w:rsidRPr="00155DF2">
              <w:rPr>
                <w:rFonts w:ascii="Times New Roman" w:eastAsia="Times New Roman" w:hAnsi="Times New Roman" w:cs="Times New Roman"/>
                <w:noProof/>
                <w:sz w:val="20"/>
                <w:szCs w:val="20"/>
              </w:rPr>
              <w:drawing>
                <wp:inline distT="0" distB="0" distL="0" distR="0">
                  <wp:extent cx="11430" cy="11430"/>
                  <wp:effectExtent l="0" t="0" r="0" b="0"/>
                  <wp:docPr id="3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10.06.2010 № 64 (с изменениями и дополнениями).</w:t>
            </w:r>
          </w:p>
          <w:p w:rsidR="00B53AD7" w:rsidRPr="00155DF2" w:rsidRDefault="00B53AD7" w:rsidP="00F36FF7">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В отношении </w:t>
            </w:r>
            <w:r w:rsidRPr="00155DF2">
              <w:rPr>
                <w:rFonts w:ascii="Times New Roman" w:eastAsia="Times New Roman" w:hAnsi="Times New Roman" w:cs="Times New Roman"/>
                <w:noProof/>
                <w:sz w:val="20"/>
                <w:szCs w:val="20"/>
              </w:rPr>
              <w:drawing>
                <wp:inline distT="0" distB="0" distL="0" distR="0">
                  <wp:extent cx="11430" cy="11430"/>
                  <wp:effectExtent l="0" t="0" r="0" b="0"/>
                  <wp:docPr id="3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noProof/>
                <w:sz w:val="20"/>
                <w:szCs w:val="20"/>
              </w:rPr>
              <w:drawing>
                <wp:inline distT="0" distB="0" distL="0" distR="0">
                  <wp:extent cx="11430" cy="91440"/>
                  <wp:effectExtent l="0" t="0" r="7620" b="3810"/>
                  <wp:docPr id="3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w:t>
            </w:r>
            <w:r w:rsidRPr="00155DF2">
              <w:rPr>
                <w:rFonts w:ascii="Times New Roman" w:eastAsia="Times New Roman" w:hAnsi="Times New Roman" w:cs="Times New Roman"/>
                <w:noProof/>
                <w:sz w:val="20"/>
                <w:szCs w:val="20"/>
              </w:rPr>
              <w:drawing>
                <wp:inline distT="0" distB="0" distL="0" distR="0">
                  <wp:extent cx="11430" cy="11430"/>
                  <wp:effectExtent l="0" t="0" r="0" b="0"/>
                  <wp:docPr id="3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требованиями градостроительного законодательства Российской Федерации экспертизы</w:t>
            </w:r>
          </w:p>
        </w:tc>
      </w:tr>
      <w:tr w:rsidR="00B53AD7" w:rsidRPr="00155DF2" w:rsidTr="00C820D0">
        <w:trPr>
          <w:trHeight w:val="278"/>
        </w:trPr>
        <w:tc>
          <w:tcPr>
            <w:tcW w:w="152"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2</w:t>
            </w:r>
          </w:p>
        </w:tc>
        <w:tc>
          <w:tcPr>
            <w:tcW w:w="658"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4190" w:type="pct"/>
          </w:tcPr>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строящихся домах обеспечивается наличие:</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несущих строительных конструкций, выполненных из следующих материалов:</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б) перекрытия из сборных и монолитных железобетонных конструкций;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фундаменты из сборных и монолитных железобетонных и каменных конструкций.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 панелей;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подключения к централизованным </w:t>
            </w:r>
            <w:r w:rsidRPr="00155DF2">
              <w:rPr>
                <w:rFonts w:ascii="Times New Roman" w:eastAsia="Times New Roman" w:hAnsi="Times New Roman" w:cs="Times New Roman"/>
                <w:noProof/>
                <w:sz w:val="20"/>
                <w:szCs w:val="20"/>
              </w:rPr>
              <w:drawing>
                <wp:inline distT="0" distB="0" distL="0" distR="0">
                  <wp:extent cx="11430" cy="11430"/>
                  <wp:effectExtent l="0" t="0" r="0" b="0"/>
                  <wp:docPr id="3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сетям инженерно-технического обеспечения по выданным соответствующими ресурсоснабжающими и иными организациями техническим условиям;</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санитарного узла (раздельного или совмещенного), который должен быть внутриквартирным и включать ванну, унитаз, раковину;</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w:t>
            </w:r>
            <w:r w:rsidRPr="00155DF2">
              <w:rPr>
                <w:rFonts w:ascii="Times New Roman" w:eastAsia="Times New Roman" w:hAnsi="Times New Roman" w:cs="Times New Roman"/>
                <w:noProof/>
                <w:sz w:val="20"/>
                <w:szCs w:val="20"/>
              </w:rPr>
              <w:drawing>
                <wp:inline distT="0" distB="0" distL="0" distR="0">
                  <wp:extent cx="11430" cy="11430"/>
                  <wp:effectExtent l="0" t="0" r="0" b="0"/>
                  <wp:docPr id="4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внутридомовых инженерных систем, включая системы:</w:t>
            </w:r>
            <w:r w:rsidRPr="00155DF2">
              <w:rPr>
                <w:rFonts w:ascii="Times New Roman" w:eastAsia="Times New Roman" w:hAnsi="Times New Roman" w:cs="Times New Roman"/>
                <w:noProof/>
                <w:sz w:val="20"/>
                <w:szCs w:val="20"/>
              </w:rPr>
              <w:drawing>
                <wp:inline distT="0" distB="0" distL="0" distR="0">
                  <wp:extent cx="11430" cy="11430"/>
                  <wp:effectExtent l="0" t="0" r="0" b="0"/>
                  <wp:docPr id="4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а) электроснабжения (с силовым и иным электрооборудованием в соответствии с проектной документацией); </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б) холодного водоснабжения;</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водоотведения (канализации);</w:t>
            </w:r>
            <w:r w:rsidRPr="00155DF2">
              <w:rPr>
                <w:rFonts w:ascii="Times New Roman" w:eastAsia="Times New Roman" w:hAnsi="Times New Roman" w:cs="Times New Roman"/>
                <w:noProof/>
                <w:sz w:val="20"/>
                <w:szCs w:val="20"/>
              </w:rPr>
              <w:drawing>
                <wp:inline distT="0" distB="0" distL="0" distR="0">
                  <wp:extent cx="11430" cy="11430"/>
                  <wp:effectExtent l="0" t="0" r="0" b="0"/>
                  <wp:docPr id="4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w:t>
            </w:r>
            <w:r w:rsidRPr="00155DF2">
              <w:rPr>
                <w:rFonts w:ascii="Times New Roman" w:eastAsia="Times New Roman" w:hAnsi="Times New Roman" w:cs="Times New Roman"/>
                <w:sz w:val="20"/>
                <w:szCs w:val="20"/>
                <w:lang w:eastAsia="en-US"/>
              </w:rPr>
              <w:lastRenderedPageBreak/>
              <w:t>проектной документацией);</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е) горячего водоснабжения;</w:t>
            </w:r>
          </w:p>
          <w:p w:rsidR="00F36FF7" w:rsidRDefault="00B53AD7" w:rsidP="00F36FF7">
            <w:pPr>
              <w:spacing w:after="0" w:line="240" w:lineRule="auto"/>
              <w:ind w:firstLine="318"/>
              <w:jc w:val="both"/>
              <w:rPr>
                <w:rFonts w:ascii="Times New Roman" w:eastAsia="Times New Roman" w:hAnsi="Times New Roman" w:cs="Times New Roman"/>
                <w:noProof/>
                <w:sz w:val="20"/>
                <w:szCs w:val="20"/>
              </w:rPr>
            </w:pPr>
            <w:r w:rsidRPr="00155DF2">
              <w:rPr>
                <w:rFonts w:ascii="Times New Roman" w:eastAsia="Times New Roman" w:hAnsi="Times New Roman" w:cs="Times New Roman"/>
                <w:sz w:val="20"/>
                <w:szCs w:val="20"/>
                <w:lang w:eastAsia="en-US"/>
              </w:rPr>
              <w:t>ж) противопожарной безопасности (в соответствии с проектной документацией);</w:t>
            </w:r>
          </w:p>
          <w:p w:rsidR="00B53AD7" w:rsidRPr="00155DF2" w:rsidRDefault="00B53AD7" w:rsidP="00F36FF7">
            <w:pPr>
              <w:spacing w:after="0" w:line="240" w:lineRule="auto"/>
              <w:ind w:firstLine="318"/>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з) мусороудаления (при наличии в соответствии с проектной документацией);</w:t>
            </w:r>
          </w:p>
          <w:p w:rsidR="00B53AD7" w:rsidRPr="00155DF2" w:rsidRDefault="00B53AD7" w:rsidP="00F36FF7">
            <w:pPr>
              <w:spacing w:after="0" w:line="240" w:lineRule="auto"/>
              <w:ind w:firstLine="318"/>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в случае экономической целесообразности рекомендуется использовать локальные системы энергоснабжения;</w:t>
            </w:r>
          </w:p>
          <w:p w:rsidR="00B53AD7" w:rsidRPr="00155DF2" w:rsidRDefault="00B53AD7" w:rsidP="00F36FF7">
            <w:pPr>
              <w:spacing w:after="0" w:line="240" w:lineRule="auto"/>
              <w:ind w:firstLine="318"/>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принятых в эксплуатацию и зарегистрированных в установленном порядке лифтов (при наличии в соответствии с проектной документацией). </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Лифты рекомендуется оснащать:</w:t>
            </w:r>
            <w:r w:rsidRPr="00155DF2">
              <w:rPr>
                <w:rFonts w:ascii="Times New Roman" w:eastAsia="Times New Roman" w:hAnsi="Times New Roman" w:cs="Times New Roman"/>
                <w:noProof/>
                <w:sz w:val="20"/>
                <w:szCs w:val="20"/>
              </w:rPr>
              <w:drawing>
                <wp:inline distT="0" distB="0" distL="0" distR="0">
                  <wp:extent cx="11430" cy="34290"/>
                  <wp:effectExtent l="0" t="0" r="7620" b="3810"/>
                  <wp:docPr id="4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а) кабиной, предназначенной для пользования инвалидом на кресле-коляске с сопровождающим лицом;</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б) оборудованием для связи с диспетчером;</w:t>
            </w:r>
            <w:r w:rsidRPr="00155DF2">
              <w:rPr>
                <w:rFonts w:ascii="Times New Roman" w:eastAsia="Times New Roman" w:hAnsi="Times New Roman" w:cs="Times New Roman"/>
                <w:noProof/>
                <w:sz w:val="20"/>
                <w:szCs w:val="20"/>
              </w:rPr>
              <w:drawing>
                <wp:inline distT="0" distB="0" distL="0" distR="0">
                  <wp:extent cx="11430" cy="91440"/>
                  <wp:effectExtent l="0" t="0" r="7620" b="3810"/>
                  <wp:docPr id="4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аварийным освещением кабины лифта;</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noProof/>
                <w:sz w:val="20"/>
                <w:szCs w:val="20"/>
              </w:rPr>
              <w:drawing>
                <wp:inline distT="0" distB="0" distL="0" distR="0">
                  <wp:extent cx="11430" cy="102870"/>
                  <wp:effectExtent l="0" t="0" r="7620" b="0"/>
                  <wp:docPr id="4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 cy="10287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г) светодиодным освещением кабины лифта в антивандальном исполнении;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noProof/>
                <w:sz w:val="20"/>
                <w:szCs w:val="20"/>
              </w:rPr>
              <w:drawing>
                <wp:anchor distT="0" distB="0" distL="114300" distR="114300" simplePos="0" relativeHeight="251656192" behindDoc="0" locked="0" layoutInCell="1" allowOverlap="0">
                  <wp:simplePos x="0" y="0"/>
                  <wp:positionH relativeFrom="page">
                    <wp:posOffset>4121150</wp:posOffset>
                  </wp:positionH>
                  <wp:positionV relativeFrom="page">
                    <wp:posOffset>557530</wp:posOffset>
                  </wp:positionV>
                  <wp:extent cx="4445" cy="4445"/>
                  <wp:effectExtent l="0" t="0" r="0" b="0"/>
                  <wp:wrapTopAndBottom/>
                  <wp:docPr id="4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r w:rsidRPr="00155DF2">
              <w:rPr>
                <w:rFonts w:ascii="Times New Roman" w:eastAsia="Times New Roman" w:hAnsi="Times New Roman" w:cs="Times New Roman"/>
                <w:sz w:val="20"/>
                <w:szCs w:val="20"/>
                <w:lang w:eastAsia="en-US"/>
              </w:rPr>
              <w:t>д) панелью управления кабиной лифта в антивандальном исполнении;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оконных блоков со стеклопакетом класса энергоэффективности в соответс</w:t>
            </w:r>
            <w:r w:rsidR="0059635A" w:rsidRPr="00155DF2">
              <w:rPr>
                <w:rFonts w:ascii="Times New Roman" w:eastAsia="Times New Roman" w:hAnsi="Times New Roman" w:cs="Times New Roman"/>
                <w:sz w:val="20"/>
                <w:szCs w:val="20"/>
                <w:lang w:eastAsia="en-US"/>
              </w:rPr>
              <w:t xml:space="preserve">твии </w:t>
            </w:r>
            <w:r w:rsidRPr="00155DF2">
              <w:rPr>
                <w:rFonts w:ascii="Times New Roman" w:eastAsia="Times New Roman" w:hAnsi="Times New Roman" w:cs="Times New Roman"/>
                <w:sz w:val="20"/>
                <w:szCs w:val="20"/>
                <w:lang w:eastAsia="en-US"/>
              </w:rPr>
              <w:t xml:space="preserve"> с классом энергоэффективности дома;</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освещения этажных лестничных площадок дома с </w:t>
            </w:r>
            <w:r w:rsidRPr="00155DF2">
              <w:rPr>
                <w:rFonts w:ascii="Times New Roman" w:eastAsia="Times New Roman" w:hAnsi="Times New Roman" w:cs="Times New Roman"/>
                <w:noProof/>
                <w:sz w:val="20"/>
                <w:szCs w:val="20"/>
              </w:rPr>
              <w:drawing>
                <wp:inline distT="0" distB="0" distL="0" distR="0">
                  <wp:extent cx="11430" cy="11430"/>
                  <wp:effectExtent l="0" t="0" r="0" b="0"/>
                  <wp:docPr id="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noProof/>
                <w:sz w:val="20"/>
                <w:szCs w:val="20"/>
              </w:rPr>
              <w:drawing>
                <wp:inline distT="0" distB="0" distL="0" distR="0">
                  <wp:extent cx="11430" cy="11430"/>
                  <wp:effectExtent l="0" t="0" r="0" b="0"/>
                  <wp:docPr id="5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использованием</w:t>
            </w:r>
            <w:r w:rsidR="0059635A" w:rsidRPr="00155DF2">
              <w:rPr>
                <w:rFonts w:ascii="Times New Roman" w:eastAsia="Times New Roman" w:hAnsi="Times New Roman" w:cs="Times New Roman"/>
                <w:sz w:val="20"/>
                <w:szCs w:val="20"/>
                <w:lang w:eastAsia="en-US"/>
              </w:rPr>
              <w:t xml:space="preserve"> светильников</w:t>
            </w:r>
            <w:r w:rsidRPr="00155DF2">
              <w:rPr>
                <w:rFonts w:ascii="Times New Roman" w:eastAsia="Times New Roman" w:hAnsi="Times New Roman" w:cs="Times New Roman"/>
                <w:sz w:val="20"/>
                <w:szCs w:val="20"/>
                <w:lang w:eastAsia="en-US"/>
              </w:rPr>
              <w:t xml:space="preserve"> в антивандальном исполнении со светодиодным источником света, датчиков движения  и освещенности;</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во входах в подвал (техническое подполье) дома металлических дверных блоков  с замком, ручками и автодоводчиком;</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отмостки из армированного бетона, асфальта, устроенной по всему</w:t>
            </w:r>
            <w:r w:rsidRPr="00155DF2">
              <w:rPr>
                <w:rFonts w:ascii="Times New Roman" w:eastAsia="Times New Roman" w:hAnsi="Times New Roman" w:cs="Times New Roman"/>
                <w:noProof/>
                <w:sz w:val="20"/>
                <w:szCs w:val="20"/>
              </w:rPr>
              <w:drawing>
                <wp:inline distT="0" distB="0" distL="0" distR="0">
                  <wp:extent cx="11430" cy="11430"/>
                  <wp:effectExtent l="0" t="0" r="0" b="0"/>
                  <wp:docPr id="5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периметру дома и обеспечивающей отвод воды от фундаментов;</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организованного водостока;</w:t>
            </w:r>
          </w:p>
          <w:p w:rsidR="00B53AD7" w:rsidRPr="00155DF2" w:rsidRDefault="00B53AD7" w:rsidP="0059635A">
            <w:pPr>
              <w:spacing w:after="0" w:line="240" w:lineRule="auto"/>
              <w:ind w:firstLine="319"/>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noProof/>
                <w:sz w:val="20"/>
                <w:szCs w:val="20"/>
              </w:rPr>
              <w:drawing>
                <wp:anchor distT="0" distB="0" distL="114300" distR="114300" simplePos="0" relativeHeight="251664384" behindDoc="0" locked="0" layoutInCell="1" allowOverlap="0">
                  <wp:simplePos x="0" y="0"/>
                  <wp:positionH relativeFrom="column">
                    <wp:posOffset>6172200</wp:posOffset>
                  </wp:positionH>
                  <wp:positionV relativeFrom="paragraph">
                    <wp:posOffset>198120</wp:posOffset>
                  </wp:positionV>
                  <wp:extent cx="8890" cy="68580"/>
                  <wp:effectExtent l="0" t="0" r="0" b="0"/>
                  <wp:wrapSquare wrapText="bothSides"/>
                  <wp:docPr id="5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90" cy="68580"/>
                          </a:xfrm>
                          <a:prstGeom prst="rect">
                            <a:avLst/>
                          </a:prstGeom>
                          <a:noFill/>
                          <a:ln>
                            <a:noFill/>
                          </a:ln>
                        </pic:spPr>
                      </pic:pic>
                    </a:graphicData>
                  </a:graphic>
                </wp:anchor>
              </w:drawing>
            </w:r>
            <w:r w:rsidRPr="00155DF2">
              <w:rPr>
                <w:rFonts w:ascii="Times New Roman" w:eastAsia="Times New Roman" w:hAnsi="Times New Roman" w:cs="Times New Roman"/>
                <w:sz w:val="20"/>
                <w:szCs w:val="20"/>
                <w:lang w:eastAsia="en-US"/>
              </w:rPr>
              <w:t xml:space="preserve">– благоустройства придомовой территории, в том числе наличие </w:t>
            </w:r>
            <w:r w:rsidRPr="00155DF2">
              <w:rPr>
                <w:rFonts w:ascii="Times New Roman" w:eastAsia="Times New Roman" w:hAnsi="Times New Roman" w:cs="Times New Roman"/>
                <w:noProof/>
                <w:sz w:val="20"/>
                <w:szCs w:val="20"/>
              </w:rPr>
              <w:drawing>
                <wp:inline distT="0" distB="0" distL="0" distR="0">
                  <wp:extent cx="11430" cy="11430"/>
                  <wp:effectExtent l="0" t="0" r="0" b="0"/>
                  <wp:docPr id="5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w:t>
            </w:r>
            <w:r w:rsidR="00AB38D6">
              <w:rPr>
                <w:rFonts w:ascii="Times New Roman" w:eastAsia="Times New Roman" w:hAnsi="Times New Roman" w:cs="Times New Roman"/>
                <w:sz w:val="20"/>
                <w:szCs w:val="20"/>
                <w:lang w:eastAsia="en-US"/>
              </w:rPr>
              <w:t xml:space="preserve"> </w:t>
            </w:r>
            <w:r w:rsidRPr="00155DF2">
              <w:rPr>
                <w:rFonts w:ascii="Times New Roman" w:eastAsia="Times New Roman" w:hAnsi="Times New Roman" w:cs="Times New Roman"/>
                <w:sz w:val="20"/>
                <w:szCs w:val="20"/>
                <w:lang w:eastAsia="en-US"/>
              </w:rPr>
              <w:t>документацией).</w:t>
            </w:r>
          </w:p>
        </w:tc>
      </w:tr>
      <w:tr w:rsidR="00B53AD7" w:rsidRPr="00155DF2" w:rsidTr="00C820D0">
        <w:tc>
          <w:tcPr>
            <w:tcW w:w="152"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3</w:t>
            </w:r>
          </w:p>
        </w:tc>
        <w:tc>
          <w:tcPr>
            <w:tcW w:w="658"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Требования к функциональному оснащению и отделке помещений</w:t>
            </w:r>
          </w:p>
        </w:tc>
        <w:tc>
          <w:tcPr>
            <w:tcW w:w="4190" w:type="pct"/>
          </w:tcPr>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Для переселения граждан из аварийного </w:t>
            </w:r>
            <w:r w:rsidRPr="00155DF2">
              <w:rPr>
                <w:rFonts w:ascii="Times New Roman" w:eastAsia="Times New Roman" w:hAnsi="Times New Roman" w:cs="Times New Roman"/>
                <w:noProof/>
                <w:sz w:val="20"/>
                <w:szCs w:val="20"/>
              </w:rPr>
              <w:drawing>
                <wp:inline distT="0" distB="0" distL="0" distR="0">
                  <wp:extent cx="11430" cy="11430"/>
                  <wp:effectExtent l="0" t="0" r="0" b="0"/>
                  <wp:docPr id="5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жилищного фонда рекомендуется использовать построенные и приобретаемые жилые помещения, расположенные на любых этажах дома, кроме подвального, </w:t>
            </w:r>
            <w:r w:rsidRPr="00155DF2">
              <w:rPr>
                <w:rFonts w:ascii="Times New Roman" w:eastAsia="Times New Roman" w:hAnsi="Times New Roman" w:cs="Times New Roman"/>
                <w:noProof/>
                <w:sz w:val="20"/>
                <w:szCs w:val="20"/>
              </w:rPr>
              <w:drawing>
                <wp:inline distT="0" distB="0" distL="0" distR="0">
                  <wp:extent cx="11430" cy="11430"/>
                  <wp:effectExtent l="0" t="0" r="0" b="0"/>
                  <wp:docPr id="5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цокольного, технического, мансардного, 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оборудованные подключенными к соответствующим внутридомовым инженерным системам внутриквартирными инженерными сетями в составе (не менее):</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а) электроснабжения с электрическим щитком с устройствами защитного отключения;</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б) холодного водоснабжения;</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горячего водоснабжения (централизованного или автономного);</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noProof/>
                <w:sz w:val="20"/>
                <w:szCs w:val="20"/>
              </w:rPr>
              <w:drawing>
                <wp:inline distT="0" distB="0" distL="0" distR="0">
                  <wp:extent cx="11430" cy="22860"/>
                  <wp:effectExtent l="0" t="0" r="0" b="0"/>
                  <wp:docPr id="5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 cy="2286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г) водоотведения (канализации);</w:t>
            </w:r>
            <w:r w:rsidRPr="00155DF2">
              <w:rPr>
                <w:rFonts w:ascii="Times New Roman" w:eastAsia="Times New Roman" w:hAnsi="Times New Roman" w:cs="Times New Roman"/>
                <w:noProof/>
                <w:sz w:val="20"/>
                <w:szCs w:val="20"/>
              </w:rPr>
              <w:drawing>
                <wp:inline distT="0" distB="0" distL="0" distR="0">
                  <wp:extent cx="11430" cy="11430"/>
                  <wp:effectExtent l="0" t="0" r="0" b="0"/>
                  <wp:docPr id="5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lastRenderedPageBreak/>
              <w:t>д) отопления (централизованного или автономного);</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е) вентиляции;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ж) газоснабжения (при наличии в соответствии с проектной документацией), </w:t>
            </w:r>
            <w:r w:rsidR="0059635A" w:rsidRPr="00155DF2">
              <w:rPr>
                <w:rFonts w:ascii="Times New Roman" w:eastAsia="Times New Roman" w:hAnsi="Times New Roman" w:cs="Times New Roman"/>
                <w:sz w:val="20"/>
                <w:szCs w:val="20"/>
                <w:lang w:val="en-US" w:eastAsia="en-US"/>
              </w:rPr>
              <w:t>c</w:t>
            </w:r>
            <w:r w:rsidRPr="00155DF2">
              <w:rPr>
                <w:rFonts w:ascii="Times New Roman" w:eastAsia="Times New Roman" w:hAnsi="Times New Roman" w:cs="Times New Roman"/>
                <w:sz w:val="20"/>
                <w:szCs w:val="20"/>
                <w:lang w:eastAsia="en-US"/>
              </w:rPr>
              <w:t xml:space="preserve">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з) внесенными в Государственный реестр средств измерений, </w:t>
            </w:r>
            <w:r w:rsidRPr="00155DF2">
              <w:rPr>
                <w:rFonts w:ascii="Times New Roman" w:eastAsia="Times New Roman" w:hAnsi="Times New Roman" w:cs="Times New Roman"/>
                <w:noProof/>
                <w:sz w:val="20"/>
                <w:szCs w:val="20"/>
              </w:rPr>
              <w:drawing>
                <wp:inline distT="0" distB="0" distL="0" distR="0">
                  <wp:extent cx="11430" cy="11430"/>
                  <wp:effectExtent l="0" t="0" r="0" b="0"/>
                  <wp:docPr id="5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имеющие чистовую отделку «под ключ», в том числе:</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а) входную утепленную дверь с замком, ручками и дверным глазком;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б) межкомнатные двери с наличниками и ручками;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в) оконные блоки со стеклопакетом класса энергоэффективности в соответствии с классом энергоэффективности дома;</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г) вентиляционные решетки;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д) подвесные крюки для потолочных осветительных приборов во всех помещениях квартиры;</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е) установленные и подключенные к соответствующим внутриквартирным инженерным сетям: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звонковую сигнализацию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мойку со смесителем и сифоном;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умывальник со смесителем и сифоном;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унитаз с сиденьем и сливным бачком;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ванну с заземлением, со смесителем и сифоном;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одно-, двухклавишные электровыключатели;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электророзетки;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выпуски электропроводки и патроны во всех помещениях квартиры;</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газовую или электрическую плиту (в соответствии с проектным решением);</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радиаторы отопления с терморегуляторами (п</w:t>
            </w:r>
            <w:r w:rsidR="0059635A" w:rsidRPr="00155DF2">
              <w:rPr>
                <w:rFonts w:ascii="Times New Roman" w:eastAsia="Times New Roman" w:hAnsi="Times New Roman" w:cs="Times New Roman"/>
                <w:sz w:val="20"/>
                <w:szCs w:val="20"/>
                <w:lang w:eastAsia="en-US"/>
              </w:rPr>
              <w:t xml:space="preserve">ри технологической возможности </w:t>
            </w:r>
            <w:r w:rsidRPr="00155DF2">
              <w:rPr>
                <w:rFonts w:ascii="Times New Roman" w:eastAsia="Times New Roman" w:hAnsi="Times New Roman" w:cs="Times New Roman"/>
                <w:sz w:val="20"/>
                <w:szCs w:val="20"/>
                <w:lang w:eastAsia="en-US"/>
              </w:rPr>
              <w:t>в соответствии с проектной документацией), а при автономном отоплении и горячем водоснабжении также двухконтурный котел;</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помещениях;</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B53AD7" w:rsidRPr="00155DF2" w:rsidTr="00C820D0">
        <w:tc>
          <w:tcPr>
            <w:tcW w:w="152"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4</w:t>
            </w:r>
          </w:p>
        </w:tc>
        <w:tc>
          <w:tcPr>
            <w:tcW w:w="658"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Требования к материалам, </w:t>
            </w:r>
            <w:r w:rsidRPr="00155DF2">
              <w:rPr>
                <w:rFonts w:ascii="Times New Roman" w:eastAsia="Times New Roman" w:hAnsi="Times New Roman" w:cs="Times New Roman"/>
                <w:sz w:val="20"/>
                <w:szCs w:val="20"/>
                <w:lang w:eastAsia="en-US"/>
              </w:rPr>
              <w:lastRenderedPageBreak/>
              <w:t>изделиям и оборудованию</w:t>
            </w:r>
          </w:p>
        </w:tc>
        <w:tc>
          <w:tcPr>
            <w:tcW w:w="4190" w:type="pct"/>
          </w:tcPr>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lastRenderedPageBreak/>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lastRenderedPageBreak/>
              <w:t xml:space="preserve">Строительство должно осуществляться с применением материалов и оборудования, обеспечивающих соответствие жилища требованиям проектной документации. </w:t>
            </w:r>
          </w:p>
          <w:p w:rsidR="00B53AD7" w:rsidRPr="00155DF2" w:rsidRDefault="00B53AD7" w:rsidP="00F36FF7">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Выполняемые работы и применяемые строительные материалы в процессе строительства дома, жилые помещения в котором </w:t>
            </w:r>
            <w:r w:rsidRPr="00155DF2">
              <w:rPr>
                <w:rFonts w:ascii="Times New Roman" w:eastAsia="Times New Roman" w:hAnsi="Times New Roman" w:cs="Times New Roman"/>
                <w:noProof/>
                <w:sz w:val="20"/>
                <w:szCs w:val="20"/>
              </w:rPr>
              <w:drawing>
                <wp:inline distT="0" distB="0" distL="0" distR="0">
                  <wp:extent cx="11430" cy="80010"/>
                  <wp:effectExtent l="0" t="0" r="7620" b="0"/>
                  <wp:docPr id="5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 cy="8001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приобретаются в соответствии с муниципальным контрактом в целях </w:t>
            </w:r>
            <w:r w:rsidRPr="00155DF2">
              <w:rPr>
                <w:rFonts w:ascii="Times New Roman" w:eastAsia="Times New Roman" w:hAnsi="Times New Roman" w:cs="Times New Roman"/>
                <w:noProof/>
                <w:sz w:val="20"/>
                <w:szCs w:val="20"/>
              </w:rPr>
              <w:drawing>
                <wp:inline distT="0" distB="0" distL="0" distR="0">
                  <wp:extent cx="11430" cy="11430"/>
                  <wp:effectExtent l="0" t="0" r="0" b="0"/>
                  <wp:docPr id="6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w:t>
            </w:r>
            <w:r w:rsidRPr="00155DF2">
              <w:rPr>
                <w:rFonts w:ascii="Times New Roman" w:eastAsia="Times New Roman" w:hAnsi="Times New Roman" w:cs="Times New Roman"/>
                <w:noProof/>
                <w:sz w:val="20"/>
                <w:szCs w:val="20"/>
              </w:rPr>
              <w:drawing>
                <wp:inline distT="0" distB="0" distL="0" distR="0">
                  <wp:extent cx="11430" cy="11430"/>
                  <wp:effectExtent l="0" t="0" r="0" b="0"/>
                  <wp:docPr id="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 xml:space="preserve">оснащенности объекта капитального строительства приборами учета </w:t>
            </w:r>
            <w:r w:rsidRPr="00155DF2">
              <w:rPr>
                <w:rFonts w:ascii="Times New Roman" w:eastAsia="Times New Roman" w:hAnsi="Times New Roman" w:cs="Times New Roman"/>
                <w:noProof/>
                <w:sz w:val="20"/>
                <w:szCs w:val="20"/>
              </w:rPr>
              <w:drawing>
                <wp:inline distT="0" distB="0" distL="0" distR="0">
                  <wp:extent cx="11430" cy="11430"/>
                  <wp:effectExtent l="0" t="0" r="0" b="0"/>
                  <wp:docPr id="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55DF2">
              <w:rPr>
                <w:rFonts w:ascii="Times New Roman" w:eastAsia="Times New Roman" w:hAnsi="Times New Roman" w:cs="Times New Roman"/>
                <w:sz w:val="20"/>
                <w:szCs w:val="20"/>
                <w:lang w:eastAsia="en-US"/>
              </w:rPr>
              <w:t>используемых энергетических ресурсов</w:t>
            </w:r>
          </w:p>
        </w:tc>
      </w:tr>
      <w:tr w:rsidR="00B53AD7" w:rsidRPr="00155DF2" w:rsidTr="00C820D0">
        <w:tc>
          <w:tcPr>
            <w:tcW w:w="152"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5</w:t>
            </w:r>
          </w:p>
        </w:tc>
        <w:tc>
          <w:tcPr>
            <w:tcW w:w="658"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Требование к энергоэффективности дома</w:t>
            </w:r>
          </w:p>
        </w:tc>
        <w:tc>
          <w:tcPr>
            <w:tcW w:w="4190" w:type="pct"/>
          </w:tcPr>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06.06.2016 № 399/пр «Об утверждении правил определения класса энергетической эффективности многоквартирных домов».</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Рекомендуется предусматривать следующие мероприятия, направленные на повышение энергоэффективности дома:</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предъявлять к оконным блокам в квартирах и в помещениях общего пользования дополнительные требования, указанные выше;</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проводить освещение придомовой территории с использованием светодиодных светильников и датчиков освещенности;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выполнять теплоизоляцию подвального (цокольного) и чердачного перекрытий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выполнять установку радиаторов отопления с терморегуляторами (при технологической возможности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проводить устройство входных дверей в подъезды дома с утеплением и оборудованием автодоводчиками;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 устраивать входные тамбуры в подъезды дома с утеплением стен, устанавливать утепленные двери тамбура (входную и проходную) с автодоводчиками.</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 xml:space="preserve">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06.06.2016 № 399/пр</w:t>
            </w:r>
            <w:r w:rsidR="00AB38D6">
              <w:rPr>
                <w:rFonts w:ascii="Times New Roman" w:eastAsia="Times New Roman" w:hAnsi="Times New Roman" w:cs="Times New Roman"/>
                <w:sz w:val="20"/>
                <w:szCs w:val="20"/>
                <w:lang w:eastAsia="en-US"/>
              </w:rPr>
              <w:t>.</w:t>
            </w:r>
            <w:r w:rsidRPr="00155DF2">
              <w:rPr>
                <w:rFonts w:ascii="Times New Roman" w:eastAsia="Times New Roman" w:hAnsi="Times New Roman" w:cs="Times New Roman"/>
                <w:sz w:val="20"/>
                <w:szCs w:val="20"/>
                <w:lang w:eastAsia="en-US"/>
              </w:rPr>
              <w:t xml:space="preserve"> «Об утверждении правил определения класса энергетической эффективности многоквартирных домов».</w:t>
            </w:r>
          </w:p>
        </w:tc>
      </w:tr>
      <w:tr w:rsidR="00B53AD7" w:rsidRPr="00155DF2" w:rsidTr="00C820D0">
        <w:tc>
          <w:tcPr>
            <w:tcW w:w="152" w:type="pct"/>
          </w:tcPr>
          <w:p w:rsidR="00B53AD7" w:rsidRPr="00155DF2" w:rsidRDefault="00B53AD7" w:rsidP="00C9565B">
            <w:pPr>
              <w:spacing w:after="0" w:line="240" w:lineRule="auto"/>
              <w:jc w:val="center"/>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6</w:t>
            </w:r>
          </w:p>
        </w:tc>
        <w:tc>
          <w:tcPr>
            <w:tcW w:w="658" w:type="pct"/>
          </w:tcPr>
          <w:p w:rsidR="00B53AD7" w:rsidRPr="00155DF2" w:rsidRDefault="00B53AD7" w:rsidP="00C9565B">
            <w:pPr>
              <w:spacing w:after="0" w:line="240" w:lineRule="auto"/>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Требования к эксплуатационной документации дома</w:t>
            </w:r>
          </w:p>
        </w:tc>
        <w:tc>
          <w:tcPr>
            <w:tcW w:w="4190" w:type="pct"/>
          </w:tcPr>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Федерации от 13.08.2006№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включая Инструкцию по эксплуатации многоквартирного дома, выполненную в соответствии с пунктом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B53AD7" w:rsidRPr="00155DF2" w:rsidRDefault="00B53AD7" w:rsidP="00C9565B">
            <w:pPr>
              <w:spacing w:after="0" w:line="240" w:lineRule="auto"/>
              <w:ind w:firstLine="394"/>
              <w:jc w:val="both"/>
              <w:rPr>
                <w:rFonts w:ascii="Times New Roman" w:eastAsia="Times New Roman" w:hAnsi="Times New Roman" w:cs="Times New Roman"/>
                <w:sz w:val="20"/>
                <w:szCs w:val="20"/>
                <w:lang w:eastAsia="en-US"/>
              </w:rPr>
            </w:pPr>
            <w:r w:rsidRPr="00155DF2">
              <w:rPr>
                <w:rFonts w:ascii="Times New Roman" w:eastAsia="Times New Roman" w:hAnsi="Times New Roman" w:cs="Times New Roman"/>
                <w:sz w:val="20"/>
                <w:szCs w:val="20"/>
                <w:lang w:eastAsia="en-US"/>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155DF2" w:rsidRDefault="00155DF2">
      <w:pPr>
        <w:rPr>
          <w:rFonts w:ascii="Times New Roman CYR" w:eastAsia="Times New Roman" w:hAnsi="Times New Roman CYR" w:cs="Times New Roman CYR"/>
          <w:b/>
          <w:bCs/>
          <w:color w:val="26282F"/>
          <w:sz w:val="24"/>
          <w:szCs w:val="24"/>
        </w:rPr>
      </w:pPr>
    </w:p>
    <w:p w:rsid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lastRenderedPageBreak/>
        <w:t>6. Планируемые результаты реализации Муниципальной программы</w:t>
      </w:r>
    </w:p>
    <w:p w:rsidR="00155DF2" w:rsidRPr="00B53AD7" w:rsidRDefault="00155DF2"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6"/>
        <w:gridCol w:w="1701"/>
        <w:gridCol w:w="1417"/>
        <w:gridCol w:w="1705"/>
        <w:gridCol w:w="992"/>
        <w:gridCol w:w="992"/>
        <w:gridCol w:w="992"/>
        <w:gridCol w:w="993"/>
        <w:gridCol w:w="992"/>
        <w:gridCol w:w="1557"/>
      </w:tblGrid>
      <w:tr w:rsidR="002C0602" w:rsidRPr="00155DF2" w:rsidTr="00C820D0">
        <w:tc>
          <w:tcPr>
            <w:tcW w:w="709" w:type="dxa"/>
            <w:vMerge w:val="restart"/>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 xml:space="preserve">№ </w:t>
            </w:r>
          </w:p>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п/п</w:t>
            </w:r>
          </w:p>
        </w:tc>
        <w:tc>
          <w:tcPr>
            <w:tcW w:w="2976" w:type="dxa"/>
            <w:vMerge w:val="restart"/>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Планируемые результаты реализации муниципальной программы</w:t>
            </w:r>
          </w:p>
        </w:tc>
        <w:tc>
          <w:tcPr>
            <w:tcW w:w="1701" w:type="dxa"/>
            <w:vMerge w:val="restart"/>
            <w:tcBorders>
              <w:top w:val="single" w:sz="4" w:space="0" w:color="000000"/>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Тип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Единица измерения</w:t>
            </w:r>
          </w:p>
        </w:tc>
        <w:tc>
          <w:tcPr>
            <w:tcW w:w="1705" w:type="dxa"/>
            <w:vMerge w:val="restart"/>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Базовое значение показателя                      на начало реализации подпрограммы</w:t>
            </w:r>
          </w:p>
        </w:tc>
        <w:tc>
          <w:tcPr>
            <w:tcW w:w="4961" w:type="dxa"/>
            <w:gridSpan w:val="5"/>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Планируемое значение по годам реализации</w:t>
            </w:r>
          </w:p>
        </w:tc>
        <w:tc>
          <w:tcPr>
            <w:tcW w:w="1557" w:type="dxa"/>
            <w:vMerge w:val="restart"/>
            <w:tcBorders>
              <w:top w:val="single" w:sz="4" w:space="0" w:color="000000"/>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Номер основного мероприятия в перечне мероприятий подпрограммы</w:t>
            </w:r>
          </w:p>
        </w:tc>
      </w:tr>
      <w:tr w:rsidR="002C0602" w:rsidRPr="00155DF2" w:rsidTr="00C820D0">
        <w:trPr>
          <w:trHeight w:val="360"/>
        </w:trPr>
        <w:tc>
          <w:tcPr>
            <w:tcW w:w="709" w:type="dxa"/>
            <w:vMerge/>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c>
          <w:tcPr>
            <w:tcW w:w="2976" w:type="dxa"/>
            <w:vMerge/>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c>
          <w:tcPr>
            <w:tcW w:w="1701" w:type="dxa"/>
            <w:vMerge/>
            <w:tcBorders>
              <w:top w:val="single" w:sz="4" w:space="0" w:color="000000"/>
              <w:left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c>
          <w:tcPr>
            <w:tcW w:w="1417" w:type="dxa"/>
            <w:vMerge/>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c>
          <w:tcPr>
            <w:tcW w:w="1705" w:type="dxa"/>
            <w:vMerge/>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2020 год</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2021 год</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2022 год</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2023 год</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2024 год</w:t>
            </w:r>
          </w:p>
        </w:tc>
        <w:tc>
          <w:tcPr>
            <w:tcW w:w="1557" w:type="dxa"/>
            <w:vMerge/>
            <w:tcBorders>
              <w:left w:val="single" w:sz="4" w:space="0" w:color="000000"/>
              <w:right w:val="single" w:sz="4" w:space="0" w:color="000000"/>
            </w:tcBorders>
          </w:tcPr>
          <w:p w:rsidR="002C0602" w:rsidRPr="00155DF2" w:rsidRDefault="002C0602" w:rsidP="002C0602">
            <w:pPr>
              <w:widowControl w:val="0"/>
              <w:pBdr>
                <w:top w:val="nil"/>
                <w:left w:val="nil"/>
                <w:bottom w:val="nil"/>
                <w:right w:val="nil"/>
                <w:between w:val="nil"/>
              </w:pBdr>
              <w:spacing w:after="0" w:line="240" w:lineRule="auto"/>
              <w:rPr>
                <w:rFonts w:ascii="Times New Roman" w:eastAsia="Times New Roman" w:hAnsi="Times New Roman" w:cs="Times New Roman"/>
                <w:lang w:eastAsia="en-US"/>
              </w:rPr>
            </w:pPr>
          </w:p>
        </w:tc>
      </w:tr>
      <w:tr w:rsidR="002C0602" w:rsidRPr="00155DF2" w:rsidTr="00C820D0">
        <w:trPr>
          <w:trHeight w:val="151"/>
        </w:trPr>
        <w:tc>
          <w:tcPr>
            <w:tcW w:w="709"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1</w:t>
            </w:r>
          </w:p>
        </w:tc>
        <w:tc>
          <w:tcPr>
            <w:tcW w:w="2976"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2</w:t>
            </w:r>
          </w:p>
        </w:tc>
        <w:tc>
          <w:tcPr>
            <w:tcW w:w="1701" w:type="dxa"/>
            <w:tcBorders>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3</w:t>
            </w:r>
          </w:p>
        </w:tc>
        <w:tc>
          <w:tcPr>
            <w:tcW w:w="1417"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4</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5</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6</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12</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8</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9</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10</w:t>
            </w:r>
          </w:p>
        </w:tc>
        <w:tc>
          <w:tcPr>
            <w:tcW w:w="1557" w:type="dxa"/>
            <w:tcBorders>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11</w:t>
            </w:r>
          </w:p>
        </w:tc>
      </w:tr>
      <w:tr w:rsidR="002C0602" w:rsidRPr="00155DF2" w:rsidTr="00C820D0">
        <w:trPr>
          <w:trHeight w:val="297"/>
        </w:trPr>
        <w:tc>
          <w:tcPr>
            <w:tcW w:w="709" w:type="dxa"/>
            <w:tcBorders>
              <w:top w:val="single" w:sz="4" w:space="0" w:color="000000"/>
              <w:left w:val="single" w:sz="4" w:space="0" w:color="000000"/>
              <w:bottom w:val="single" w:sz="4" w:space="0" w:color="000000"/>
              <w:right w:val="single" w:sz="4" w:space="0" w:color="auto"/>
            </w:tcBorders>
          </w:tcPr>
          <w:p w:rsidR="002C0602" w:rsidRPr="00155DF2" w:rsidRDefault="002C0602" w:rsidP="002C0602">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1.</w:t>
            </w:r>
          </w:p>
        </w:tc>
        <w:tc>
          <w:tcPr>
            <w:tcW w:w="14317" w:type="dxa"/>
            <w:gridSpan w:val="10"/>
            <w:tcBorders>
              <w:top w:val="single" w:sz="4" w:space="0" w:color="000000"/>
              <w:left w:val="single" w:sz="4" w:space="0" w:color="auto"/>
              <w:bottom w:val="single" w:sz="4" w:space="0" w:color="000000"/>
              <w:right w:val="single" w:sz="4" w:space="0" w:color="auto"/>
            </w:tcBorders>
          </w:tcPr>
          <w:p w:rsidR="002C0602" w:rsidRPr="00155DF2" w:rsidRDefault="002C0602" w:rsidP="002C0602">
            <w:pPr>
              <w:spacing w:after="0" w:line="240" w:lineRule="auto"/>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Подпрограмма 1 «</w:t>
            </w:r>
            <w:r w:rsidRPr="00155DF2">
              <w:rPr>
                <w:rFonts w:ascii="Times New Roman" w:eastAsia="Calibri" w:hAnsi="Times New Roman" w:cs="Times New Roman"/>
                <w:lang w:eastAsia="en-US"/>
              </w:rPr>
              <w:t>Обеспечение устойчивого сокращения непригодного для проживания жилищного фонда</w:t>
            </w:r>
            <w:r w:rsidRPr="00155DF2">
              <w:rPr>
                <w:rFonts w:ascii="Times New Roman" w:eastAsia="Times New Roman" w:hAnsi="Times New Roman" w:cs="Times New Roman"/>
                <w:lang w:eastAsia="en-US"/>
              </w:rPr>
              <w:t>»</w:t>
            </w:r>
          </w:p>
        </w:tc>
      </w:tr>
      <w:tr w:rsidR="002C0602" w:rsidRPr="00155DF2" w:rsidTr="00C820D0">
        <w:trPr>
          <w:trHeight w:val="312"/>
        </w:trPr>
        <w:tc>
          <w:tcPr>
            <w:tcW w:w="709" w:type="dxa"/>
            <w:tcBorders>
              <w:top w:val="single" w:sz="4" w:space="0" w:color="000000"/>
              <w:left w:val="single" w:sz="4" w:space="0" w:color="000000"/>
              <w:bottom w:val="single" w:sz="4" w:space="0" w:color="000000"/>
              <w:right w:val="single" w:sz="4" w:space="0" w:color="auto"/>
            </w:tcBorders>
          </w:tcPr>
          <w:p w:rsidR="002C0602" w:rsidRPr="00F36FF7" w:rsidRDefault="002C0602" w:rsidP="002C0602">
            <w:pPr>
              <w:spacing w:after="0" w:line="240" w:lineRule="auto"/>
              <w:jc w:val="center"/>
              <w:rPr>
                <w:rFonts w:ascii="Times New Roman" w:eastAsia="Times New Roman" w:hAnsi="Times New Roman" w:cs="Times New Roman"/>
                <w:lang w:val="en-US" w:eastAsia="en-US"/>
              </w:rPr>
            </w:pPr>
            <w:r w:rsidRPr="00155DF2">
              <w:rPr>
                <w:rFonts w:ascii="Times New Roman" w:eastAsia="Times New Roman" w:hAnsi="Times New Roman" w:cs="Times New Roman"/>
                <w:lang w:eastAsia="en-US"/>
              </w:rPr>
              <w:t>1</w:t>
            </w:r>
            <w:r>
              <w:rPr>
                <w:rFonts w:ascii="Times New Roman" w:eastAsia="Times New Roman" w:hAnsi="Times New Roman" w:cs="Times New Roman"/>
                <w:lang w:val="en-US" w:eastAsia="en-US"/>
              </w:rPr>
              <w:t>.1.</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Times New Roman" w:hAnsi="Times New Roman" w:cs="Times New Roman"/>
                <w:lang w:eastAsia="en-US"/>
              </w:rPr>
              <w:t>Общая площадь аварийного фонда, подлежащая расселению до 01.09.2025, в том числе:</w:t>
            </w:r>
          </w:p>
        </w:tc>
        <w:tc>
          <w:tcPr>
            <w:tcW w:w="1701" w:type="dxa"/>
            <w:tcBorders>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 xml:space="preserve">Тысяча </w:t>
            </w:r>
          </w:p>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квадратных метров</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C820D0" w:rsidP="002C060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2,38</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BE780E" w:rsidP="002C060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0,259</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BE780E" w:rsidP="00BE780E">
            <w:pPr>
              <w:spacing w:after="0" w:line="240" w:lineRule="auto"/>
              <w:jc w:val="center"/>
              <w:rPr>
                <w:rFonts w:ascii="Times New Roman" w:eastAsia="Times New Roman" w:hAnsi="Times New Roman" w:cs="Times New Roman"/>
                <w:highlight w:val="yellow"/>
                <w:lang w:eastAsia="en-US"/>
              </w:rPr>
            </w:pPr>
            <w:r>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1557" w:type="dxa"/>
            <w:tcBorders>
              <w:left w:val="single" w:sz="4" w:space="0" w:color="000000"/>
              <w:right w:val="single" w:sz="4" w:space="0" w:color="000000"/>
            </w:tcBorders>
          </w:tcPr>
          <w:p w:rsidR="002C0602" w:rsidRPr="00F36FF7" w:rsidRDefault="002C0602" w:rsidP="002C0602">
            <w:pPr>
              <w:spacing w:after="0" w:line="240" w:lineRule="auto"/>
              <w:jc w:val="center"/>
              <w:rPr>
                <w:rFonts w:ascii="Times New Roman" w:eastAsia="Calibri" w:hAnsi="Times New Roman" w:cs="Times New Roman"/>
                <w:sz w:val="28"/>
                <w:lang w:eastAsia="en-US"/>
              </w:rPr>
            </w:pPr>
            <w:r w:rsidRPr="00F36FF7">
              <w:rPr>
                <w:rFonts w:ascii="Times New Roman" w:eastAsia="Calibri" w:hAnsi="Times New Roman" w:cs="Times New Roman"/>
                <w:sz w:val="28"/>
                <w:lang w:eastAsia="en-US"/>
              </w:rPr>
              <w:t>х</w:t>
            </w:r>
          </w:p>
        </w:tc>
      </w:tr>
      <w:tr w:rsidR="002C0602" w:rsidRPr="00155DF2" w:rsidTr="00C820D0">
        <w:trPr>
          <w:trHeight w:val="312"/>
        </w:trPr>
        <w:tc>
          <w:tcPr>
            <w:tcW w:w="709" w:type="dxa"/>
            <w:tcBorders>
              <w:top w:val="single" w:sz="4" w:space="0" w:color="000000"/>
              <w:left w:val="single" w:sz="4" w:space="0" w:color="000000"/>
              <w:bottom w:val="single" w:sz="4" w:space="0" w:color="000000"/>
              <w:right w:val="single" w:sz="4" w:space="0" w:color="auto"/>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1.2.</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Количество квадратных метров расселенного аварийного жилищного фонда за счет средств консолидированного бюджета</w:t>
            </w:r>
          </w:p>
        </w:tc>
        <w:tc>
          <w:tcPr>
            <w:tcW w:w="1701" w:type="dxa"/>
            <w:tcBorders>
              <w:left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Отраслевой приоритетный показатель</w:t>
            </w:r>
          </w:p>
        </w:tc>
        <w:tc>
          <w:tcPr>
            <w:tcW w:w="1417" w:type="dxa"/>
            <w:tcBorders>
              <w:top w:val="single" w:sz="4" w:space="0" w:color="000000"/>
              <w:left w:val="single" w:sz="4" w:space="0" w:color="000000"/>
              <w:bottom w:val="single" w:sz="4" w:space="0" w:color="000000"/>
              <w:right w:val="single" w:sz="4" w:space="0" w:color="000000"/>
            </w:tcBorders>
          </w:tcPr>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 xml:space="preserve">Тысяча </w:t>
            </w:r>
          </w:p>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квадратных метров</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Calibri" w:hAnsi="Times New Roman" w:cs="Times New Roman"/>
                <w:lang w:val="en-US" w:eastAsia="en-US"/>
              </w:rPr>
            </w:pPr>
            <w:r w:rsidRPr="00F97D4A">
              <w:rPr>
                <w:rFonts w:ascii="Times New Roman" w:eastAsia="Calibri" w:hAnsi="Times New Roman" w:cs="Times New Roman"/>
                <w:lang w:val="en-US" w:eastAsia="en-US"/>
              </w:rPr>
              <w:t>0</w:t>
            </w:r>
          </w:p>
        </w:tc>
        <w:tc>
          <w:tcPr>
            <w:tcW w:w="993"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val="en-US" w:eastAsia="en-US"/>
              </w:rPr>
            </w:pPr>
            <w:r w:rsidRPr="00F97D4A">
              <w:rPr>
                <w:rFonts w:ascii="Times New Roman" w:eastAsia="Calibri" w:hAnsi="Times New Roman" w:cs="Times New Roman"/>
                <w:lang w:val="en-US"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1557" w:type="dxa"/>
            <w:tcBorders>
              <w:left w:val="single" w:sz="4" w:space="0" w:color="000000"/>
              <w:right w:val="single" w:sz="4" w:space="0" w:color="000000"/>
            </w:tcBorders>
          </w:tcPr>
          <w:p w:rsidR="002C0602" w:rsidRPr="00F36FF7" w:rsidRDefault="002C0602" w:rsidP="002C0602">
            <w:pPr>
              <w:spacing w:after="0" w:line="240" w:lineRule="auto"/>
              <w:jc w:val="center"/>
              <w:rPr>
                <w:rFonts w:ascii="Times New Roman" w:eastAsia="Calibri" w:hAnsi="Times New Roman" w:cs="Times New Roman"/>
                <w:sz w:val="28"/>
                <w:lang w:eastAsia="en-US"/>
              </w:rPr>
            </w:pPr>
            <w:r w:rsidRPr="00F36FF7">
              <w:rPr>
                <w:rFonts w:ascii="Times New Roman" w:eastAsia="Calibri" w:hAnsi="Times New Roman" w:cs="Times New Roman"/>
                <w:sz w:val="28"/>
                <w:lang w:eastAsia="en-US"/>
              </w:rPr>
              <w:t>х</w:t>
            </w:r>
          </w:p>
        </w:tc>
      </w:tr>
      <w:tr w:rsidR="002C0602" w:rsidRPr="00155DF2" w:rsidTr="00C820D0">
        <w:trPr>
          <w:trHeight w:val="616"/>
        </w:trPr>
        <w:tc>
          <w:tcPr>
            <w:tcW w:w="709" w:type="dxa"/>
            <w:tcBorders>
              <w:top w:val="single" w:sz="4" w:space="0" w:color="000000"/>
              <w:left w:val="single" w:sz="4" w:space="0" w:color="000000"/>
              <w:bottom w:val="single" w:sz="4" w:space="0" w:color="000000"/>
              <w:right w:val="single" w:sz="4" w:space="0" w:color="auto"/>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1.3.</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Количество квадратных метров расселенного аварийного жилищного фонда</w:t>
            </w:r>
          </w:p>
        </w:tc>
        <w:tc>
          <w:tcPr>
            <w:tcW w:w="1701" w:type="dxa"/>
            <w:tcBorders>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Соглашение с федеральным органом исполнительной власти</w:t>
            </w:r>
          </w:p>
        </w:tc>
        <w:tc>
          <w:tcPr>
            <w:tcW w:w="1417" w:type="dxa"/>
            <w:tcBorders>
              <w:top w:val="single" w:sz="4" w:space="0" w:color="000000"/>
              <w:left w:val="single" w:sz="4" w:space="0" w:color="000000"/>
              <w:bottom w:val="single" w:sz="4" w:space="0" w:color="000000"/>
              <w:right w:val="single" w:sz="4" w:space="0" w:color="000000"/>
            </w:tcBorders>
          </w:tcPr>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 xml:space="preserve">Тысяча </w:t>
            </w:r>
          </w:p>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квадратных метров</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r w:rsidR="00BE780E">
              <w:rPr>
                <w:rFonts w:ascii="Times New Roman" w:eastAsia="Times New Roman" w:hAnsi="Times New Roman" w:cs="Times New Roman"/>
                <w:lang w:eastAsia="en-US"/>
              </w:rPr>
              <w:t>,104</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BE780E" w:rsidP="002C0602">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0,259</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BE780E" w:rsidP="002C0602">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1557" w:type="dxa"/>
            <w:tcBorders>
              <w:left w:val="single" w:sz="4" w:space="0" w:color="000000"/>
              <w:bottom w:val="single" w:sz="4" w:space="0" w:color="000000"/>
              <w:right w:val="single" w:sz="4" w:space="0" w:color="000000"/>
            </w:tcBorders>
          </w:tcPr>
          <w:p w:rsidR="002C0602" w:rsidRPr="00F36FF7" w:rsidRDefault="002C0602" w:rsidP="002C0602">
            <w:pPr>
              <w:spacing w:after="0" w:line="240" w:lineRule="auto"/>
              <w:jc w:val="center"/>
              <w:rPr>
                <w:rFonts w:ascii="Times New Roman" w:eastAsia="Calibri" w:hAnsi="Times New Roman" w:cs="Times New Roman"/>
                <w:sz w:val="28"/>
                <w:lang w:eastAsia="en-US"/>
              </w:rPr>
            </w:pPr>
            <w:r w:rsidRPr="00F36FF7">
              <w:rPr>
                <w:rFonts w:ascii="Times New Roman" w:eastAsia="Calibri" w:hAnsi="Times New Roman" w:cs="Times New Roman"/>
                <w:sz w:val="28"/>
                <w:lang w:eastAsia="en-US"/>
              </w:rPr>
              <w:t>х</w:t>
            </w:r>
          </w:p>
        </w:tc>
      </w:tr>
      <w:tr w:rsidR="002C0602" w:rsidRPr="00155DF2" w:rsidTr="00C820D0">
        <w:trPr>
          <w:trHeight w:val="54"/>
        </w:trPr>
        <w:tc>
          <w:tcPr>
            <w:tcW w:w="709" w:type="dxa"/>
            <w:tcBorders>
              <w:top w:val="single" w:sz="4" w:space="0" w:color="000000"/>
              <w:left w:val="single" w:sz="4" w:space="0" w:color="000000"/>
              <w:bottom w:val="single" w:sz="4" w:space="0" w:color="000000"/>
              <w:right w:val="single" w:sz="4" w:space="0" w:color="auto"/>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1.</w:t>
            </w:r>
            <w:r>
              <w:rPr>
                <w:rFonts w:ascii="Times New Roman" w:eastAsia="Times New Roman" w:hAnsi="Times New Roman" w:cs="Times New Roman"/>
                <w:lang w:eastAsia="en-US"/>
              </w:rPr>
              <w:t>4.</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Количество граждан, расселенных из аварийного жилищного фонда</w:t>
            </w:r>
          </w:p>
        </w:tc>
        <w:tc>
          <w:tcPr>
            <w:tcW w:w="1701" w:type="dxa"/>
            <w:tcBorders>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Соглашение с федеральным органом исполнительной власти</w:t>
            </w:r>
          </w:p>
        </w:tc>
        <w:tc>
          <w:tcPr>
            <w:tcW w:w="1417" w:type="dxa"/>
            <w:tcBorders>
              <w:top w:val="single" w:sz="4" w:space="0" w:color="000000"/>
              <w:left w:val="single" w:sz="4" w:space="0" w:color="000000"/>
              <w:bottom w:val="single" w:sz="4" w:space="0" w:color="000000"/>
              <w:right w:val="single" w:sz="4" w:space="0" w:color="000000"/>
            </w:tcBorders>
          </w:tcPr>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Тысяча человек</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BE780E" w:rsidP="00466001">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0,0</w:t>
            </w:r>
            <w:r w:rsidR="00466001">
              <w:rPr>
                <w:rFonts w:ascii="Times New Roman" w:eastAsia="Times New Roman" w:hAnsi="Times New Roman" w:cs="Times New Roman"/>
                <w:lang w:eastAsia="en-US"/>
              </w:rPr>
              <w:t>0</w:t>
            </w:r>
            <w:r w:rsidR="00C820D0">
              <w:rPr>
                <w:rFonts w:ascii="Times New Roman" w:eastAsia="Times New Roman" w:hAnsi="Times New Roman" w:cs="Times New Roman"/>
                <w:lang w:eastAsia="en-US"/>
              </w:rPr>
              <w:t>4</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BE780E" w:rsidP="002C0602">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0,021</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BE780E" w:rsidP="002C0602">
            <w:pPr>
              <w:spacing w:after="0" w:line="240" w:lineRule="auto"/>
              <w:jc w:val="center"/>
              <w:rPr>
                <w:rFonts w:ascii="Times New Roman" w:eastAsia="Times New Roman" w:hAnsi="Times New Roman" w:cs="Times New Roman"/>
                <w:highlight w:val="yellow"/>
                <w:lang w:eastAsia="en-US"/>
              </w:rPr>
            </w:pPr>
            <w:r>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1557" w:type="dxa"/>
            <w:tcBorders>
              <w:left w:val="single" w:sz="4" w:space="0" w:color="000000"/>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Calibri" w:hAnsi="Times New Roman" w:cs="Times New Roman"/>
                <w:lang w:eastAsia="en-US"/>
              </w:rPr>
              <w:t xml:space="preserve">Основное мероприятие </w:t>
            </w:r>
            <w:r w:rsidRPr="00155DF2">
              <w:rPr>
                <w:rFonts w:ascii="Times New Roman" w:eastAsia="Calibri" w:hAnsi="Times New Roman" w:cs="Times New Roman"/>
                <w:lang w:val="en-US" w:eastAsia="en-US"/>
              </w:rPr>
              <w:t>F</w:t>
            </w:r>
            <w:r w:rsidRPr="00155DF2">
              <w:rPr>
                <w:rFonts w:ascii="Times New Roman" w:eastAsia="Calibri" w:hAnsi="Times New Roman" w:cs="Times New Roman"/>
                <w:lang w:eastAsia="en-US"/>
              </w:rPr>
              <w:t xml:space="preserve">3. Федеральный проект «Обеспечение устойчивого сокращения непригодного </w:t>
            </w:r>
            <w:r w:rsidRPr="00155DF2">
              <w:rPr>
                <w:rFonts w:ascii="Times New Roman" w:eastAsia="Calibri" w:hAnsi="Times New Roman" w:cs="Times New Roman"/>
                <w:lang w:eastAsia="en-US"/>
              </w:rPr>
              <w:lastRenderedPageBreak/>
              <w:t>для проживания жилищного фонда»</w:t>
            </w:r>
          </w:p>
        </w:tc>
      </w:tr>
      <w:tr w:rsidR="002C0602" w:rsidRPr="00155DF2" w:rsidTr="00C820D0">
        <w:trPr>
          <w:trHeight w:val="54"/>
        </w:trPr>
        <w:tc>
          <w:tcPr>
            <w:tcW w:w="709" w:type="dxa"/>
            <w:tcBorders>
              <w:top w:val="single" w:sz="4" w:space="0" w:color="auto"/>
              <w:left w:val="single" w:sz="4" w:space="0" w:color="auto"/>
              <w:bottom w:val="single" w:sz="4" w:space="0" w:color="auto"/>
              <w:right w:val="single" w:sz="4" w:space="0" w:color="auto"/>
            </w:tcBorders>
          </w:tcPr>
          <w:p w:rsidR="002C0602" w:rsidRPr="00F36FF7" w:rsidRDefault="002C0602" w:rsidP="002C0602">
            <w:pPr>
              <w:spacing w:after="0" w:line="240" w:lineRule="auto"/>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2.</w:t>
            </w:r>
          </w:p>
        </w:tc>
        <w:tc>
          <w:tcPr>
            <w:tcW w:w="14317" w:type="dxa"/>
            <w:gridSpan w:val="10"/>
            <w:tcBorders>
              <w:top w:val="single" w:sz="4" w:space="0" w:color="auto"/>
              <w:left w:val="single" w:sz="4" w:space="0" w:color="auto"/>
              <w:bottom w:val="single" w:sz="4" w:space="0" w:color="auto"/>
              <w:right w:val="single" w:sz="4" w:space="0" w:color="auto"/>
            </w:tcBorders>
            <w:vAlign w:val="center"/>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Calibri" w:hAnsi="Times New Roman" w:cs="Times New Roman"/>
                <w:lang w:eastAsia="en-US"/>
              </w:rPr>
              <w:t xml:space="preserve">Подпрограмма </w:t>
            </w:r>
            <w:r w:rsidRPr="00155DF2">
              <w:rPr>
                <w:rFonts w:ascii="Times New Roman" w:eastAsia="Calibri" w:hAnsi="Times New Roman" w:cs="Times New Roman"/>
                <w:lang w:val="en-US" w:eastAsia="en-US"/>
              </w:rPr>
              <w:t>II</w:t>
            </w:r>
            <w:r w:rsidRPr="00155DF2">
              <w:rPr>
                <w:rFonts w:ascii="Times New Roman" w:eastAsia="Calibri" w:hAnsi="Times New Roman" w:cs="Times New Roman"/>
                <w:lang w:eastAsia="en-US"/>
              </w:rPr>
              <w:t xml:space="preserve"> «Обеспечение мероприятий по переселению граждан из аварийного жилищного фонда в Московской области»</w:t>
            </w:r>
          </w:p>
        </w:tc>
      </w:tr>
      <w:tr w:rsidR="002C0602" w:rsidRPr="00155DF2" w:rsidTr="00C820D0">
        <w:trPr>
          <w:trHeight w:val="760"/>
        </w:trPr>
        <w:tc>
          <w:tcPr>
            <w:tcW w:w="709" w:type="dxa"/>
            <w:tcBorders>
              <w:top w:val="single" w:sz="4" w:space="0" w:color="000000"/>
              <w:left w:val="single" w:sz="4" w:space="0" w:color="000000"/>
              <w:bottom w:val="single" w:sz="4" w:space="0" w:color="auto"/>
              <w:right w:val="single" w:sz="4" w:space="0" w:color="auto"/>
            </w:tcBorders>
          </w:tcPr>
          <w:p w:rsidR="002C0602" w:rsidRPr="00155DF2" w:rsidRDefault="002C0602" w:rsidP="002C0602">
            <w:pPr>
              <w:spacing w:after="0" w:line="240" w:lineRule="auto"/>
              <w:jc w:val="center"/>
              <w:rPr>
                <w:rFonts w:ascii="Times New Roman" w:eastAsia="Times New Roman" w:hAnsi="Times New Roman" w:cs="Times New Roman"/>
                <w:lang w:val="en-US" w:eastAsia="en-US"/>
              </w:rPr>
            </w:pPr>
            <w:r w:rsidRPr="00155DF2">
              <w:rPr>
                <w:rFonts w:ascii="Times New Roman" w:eastAsia="Times New Roman" w:hAnsi="Times New Roman" w:cs="Times New Roman"/>
                <w:lang w:val="en-US" w:eastAsia="en-US"/>
              </w:rPr>
              <w:t>2.1</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Times New Roman" w:hAnsi="Times New Roman" w:cs="Times New Roman"/>
                <w:lang w:eastAsia="en-US"/>
              </w:rPr>
              <w:t xml:space="preserve">Количество переселённых жителей из аварийного жилищного фонда </w:t>
            </w:r>
          </w:p>
        </w:tc>
        <w:tc>
          <w:tcPr>
            <w:tcW w:w="1701" w:type="dxa"/>
            <w:tcBorders>
              <w:left w:val="single" w:sz="4" w:space="0" w:color="000000"/>
              <w:bottom w:val="single" w:sz="4" w:space="0" w:color="auto"/>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Обращение Губернатора Московской области</w:t>
            </w:r>
          </w:p>
        </w:tc>
        <w:tc>
          <w:tcPr>
            <w:tcW w:w="1417" w:type="dxa"/>
            <w:tcBorders>
              <w:top w:val="single" w:sz="4" w:space="0" w:color="000000"/>
              <w:left w:val="single" w:sz="4" w:space="0" w:color="000000"/>
              <w:bottom w:val="single" w:sz="4" w:space="0" w:color="auto"/>
              <w:right w:val="single" w:sz="4" w:space="0" w:color="000000"/>
            </w:tcBorders>
          </w:tcPr>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 xml:space="preserve">Тысяча </w:t>
            </w:r>
          </w:p>
          <w:p w:rsidR="002C0602" w:rsidRPr="00F36FF7" w:rsidRDefault="002C0602" w:rsidP="002C0602">
            <w:pPr>
              <w:spacing w:after="0" w:line="240" w:lineRule="auto"/>
              <w:jc w:val="center"/>
              <w:rPr>
                <w:rFonts w:ascii="Times New Roman" w:eastAsia="Times New Roman" w:hAnsi="Times New Roman" w:cs="Times New Roman"/>
                <w:lang w:eastAsia="en-US"/>
              </w:rPr>
            </w:pPr>
            <w:r w:rsidRPr="00F36FF7">
              <w:rPr>
                <w:rFonts w:ascii="Times New Roman" w:eastAsia="Times New Roman" w:hAnsi="Times New Roman" w:cs="Times New Roman"/>
                <w:lang w:eastAsia="en-US"/>
              </w:rPr>
              <w:t>человек</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C820D0" w:rsidP="002C0602">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0,092</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Times New Roman" w:hAnsi="Times New Roman" w:cs="Times New Roman"/>
                <w:lang w:eastAsia="en-US"/>
              </w:rPr>
            </w:pPr>
            <w:r w:rsidRPr="00155DF2">
              <w:rPr>
                <w:rFonts w:ascii="Times New Roman" w:eastAsia="Times New Roman" w:hAnsi="Times New Roman" w:cs="Times New Roman"/>
                <w:lang w:eastAsia="en-US"/>
              </w:rPr>
              <w:t>0</w:t>
            </w:r>
          </w:p>
        </w:tc>
        <w:tc>
          <w:tcPr>
            <w:tcW w:w="1557"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Calibri" w:hAnsi="Times New Roman" w:cs="Times New Roman"/>
                <w:lang w:eastAsia="en-US"/>
              </w:rPr>
              <w:t>Основное мероприятие 02. Переселение граждан из аварийного жилищного фонда</w:t>
            </w:r>
          </w:p>
        </w:tc>
      </w:tr>
      <w:tr w:rsidR="002C0602" w:rsidRPr="00155DF2" w:rsidTr="00C820D0">
        <w:trPr>
          <w:trHeight w:val="760"/>
        </w:trPr>
        <w:tc>
          <w:tcPr>
            <w:tcW w:w="709" w:type="dxa"/>
            <w:tcBorders>
              <w:top w:val="single" w:sz="4" w:space="0" w:color="000000"/>
              <w:left w:val="single" w:sz="4" w:space="0" w:color="000000"/>
              <w:bottom w:val="single" w:sz="4" w:space="0" w:color="auto"/>
              <w:right w:val="single" w:sz="4" w:space="0" w:color="auto"/>
            </w:tcBorders>
          </w:tcPr>
          <w:p w:rsidR="002C0602" w:rsidRPr="00155DF2" w:rsidRDefault="002C0602" w:rsidP="002C0602">
            <w:pPr>
              <w:spacing w:after="0" w:line="240" w:lineRule="auto"/>
              <w:jc w:val="center"/>
              <w:rPr>
                <w:rFonts w:ascii="Times New Roman" w:eastAsia="Calibri" w:hAnsi="Times New Roman" w:cs="Times New Roman"/>
                <w:lang w:val="en-US" w:eastAsia="en-US"/>
              </w:rPr>
            </w:pPr>
            <w:r w:rsidRPr="00155DF2">
              <w:rPr>
                <w:rFonts w:ascii="Times New Roman" w:eastAsia="Calibri" w:hAnsi="Times New Roman" w:cs="Times New Roman"/>
                <w:lang w:eastAsia="en-US"/>
              </w:rPr>
              <w:t>2</w:t>
            </w:r>
            <w:r w:rsidRPr="00155DF2">
              <w:rPr>
                <w:rFonts w:ascii="Times New Roman" w:eastAsia="Calibri" w:hAnsi="Times New Roman" w:cs="Times New Roman"/>
                <w:lang w:val="en-US" w:eastAsia="en-US"/>
              </w:rPr>
              <w:t>.2.</w:t>
            </w:r>
          </w:p>
        </w:tc>
        <w:tc>
          <w:tcPr>
            <w:tcW w:w="2976" w:type="dxa"/>
            <w:tcBorders>
              <w:top w:val="single" w:sz="4" w:space="0" w:color="000000"/>
              <w:left w:val="single" w:sz="4" w:space="0" w:color="auto"/>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Calibri" w:hAnsi="Times New Roman" w:cs="Times New Roman"/>
                <w:lang w:eastAsia="en-US"/>
              </w:rPr>
              <w:t>Количество квадратных метров расселенного аварийного жилищного фонда за счет внебюджетных источников</w:t>
            </w:r>
          </w:p>
        </w:tc>
        <w:tc>
          <w:tcPr>
            <w:tcW w:w="1701" w:type="dxa"/>
            <w:tcBorders>
              <w:left w:val="single" w:sz="4" w:space="0" w:color="000000"/>
              <w:bottom w:val="single" w:sz="4" w:space="0" w:color="auto"/>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Отраслевой приоритетный показатель</w:t>
            </w:r>
          </w:p>
        </w:tc>
        <w:tc>
          <w:tcPr>
            <w:tcW w:w="1417" w:type="dxa"/>
            <w:tcBorders>
              <w:top w:val="single" w:sz="4" w:space="0" w:color="000000"/>
              <w:left w:val="single" w:sz="4" w:space="0" w:color="000000"/>
              <w:bottom w:val="single" w:sz="4" w:space="0" w:color="auto"/>
              <w:right w:val="single" w:sz="4" w:space="0" w:color="000000"/>
            </w:tcBorders>
          </w:tcPr>
          <w:p w:rsidR="002C0602" w:rsidRPr="00F36FF7" w:rsidRDefault="002C0602" w:rsidP="002C0602">
            <w:pPr>
              <w:spacing w:after="0" w:line="240" w:lineRule="auto"/>
              <w:jc w:val="center"/>
              <w:rPr>
                <w:rFonts w:ascii="Times New Roman" w:eastAsia="Calibri" w:hAnsi="Times New Roman" w:cs="Times New Roman"/>
                <w:lang w:eastAsia="en-US"/>
              </w:rPr>
            </w:pPr>
            <w:r w:rsidRPr="00F36FF7">
              <w:rPr>
                <w:rFonts w:ascii="Times New Roman" w:eastAsia="Calibri" w:hAnsi="Times New Roman" w:cs="Times New Roman"/>
                <w:lang w:eastAsia="en-US"/>
              </w:rPr>
              <w:t>Тысяча кв.м.</w:t>
            </w:r>
          </w:p>
        </w:tc>
        <w:tc>
          <w:tcPr>
            <w:tcW w:w="1705"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C820D0" w:rsidP="002C060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2,28</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jc w:val="center"/>
              <w:rPr>
                <w:rFonts w:ascii="Times New Roman" w:eastAsia="Calibri" w:hAnsi="Times New Roman" w:cs="Times New Roman"/>
                <w:lang w:eastAsia="en-US"/>
              </w:rPr>
            </w:pPr>
            <w:r w:rsidRPr="00155DF2">
              <w:rPr>
                <w:rFonts w:ascii="Times New Roman" w:eastAsia="Calibri" w:hAnsi="Times New Roman" w:cs="Times New Roman"/>
                <w:lang w:eastAsia="en-US"/>
              </w:rPr>
              <w:t>0</w:t>
            </w:r>
          </w:p>
        </w:tc>
        <w:tc>
          <w:tcPr>
            <w:tcW w:w="1557" w:type="dxa"/>
            <w:tcBorders>
              <w:top w:val="single" w:sz="4" w:space="0" w:color="000000"/>
              <w:left w:val="single" w:sz="4" w:space="0" w:color="000000"/>
              <w:bottom w:val="single" w:sz="4" w:space="0" w:color="000000"/>
              <w:right w:val="single" w:sz="4" w:space="0" w:color="000000"/>
            </w:tcBorders>
          </w:tcPr>
          <w:p w:rsidR="002C0602" w:rsidRPr="00155DF2" w:rsidRDefault="002C0602" w:rsidP="002C0602">
            <w:pPr>
              <w:spacing w:after="0" w:line="240" w:lineRule="auto"/>
              <w:rPr>
                <w:rFonts w:ascii="Times New Roman" w:eastAsia="Calibri" w:hAnsi="Times New Roman" w:cs="Times New Roman"/>
                <w:lang w:eastAsia="en-US"/>
              </w:rPr>
            </w:pPr>
            <w:r w:rsidRPr="00155DF2">
              <w:rPr>
                <w:rFonts w:ascii="Times New Roman" w:eastAsia="Calibri" w:hAnsi="Times New Roman" w:cs="Times New Roman"/>
                <w:lang w:eastAsia="en-US"/>
              </w:rPr>
              <w:t>Основное мероприятие 02. Переселение граждан из аварийного жилищного фонда</w:t>
            </w:r>
          </w:p>
        </w:tc>
      </w:tr>
      <w:tr w:rsidR="002C0602" w:rsidRPr="00AF6582" w:rsidTr="00C820D0">
        <w:trPr>
          <w:trHeight w:val="343"/>
        </w:trPr>
        <w:tc>
          <w:tcPr>
            <w:tcW w:w="709" w:type="dxa"/>
            <w:tcBorders>
              <w:top w:val="single" w:sz="4" w:space="0" w:color="auto"/>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val="en-US" w:eastAsia="en-US"/>
              </w:rPr>
            </w:pPr>
            <w:r w:rsidRPr="00F97D4A">
              <w:rPr>
                <w:rFonts w:ascii="Times New Roman" w:eastAsia="Times New Roman" w:hAnsi="Times New Roman" w:cs="Times New Roman"/>
                <w:lang w:val="en-US" w:eastAsia="en-US"/>
              </w:rPr>
              <w:t>2.</w:t>
            </w:r>
            <w:r w:rsidRPr="00F97D4A">
              <w:rPr>
                <w:rFonts w:ascii="Times New Roman" w:eastAsia="Times New Roman" w:hAnsi="Times New Roman" w:cs="Times New Roman"/>
                <w:lang w:eastAsia="en-US"/>
              </w:rPr>
              <w:t>3</w:t>
            </w:r>
            <w:r w:rsidRPr="00F97D4A">
              <w:rPr>
                <w:rFonts w:ascii="Times New Roman" w:eastAsia="Times New Roman" w:hAnsi="Times New Roman" w:cs="Times New Roman"/>
                <w:lang w:val="en-US" w:eastAsia="en-US"/>
              </w:rPr>
              <w:t>.</w:t>
            </w:r>
          </w:p>
        </w:tc>
        <w:tc>
          <w:tcPr>
            <w:tcW w:w="2976"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Количество граждан, переселенных из аварийного жилищного фонда</w:t>
            </w:r>
          </w:p>
        </w:tc>
        <w:tc>
          <w:tcPr>
            <w:tcW w:w="1701" w:type="dxa"/>
            <w:tcBorders>
              <w:top w:val="single" w:sz="4" w:space="0" w:color="auto"/>
              <w:left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Обращение Губернатора Московской области</w:t>
            </w:r>
          </w:p>
        </w:tc>
        <w:tc>
          <w:tcPr>
            <w:tcW w:w="1417" w:type="dxa"/>
            <w:tcBorders>
              <w:top w:val="single" w:sz="4" w:space="0" w:color="auto"/>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Тысяча человек</w:t>
            </w:r>
          </w:p>
        </w:tc>
        <w:tc>
          <w:tcPr>
            <w:tcW w:w="1705"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jc w:val="center"/>
              <w:rPr>
                <w:rFonts w:ascii="Times New Roman" w:eastAsia="Times New Roman" w:hAnsi="Times New Roman" w:cs="Times New Roman"/>
                <w:lang w:eastAsia="en-US"/>
              </w:rPr>
            </w:pPr>
            <w:r w:rsidRPr="00F97D4A">
              <w:rPr>
                <w:rFonts w:ascii="Times New Roman" w:eastAsia="Times New Roman" w:hAnsi="Times New Roman" w:cs="Times New Roman"/>
                <w:lang w:eastAsia="en-US"/>
              </w:rPr>
              <w:t>0</w:t>
            </w:r>
          </w:p>
        </w:tc>
        <w:tc>
          <w:tcPr>
            <w:tcW w:w="1557" w:type="dxa"/>
            <w:tcBorders>
              <w:top w:val="single" w:sz="4" w:space="0" w:color="000000"/>
              <w:left w:val="single" w:sz="4" w:space="0" w:color="000000"/>
              <w:bottom w:val="single" w:sz="4" w:space="0" w:color="000000"/>
              <w:right w:val="single" w:sz="4" w:space="0" w:color="000000"/>
            </w:tcBorders>
          </w:tcPr>
          <w:p w:rsidR="002C0602" w:rsidRPr="00F97D4A" w:rsidRDefault="002C0602" w:rsidP="002C0602">
            <w:pPr>
              <w:spacing w:after="0" w:line="240" w:lineRule="auto"/>
              <w:rPr>
                <w:rFonts w:ascii="Times New Roman" w:eastAsia="Calibri" w:hAnsi="Times New Roman" w:cs="Times New Roman"/>
                <w:lang w:eastAsia="en-US"/>
              </w:rPr>
            </w:pPr>
            <w:r w:rsidRPr="00F97D4A">
              <w:rPr>
                <w:rFonts w:ascii="Times New Roman" w:eastAsia="Calibri" w:hAnsi="Times New Roman" w:cs="Times New Roman"/>
                <w:lang w:eastAsia="en-US"/>
              </w:rPr>
              <w:t xml:space="preserve">Основное мероприятие 04. Переселение граждан из многоквартирных жилых домов, признанных аварийными в установленном законодательством порядке </w:t>
            </w:r>
            <w:r w:rsidRPr="00F97D4A">
              <w:rPr>
                <w:rFonts w:ascii="Times New Roman" w:eastAsia="Calibri" w:hAnsi="Times New Roman" w:cs="Times New Roman"/>
                <w:lang w:eastAsia="en-US"/>
              </w:rPr>
              <w:lastRenderedPageBreak/>
              <w:t>в рамках Адресной программы «Переселение граждан из аварийного жилищного фонда в Московской области на 2016-2020 годы»</w:t>
            </w:r>
          </w:p>
        </w:tc>
      </w:tr>
    </w:tbl>
    <w:p w:rsidR="009F6BA5" w:rsidRDefault="009F6BA5"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p>
    <w:p w:rsidR="00155DF2" w:rsidRDefault="00155DF2">
      <w:pPr>
        <w:rPr>
          <w:rFonts w:ascii="Times New Roman CYR" w:eastAsia="Times New Roman" w:hAnsi="Times New Roman CYR" w:cs="Times New Roman CYR"/>
          <w:b/>
          <w:bCs/>
          <w:color w:val="26282F"/>
          <w:sz w:val="24"/>
          <w:szCs w:val="24"/>
        </w:rPr>
      </w:pPr>
      <w:r>
        <w:rPr>
          <w:rFonts w:ascii="Times New Roman CYR" w:eastAsia="Times New Roman" w:hAnsi="Times New Roman CYR" w:cs="Times New Roman CYR"/>
          <w:b/>
          <w:bCs/>
          <w:color w:val="26282F"/>
          <w:sz w:val="24"/>
          <w:szCs w:val="24"/>
        </w:rPr>
        <w:br w:type="page"/>
      </w: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lastRenderedPageBreak/>
        <w:t>7. Методика расчета значений планируемых результатов реализации Муниципальной программы</w:t>
      </w:r>
    </w:p>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77"/>
        <w:gridCol w:w="1501"/>
        <w:gridCol w:w="5670"/>
        <w:gridCol w:w="3969"/>
      </w:tblGrid>
      <w:tr w:rsidR="00B53AD7" w:rsidRPr="002C0602" w:rsidTr="00F36FF7">
        <w:trPr>
          <w:trHeight w:val="276"/>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п/п</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Наименование целевого показателя</w:t>
            </w:r>
          </w:p>
        </w:tc>
        <w:tc>
          <w:tcPr>
            <w:tcW w:w="1501" w:type="dxa"/>
            <w:tcBorders>
              <w:top w:val="single" w:sz="4" w:space="0" w:color="000000"/>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Единица измерения</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Алгоритм расчета значений целевого показателя</w:t>
            </w:r>
          </w:p>
        </w:tc>
        <w:tc>
          <w:tcPr>
            <w:tcW w:w="3969"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Источник данных</w:t>
            </w:r>
          </w:p>
        </w:tc>
      </w:tr>
      <w:tr w:rsidR="00B53AD7" w:rsidRPr="002C0602" w:rsidTr="00F36FF7">
        <w:trPr>
          <w:trHeight w:val="39"/>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1</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2</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3</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4</w:t>
            </w:r>
          </w:p>
        </w:tc>
        <w:tc>
          <w:tcPr>
            <w:tcW w:w="3969"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5</w:t>
            </w:r>
          </w:p>
        </w:tc>
      </w:tr>
      <w:tr w:rsidR="00B53AD7" w:rsidRPr="002C0602" w:rsidTr="00F36FF7">
        <w:trPr>
          <w:trHeight w:val="54"/>
        </w:trPr>
        <w:tc>
          <w:tcPr>
            <w:tcW w:w="851"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eastAsia="en-US"/>
              </w:rPr>
              <w:t>1</w:t>
            </w:r>
            <w:r w:rsidR="00F36FF7" w:rsidRPr="002C0602">
              <w:rPr>
                <w:rFonts w:ascii="Times New Roman" w:eastAsia="Times New Roman" w:hAnsi="Times New Roman" w:cs="Times New Roman"/>
                <w:sz w:val="24"/>
                <w:szCs w:val="24"/>
                <w:lang w:val="en-US" w:eastAsia="en-US"/>
              </w:rPr>
              <w:t>.</w:t>
            </w:r>
          </w:p>
        </w:tc>
        <w:tc>
          <w:tcPr>
            <w:tcW w:w="14317" w:type="dxa"/>
            <w:gridSpan w:val="4"/>
            <w:tcBorders>
              <w:top w:val="single" w:sz="4" w:space="0" w:color="000000"/>
              <w:left w:val="single" w:sz="4" w:space="0" w:color="000000"/>
              <w:bottom w:val="single" w:sz="4" w:space="0" w:color="000000"/>
              <w:right w:val="single" w:sz="4" w:space="0" w:color="auto"/>
            </w:tcBorders>
          </w:tcPr>
          <w:p w:rsidR="00B53AD7" w:rsidRPr="002C0602" w:rsidRDefault="00B53AD7" w:rsidP="00F36FF7">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Подпрограмма </w:t>
            </w:r>
            <w:r w:rsidR="00F36FF7" w:rsidRPr="002C0602">
              <w:rPr>
                <w:rFonts w:ascii="Times New Roman" w:eastAsia="Times New Roman" w:hAnsi="Times New Roman" w:cs="Times New Roman"/>
                <w:sz w:val="24"/>
                <w:szCs w:val="24"/>
                <w:lang w:val="en-US" w:eastAsia="en-US"/>
              </w:rPr>
              <w:t>I</w:t>
            </w:r>
            <w:r w:rsidRPr="002C0602">
              <w:rPr>
                <w:rFonts w:ascii="Times New Roman" w:eastAsia="Times New Roman" w:hAnsi="Times New Roman" w:cs="Times New Roman"/>
                <w:sz w:val="24"/>
                <w:szCs w:val="24"/>
                <w:lang w:eastAsia="en-US"/>
              </w:rPr>
              <w:t xml:space="preserve"> «</w:t>
            </w:r>
            <w:r w:rsidRPr="002C0602">
              <w:rPr>
                <w:rFonts w:ascii="Times New Roman" w:eastAsia="Calibri" w:hAnsi="Times New Roman" w:cs="Times New Roman"/>
                <w:sz w:val="24"/>
                <w:szCs w:val="24"/>
                <w:lang w:eastAsia="en-US"/>
              </w:rPr>
              <w:t>Обеспечение устойчивого сокращения непригодного для проживания жилищного фонда</w:t>
            </w:r>
            <w:r w:rsidRPr="002C0602">
              <w:rPr>
                <w:rFonts w:ascii="Times New Roman" w:eastAsia="Times New Roman" w:hAnsi="Times New Roman" w:cs="Times New Roman"/>
                <w:sz w:val="24"/>
                <w:szCs w:val="24"/>
                <w:lang w:eastAsia="en-US"/>
              </w:rPr>
              <w:t>»</w:t>
            </w:r>
          </w:p>
        </w:tc>
      </w:tr>
      <w:tr w:rsidR="00B53AD7" w:rsidRPr="002C0602" w:rsidTr="00F36FF7">
        <w:trPr>
          <w:trHeight w:val="765"/>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1.1</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Общая площадь аварийного фонда, подлежащая расселению до 01.09.2025, в том числе:</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Тысяча </w:t>
            </w:r>
          </w:p>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квадратных метров</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и адресной программы Московской области «Переселение граждан из аварийного жилищного фонда в Московской области на 2016-2020 годы»</w:t>
            </w:r>
          </w:p>
        </w:tc>
        <w:tc>
          <w:tcPr>
            <w:tcW w:w="3969"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2C0602" w:rsidTr="00F36FF7">
        <w:trPr>
          <w:trHeight w:val="765"/>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F36FF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1.2.</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Количество квадратных метров расселенного аварийного жилищного фонда за счет средств консолидированного бюджета</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Тысяча </w:t>
            </w:r>
          </w:p>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квадратных метров</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целевого показателя определяется исходя из количества расселенных квадратных метров из аварийного фонда в рамках адресной программы Московской области «Переселение граждан из аварийного жилищного фонда в Московской области на 2016-2020 годы»</w:t>
            </w:r>
          </w:p>
        </w:tc>
        <w:tc>
          <w:tcPr>
            <w:tcW w:w="3969"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2C0602" w:rsidTr="00F36FF7">
        <w:trPr>
          <w:trHeight w:val="765"/>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F36FF7" w:rsidP="00C9565B">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eastAsia="en-US"/>
              </w:rPr>
              <w:t>1.</w:t>
            </w:r>
            <w:r w:rsidR="00B53AD7" w:rsidRPr="002C0602">
              <w:rPr>
                <w:rFonts w:ascii="Times New Roman" w:eastAsia="Times New Roman" w:hAnsi="Times New Roman" w:cs="Times New Roman"/>
                <w:sz w:val="24"/>
                <w:szCs w:val="24"/>
                <w:lang w:eastAsia="en-US"/>
              </w:rPr>
              <w:t>3</w:t>
            </w:r>
            <w:r w:rsidRPr="002C0602">
              <w:rPr>
                <w:rFonts w:ascii="Times New Roman" w:eastAsia="Times New Roman" w:hAnsi="Times New Roman" w:cs="Times New Roman"/>
                <w:sz w:val="24"/>
                <w:szCs w:val="24"/>
                <w:lang w:val="en-US" w:eastAsia="en-US"/>
              </w:rPr>
              <w:t>.</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Количество квадратных метров расселенного аварийного жилищного фонда</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Тысяча </w:t>
            </w:r>
          </w:p>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квадратных метров</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969"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2C0602" w:rsidTr="00F36FF7">
        <w:trPr>
          <w:trHeight w:val="765"/>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F36FF7" w:rsidP="00C9565B">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eastAsia="en-US"/>
              </w:rPr>
              <w:t>1.4.</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Количество граждан, расселенных из аварийного жилищного фонда </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Тысяча человек</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969" w:type="dxa"/>
            <w:tcBorders>
              <w:top w:val="single" w:sz="4" w:space="0" w:color="000000"/>
              <w:left w:val="single" w:sz="4" w:space="0" w:color="000000"/>
              <w:bottom w:val="single" w:sz="4" w:space="0" w:color="000000"/>
              <w:right w:val="single" w:sz="4" w:space="0" w:color="auto"/>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2C0602" w:rsidTr="00F36FF7">
        <w:trPr>
          <w:trHeight w:val="562"/>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2</w:t>
            </w:r>
          </w:p>
        </w:tc>
        <w:tc>
          <w:tcPr>
            <w:tcW w:w="14317" w:type="dxa"/>
            <w:gridSpan w:val="4"/>
            <w:tcBorders>
              <w:top w:val="single" w:sz="4" w:space="0" w:color="000000"/>
              <w:left w:val="single" w:sz="4" w:space="0" w:color="000000"/>
              <w:bottom w:val="single" w:sz="4" w:space="0" w:color="000000"/>
              <w:right w:val="single" w:sz="4" w:space="0" w:color="000000"/>
            </w:tcBorders>
          </w:tcPr>
          <w:p w:rsidR="00B53AD7" w:rsidRPr="002C0602" w:rsidRDefault="00B53AD7" w:rsidP="00F36FF7">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Подпрограмма </w:t>
            </w:r>
            <w:r w:rsidR="00F36FF7" w:rsidRPr="002C0602">
              <w:rPr>
                <w:rFonts w:ascii="Times New Roman" w:eastAsia="Times New Roman" w:hAnsi="Times New Roman" w:cs="Times New Roman"/>
                <w:sz w:val="24"/>
                <w:szCs w:val="24"/>
                <w:lang w:val="en-US" w:eastAsia="en-US"/>
              </w:rPr>
              <w:t>II</w:t>
            </w:r>
            <w:r w:rsidRPr="002C0602">
              <w:rPr>
                <w:rFonts w:ascii="Times New Roman" w:eastAsia="Times New Roman" w:hAnsi="Times New Roman" w:cs="Times New Roman"/>
                <w:sz w:val="24"/>
                <w:szCs w:val="24"/>
                <w:lang w:eastAsia="en-US"/>
              </w:rPr>
              <w:t xml:space="preserve"> «</w:t>
            </w:r>
            <w:r w:rsidRPr="002C0602">
              <w:rPr>
                <w:rFonts w:ascii="Times New Roman" w:eastAsia="Calibri" w:hAnsi="Times New Roman" w:cs="Times New Roman"/>
                <w:sz w:val="24"/>
                <w:szCs w:val="24"/>
                <w:lang w:eastAsia="en-US"/>
              </w:rPr>
              <w:t>Обеспечение мероприятий по переселению граждан из аварийного жилищного фонда в Московской области</w:t>
            </w:r>
            <w:r w:rsidRPr="002C0602">
              <w:rPr>
                <w:rFonts w:ascii="Times New Roman" w:eastAsia="Times New Roman" w:hAnsi="Times New Roman" w:cs="Times New Roman"/>
                <w:sz w:val="24"/>
                <w:szCs w:val="24"/>
                <w:lang w:eastAsia="en-US"/>
              </w:rPr>
              <w:t>»</w:t>
            </w:r>
          </w:p>
        </w:tc>
      </w:tr>
      <w:tr w:rsidR="00B53AD7" w:rsidRPr="002C0602" w:rsidTr="00F36FF7">
        <w:trPr>
          <w:trHeight w:val="1079"/>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eastAsia="en-US"/>
              </w:rPr>
              <w:lastRenderedPageBreak/>
              <w:t>2.1</w:t>
            </w:r>
            <w:r w:rsidR="00F36FF7" w:rsidRPr="002C0602">
              <w:rPr>
                <w:rFonts w:ascii="Times New Roman" w:eastAsia="Times New Roman" w:hAnsi="Times New Roman" w:cs="Times New Roman"/>
                <w:sz w:val="24"/>
                <w:szCs w:val="24"/>
                <w:lang w:val="en-US" w:eastAsia="en-US"/>
              </w:rPr>
              <w:t>.</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Количество переселённых жителей из аварийного жилищного фонда</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Тысяча человек</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Значение целевого показателя определяется исходя из количества переселенных граждан из аварийного фонда </w:t>
            </w:r>
            <w:r w:rsidR="00F36FF7" w:rsidRPr="002C0602">
              <w:rPr>
                <w:rFonts w:ascii="Times New Roman" w:eastAsia="Times New Roman" w:hAnsi="Times New Roman" w:cs="Times New Roman"/>
                <w:sz w:val="24"/>
                <w:szCs w:val="24"/>
                <w:lang w:eastAsia="en-US"/>
              </w:rPr>
              <w:t>в рамках договора о развитии застроенной территории, инвестиционных контрактов</w:t>
            </w:r>
          </w:p>
        </w:tc>
        <w:tc>
          <w:tcPr>
            <w:tcW w:w="3969"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Calibri" w:hAnsi="Times New Roman" w:cs="Times New Roman"/>
                <w:sz w:val="24"/>
                <w:szCs w:val="24"/>
                <w:lang w:eastAsia="en-US"/>
              </w:rPr>
            </w:pPr>
            <w:r w:rsidRPr="002C0602">
              <w:rPr>
                <w:rFonts w:ascii="Times New Roman" w:eastAsia="Calibri"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F36FF7" w:rsidRPr="002C0602" w:rsidTr="00AB38D6">
        <w:trPr>
          <w:trHeight w:val="765"/>
        </w:trPr>
        <w:tc>
          <w:tcPr>
            <w:tcW w:w="851" w:type="dxa"/>
            <w:tcBorders>
              <w:top w:val="single" w:sz="4" w:space="0" w:color="000000"/>
              <w:left w:val="single" w:sz="4" w:space="0" w:color="000000"/>
              <w:bottom w:val="single" w:sz="4" w:space="0" w:color="000000"/>
              <w:right w:val="single" w:sz="4" w:space="0" w:color="000000"/>
            </w:tcBorders>
          </w:tcPr>
          <w:p w:rsidR="00F36FF7" w:rsidRPr="002C0602" w:rsidRDefault="00F36FF7" w:rsidP="00AB38D6">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val="en-US" w:eastAsia="en-US"/>
              </w:rPr>
              <w:t>2</w:t>
            </w:r>
            <w:r w:rsidRPr="002C0602">
              <w:rPr>
                <w:rFonts w:ascii="Times New Roman" w:eastAsia="Times New Roman" w:hAnsi="Times New Roman" w:cs="Times New Roman"/>
                <w:sz w:val="24"/>
                <w:szCs w:val="24"/>
                <w:lang w:eastAsia="en-US"/>
              </w:rPr>
              <w:t>.2</w:t>
            </w:r>
            <w:r w:rsidRPr="002C0602">
              <w:rPr>
                <w:rFonts w:ascii="Times New Roman" w:eastAsia="Times New Roman" w:hAnsi="Times New Roman" w:cs="Times New Roman"/>
                <w:sz w:val="24"/>
                <w:szCs w:val="24"/>
                <w:lang w:val="en-US" w:eastAsia="en-US"/>
              </w:rPr>
              <w:t>.</w:t>
            </w:r>
          </w:p>
        </w:tc>
        <w:tc>
          <w:tcPr>
            <w:tcW w:w="3177" w:type="dxa"/>
            <w:tcBorders>
              <w:top w:val="single" w:sz="4" w:space="0" w:color="000000"/>
              <w:left w:val="single" w:sz="4" w:space="0" w:color="000000"/>
              <w:bottom w:val="single" w:sz="4" w:space="0" w:color="000000"/>
              <w:right w:val="single" w:sz="4" w:space="0" w:color="000000"/>
            </w:tcBorders>
          </w:tcPr>
          <w:p w:rsidR="00F36FF7" w:rsidRPr="002C0602" w:rsidRDefault="00F36FF7" w:rsidP="00AB38D6">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Количество квадратных метров расселенного аварийного жилищного фонда за счет внебюджетных источников</w:t>
            </w:r>
          </w:p>
        </w:tc>
        <w:tc>
          <w:tcPr>
            <w:tcW w:w="1501" w:type="dxa"/>
            <w:tcBorders>
              <w:left w:val="single" w:sz="4" w:space="0" w:color="000000"/>
              <w:right w:val="single" w:sz="4" w:space="0" w:color="000000"/>
            </w:tcBorders>
          </w:tcPr>
          <w:p w:rsidR="00F36FF7" w:rsidRPr="002C0602" w:rsidRDefault="00F36FF7" w:rsidP="00AB38D6">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 xml:space="preserve">Тысяча </w:t>
            </w:r>
          </w:p>
          <w:p w:rsidR="00F36FF7" w:rsidRPr="002C0602" w:rsidRDefault="00F36FF7" w:rsidP="00AB38D6">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квадратных метров</w:t>
            </w:r>
          </w:p>
        </w:tc>
        <w:tc>
          <w:tcPr>
            <w:tcW w:w="5670" w:type="dxa"/>
            <w:tcBorders>
              <w:top w:val="single" w:sz="4" w:space="0" w:color="000000"/>
              <w:left w:val="single" w:sz="4" w:space="0" w:color="000000"/>
              <w:bottom w:val="single" w:sz="4" w:space="0" w:color="000000"/>
              <w:right w:val="single" w:sz="4" w:space="0" w:color="000000"/>
            </w:tcBorders>
          </w:tcPr>
          <w:p w:rsidR="00F36FF7" w:rsidRPr="002C0602" w:rsidRDefault="00F36FF7" w:rsidP="00AB38D6">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969" w:type="dxa"/>
            <w:tcBorders>
              <w:top w:val="single" w:sz="4" w:space="0" w:color="000000"/>
              <w:left w:val="single" w:sz="4" w:space="0" w:color="000000"/>
              <w:bottom w:val="single" w:sz="4" w:space="0" w:color="000000"/>
              <w:right w:val="single" w:sz="4" w:space="0" w:color="auto"/>
            </w:tcBorders>
          </w:tcPr>
          <w:p w:rsidR="00F36FF7" w:rsidRPr="002C0602" w:rsidRDefault="00F36FF7" w:rsidP="00AB38D6">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2C0602" w:rsidTr="00F36FF7">
        <w:trPr>
          <w:trHeight w:val="1158"/>
        </w:trPr>
        <w:tc>
          <w:tcPr>
            <w:tcW w:w="851" w:type="dxa"/>
            <w:tcBorders>
              <w:top w:val="single" w:sz="4" w:space="0" w:color="000000"/>
              <w:left w:val="single" w:sz="4" w:space="0" w:color="000000"/>
              <w:bottom w:val="single" w:sz="4" w:space="0" w:color="000000"/>
              <w:right w:val="single" w:sz="4" w:space="0" w:color="000000"/>
            </w:tcBorders>
          </w:tcPr>
          <w:p w:rsidR="00B53AD7" w:rsidRPr="002C0602" w:rsidRDefault="00B53AD7" w:rsidP="00F36FF7">
            <w:pPr>
              <w:spacing w:after="0" w:line="240" w:lineRule="auto"/>
              <w:jc w:val="center"/>
              <w:rPr>
                <w:rFonts w:ascii="Times New Roman" w:eastAsia="Times New Roman" w:hAnsi="Times New Roman" w:cs="Times New Roman"/>
                <w:sz w:val="24"/>
                <w:szCs w:val="24"/>
                <w:lang w:val="en-US" w:eastAsia="en-US"/>
              </w:rPr>
            </w:pPr>
            <w:r w:rsidRPr="002C0602">
              <w:rPr>
                <w:rFonts w:ascii="Times New Roman" w:eastAsia="Times New Roman" w:hAnsi="Times New Roman" w:cs="Times New Roman"/>
                <w:sz w:val="24"/>
                <w:szCs w:val="24"/>
                <w:lang w:eastAsia="en-US"/>
              </w:rPr>
              <w:t>2.</w:t>
            </w:r>
            <w:r w:rsidR="00F36FF7" w:rsidRPr="002C0602">
              <w:rPr>
                <w:rFonts w:ascii="Times New Roman" w:eastAsia="Times New Roman" w:hAnsi="Times New Roman" w:cs="Times New Roman"/>
                <w:sz w:val="24"/>
                <w:szCs w:val="24"/>
                <w:lang w:val="en-US" w:eastAsia="en-US"/>
              </w:rPr>
              <w:t>3.</w:t>
            </w:r>
          </w:p>
        </w:tc>
        <w:tc>
          <w:tcPr>
            <w:tcW w:w="3177"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Количество граждан, переселенных из аварийного жилищного фонда</w:t>
            </w:r>
          </w:p>
        </w:tc>
        <w:tc>
          <w:tcPr>
            <w:tcW w:w="1501" w:type="dxa"/>
            <w:tcBorders>
              <w:left w:val="single" w:sz="4" w:space="0" w:color="000000"/>
              <w:right w:val="single" w:sz="4" w:space="0" w:color="000000"/>
            </w:tcBorders>
          </w:tcPr>
          <w:p w:rsidR="00B53AD7" w:rsidRPr="002C0602" w:rsidRDefault="00B53AD7" w:rsidP="00C9565B">
            <w:pPr>
              <w:spacing w:after="0" w:line="240" w:lineRule="auto"/>
              <w:jc w:val="center"/>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Тысяча человек</w:t>
            </w:r>
          </w:p>
        </w:tc>
        <w:tc>
          <w:tcPr>
            <w:tcW w:w="5670"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rPr>
                <w:rFonts w:ascii="Times New Roman" w:eastAsia="Times New Roman" w:hAnsi="Times New Roman" w:cs="Times New Roman"/>
                <w:sz w:val="24"/>
                <w:szCs w:val="24"/>
                <w:lang w:eastAsia="en-US"/>
              </w:rPr>
            </w:pPr>
            <w:r w:rsidRPr="002C0602">
              <w:rPr>
                <w:rFonts w:ascii="Times New Roman" w:eastAsia="Times New Roman" w:hAnsi="Times New Roman" w:cs="Times New Roman"/>
                <w:sz w:val="24"/>
                <w:szCs w:val="24"/>
                <w:lang w:eastAsia="en-US"/>
              </w:rPr>
              <w:t>Значение целевого показателя определяется исходя из количества переселенных граждан из аварийного фонда в рамках адресной программы Московской области «Переселение граждан из аварийного жилищного фонда в Московской области на 2016-2020 годы»</w:t>
            </w:r>
          </w:p>
        </w:tc>
        <w:tc>
          <w:tcPr>
            <w:tcW w:w="3969" w:type="dxa"/>
            <w:tcBorders>
              <w:top w:val="single" w:sz="4" w:space="0" w:color="000000"/>
              <w:left w:val="single" w:sz="4" w:space="0" w:color="000000"/>
              <w:bottom w:val="single" w:sz="4" w:space="0" w:color="000000"/>
              <w:right w:val="single" w:sz="4" w:space="0" w:color="000000"/>
            </w:tcBorders>
          </w:tcPr>
          <w:p w:rsidR="00B53AD7" w:rsidRPr="002C0602" w:rsidRDefault="00B53AD7" w:rsidP="00C9565B">
            <w:pPr>
              <w:spacing w:after="0" w:line="240" w:lineRule="auto"/>
              <w:jc w:val="center"/>
              <w:rPr>
                <w:rFonts w:ascii="Times New Roman" w:eastAsia="Calibri" w:hAnsi="Times New Roman" w:cs="Times New Roman"/>
                <w:sz w:val="24"/>
                <w:szCs w:val="24"/>
                <w:lang w:eastAsia="en-US"/>
              </w:rPr>
            </w:pPr>
            <w:r w:rsidRPr="002C0602">
              <w:rPr>
                <w:rFonts w:ascii="Times New Roman" w:eastAsia="Calibri"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bl>
    <w:p w:rsidR="00B53AD7" w:rsidRPr="00B53AD7" w:rsidRDefault="00B53AD7" w:rsidP="00C9565B">
      <w:pPr>
        <w:widowControl w:val="0"/>
        <w:autoSpaceDE w:val="0"/>
        <w:autoSpaceDN w:val="0"/>
        <w:adjustRightInd w:val="0"/>
        <w:spacing w:after="0" w:line="240" w:lineRule="auto"/>
        <w:outlineLvl w:val="0"/>
        <w:rPr>
          <w:rFonts w:ascii="Times New Roman CYR" w:eastAsia="Times New Roman" w:hAnsi="Times New Roman CYR" w:cs="Times New Roman CYR"/>
          <w:b/>
          <w:bCs/>
          <w:color w:val="26282F"/>
          <w:sz w:val="24"/>
          <w:szCs w:val="24"/>
        </w:rPr>
      </w:pPr>
      <w:bookmarkStart w:id="6" w:name="sub_1008"/>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8. </w:t>
      </w:r>
      <w:r w:rsidRPr="00B53AD7">
        <w:rPr>
          <w:rFonts w:ascii="Times New Roman" w:eastAsia="Times New Roman" w:hAnsi="Times New Roman" w:cs="Times New Roman"/>
          <w:b/>
          <w:sz w:val="24"/>
          <w:szCs w:val="24"/>
          <w:lang w:eastAsia="en-US"/>
        </w:rPr>
        <w:t>Порядок проведения мониторинга и контроля за ходом реализации муниципальной программы и расходованием денежных средств, предусмотренных на реализацию мероприятий муниципальной программы</w:t>
      </w:r>
    </w:p>
    <w:bookmarkEnd w:id="6"/>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Муниципальный заказчик подпрограммы:</w:t>
      </w:r>
    </w:p>
    <w:p w:rsidR="00B53AD7" w:rsidRPr="00B53AD7" w:rsidRDefault="00B53AD7" w:rsidP="00C9565B">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1) разрабатывает подпрограмму;</w:t>
      </w:r>
    </w:p>
    <w:p w:rsidR="00B53AD7" w:rsidRPr="00B53AD7" w:rsidRDefault="00B53AD7" w:rsidP="00C9565B">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B53AD7" w:rsidRPr="00B53AD7" w:rsidRDefault="00B53AD7" w:rsidP="00C9565B">
      <w:pPr>
        <w:widowControl w:val="0"/>
        <w:tabs>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3) вводит в подсистему ГАСУ МО отчеты о реализации подпрограммы;</w:t>
      </w:r>
    </w:p>
    <w:p w:rsidR="00B53AD7" w:rsidRPr="00B53AD7" w:rsidRDefault="00B53AD7" w:rsidP="00C9565B">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B53AD7" w:rsidRPr="00B53AD7" w:rsidRDefault="00B53AD7" w:rsidP="00C9565B">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5) участвует в обсуждении вопросов, связанных с реализацией и финансированием подпрограммы;</w:t>
      </w:r>
    </w:p>
    <w:p w:rsidR="00B53AD7" w:rsidRPr="00B53AD7" w:rsidRDefault="00B53AD7" w:rsidP="00C9565B">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Ответственный за выполнение мероприятия:</w:t>
      </w: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1) формирует прогноз расходов на реализацию мероприятия и направляет его муниципальному заказчику подпрограммы;</w:t>
      </w: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2) участвует в обсуждении вопросов, связанных с реализацией и финансированием подпрограммы в части соответствующего мероприятия;</w:t>
      </w: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3) разрабатывает (при необходимости) «Дорожные карты» по основным мероприятиям, ответственным за выполнение которых </w:t>
      </w:r>
      <w:r w:rsidRPr="00B53AD7">
        <w:rPr>
          <w:rFonts w:ascii="Times New Roman" w:eastAsia="Times New Roman" w:hAnsi="Times New Roman" w:cs="Times New Roman"/>
          <w:sz w:val="24"/>
          <w:szCs w:val="24"/>
        </w:rPr>
        <w:lastRenderedPageBreak/>
        <w:t>является;</w:t>
      </w:r>
    </w:p>
    <w:p w:rsidR="00B53AD7" w:rsidRPr="00B53AD7" w:rsidRDefault="00B53AD7" w:rsidP="00C9565B">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4) направляет муниципальному заказчику подпрограммы отчет о реализации мероприятия, отчет об исполнении «Дорожных карт».</w:t>
      </w:r>
    </w:p>
    <w:p w:rsidR="00B53AD7" w:rsidRPr="00B53AD7" w:rsidRDefault="00B53AD7" w:rsidP="00C9565B">
      <w:pPr>
        <w:spacing w:after="0" w:line="240" w:lineRule="auto"/>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Форма представления отчетов определяется муниципальным заказчиком подпрограммы.</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Одновременно с отчетами о реализации мероприятий представляются отчеты о реализации «дорожных карт».</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последующими изменениями и дополнениями).</w:t>
      </w: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w:eastAsia="Times New Roman" w:hAnsi="Times New Roman" w:cs="Times New Roman"/>
          <w:sz w:val="24"/>
          <w:szCs w:val="24"/>
        </w:rPr>
        <w:br w:type="page"/>
      </w:r>
      <w:bookmarkStart w:id="7" w:name="sub_1011"/>
      <w:r w:rsidRPr="00B53AD7">
        <w:rPr>
          <w:rFonts w:ascii="Times New Roman CYR" w:eastAsia="Times New Roman" w:hAnsi="Times New Roman CYR" w:cs="Times New Roman CYR"/>
          <w:b/>
          <w:bCs/>
          <w:color w:val="26282F"/>
          <w:sz w:val="24"/>
          <w:szCs w:val="24"/>
        </w:rPr>
        <w:lastRenderedPageBreak/>
        <w:t xml:space="preserve">9. Подпрограмма </w:t>
      </w:r>
      <w:r w:rsidR="00F15C6F">
        <w:rPr>
          <w:rFonts w:ascii="Times New Roman CYR" w:eastAsia="Times New Roman" w:hAnsi="Times New Roman CYR" w:cs="Times New Roman CYR"/>
          <w:b/>
          <w:bCs/>
          <w:color w:val="26282F"/>
          <w:sz w:val="24"/>
          <w:szCs w:val="24"/>
          <w:lang w:val="en-US"/>
        </w:rPr>
        <w:t>I</w:t>
      </w:r>
      <w:r w:rsidRPr="00B53AD7">
        <w:rPr>
          <w:rFonts w:ascii="Times New Roman CYR" w:eastAsia="Times New Roman" w:hAnsi="Times New Roman CYR" w:cs="Times New Roman CYR"/>
          <w:b/>
          <w:bCs/>
          <w:color w:val="26282F"/>
          <w:sz w:val="24"/>
          <w:szCs w:val="24"/>
        </w:rPr>
        <w:t>«</w:t>
      </w:r>
      <w:r w:rsidRPr="00B53AD7">
        <w:rPr>
          <w:rFonts w:ascii="Times New Roman" w:eastAsia="Times New Roman" w:hAnsi="Times New Roman" w:cs="Times New Roman"/>
          <w:b/>
          <w:sz w:val="24"/>
          <w:szCs w:val="24"/>
          <w:lang w:eastAsia="en-US"/>
        </w:rPr>
        <w:t>Обеспечение устойчивого сокращения непригодного для проживания жилищного фонда</w:t>
      </w:r>
      <w:r w:rsidRPr="00B53AD7">
        <w:rPr>
          <w:rFonts w:ascii="Times New Roman CYR" w:eastAsia="Times New Roman" w:hAnsi="Times New Roman CYR" w:cs="Times New Roman CYR"/>
          <w:b/>
          <w:bCs/>
          <w:color w:val="26282F"/>
          <w:sz w:val="24"/>
          <w:szCs w:val="24"/>
        </w:rPr>
        <w:t>»</w:t>
      </w:r>
    </w:p>
    <w:bookmarkEnd w:id="7"/>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9.1. Паспорт Подпрограммы </w:t>
      </w:r>
      <w:r w:rsidR="00F15C6F">
        <w:rPr>
          <w:rFonts w:ascii="Times New Roman CYR" w:eastAsia="Times New Roman" w:hAnsi="Times New Roman CYR" w:cs="Times New Roman CYR"/>
          <w:b/>
          <w:bCs/>
          <w:color w:val="26282F"/>
          <w:sz w:val="24"/>
          <w:szCs w:val="24"/>
          <w:lang w:val="en-US"/>
        </w:rPr>
        <w:t>I</w:t>
      </w:r>
      <w:r w:rsidRPr="00B53AD7">
        <w:rPr>
          <w:rFonts w:ascii="Times New Roman CYR" w:eastAsia="Times New Roman" w:hAnsi="Times New Roman CYR" w:cs="Times New Roman CYR"/>
          <w:b/>
          <w:bCs/>
          <w:color w:val="26282F"/>
          <w:sz w:val="24"/>
          <w:szCs w:val="24"/>
        </w:rPr>
        <w:t xml:space="preserve"> «</w:t>
      </w:r>
      <w:r w:rsidRPr="00B53AD7">
        <w:rPr>
          <w:rFonts w:ascii="Times New Roman" w:eastAsia="Times New Roman" w:hAnsi="Times New Roman" w:cs="Times New Roman"/>
          <w:b/>
          <w:sz w:val="24"/>
          <w:szCs w:val="24"/>
          <w:lang w:eastAsia="en-US"/>
        </w:rPr>
        <w:t>Обеспечение устойчивого сокращения непригодного для проживания жилищного фонда</w:t>
      </w:r>
      <w:r w:rsidRPr="00B53AD7">
        <w:rPr>
          <w:rFonts w:ascii="Times New Roman CYR" w:eastAsia="Times New Roman" w:hAnsi="Times New Roman CYR" w:cs="Times New Roman CYR"/>
          <w:b/>
          <w:bCs/>
          <w:color w:val="26282F"/>
          <w:sz w:val="24"/>
          <w:szCs w:val="24"/>
        </w:rPr>
        <w:t>»</w:t>
      </w:r>
    </w:p>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tbl>
      <w:tblPr>
        <w:tblW w:w="147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4"/>
        <w:gridCol w:w="2018"/>
        <w:gridCol w:w="2772"/>
        <w:gridCol w:w="1134"/>
        <w:gridCol w:w="992"/>
        <w:gridCol w:w="1276"/>
        <w:gridCol w:w="1560"/>
        <w:gridCol w:w="1559"/>
        <w:gridCol w:w="1419"/>
      </w:tblGrid>
      <w:tr w:rsidR="00B53AD7" w:rsidRPr="00F15C6F" w:rsidTr="00F15C6F">
        <w:tc>
          <w:tcPr>
            <w:tcW w:w="2014" w:type="dxa"/>
            <w:tcBorders>
              <w:top w:val="single" w:sz="4" w:space="0" w:color="auto"/>
              <w:bottom w:val="single" w:sz="4" w:space="0" w:color="auto"/>
              <w:right w:val="single" w:sz="4" w:space="0" w:color="auto"/>
            </w:tcBorders>
          </w:tcPr>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Муниципальный заказчик подпрограммы</w:t>
            </w:r>
          </w:p>
        </w:tc>
        <w:tc>
          <w:tcPr>
            <w:tcW w:w="12730" w:type="dxa"/>
            <w:gridSpan w:val="8"/>
            <w:tcBorders>
              <w:top w:val="single" w:sz="4" w:space="0" w:color="auto"/>
              <w:left w:val="single" w:sz="4" w:space="0" w:color="auto"/>
              <w:bottom w:val="single" w:sz="4" w:space="0" w:color="auto"/>
            </w:tcBorders>
          </w:tcPr>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Calibri"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F15C6F" w:rsidTr="00F15C6F">
        <w:tc>
          <w:tcPr>
            <w:tcW w:w="2014" w:type="dxa"/>
            <w:tcBorders>
              <w:top w:val="single" w:sz="4" w:space="0" w:color="auto"/>
              <w:bottom w:val="single" w:sz="4" w:space="0" w:color="auto"/>
              <w:right w:val="single" w:sz="4" w:space="0" w:color="auto"/>
            </w:tcBorders>
          </w:tcPr>
          <w:p w:rsidR="00B53AD7" w:rsidRPr="00F15C6F" w:rsidRDefault="00B53AD7" w:rsidP="00C9565B">
            <w:pPr>
              <w:tabs>
                <w:tab w:val="center" w:pos="4677"/>
                <w:tab w:val="right" w:pos="9355"/>
              </w:tabs>
              <w:spacing w:after="0" w:line="240" w:lineRule="auto"/>
              <w:rPr>
                <w:rFonts w:ascii="Times New Roman" w:eastAsia="Times New Roman" w:hAnsi="Times New Roman" w:cs="Times New Roman"/>
                <w:sz w:val="24"/>
                <w:szCs w:val="24"/>
                <w:lang w:val="en-US" w:eastAsia="en-US"/>
              </w:rPr>
            </w:pPr>
            <w:r w:rsidRPr="00F15C6F">
              <w:rPr>
                <w:rFonts w:ascii="Times New Roman" w:eastAsia="Times New Roman" w:hAnsi="Times New Roman" w:cs="Times New Roman"/>
                <w:sz w:val="24"/>
                <w:szCs w:val="24"/>
                <w:lang w:eastAsia="en-US"/>
              </w:rPr>
              <w:t xml:space="preserve">Цели и задачи Подпрограммы </w:t>
            </w:r>
            <w:r w:rsidR="00F15C6F">
              <w:rPr>
                <w:rFonts w:ascii="Times New Roman" w:eastAsia="Times New Roman" w:hAnsi="Times New Roman" w:cs="Times New Roman"/>
                <w:sz w:val="24"/>
                <w:szCs w:val="24"/>
                <w:lang w:val="en-US" w:eastAsia="en-US"/>
              </w:rPr>
              <w:t>I</w:t>
            </w:r>
          </w:p>
          <w:p w:rsidR="00B53AD7" w:rsidRPr="00F15C6F" w:rsidRDefault="00B53AD7" w:rsidP="00C9565B">
            <w:pPr>
              <w:tabs>
                <w:tab w:val="center" w:pos="4677"/>
                <w:tab w:val="right" w:pos="9355"/>
              </w:tabs>
              <w:spacing w:after="0" w:line="240" w:lineRule="auto"/>
              <w:rPr>
                <w:rFonts w:ascii="Times New Roman" w:eastAsia="Times New Roman" w:hAnsi="Times New Roman" w:cs="Times New Roman"/>
                <w:sz w:val="24"/>
                <w:szCs w:val="24"/>
                <w:lang w:eastAsia="en-US"/>
              </w:rPr>
            </w:pPr>
          </w:p>
        </w:tc>
        <w:tc>
          <w:tcPr>
            <w:tcW w:w="12730" w:type="dxa"/>
            <w:gridSpan w:val="8"/>
            <w:tcBorders>
              <w:top w:val="single" w:sz="4" w:space="0" w:color="auto"/>
              <w:left w:val="single" w:sz="4" w:space="0" w:color="auto"/>
              <w:bottom w:val="single" w:sz="4" w:space="0" w:color="auto"/>
            </w:tcBorders>
          </w:tcPr>
          <w:p w:rsidR="00B53AD7" w:rsidRPr="00F15C6F" w:rsidRDefault="00B53AD7" w:rsidP="00C9565B">
            <w:pPr>
              <w:spacing w:after="0" w:line="240" w:lineRule="auto"/>
              <w:jc w:val="both"/>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B53AD7" w:rsidRPr="00F15C6F" w:rsidRDefault="00B53AD7" w:rsidP="00C9565B">
            <w:pPr>
              <w:spacing w:after="0" w:line="240" w:lineRule="auto"/>
              <w:jc w:val="both"/>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Создание безопасных и благоприятных условий проживания граждан и внедрение ресурсосберегающих, энергоэффективных технологий.</w:t>
            </w:r>
          </w:p>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F15C6F">
              <w:rPr>
                <w:rFonts w:ascii="Times New Roman" w:eastAsia="Times New Roman" w:hAnsi="Times New Roman" w:cs="Times New Roman"/>
                <w:sz w:val="24"/>
                <w:szCs w:val="24"/>
                <w:lang w:eastAsia="en-US"/>
              </w:rPr>
              <w:t>Финансовое и организационное обеспечение переселения граждан из непригодного для проживания жилищного фонда.</w:t>
            </w:r>
          </w:p>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F15C6F">
              <w:rPr>
                <w:rFonts w:ascii="Times New Roman" w:eastAsia="Times New Roman" w:hAnsi="Times New Roman" w:cs="Times New Roman"/>
                <w:sz w:val="24"/>
                <w:szCs w:val="24"/>
                <w:lang w:eastAsia="en-US"/>
              </w:rPr>
              <w:t xml:space="preserve">Задачи Подпрограммы 1: </w:t>
            </w:r>
          </w:p>
          <w:p w:rsidR="00B53AD7" w:rsidRPr="00F15C6F" w:rsidRDefault="00B53AD7" w:rsidP="00C9565B">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F15C6F">
              <w:rPr>
                <w:rFonts w:ascii="Times New Roman" w:eastAsia="Times New Roman" w:hAnsi="Times New Roman" w:cs="Times New Roman"/>
                <w:sz w:val="24"/>
                <w:szCs w:val="24"/>
                <w:lang w:eastAsia="en-US"/>
              </w:rPr>
              <w:t>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 Электросталь Московской области;</w:t>
            </w:r>
          </w:p>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F15C6F">
              <w:rPr>
                <w:rFonts w:ascii="Times New Roman" w:eastAsia="Times New Roman" w:hAnsi="Times New Roman" w:cs="Times New Roman"/>
                <w:sz w:val="24"/>
                <w:szCs w:val="24"/>
                <w:lang w:eastAsia="en-US"/>
              </w:rPr>
              <w:t>переселение граждан, проживающих в признанных аварийны</w:t>
            </w:r>
            <w:r w:rsidR="00F15C6F">
              <w:rPr>
                <w:rFonts w:ascii="Times New Roman" w:eastAsia="Times New Roman" w:hAnsi="Times New Roman" w:cs="Times New Roman"/>
                <w:sz w:val="24"/>
                <w:szCs w:val="24"/>
                <w:lang w:eastAsia="en-US"/>
              </w:rPr>
              <w:t>ми многоквартирных жилых домах.</w:t>
            </w:r>
          </w:p>
        </w:tc>
      </w:tr>
      <w:tr w:rsidR="00B53AD7" w:rsidRPr="00F15C6F" w:rsidTr="00D65E8E">
        <w:tc>
          <w:tcPr>
            <w:tcW w:w="2014" w:type="dxa"/>
            <w:vMerge w:val="restart"/>
            <w:tcBorders>
              <w:top w:val="single" w:sz="4" w:space="0" w:color="auto"/>
              <w:right w:val="single" w:sz="4" w:space="0" w:color="auto"/>
            </w:tcBorders>
          </w:tcPr>
          <w:p w:rsidR="00B53AD7" w:rsidRPr="00F15C6F" w:rsidRDefault="00B53AD7" w:rsidP="00F15C6F">
            <w:pPr>
              <w:widowControl w:val="0"/>
              <w:autoSpaceDE w:val="0"/>
              <w:autoSpaceDN w:val="0"/>
              <w:adjustRightInd w:val="0"/>
              <w:spacing w:after="0" w:line="240" w:lineRule="auto"/>
              <w:rPr>
                <w:rFonts w:ascii="Times New Roman" w:eastAsia="Times New Roman" w:hAnsi="Times New Roman" w:cs="Times New Roman"/>
                <w:sz w:val="24"/>
                <w:szCs w:val="24"/>
              </w:rPr>
            </w:pPr>
            <w:bookmarkStart w:id="8" w:name="sub_10129"/>
            <w:r w:rsidRPr="00F15C6F">
              <w:rPr>
                <w:rFonts w:ascii="Times New Roman" w:eastAsia="Times New Roman" w:hAnsi="Times New Roman" w:cs="Times New Roman"/>
                <w:sz w:val="24"/>
                <w:szCs w:val="24"/>
              </w:rPr>
              <w:t xml:space="preserve">Источники финансирования подпрограммы </w:t>
            </w:r>
            <w:r w:rsidR="00F15C6F">
              <w:rPr>
                <w:rFonts w:ascii="Times New Roman" w:eastAsia="Times New Roman" w:hAnsi="Times New Roman" w:cs="Times New Roman"/>
                <w:sz w:val="24"/>
                <w:szCs w:val="24"/>
                <w:lang w:val="en-US"/>
              </w:rPr>
              <w:t>I</w:t>
            </w:r>
            <w:r w:rsidRPr="00F15C6F">
              <w:rPr>
                <w:rFonts w:ascii="Times New Roman" w:eastAsia="Times New Roman" w:hAnsi="Times New Roman" w:cs="Times New Roman"/>
                <w:sz w:val="24"/>
                <w:szCs w:val="24"/>
              </w:rPr>
              <w:t xml:space="preserve"> по годам реализации и главным распорядителям бюджетных средств, в том числе по годам:</w:t>
            </w:r>
            <w:bookmarkEnd w:id="8"/>
          </w:p>
        </w:tc>
        <w:tc>
          <w:tcPr>
            <w:tcW w:w="2018" w:type="dxa"/>
            <w:vMerge w:val="restart"/>
            <w:tcBorders>
              <w:top w:val="single" w:sz="4" w:space="0" w:color="auto"/>
              <w:left w:val="single" w:sz="4" w:space="0" w:color="auto"/>
              <w:bottom w:val="single" w:sz="4" w:space="0" w:color="auto"/>
              <w:right w:val="single" w:sz="4" w:space="0" w:color="auto"/>
            </w:tcBorders>
          </w:tcPr>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Главный распорядитель бюджетных средств</w:t>
            </w:r>
          </w:p>
        </w:tc>
        <w:tc>
          <w:tcPr>
            <w:tcW w:w="2772" w:type="dxa"/>
            <w:vMerge w:val="restart"/>
            <w:tcBorders>
              <w:top w:val="single" w:sz="4" w:space="0" w:color="auto"/>
              <w:left w:val="single" w:sz="4" w:space="0" w:color="auto"/>
              <w:bottom w:val="single" w:sz="4" w:space="0" w:color="auto"/>
              <w:right w:val="single" w:sz="4" w:space="0" w:color="auto"/>
            </w:tcBorders>
          </w:tcPr>
          <w:p w:rsidR="00B53AD7" w:rsidRPr="00F15C6F"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Источник финансирования</w:t>
            </w:r>
          </w:p>
        </w:tc>
        <w:tc>
          <w:tcPr>
            <w:tcW w:w="7940" w:type="dxa"/>
            <w:gridSpan w:val="6"/>
            <w:tcBorders>
              <w:top w:val="single" w:sz="4" w:space="0" w:color="auto"/>
              <w:left w:val="single" w:sz="4" w:space="0" w:color="auto"/>
              <w:bottom w:val="single" w:sz="4" w:space="0" w:color="auto"/>
            </w:tcBorders>
          </w:tcPr>
          <w:p w:rsidR="00B53AD7" w:rsidRPr="00F15C6F" w:rsidRDefault="00B53AD7" w:rsidP="00C956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Расходы (тыс. рублей)</w:t>
            </w:r>
          </w:p>
        </w:tc>
      </w:tr>
      <w:tr w:rsidR="00422E7C" w:rsidRPr="00F15C6F" w:rsidTr="00D65E8E">
        <w:trPr>
          <w:trHeight w:val="54"/>
        </w:trPr>
        <w:tc>
          <w:tcPr>
            <w:tcW w:w="2014" w:type="dxa"/>
            <w:vMerge/>
            <w:tcBorders>
              <w:right w:val="single" w:sz="4" w:space="0" w:color="auto"/>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18" w:type="dxa"/>
            <w:vMerge/>
            <w:tcBorders>
              <w:top w:val="nil"/>
              <w:left w:val="single" w:sz="4" w:space="0" w:color="auto"/>
              <w:bottom w:val="nil"/>
              <w:right w:val="nil"/>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772" w:type="dxa"/>
            <w:vMerge/>
            <w:tcBorders>
              <w:top w:val="nil"/>
              <w:left w:val="single" w:sz="4" w:space="0" w:color="auto"/>
              <w:bottom w:val="nil"/>
              <w:right w:val="single" w:sz="4" w:space="0" w:color="auto"/>
            </w:tcBorders>
          </w:tcPr>
          <w:p w:rsidR="00422E7C" w:rsidRPr="00F15C6F" w:rsidRDefault="00422E7C"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2021              год</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2022               год</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2023</w:t>
            </w:r>
          </w:p>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год</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2024</w:t>
            </w:r>
          </w:p>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год</w:t>
            </w:r>
          </w:p>
        </w:tc>
        <w:tc>
          <w:tcPr>
            <w:tcW w:w="1419" w:type="dxa"/>
            <w:tcBorders>
              <w:top w:val="single" w:sz="4" w:space="0" w:color="auto"/>
              <w:left w:val="single" w:sz="4" w:space="0" w:color="auto"/>
              <w:bottom w:val="single" w:sz="4" w:space="0" w:color="auto"/>
            </w:tcBorders>
            <w:shd w:val="clear" w:color="auto" w:fill="FFFFFF"/>
            <w:vAlign w:val="center"/>
          </w:tcPr>
          <w:p w:rsidR="00422E7C" w:rsidRPr="00F15C6F" w:rsidRDefault="00422E7C" w:rsidP="00C9565B">
            <w:pPr>
              <w:widowControl w:val="0"/>
              <w:tabs>
                <w:tab w:val="left" w:pos="705"/>
                <w:tab w:val="center" w:pos="977"/>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Итого</w:t>
            </w:r>
          </w:p>
        </w:tc>
      </w:tr>
      <w:tr w:rsidR="00D65E8E" w:rsidRPr="00F15C6F" w:rsidTr="00D65E8E">
        <w:tc>
          <w:tcPr>
            <w:tcW w:w="2014" w:type="dxa"/>
            <w:vMerge/>
            <w:tcBorders>
              <w:right w:val="single" w:sz="4" w:space="0" w:color="auto"/>
            </w:tcBorders>
          </w:tcPr>
          <w:p w:rsidR="00D65E8E" w:rsidRPr="00F15C6F" w:rsidRDefault="00D65E8E"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18" w:type="dxa"/>
            <w:vMerge w:val="restart"/>
            <w:tcBorders>
              <w:top w:val="single" w:sz="4" w:space="0" w:color="auto"/>
              <w:left w:val="single" w:sz="4" w:space="0" w:color="auto"/>
              <w:right w:val="single" w:sz="4" w:space="0" w:color="auto"/>
            </w:tcBorders>
          </w:tcPr>
          <w:p w:rsidR="00D65E8E" w:rsidRPr="00F15C6F" w:rsidRDefault="00D65E8E"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Calibri" w:hAnsi="Times New Roman" w:cs="Times New Roman"/>
                <w:sz w:val="24"/>
                <w:szCs w:val="24"/>
                <w:lang w:eastAsia="en-US"/>
              </w:rPr>
              <w:t>Комитет по строительству, дорожной деятельности и благоустройства</w:t>
            </w:r>
            <w:r>
              <w:rPr>
                <w:rFonts w:ascii="Times New Roman" w:eastAsia="Calibri" w:hAnsi="Times New Roman" w:cs="Times New Roman"/>
                <w:sz w:val="24"/>
                <w:szCs w:val="24"/>
                <w:lang w:eastAsia="en-US"/>
              </w:rPr>
              <w:t xml:space="preserve"> </w:t>
            </w:r>
            <w:r w:rsidRPr="00F15C6F">
              <w:rPr>
                <w:rFonts w:ascii="Times New Roman" w:eastAsia="Calibri" w:hAnsi="Times New Roman" w:cs="Times New Roman"/>
                <w:sz w:val="24"/>
                <w:szCs w:val="24"/>
                <w:lang w:eastAsia="en-US"/>
              </w:rPr>
              <w:t xml:space="preserve">Администрации городского округа Электросталь </w:t>
            </w:r>
            <w:r w:rsidRPr="00F15C6F">
              <w:rPr>
                <w:rFonts w:ascii="Times New Roman" w:eastAsia="Calibri" w:hAnsi="Times New Roman" w:cs="Times New Roman"/>
                <w:sz w:val="24"/>
                <w:szCs w:val="24"/>
                <w:lang w:eastAsia="en-US"/>
              </w:rPr>
              <w:lastRenderedPageBreak/>
              <w:t>Московской области</w:t>
            </w:r>
          </w:p>
        </w:tc>
        <w:tc>
          <w:tcPr>
            <w:tcW w:w="2772" w:type="dxa"/>
            <w:tcBorders>
              <w:top w:val="single" w:sz="4" w:space="0" w:color="auto"/>
              <w:left w:val="single" w:sz="4" w:space="0" w:color="auto"/>
              <w:bottom w:val="single" w:sz="4" w:space="0" w:color="auto"/>
              <w:right w:val="single" w:sz="4" w:space="0" w:color="auto"/>
            </w:tcBorders>
          </w:tcPr>
          <w:p w:rsidR="00D65E8E" w:rsidRPr="00F15C6F" w:rsidRDefault="00D65E8E"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lastRenderedPageBreak/>
              <w:t>Всего: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6 390,89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val="en-US"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15 778,84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4D11D7">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09225C"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22 169,72</w:t>
            </w:r>
          </w:p>
        </w:tc>
      </w:tr>
      <w:tr w:rsidR="00D65E8E" w:rsidRPr="00F15C6F" w:rsidTr="00D65E8E">
        <w:tc>
          <w:tcPr>
            <w:tcW w:w="2014" w:type="dxa"/>
            <w:vMerge/>
            <w:tcBorders>
              <w:right w:val="single" w:sz="4" w:space="0" w:color="auto"/>
            </w:tcBorders>
          </w:tcPr>
          <w:p w:rsidR="00D65E8E" w:rsidRPr="00F15C6F" w:rsidRDefault="00D65E8E"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18" w:type="dxa"/>
            <w:vMerge/>
            <w:tcBorders>
              <w:left w:val="single" w:sz="4" w:space="0" w:color="auto"/>
              <w:right w:val="single" w:sz="4" w:space="0" w:color="auto"/>
            </w:tcBorders>
          </w:tcPr>
          <w:p w:rsidR="00D65E8E" w:rsidRPr="00F15C6F" w:rsidRDefault="00D65E8E"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772" w:type="dxa"/>
            <w:tcBorders>
              <w:top w:val="single" w:sz="4" w:space="0" w:color="auto"/>
              <w:left w:val="single" w:sz="4" w:space="0" w:color="auto"/>
              <w:bottom w:val="single" w:sz="4" w:space="0" w:color="auto"/>
              <w:right w:val="single" w:sz="4" w:space="0" w:color="auto"/>
            </w:tcBorders>
          </w:tcPr>
          <w:p w:rsidR="00D65E8E" w:rsidRPr="00F15C6F" w:rsidRDefault="00D65E8E"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1 276,58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3 136,04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4D11D7">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09225C" w:rsidP="00C9565B">
            <w:pPr>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4 412,62</w:t>
            </w:r>
            <w:r w:rsidR="00D65E8E" w:rsidRPr="00F15C6F">
              <w:rPr>
                <w:rFonts w:ascii="Times New Roman" w:eastAsia="Times New Roman" w:hAnsi="Times New Roman" w:cs="Times New Roman"/>
                <w:sz w:val="24"/>
                <w:szCs w:val="24"/>
                <w:lang w:eastAsia="en-US"/>
              </w:rPr>
              <w:t xml:space="preserve"> </w:t>
            </w:r>
          </w:p>
        </w:tc>
      </w:tr>
      <w:tr w:rsidR="00D65E8E" w:rsidRPr="00F15C6F" w:rsidTr="00D65E8E">
        <w:tc>
          <w:tcPr>
            <w:tcW w:w="2014" w:type="dxa"/>
            <w:vMerge/>
            <w:tcBorders>
              <w:right w:val="single" w:sz="4" w:space="0" w:color="auto"/>
            </w:tcBorders>
          </w:tcPr>
          <w:p w:rsidR="00D65E8E" w:rsidRPr="00F15C6F" w:rsidRDefault="00D65E8E"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18" w:type="dxa"/>
            <w:vMerge/>
            <w:tcBorders>
              <w:left w:val="single" w:sz="4" w:space="0" w:color="auto"/>
              <w:right w:val="single" w:sz="4" w:space="0" w:color="auto"/>
            </w:tcBorders>
          </w:tcPr>
          <w:p w:rsidR="00D65E8E" w:rsidRPr="00F15C6F" w:rsidRDefault="00D65E8E"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772" w:type="dxa"/>
            <w:tcBorders>
              <w:top w:val="single" w:sz="4" w:space="0" w:color="auto"/>
              <w:left w:val="single" w:sz="4" w:space="0" w:color="auto"/>
              <w:bottom w:val="single" w:sz="4" w:space="0" w:color="auto"/>
              <w:right w:val="single" w:sz="4" w:space="0" w:color="auto"/>
            </w:tcBorders>
          </w:tcPr>
          <w:p w:rsidR="00D65E8E" w:rsidRPr="00F15C6F" w:rsidRDefault="00D65E8E"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847,96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808,66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4D11D7">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09225C" w:rsidP="00C9565B">
            <w:pPr>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1 656,62</w:t>
            </w:r>
            <w:r w:rsidR="00D65E8E" w:rsidRPr="00F15C6F">
              <w:rPr>
                <w:rFonts w:ascii="Times New Roman" w:eastAsia="Times New Roman" w:hAnsi="Times New Roman" w:cs="Times New Roman"/>
                <w:sz w:val="24"/>
                <w:szCs w:val="24"/>
                <w:lang w:eastAsia="en-US"/>
              </w:rPr>
              <w:t xml:space="preserve"> </w:t>
            </w:r>
          </w:p>
        </w:tc>
      </w:tr>
      <w:tr w:rsidR="00D65E8E" w:rsidRPr="00F15C6F" w:rsidTr="00D65E8E">
        <w:trPr>
          <w:trHeight w:val="100"/>
        </w:trPr>
        <w:tc>
          <w:tcPr>
            <w:tcW w:w="2014" w:type="dxa"/>
            <w:vMerge/>
            <w:tcBorders>
              <w:bottom w:val="single" w:sz="4" w:space="0" w:color="auto"/>
              <w:right w:val="single" w:sz="4" w:space="0" w:color="auto"/>
            </w:tcBorders>
          </w:tcPr>
          <w:p w:rsidR="00D65E8E" w:rsidRPr="00F15C6F" w:rsidRDefault="00D65E8E"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18" w:type="dxa"/>
            <w:vMerge/>
            <w:tcBorders>
              <w:left w:val="single" w:sz="4" w:space="0" w:color="auto"/>
              <w:bottom w:val="single" w:sz="4" w:space="0" w:color="auto"/>
              <w:right w:val="single" w:sz="4" w:space="0" w:color="auto"/>
            </w:tcBorders>
          </w:tcPr>
          <w:p w:rsidR="00D65E8E" w:rsidRPr="00F15C6F" w:rsidRDefault="00D65E8E" w:rsidP="00C956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772" w:type="dxa"/>
            <w:tcBorders>
              <w:top w:val="single" w:sz="4" w:space="0" w:color="auto"/>
              <w:left w:val="single" w:sz="4" w:space="0" w:color="auto"/>
              <w:bottom w:val="single" w:sz="4" w:space="0" w:color="auto"/>
              <w:right w:val="single" w:sz="4" w:space="0" w:color="auto"/>
            </w:tcBorders>
          </w:tcPr>
          <w:p w:rsidR="00D65E8E" w:rsidRPr="00F15C6F" w:rsidRDefault="00D65E8E"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F15C6F">
              <w:rPr>
                <w:rFonts w:ascii="Times New Roman" w:eastAsia="Calibri" w:hAnsi="Times New Roman" w:cs="Times New Roman"/>
                <w:sz w:val="24"/>
                <w:szCs w:val="24"/>
                <w:lang w:eastAsia="en-US"/>
              </w:rPr>
              <w:t xml:space="preserve">Средства Фонда содействия </w:t>
            </w:r>
            <w:r w:rsidRPr="00F15C6F">
              <w:rPr>
                <w:rFonts w:ascii="Times New Roman" w:eastAsia="Calibri" w:hAnsi="Times New Roman" w:cs="Times New Roman"/>
                <w:sz w:val="24"/>
                <w:szCs w:val="24"/>
                <w:lang w:eastAsia="en-US"/>
              </w:rPr>
              <w:lastRenderedPageBreak/>
              <w:t>реформированию ЖКХ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09225C"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4 266,35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11 834,13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4D11D7">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D65E8E" w:rsidP="00C9565B">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D65E8E" w:rsidRPr="00F15C6F" w:rsidRDefault="0009225C" w:rsidP="00C9565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16 100,48</w:t>
            </w:r>
          </w:p>
        </w:tc>
      </w:tr>
      <w:tr w:rsidR="00422E7C" w:rsidRPr="00F15C6F" w:rsidTr="00D65E8E">
        <w:trPr>
          <w:trHeight w:val="562"/>
        </w:trPr>
        <w:tc>
          <w:tcPr>
            <w:tcW w:w="6804" w:type="dxa"/>
            <w:gridSpan w:val="3"/>
            <w:tcBorders>
              <w:top w:val="single" w:sz="4" w:space="0" w:color="auto"/>
              <w:bottom w:val="single" w:sz="4" w:space="0" w:color="auto"/>
              <w:right w:val="single" w:sz="4" w:space="0" w:color="auto"/>
            </w:tcBorders>
            <w:vAlign w:val="center"/>
          </w:tcPr>
          <w:p w:rsidR="00422E7C" w:rsidRPr="00F15C6F" w:rsidRDefault="00422E7C" w:rsidP="00C9565B">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Планируемые резул</w:t>
            </w:r>
            <w:r>
              <w:rPr>
                <w:rFonts w:ascii="Times New Roman" w:eastAsia="Calibri" w:hAnsi="Times New Roman" w:cs="Times New Roman"/>
                <w:sz w:val="24"/>
                <w:szCs w:val="24"/>
                <w:lang w:eastAsia="en-US"/>
              </w:rPr>
              <w:t xml:space="preserve">ьтаты реализации Подпрограммы </w:t>
            </w:r>
            <w:r>
              <w:rPr>
                <w:rFonts w:ascii="Times New Roman" w:eastAsia="Calibri" w:hAnsi="Times New Roman" w:cs="Times New Roman"/>
                <w:sz w:val="24"/>
                <w:szCs w:val="24"/>
                <w:lang w:val="en-US" w:eastAsia="en-US"/>
              </w:rPr>
              <w:t>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2021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2022               год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2023</w:t>
            </w:r>
          </w:p>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2024</w:t>
            </w:r>
          </w:p>
          <w:p w:rsidR="00422E7C" w:rsidRPr="00F15C6F" w:rsidRDefault="00422E7C" w:rsidP="00C9565B">
            <w:pPr>
              <w:widowControl w:val="0"/>
              <w:tabs>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год</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22E7C" w:rsidRPr="00F15C6F" w:rsidRDefault="00422E7C" w:rsidP="00C9565B">
            <w:pPr>
              <w:widowControl w:val="0"/>
              <w:tabs>
                <w:tab w:val="left" w:pos="705"/>
                <w:tab w:val="center" w:pos="977"/>
                <w:tab w:val="center" w:pos="4677"/>
                <w:tab w:val="right" w:pos="9355"/>
              </w:tabs>
              <w:autoSpaceDE w:val="0"/>
              <w:autoSpaceDN w:val="0"/>
              <w:adjustRightInd w:val="0"/>
              <w:spacing w:after="0" w:line="240" w:lineRule="auto"/>
              <w:ind w:firstLine="34"/>
              <w:jc w:val="center"/>
              <w:rPr>
                <w:rFonts w:ascii="Times New Roman" w:eastAsia="Times New Roman" w:hAnsi="Times New Roman" w:cs="Times New Roman"/>
                <w:sz w:val="24"/>
                <w:szCs w:val="24"/>
              </w:rPr>
            </w:pPr>
            <w:r w:rsidRPr="00F15C6F">
              <w:rPr>
                <w:rFonts w:ascii="Times New Roman" w:eastAsia="Times New Roman" w:hAnsi="Times New Roman" w:cs="Times New Roman"/>
                <w:sz w:val="24"/>
                <w:szCs w:val="24"/>
              </w:rPr>
              <w:t>Итого</w:t>
            </w:r>
          </w:p>
        </w:tc>
      </w:tr>
      <w:tr w:rsidR="00422E7C" w:rsidRPr="00F15C6F" w:rsidTr="00D65E8E">
        <w:trPr>
          <w:trHeight w:val="674"/>
        </w:trPr>
        <w:tc>
          <w:tcPr>
            <w:tcW w:w="6804" w:type="dxa"/>
            <w:gridSpan w:val="3"/>
            <w:tcBorders>
              <w:top w:val="single" w:sz="4" w:space="0" w:color="auto"/>
              <w:bottom w:val="single" w:sz="4" w:space="0" w:color="auto"/>
              <w:right w:val="single" w:sz="4" w:space="0" w:color="auto"/>
            </w:tcBorders>
            <w:vAlign w:val="center"/>
          </w:tcPr>
          <w:p w:rsidR="00422E7C" w:rsidRPr="00F15C6F" w:rsidRDefault="00422E7C" w:rsidP="00F15C6F">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F15C6F">
              <w:rPr>
                <w:rFonts w:ascii="Times New Roman" w:eastAsia="Times New Roman" w:hAnsi="Times New Roman" w:cs="Times New Roman"/>
                <w:sz w:val="24"/>
                <w:szCs w:val="24"/>
                <w:lang w:eastAsia="en-US"/>
              </w:rPr>
              <w:t>Количество квадратных метров расселенного аварийного жилищного фонда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BE780E" w:rsidP="00F15C6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0,104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BE780E" w:rsidP="00F15C6F">
            <w:pPr>
              <w:spacing w:after="0" w:line="240" w:lineRule="auto"/>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0,259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BE780E" w:rsidP="00F15C6F">
            <w:pPr>
              <w:spacing w:after="0" w:line="240" w:lineRule="auto"/>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BE780E" w:rsidP="00F15C6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0,363</w:t>
            </w:r>
          </w:p>
        </w:tc>
      </w:tr>
      <w:tr w:rsidR="00422E7C" w:rsidRPr="00F15C6F" w:rsidTr="00D65E8E">
        <w:trPr>
          <w:trHeight w:val="629"/>
        </w:trPr>
        <w:tc>
          <w:tcPr>
            <w:tcW w:w="6804" w:type="dxa"/>
            <w:gridSpan w:val="3"/>
            <w:tcBorders>
              <w:top w:val="single" w:sz="4" w:space="0" w:color="auto"/>
              <w:bottom w:val="single" w:sz="4" w:space="0" w:color="auto"/>
              <w:right w:val="single" w:sz="4" w:space="0" w:color="auto"/>
            </w:tcBorders>
            <w:vAlign w:val="center"/>
          </w:tcPr>
          <w:p w:rsidR="00422E7C" w:rsidRPr="00F15C6F" w:rsidRDefault="00422E7C" w:rsidP="00F15C6F">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Количество граждан, расселенных из аварийного жилищного фонда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BE780E" w:rsidP="00F15C6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BE780E" w:rsidP="00F15C6F">
            <w:pPr>
              <w:spacing w:after="0" w:line="240" w:lineRule="auto"/>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0,021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BE780E" w:rsidP="00F15C6F">
            <w:pPr>
              <w:spacing w:after="0" w:line="240" w:lineRule="auto"/>
              <w:jc w:val="center"/>
              <w:rPr>
                <w:rFonts w:ascii="Times New Roman" w:eastAsia="Times New Roman" w:hAnsi="Times New Roman" w:cs="Times New Roman"/>
                <w:sz w:val="24"/>
                <w:highlight w:val="yellow"/>
                <w:lang w:eastAsia="en-US"/>
              </w:rPr>
            </w:pPr>
            <w:r>
              <w:rPr>
                <w:rFonts w:ascii="Times New Roman" w:eastAsia="Times New Roman" w:hAnsi="Times New Roman" w:cs="Times New Roman"/>
                <w:sz w:val="24"/>
                <w:lang w:eastAsia="en-US"/>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F15C6F">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22E7C" w:rsidRPr="00F15C6F" w:rsidRDefault="00422E7C" w:rsidP="00BE780E">
            <w:pPr>
              <w:spacing w:after="0" w:line="240" w:lineRule="auto"/>
              <w:jc w:val="center"/>
              <w:rPr>
                <w:rFonts w:ascii="Times New Roman" w:eastAsia="Calibri" w:hAnsi="Times New Roman" w:cs="Times New Roman"/>
                <w:sz w:val="24"/>
                <w:szCs w:val="24"/>
                <w:lang w:eastAsia="en-US"/>
              </w:rPr>
            </w:pPr>
            <w:r w:rsidRPr="00F15C6F">
              <w:rPr>
                <w:rFonts w:ascii="Times New Roman" w:eastAsia="Calibri" w:hAnsi="Times New Roman" w:cs="Times New Roman"/>
                <w:sz w:val="24"/>
                <w:szCs w:val="24"/>
                <w:lang w:eastAsia="en-US"/>
              </w:rPr>
              <w:t>0,</w:t>
            </w:r>
            <w:r>
              <w:rPr>
                <w:rFonts w:ascii="Times New Roman" w:eastAsia="Calibri" w:hAnsi="Times New Roman" w:cs="Times New Roman"/>
                <w:sz w:val="24"/>
                <w:szCs w:val="24"/>
                <w:lang w:val="en-US" w:eastAsia="en-US"/>
              </w:rPr>
              <w:t>0</w:t>
            </w:r>
            <w:r w:rsidR="00BE780E">
              <w:rPr>
                <w:rFonts w:ascii="Times New Roman" w:eastAsia="Calibri" w:hAnsi="Times New Roman" w:cs="Times New Roman"/>
                <w:sz w:val="24"/>
                <w:szCs w:val="24"/>
                <w:lang w:eastAsia="en-US"/>
              </w:rPr>
              <w:t>23</w:t>
            </w:r>
          </w:p>
        </w:tc>
      </w:tr>
    </w:tbl>
    <w:p w:rsidR="00B53AD7" w:rsidRPr="00B53AD7" w:rsidRDefault="00B53AD7" w:rsidP="00C9565B">
      <w:pPr>
        <w:widowControl w:val="0"/>
        <w:autoSpaceDE w:val="0"/>
        <w:autoSpaceDN w:val="0"/>
        <w:adjustRightInd w:val="0"/>
        <w:spacing w:after="0" w:line="240" w:lineRule="auto"/>
        <w:outlineLvl w:val="0"/>
        <w:rPr>
          <w:rFonts w:ascii="Times New Roman" w:eastAsia="Times New Roman" w:hAnsi="Times New Roman" w:cs="Times New Roman"/>
          <w:b/>
          <w:bCs/>
          <w:color w:val="26282F"/>
          <w:sz w:val="24"/>
          <w:szCs w:val="24"/>
        </w:rPr>
      </w:pPr>
    </w:p>
    <w:p w:rsidR="00B53AD7" w:rsidRPr="002C0602" w:rsidRDefault="00B53AD7"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r w:rsidRPr="00B53AD7">
        <w:rPr>
          <w:rFonts w:ascii="Times New Roman" w:eastAsia="Times New Roman" w:hAnsi="Times New Roman" w:cs="Times New Roman"/>
          <w:b/>
          <w:bCs/>
          <w:color w:val="26282F"/>
          <w:sz w:val="24"/>
          <w:szCs w:val="24"/>
        </w:rPr>
        <w:t>9.2. Характеристика проблем, решаемых посредством мероприятий Подпрограммы </w:t>
      </w:r>
      <w:r w:rsidR="00F15C6F">
        <w:rPr>
          <w:rFonts w:ascii="Times New Roman" w:eastAsia="Times New Roman" w:hAnsi="Times New Roman" w:cs="Times New Roman"/>
          <w:b/>
          <w:bCs/>
          <w:color w:val="26282F"/>
          <w:sz w:val="24"/>
          <w:szCs w:val="24"/>
          <w:lang w:val="en-US"/>
        </w:rPr>
        <w:t>I</w:t>
      </w:r>
    </w:p>
    <w:p w:rsidR="00F15C6F" w:rsidRPr="00F15C6F" w:rsidRDefault="00F15C6F"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p>
    <w:p w:rsidR="00B53AD7" w:rsidRPr="00B53AD7" w:rsidRDefault="00B53AD7" w:rsidP="00C9565B">
      <w:pPr>
        <w:widowControl w:val="0"/>
        <w:shd w:val="clear" w:color="auto" w:fill="FFFFFF"/>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Реализация мероприятий Подпрограммы </w:t>
      </w:r>
      <w:r w:rsidR="00CE03FB">
        <w:rPr>
          <w:rFonts w:ascii="Times New Roman" w:eastAsia="Times New Roman" w:hAnsi="Times New Roman" w:cs="Times New Roman"/>
          <w:sz w:val="24"/>
          <w:szCs w:val="24"/>
          <w:lang w:val="en-US"/>
        </w:rPr>
        <w:t>I</w:t>
      </w:r>
      <w:r w:rsidRPr="00B53AD7">
        <w:rPr>
          <w:rFonts w:ascii="Times New Roman" w:eastAsia="Times New Roman" w:hAnsi="Times New Roman" w:cs="Times New Roman"/>
          <w:sz w:val="24"/>
          <w:szCs w:val="24"/>
        </w:rPr>
        <w:t xml:space="preserve"> направлена на ликвидацию жилищного фонда, признанного по 01.01.2017 аварийным и подлежащим сносу или реконструкции в связи с физическим износом в процессе эксплуатации.</w:t>
      </w:r>
    </w:p>
    <w:p w:rsidR="00B53AD7" w:rsidRPr="00B53AD7" w:rsidRDefault="00B53AD7" w:rsidP="00C9565B">
      <w:pPr>
        <w:widowControl w:val="0"/>
        <w:shd w:val="clear" w:color="auto" w:fill="FFFFFF"/>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Подпрограммой </w:t>
      </w:r>
      <w:r w:rsidR="00CE03FB">
        <w:rPr>
          <w:rFonts w:ascii="Times New Roman" w:eastAsia="Times New Roman" w:hAnsi="Times New Roman" w:cs="Times New Roman"/>
          <w:sz w:val="24"/>
          <w:szCs w:val="24"/>
          <w:lang w:val="en-US"/>
        </w:rPr>
        <w:t>I</w:t>
      </w:r>
      <w:r w:rsidRPr="00B53AD7">
        <w:rPr>
          <w:rFonts w:ascii="Times New Roman" w:eastAsia="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на территории городского округа Электросталь Московской области</w:t>
      </w:r>
      <w:r w:rsidRPr="00B53AD7">
        <w:rPr>
          <w:rFonts w:ascii="Times New Roman" w:eastAsia="Calibri" w:hAnsi="Times New Roman" w:cs="Times New Roman"/>
          <w:sz w:val="24"/>
          <w:szCs w:val="24"/>
          <w:lang w:eastAsia="en-US"/>
        </w:rPr>
        <w:t xml:space="preserve">(далее – городской округ) </w:t>
      </w:r>
      <w:r w:rsidRPr="00B53AD7">
        <w:rPr>
          <w:rFonts w:ascii="Times New Roman" w:eastAsia="Times New Roman" w:hAnsi="Times New Roman" w:cs="Times New Roman"/>
          <w:sz w:val="24"/>
          <w:szCs w:val="24"/>
        </w:rPr>
        <w:t>посредством переселения граждан.</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Основное мероприятие направлено на переселение граждан из аварийного жилищного фонда, признанного таковым до 01.01.2017. </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В ходе реализации Подпрограммы </w:t>
      </w:r>
      <w:r w:rsidR="00CE03FB">
        <w:rPr>
          <w:rFonts w:ascii="Times New Roman" w:eastAsia="Times New Roman" w:hAnsi="Times New Roman" w:cs="Times New Roman"/>
          <w:sz w:val="24"/>
          <w:szCs w:val="24"/>
          <w:lang w:val="en-US"/>
        </w:rPr>
        <w:t>I</w:t>
      </w:r>
      <w:r w:rsidRPr="00B53AD7">
        <w:rPr>
          <w:rFonts w:ascii="Times New Roman" w:eastAsia="Times New Roman" w:hAnsi="Times New Roman" w:cs="Times New Roman"/>
          <w:sz w:val="24"/>
          <w:szCs w:val="24"/>
        </w:rPr>
        <w:t xml:space="preserve"> осуществляются: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финансовое и организационное обеспечение  на территории городского округа в вопросе переселения граждан  из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Подпрограммы </w:t>
      </w:r>
      <w:r w:rsidR="00CE03FB">
        <w:rPr>
          <w:rFonts w:ascii="Times New Roman" w:eastAsia="Times New Roman" w:hAnsi="Times New Roman" w:cs="Times New Roman"/>
          <w:sz w:val="24"/>
          <w:szCs w:val="24"/>
          <w:lang w:val="en-US"/>
        </w:rPr>
        <w:t>I</w:t>
      </w:r>
      <w:r w:rsidRPr="00B53AD7">
        <w:rPr>
          <w:rFonts w:ascii="Times New Roman" w:eastAsia="Times New Roman" w:hAnsi="Times New Roman" w:cs="Times New Roman"/>
          <w:sz w:val="24"/>
          <w:szCs w:val="24"/>
        </w:rPr>
        <w:t>, должны соответствовать Рекомендуемым требованиям к жилью, строящемуся или приобретаемому в рамках региональной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 коммунального хозяйства Российской Федерации от 31.01.2019 № 65/пр</w:t>
      </w:r>
      <w:r w:rsidR="00F97D4A">
        <w:rPr>
          <w:rFonts w:ascii="Times New Roman" w:eastAsia="Times New Roman" w:hAnsi="Times New Roman" w:cs="Times New Roman"/>
          <w:sz w:val="24"/>
          <w:szCs w:val="24"/>
        </w:rPr>
        <w:t>.</w:t>
      </w:r>
      <w:r w:rsidRPr="00B53AD7">
        <w:rPr>
          <w:rFonts w:ascii="Times New Roman" w:eastAsia="Times New Roman" w:hAnsi="Times New Roman" w:cs="Times New Roman"/>
          <w:sz w:val="24"/>
          <w:szCs w:val="24"/>
        </w:rPr>
        <w:t>;</w:t>
      </w:r>
    </w:p>
    <w:p w:rsidR="00B53AD7" w:rsidRPr="00B53AD7" w:rsidRDefault="00B53AD7" w:rsidP="00C956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lastRenderedPageBreak/>
        <w:t>- установление единого порядка реализации в  городско округе мероприятий по переселению граждан из аварийного жилищного фонда.</w:t>
      </w:r>
    </w:p>
    <w:p w:rsidR="009F6BA5" w:rsidRDefault="009F6BA5"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bookmarkStart w:id="9" w:name="sub_10113"/>
    </w:p>
    <w:p w:rsidR="00B53AD7" w:rsidRPr="00F15C6F" w:rsidRDefault="00B53AD7"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r w:rsidRPr="00B53AD7">
        <w:rPr>
          <w:rFonts w:ascii="Times New Roman" w:eastAsia="Times New Roman" w:hAnsi="Times New Roman" w:cs="Times New Roman"/>
          <w:b/>
          <w:bCs/>
          <w:color w:val="26282F"/>
          <w:sz w:val="24"/>
          <w:szCs w:val="24"/>
        </w:rPr>
        <w:t xml:space="preserve">9.3. Концептуальные направления реформирования, модернизации, преобразования отдельных сфер </w:t>
      </w:r>
      <w:r w:rsidRPr="00B53AD7">
        <w:rPr>
          <w:rFonts w:ascii="Times New Roman" w:eastAsia="Times New Roman" w:hAnsi="Times New Roman" w:cs="Times New Roman"/>
          <w:sz w:val="24"/>
          <w:szCs w:val="24"/>
        </w:rPr>
        <w:t>с</w:t>
      </w:r>
      <w:r w:rsidRPr="00B53AD7">
        <w:rPr>
          <w:rFonts w:ascii="Times New Roman" w:eastAsia="Times New Roman" w:hAnsi="Times New Roman" w:cs="Times New Roman"/>
          <w:b/>
          <w:bCs/>
          <w:color w:val="26282F"/>
          <w:sz w:val="24"/>
          <w:szCs w:val="24"/>
        </w:rPr>
        <w:t xml:space="preserve">оциально-экономического развития городского округа Электросталь Московской области, реализуемых в рамках Подпрограммы </w:t>
      </w:r>
      <w:bookmarkEnd w:id="9"/>
      <w:r w:rsidR="00F15C6F">
        <w:rPr>
          <w:rFonts w:ascii="Times New Roman" w:eastAsia="Times New Roman" w:hAnsi="Times New Roman" w:cs="Times New Roman"/>
          <w:b/>
          <w:bCs/>
          <w:color w:val="26282F"/>
          <w:sz w:val="24"/>
          <w:szCs w:val="24"/>
          <w:lang w:val="en-US"/>
        </w:rPr>
        <w:t>I</w:t>
      </w:r>
    </w:p>
    <w:p w:rsidR="00F15C6F" w:rsidRPr="00F15C6F" w:rsidRDefault="00F15C6F"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p>
    <w:p w:rsidR="00B53AD7" w:rsidRPr="00B53AD7" w:rsidRDefault="00B53AD7" w:rsidP="00C9565B">
      <w:pPr>
        <w:spacing w:after="0" w:line="240" w:lineRule="auto"/>
        <w:ind w:firstLine="708"/>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Концепция Подпрограммы </w:t>
      </w:r>
      <w:r w:rsidR="00F15C6F" w:rsidRPr="00CE03FB">
        <w:rPr>
          <w:rFonts w:ascii="Times New Roman" w:eastAsia="Times New Roman" w:hAnsi="Times New Roman" w:cs="Times New Roman"/>
          <w:sz w:val="24"/>
          <w:szCs w:val="24"/>
          <w:lang w:val="en-US" w:eastAsia="en-US"/>
        </w:rPr>
        <w:t>I</w:t>
      </w:r>
      <w:r w:rsidRPr="00B53AD7">
        <w:rPr>
          <w:rFonts w:ascii="Times New Roman" w:eastAsia="Times New Roman" w:hAnsi="Times New Roman" w:cs="Times New Roman"/>
          <w:sz w:val="24"/>
          <w:szCs w:val="24"/>
          <w:lang w:eastAsia="en-US"/>
        </w:rPr>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на территории городского округа, признанного таковым до 01.01.2017.</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xml:space="preserve">Мероприятия Подпрограммы </w:t>
      </w:r>
      <w:r w:rsidR="00CE03FB">
        <w:rPr>
          <w:rFonts w:ascii="Times New Roman" w:eastAsia="Calibri" w:hAnsi="Times New Roman" w:cs="Times New Roman"/>
          <w:sz w:val="24"/>
          <w:szCs w:val="24"/>
          <w:lang w:val="en-US" w:eastAsia="en-US"/>
        </w:rPr>
        <w:t>I</w:t>
      </w:r>
      <w:r w:rsidRPr="00B53AD7">
        <w:rPr>
          <w:rFonts w:ascii="Times New Roman" w:eastAsia="Calibri" w:hAnsi="Times New Roman" w:cs="Times New Roman"/>
          <w:sz w:val="24"/>
          <w:szCs w:val="24"/>
          <w:lang w:eastAsia="en-US"/>
        </w:rPr>
        <w:t xml:space="preserve"> способствуют реализации на </w:t>
      </w:r>
      <w:r w:rsidR="00CE03FB" w:rsidRPr="00B53AD7">
        <w:rPr>
          <w:rFonts w:ascii="Times New Roman" w:eastAsia="Calibri" w:hAnsi="Times New Roman" w:cs="Times New Roman"/>
          <w:sz w:val="24"/>
          <w:szCs w:val="24"/>
          <w:lang w:eastAsia="en-US"/>
        </w:rPr>
        <w:t>территории городского</w:t>
      </w:r>
      <w:r w:rsidR="00AB38D6">
        <w:rPr>
          <w:rFonts w:ascii="Times New Roman" w:eastAsia="Calibri" w:hAnsi="Times New Roman" w:cs="Times New Roman"/>
          <w:sz w:val="24"/>
          <w:szCs w:val="24"/>
          <w:lang w:eastAsia="en-US"/>
        </w:rPr>
        <w:t xml:space="preserve"> </w:t>
      </w:r>
      <w:r w:rsidR="00CE03FB" w:rsidRPr="00B53AD7">
        <w:rPr>
          <w:rFonts w:ascii="Times New Roman" w:eastAsia="Calibri" w:hAnsi="Times New Roman" w:cs="Times New Roman"/>
          <w:sz w:val="24"/>
          <w:szCs w:val="24"/>
          <w:lang w:eastAsia="en-US"/>
        </w:rPr>
        <w:t>округа в</w:t>
      </w:r>
      <w:r w:rsidRPr="00B53AD7">
        <w:rPr>
          <w:rFonts w:ascii="Times New Roman" w:eastAsia="Calibri" w:hAnsi="Times New Roman" w:cs="Times New Roman"/>
          <w:sz w:val="24"/>
          <w:szCs w:val="24"/>
          <w:lang w:eastAsia="en-US"/>
        </w:rPr>
        <w:t xml:space="preserve"> полном объеме положений Федерального закона.</w:t>
      </w:r>
    </w:p>
    <w:p w:rsidR="00B53AD7" w:rsidRPr="00B53AD7" w:rsidRDefault="00B53AD7" w:rsidP="00C9565B">
      <w:pPr>
        <w:autoSpaceDE w:val="0"/>
        <w:autoSpaceDN w:val="0"/>
        <w:adjustRightInd w:val="0"/>
        <w:spacing w:after="0" w:line="240" w:lineRule="auto"/>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Исходя из общей площади жилых помещений в аварийных многоквартирных домах, на расселение которых планируется предоставление финансовой поддержки за счет средств Фонда, и в соответствии с пунктом 5 части 2 статьи 16 Федерального закона региональная программа переселения распределена по этапам.</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xml:space="preserve">Реализация мероприятий Подпрограммы </w:t>
      </w:r>
      <w:r w:rsidR="00CE03FB">
        <w:rPr>
          <w:rFonts w:ascii="Times New Roman" w:eastAsia="Calibri" w:hAnsi="Times New Roman" w:cs="Times New Roman"/>
          <w:bCs/>
          <w:sz w:val="24"/>
          <w:szCs w:val="24"/>
          <w:lang w:val="en-US" w:eastAsia="en-US"/>
        </w:rPr>
        <w:t>I</w:t>
      </w:r>
      <w:r w:rsidRPr="00B53AD7">
        <w:rPr>
          <w:rFonts w:ascii="Times New Roman" w:eastAsia="Calibri" w:hAnsi="Times New Roman" w:cs="Times New Roman"/>
          <w:bCs/>
          <w:sz w:val="24"/>
          <w:szCs w:val="24"/>
          <w:lang w:eastAsia="en-US"/>
        </w:rPr>
        <w:t>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Подпрограммой предусмотрена реализация комплекса мероприятий, направленных на устранение существующих проблем в сфере аварийного жилищного фонда городского округа Электросталь Московской области посредством переселения граждан.</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Основное мероприятие направлено на переселение граждан из аварийного жилищного фонда, признанного таковым до 01.01.2017.</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xml:space="preserve">В ходе реализации Подпрограммы </w:t>
      </w:r>
      <w:r w:rsidR="00CE03FB">
        <w:rPr>
          <w:rFonts w:ascii="Times New Roman" w:eastAsia="Calibri" w:hAnsi="Times New Roman" w:cs="Times New Roman"/>
          <w:bCs/>
          <w:sz w:val="24"/>
          <w:szCs w:val="24"/>
          <w:lang w:val="en-US" w:eastAsia="en-US"/>
        </w:rPr>
        <w:t>I</w:t>
      </w:r>
      <w:r w:rsidRPr="00B53AD7">
        <w:rPr>
          <w:rFonts w:ascii="Times New Roman" w:eastAsia="Calibri" w:hAnsi="Times New Roman" w:cs="Times New Roman"/>
          <w:bCs/>
          <w:sz w:val="24"/>
          <w:szCs w:val="24"/>
          <w:lang w:eastAsia="en-US"/>
        </w:rPr>
        <w:t>осуществляются:</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финансовое и организационное обеспечение мероприятий, направленных на переселение граждан из аварийных многоквартирных домов;</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w:t>
      </w:r>
      <w:hyperlink r:id="rId31" w:history="1">
        <w:r w:rsidRPr="00B53AD7">
          <w:rPr>
            <w:rFonts w:ascii="Times New Roman" w:eastAsia="Calibri" w:hAnsi="Times New Roman" w:cs="Times New Roman"/>
            <w:bCs/>
            <w:sz w:val="24"/>
            <w:szCs w:val="24"/>
            <w:lang w:eastAsia="en-US"/>
          </w:rPr>
          <w:t>законом</w:t>
        </w:r>
      </w:hyperlink>
      <w:r w:rsidR="00AB38D6">
        <w:t xml:space="preserve"> </w:t>
      </w:r>
      <w:r w:rsidRPr="00B53AD7">
        <w:rPr>
          <w:rFonts w:ascii="Times New Roman" w:eastAsia="Calibri" w:hAnsi="Times New Roman" w:cs="Times New Roman"/>
          <w:sz w:val="24"/>
          <w:szCs w:val="24"/>
          <w:lang w:eastAsia="en-US"/>
        </w:rPr>
        <w:t>от 21.07.2007 № 185-ФЗ «О Фонде содействия реформированию жилищно-коммунального хозяйства»</w:t>
      </w:r>
      <w:r w:rsidRPr="00B53AD7">
        <w:rPr>
          <w:rFonts w:ascii="Times New Roman" w:eastAsia="Calibri" w:hAnsi="Times New Roman" w:cs="Times New Roman"/>
          <w:bCs/>
          <w:sz w:val="24"/>
          <w:szCs w:val="24"/>
          <w:lang w:eastAsia="en-US"/>
        </w:rPr>
        <w:t>. Жилые помещения, предоставляемые гражданам в рамках Подпрограммы</w:t>
      </w:r>
      <w:r w:rsidR="00CE03FB">
        <w:rPr>
          <w:rFonts w:ascii="Times New Roman" w:eastAsia="Calibri" w:hAnsi="Times New Roman" w:cs="Times New Roman"/>
          <w:bCs/>
          <w:sz w:val="24"/>
          <w:szCs w:val="24"/>
          <w:lang w:val="en-US" w:eastAsia="en-US"/>
        </w:rPr>
        <w:t>I</w:t>
      </w:r>
      <w:r w:rsidRPr="00B53AD7">
        <w:rPr>
          <w:rFonts w:ascii="Times New Roman" w:eastAsia="Calibri" w:hAnsi="Times New Roman" w:cs="Times New Roman"/>
          <w:bCs/>
          <w:sz w:val="24"/>
          <w:szCs w:val="24"/>
          <w:lang w:eastAsia="en-US"/>
        </w:rPr>
        <w:t xml:space="preserve">,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w:t>
      </w:r>
      <w:hyperlink r:id="rId32" w:history="1">
        <w:r w:rsidRPr="00B53AD7">
          <w:rPr>
            <w:rFonts w:ascii="Times New Roman" w:eastAsia="Calibri" w:hAnsi="Times New Roman" w:cs="Times New Roman"/>
            <w:bCs/>
            <w:sz w:val="24"/>
            <w:szCs w:val="24"/>
            <w:lang w:eastAsia="en-US"/>
          </w:rPr>
          <w:t>приложении N 2</w:t>
        </w:r>
      </w:hyperlink>
      <w:r w:rsidRPr="00B53AD7">
        <w:rPr>
          <w:rFonts w:ascii="Times New Roman" w:eastAsia="Calibri" w:hAnsi="Times New Roman" w:cs="Times New Roman"/>
          <w:bCs/>
          <w:sz w:val="24"/>
          <w:szCs w:val="24"/>
          <w:lang w:eastAsia="en-US"/>
        </w:rPr>
        <w:t xml:space="preserve"> к методическим рекомендациям по разработке региональной адресной программы по </w:t>
      </w:r>
      <w:r w:rsidRPr="00B53AD7">
        <w:rPr>
          <w:rFonts w:ascii="Times New Roman" w:eastAsia="Calibri" w:hAnsi="Times New Roman" w:cs="Times New Roman"/>
          <w:bCs/>
          <w:sz w:val="24"/>
          <w:szCs w:val="24"/>
          <w:lang w:eastAsia="en-US"/>
        </w:rPr>
        <w:lastRenderedPageBreak/>
        <w:t>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31.01.2019 N 65/пр</w:t>
      </w:r>
      <w:r w:rsidR="00AB38D6">
        <w:rPr>
          <w:rFonts w:ascii="Times New Roman" w:eastAsia="Calibri" w:hAnsi="Times New Roman" w:cs="Times New Roman"/>
          <w:bCs/>
          <w:sz w:val="24"/>
          <w:szCs w:val="24"/>
          <w:lang w:eastAsia="en-US"/>
        </w:rPr>
        <w:t>.</w:t>
      </w:r>
      <w:r w:rsidRPr="00B53AD7">
        <w:rPr>
          <w:rFonts w:ascii="Times New Roman" w:eastAsia="Calibri" w:hAnsi="Times New Roman" w:cs="Times New Roman"/>
          <w:bCs/>
          <w:sz w:val="24"/>
          <w:szCs w:val="24"/>
          <w:lang w:eastAsia="en-US"/>
        </w:rPr>
        <w:t>;</w:t>
      </w:r>
    </w:p>
    <w:p w:rsidR="00B53AD7" w:rsidRPr="00B53AD7" w:rsidRDefault="00B53AD7" w:rsidP="00C9565B">
      <w:pPr>
        <w:autoSpaceDE w:val="0"/>
        <w:autoSpaceDN w:val="0"/>
        <w:adjustRightInd w:val="0"/>
        <w:spacing w:after="0" w:line="240" w:lineRule="auto"/>
        <w:ind w:firstLine="540"/>
        <w:jc w:val="both"/>
        <w:rPr>
          <w:rFonts w:ascii="Times New Roman" w:eastAsia="Calibri" w:hAnsi="Times New Roman" w:cs="Times New Roman"/>
          <w:bCs/>
          <w:sz w:val="24"/>
          <w:szCs w:val="24"/>
          <w:lang w:eastAsia="en-US"/>
        </w:rPr>
      </w:pPr>
      <w:r w:rsidRPr="00B53AD7">
        <w:rPr>
          <w:rFonts w:ascii="Times New Roman" w:eastAsia="Calibri" w:hAnsi="Times New Roman" w:cs="Times New Roman"/>
          <w:bCs/>
          <w:sz w:val="24"/>
          <w:szCs w:val="24"/>
          <w:lang w:eastAsia="en-US"/>
        </w:rPr>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9F6BA5" w:rsidRDefault="009F6BA5"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p>
    <w:p w:rsidR="00B53AD7" w:rsidRDefault="00B53AD7"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val="en-US"/>
        </w:rPr>
      </w:pPr>
      <w:r w:rsidRPr="00B53AD7">
        <w:rPr>
          <w:rFonts w:ascii="Times New Roman" w:eastAsia="Times New Roman" w:hAnsi="Times New Roman" w:cs="Times New Roman"/>
          <w:b/>
          <w:bCs/>
          <w:color w:val="26282F"/>
          <w:sz w:val="24"/>
          <w:szCs w:val="24"/>
        </w:rPr>
        <w:t xml:space="preserve">9.4. Перечень мероприятий Подпрограммы </w:t>
      </w:r>
      <w:r w:rsidR="00CE03FB">
        <w:rPr>
          <w:rFonts w:ascii="Times New Roman" w:eastAsia="Times New Roman" w:hAnsi="Times New Roman" w:cs="Times New Roman"/>
          <w:b/>
          <w:bCs/>
          <w:color w:val="26282F"/>
          <w:sz w:val="24"/>
          <w:szCs w:val="24"/>
          <w:lang w:val="en-US"/>
        </w:rPr>
        <w:t>I</w:t>
      </w:r>
    </w:p>
    <w:p w:rsidR="00CE03FB" w:rsidRPr="00CE03FB" w:rsidRDefault="00CE03FB" w:rsidP="00C9565B">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val="en-US"/>
        </w:rPr>
      </w:pPr>
    </w:p>
    <w:tbl>
      <w:tblPr>
        <w:tblStyle w:val="7"/>
        <w:tblW w:w="15452" w:type="dxa"/>
        <w:tblInd w:w="-318" w:type="dxa"/>
        <w:tblLayout w:type="fixed"/>
        <w:tblLook w:val="04A0" w:firstRow="1" w:lastRow="0" w:firstColumn="1" w:lastColumn="0" w:noHBand="0" w:noVBand="1"/>
      </w:tblPr>
      <w:tblGrid>
        <w:gridCol w:w="561"/>
        <w:gridCol w:w="1566"/>
        <w:gridCol w:w="992"/>
        <w:gridCol w:w="1702"/>
        <w:gridCol w:w="1560"/>
        <w:gridCol w:w="1276"/>
        <w:gridCol w:w="850"/>
        <w:gridCol w:w="850"/>
        <w:gridCol w:w="991"/>
        <w:gridCol w:w="993"/>
        <w:gridCol w:w="1134"/>
        <w:gridCol w:w="1559"/>
        <w:gridCol w:w="1418"/>
      </w:tblGrid>
      <w:tr w:rsidR="00CE03FB" w:rsidRPr="00B53AD7" w:rsidTr="00C820D0">
        <w:tc>
          <w:tcPr>
            <w:tcW w:w="561" w:type="dxa"/>
            <w:vMerge w:val="restart"/>
          </w:tcPr>
          <w:p w:rsidR="00CE03FB" w:rsidRPr="00B53AD7" w:rsidRDefault="00CE03FB" w:rsidP="00C9565B">
            <w:pPr>
              <w:jc w:val="both"/>
              <w:rPr>
                <w:rFonts w:eastAsia="Calibri"/>
                <w:sz w:val="18"/>
                <w:szCs w:val="18"/>
              </w:rPr>
            </w:pPr>
            <w:r w:rsidRPr="00B53AD7">
              <w:rPr>
                <w:rFonts w:eastAsia="Calibri"/>
                <w:sz w:val="18"/>
                <w:szCs w:val="18"/>
              </w:rPr>
              <w:t>№</w:t>
            </w:r>
          </w:p>
          <w:p w:rsidR="00CE03FB" w:rsidRPr="00B53AD7" w:rsidRDefault="00CE03FB" w:rsidP="00C9565B">
            <w:pPr>
              <w:jc w:val="both"/>
              <w:rPr>
                <w:rFonts w:eastAsia="Calibri"/>
                <w:sz w:val="18"/>
                <w:szCs w:val="18"/>
              </w:rPr>
            </w:pPr>
            <w:r w:rsidRPr="00B53AD7">
              <w:rPr>
                <w:rFonts w:eastAsia="Calibri"/>
                <w:sz w:val="18"/>
                <w:szCs w:val="18"/>
              </w:rPr>
              <w:t>п/п</w:t>
            </w:r>
          </w:p>
        </w:tc>
        <w:tc>
          <w:tcPr>
            <w:tcW w:w="1566" w:type="dxa"/>
            <w:vMerge w:val="restart"/>
          </w:tcPr>
          <w:p w:rsidR="00CE03FB" w:rsidRPr="00B53AD7" w:rsidRDefault="00CE03FB" w:rsidP="00C9565B">
            <w:pPr>
              <w:jc w:val="center"/>
              <w:rPr>
                <w:rFonts w:eastAsia="Calibri"/>
                <w:sz w:val="18"/>
                <w:szCs w:val="18"/>
              </w:rPr>
            </w:pPr>
            <w:r w:rsidRPr="00B53AD7">
              <w:rPr>
                <w:rFonts w:eastAsia="Calibri"/>
                <w:sz w:val="18"/>
                <w:szCs w:val="18"/>
              </w:rPr>
              <w:t>Мероприятие Подпрограммы 1</w:t>
            </w:r>
          </w:p>
        </w:tc>
        <w:tc>
          <w:tcPr>
            <w:tcW w:w="992" w:type="dxa"/>
            <w:vMerge w:val="restart"/>
          </w:tcPr>
          <w:p w:rsidR="00CE03FB" w:rsidRPr="00B53AD7" w:rsidRDefault="00CE03FB" w:rsidP="00C9565B">
            <w:pPr>
              <w:ind w:firstLine="73"/>
              <w:jc w:val="center"/>
              <w:rPr>
                <w:rFonts w:eastAsia="Calibri"/>
                <w:sz w:val="18"/>
                <w:szCs w:val="18"/>
              </w:rPr>
            </w:pPr>
            <w:r w:rsidRPr="00B53AD7">
              <w:rPr>
                <w:rFonts w:eastAsia="Calibri"/>
                <w:sz w:val="18"/>
                <w:szCs w:val="18"/>
              </w:rPr>
              <w:t>Сроки исполнения мероприятия</w:t>
            </w:r>
          </w:p>
        </w:tc>
        <w:tc>
          <w:tcPr>
            <w:tcW w:w="1702" w:type="dxa"/>
            <w:vMerge w:val="restart"/>
          </w:tcPr>
          <w:p w:rsidR="00CE03FB" w:rsidRPr="00B53AD7" w:rsidRDefault="00CE03FB" w:rsidP="00C9565B">
            <w:pPr>
              <w:ind w:firstLine="73"/>
              <w:jc w:val="center"/>
              <w:rPr>
                <w:rFonts w:eastAsia="Calibri"/>
                <w:sz w:val="18"/>
                <w:szCs w:val="18"/>
              </w:rPr>
            </w:pPr>
            <w:r w:rsidRPr="00B53AD7">
              <w:rPr>
                <w:rFonts w:eastAsia="Calibri"/>
                <w:sz w:val="18"/>
                <w:szCs w:val="18"/>
              </w:rPr>
              <w:t>Источники финансирования</w:t>
            </w:r>
          </w:p>
        </w:tc>
        <w:tc>
          <w:tcPr>
            <w:tcW w:w="1560" w:type="dxa"/>
            <w:vMerge w:val="restart"/>
          </w:tcPr>
          <w:p w:rsidR="00CE03FB" w:rsidRPr="00CE03FB" w:rsidRDefault="00CE03FB" w:rsidP="00C9565B">
            <w:pPr>
              <w:jc w:val="center"/>
              <w:rPr>
                <w:rFonts w:eastAsia="Calibri"/>
                <w:sz w:val="16"/>
                <w:szCs w:val="18"/>
              </w:rPr>
            </w:pPr>
            <w:r w:rsidRPr="00CE03FB">
              <w:rPr>
                <w:rFonts w:eastAsia="Calibri"/>
                <w:sz w:val="16"/>
                <w:szCs w:val="18"/>
              </w:rPr>
              <w:t>Объем финансирования мероприятия в</w:t>
            </w:r>
          </w:p>
          <w:p w:rsidR="00CE03FB" w:rsidRPr="00B53AD7" w:rsidRDefault="00CE03FB" w:rsidP="00C9565B">
            <w:pPr>
              <w:jc w:val="center"/>
              <w:rPr>
                <w:rFonts w:eastAsia="Calibri"/>
                <w:sz w:val="18"/>
                <w:szCs w:val="18"/>
              </w:rPr>
            </w:pPr>
            <w:r w:rsidRPr="00CE03FB">
              <w:rPr>
                <w:rFonts w:eastAsia="Calibri"/>
                <w:sz w:val="16"/>
                <w:szCs w:val="18"/>
              </w:rPr>
              <w:t>году, предшествующему году начала реализации муниципальной программы</w:t>
            </w:r>
            <w:r w:rsidRPr="00CE03FB">
              <w:rPr>
                <w:rFonts w:eastAsia="Calibri"/>
                <w:sz w:val="16"/>
                <w:szCs w:val="18"/>
              </w:rPr>
              <w:br/>
              <w:t>(тыс.руб.)</w:t>
            </w:r>
          </w:p>
        </w:tc>
        <w:tc>
          <w:tcPr>
            <w:tcW w:w="1276" w:type="dxa"/>
            <w:vMerge w:val="restart"/>
          </w:tcPr>
          <w:p w:rsidR="00CE03FB" w:rsidRPr="00B53AD7" w:rsidRDefault="00CE03FB" w:rsidP="00C9565B">
            <w:pPr>
              <w:jc w:val="center"/>
              <w:rPr>
                <w:rFonts w:eastAsia="Calibri"/>
                <w:sz w:val="18"/>
                <w:szCs w:val="18"/>
              </w:rPr>
            </w:pPr>
            <w:r w:rsidRPr="00B53AD7">
              <w:rPr>
                <w:rFonts w:eastAsia="Calibri"/>
                <w:sz w:val="18"/>
                <w:szCs w:val="18"/>
              </w:rPr>
              <w:t>Всего</w:t>
            </w:r>
            <w:r w:rsidRPr="00B53AD7">
              <w:rPr>
                <w:rFonts w:eastAsia="Calibri"/>
                <w:sz w:val="18"/>
                <w:szCs w:val="18"/>
              </w:rPr>
              <w:br/>
              <w:t>(тыс.руб.)</w:t>
            </w:r>
          </w:p>
        </w:tc>
        <w:tc>
          <w:tcPr>
            <w:tcW w:w="4818" w:type="dxa"/>
            <w:gridSpan w:val="5"/>
          </w:tcPr>
          <w:p w:rsidR="00CE03FB" w:rsidRPr="00B53AD7" w:rsidRDefault="00CE03FB" w:rsidP="00C9565B">
            <w:pPr>
              <w:jc w:val="center"/>
              <w:rPr>
                <w:rFonts w:eastAsia="Calibri"/>
                <w:sz w:val="18"/>
                <w:szCs w:val="18"/>
              </w:rPr>
            </w:pPr>
            <w:r w:rsidRPr="00B53AD7">
              <w:rPr>
                <w:rFonts w:eastAsia="Calibri"/>
                <w:sz w:val="18"/>
                <w:szCs w:val="18"/>
              </w:rPr>
              <w:t>Объемы финансирования по годам*</w:t>
            </w:r>
            <w:r w:rsidRPr="00B53AD7">
              <w:rPr>
                <w:rFonts w:eastAsia="Calibri"/>
                <w:sz w:val="18"/>
                <w:szCs w:val="18"/>
              </w:rPr>
              <w:br/>
              <w:t>(тыс.руб.)</w:t>
            </w:r>
          </w:p>
          <w:p w:rsidR="00CE03FB" w:rsidRPr="00B53AD7" w:rsidRDefault="00CE03FB" w:rsidP="00C9565B">
            <w:pPr>
              <w:rPr>
                <w:rFonts w:eastAsia="Calibri"/>
                <w:sz w:val="18"/>
                <w:szCs w:val="18"/>
              </w:rPr>
            </w:pPr>
          </w:p>
          <w:p w:rsidR="00CE03FB" w:rsidRPr="00B53AD7" w:rsidRDefault="00CE03FB" w:rsidP="00C9565B">
            <w:pPr>
              <w:jc w:val="center"/>
              <w:rPr>
                <w:rFonts w:eastAsia="Calibri"/>
                <w:sz w:val="18"/>
                <w:szCs w:val="18"/>
              </w:rPr>
            </w:pPr>
          </w:p>
        </w:tc>
        <w:tc>
          <w:tcPr>
            <w:tcW w:w="1559" w:type="dxa"/>
            <w:vMerge w:val="restart"/>
          </w:tcPr>
          <w:p w:rsidR="00CE03FB" w:rsidRPr="00B53AD7" w:rsidRDefault="00CE03FB" w:rsidP="00C9565B">
            <w:pPr>
              <w:jc w:val="center"/>
              <w:rPr>
                <w:rFonts w:eastAsia="Calibri"/>
                <w:sz w:val="18"/>
                <w:szCs w:val="18"/>
              </w:rPr>
            </w:pPr>
            <w:r w:rsidRPr="00B53AD7">
              <w:rPr>
                <w:rFonts w:eastAsia="Calibri"/>
                <w:sz w:val="18"/>
                <w:szCs w:val="18"/>
              </w:rPr>
              <w:t>Ответственный за выполнение мероприятия Подпрограммы 1</w:t>
            </w:r>
          </w:p>
        </w:tc>
        <w:tc>
          <w:tcPr>
            <w:tcW w:w="1418" w:type="dxa"/>
            <w:vMerge w:val="restart"/>
          </w:tcPr>
          <w:p w:rsidR="00CE03FB" w:rsidRPr="00B53AD7" w:rsidRDefault="00CE03FB" w:rsidP="00C9565B">
            <w:pPr>
              <w:jc w:val="center"/>
              <w:rPr>
                <w:rFonts w:eastAsia="Calibri"/>
                <w:sz w:val="18"/>
                <w:szCs w:val="18"/>
              </w:rPr>
            </w:pPr>
            <w:r w:rsidRPr="00B53AD7">
              <w:rPr>
                <w:rFonts w:eastAsia="Calibri"/>
                <w:sz w:val="18"/>
                <w:szCs w:val="18"/>
              </w:rPr>
              <w:t>Результаты выполнения мероприятия Подпрограммы 1</w:t>
            </w:r>
          </w:p>
        </w:tc>
      </w:tr>
      <w:tr w:rsidR="00422E7C" w:rsidRPr="00B53AD7" w:rsidTr="00C820D0">
        <w:tc>
          <w:tcPr>
            <w:tcW w:w="561" w:type="dxa"/>
            <w:vMerge/>
          </w:tcPr>
          <w:p w:rsidR="00422E7C" w:rsidRPr="00B53AD7" w:rsidRDefault="00422E7C" w:rsidP="00C9565B">
            <w:pPr>
              <w:jc w:val="both"/>
              <w:rPr>
                <w:rFonts w:eastAsia="Calibri"/>
                <w:sz w:val="18"/>
                <w:szCs w:val="18"/>
              </w:rPr>
            </w:pPr>
          </w:p>
        </w:tc>
        <w:tc>
          <w:tcPr>
            <w:tcW w:w="1566" w:type="dxa"/>
            <w:vMerge/>
          </w:tcPr>
          <w:p w:rsidR="00422E7C" w:rsidRPr="00B53AD7" w:rsidRDefault="00422E7C" w:rsidP="00C9565B">
            <w:pPr>
              <w:jc w:val="both"/>
              <w:rPr>
                <w:rFonts w:eastAsia="Calibri"/>
                <w:sz w:val="18"/>
                <w:szCs w:val="18"/>
              </w:rPr>
            </w:pPr>
          </w:p>
        </w:tc>
        <w:tc>
          <w:tcPr>
            <w:tcW w:w="992" w:type="dxa"/>
            <w:vMerge/>
          </w:tcPr>
          <w:p w:rsidR="00422E7C" w:rsidRPr="00B53AD7" w:rsidRDefault="00422E7C" w:rsidP="00C9565B">
            <w:pPr>
              <w:ind w:firstLine="73"/>
              <w:jc w:val="both"/>
              <w:rPr>
                <w:rFonts w:eastAsia="Calibri"/>
                <w:sz w:val="18"/>
                <w:szCs w:val="18"/>
              </w:rPr>
            </w:pPr>
          </w:p>
        </w:tc>
        <w:tc>
          <w:tcPr>
            <w:tcW w:w="1702" w:type="dxa"/>
            <w:vMerge/>
          </w:tcPr>
          <w:p w:rsidR="00422E7C" w:rsidRPr="00B53AD7" w:rsidRDefault="00422E7C" w:rsidP="00C9565B">
            <w:pPr>
              <w:ind w:firstLine="73"/>
              <w:jc w:val="both"/>
              <w:rPr>
                <w:rFonts w:eastAsia="Calibri"/>
                <w:sz w:val="18"/>
                <w:szCs w:val="18"/>
              </w:rPr>
            </w:pPr>
          </w:p>
        </w:tc>
        <w:tc>
          <w:tcPr>
            <w:tcW w:w="1560" w:type="dxa"/>
            <w:vMerge/>
          </w:tcPr>
          <w:p w:rsidR="00422E7C" w:rsidRPr="00B53AD7" w:rsidRDefault="00422E7C" w:rsidP="00C9565B">
            <w:pPr>
              <w:jc w:val="both"/>
              <w:rPr>
                <w:rFonts w:eastAsia="Calibri"/>
                <w:sz w:val="18"/>
                <w:szCs w:val="18"/>
              </w:rPr>
            </w:pPr>
          </w:p>
        </w:tc>
        <w:tc>
          <w:tcPr>
            <w:tcW w:w="1276" w:type="dxa"/>
            <w:vMerge/>
          </w:tcPr>
          <w:p w:rsidR="00422E7C" w:rsidRPr="00B53AD7" w:rsidRDefault="00422E7C" w:rsidP="00C9565B">
            <w:pPr>
              <w:jc w:val="both"/>
              <w:rPr>
                <w:rFonts w:eastAsia="Calibri"/>
                <w:sz w:val="18"/>
                <w:szCs w:val="18"/>
              </w:rPr>
            </w:pPr>
          </w:p>
        </w:tc>
        <w:tc>
          <w:tcPr>
            <w:tcW w:w="850" w:type="dxa"/>
            <w:vAlign w:val="center"/>
          </w:tcPr>
          <w:p w:rsidR="00422E7C" w:rsidRPr="00B53AD7" w:rsidRDefault="00422E7C" w:rsidP="00C9565B">
            <w:pPr>
              <w:jc w:val="center"/>
              <w:rPr>
                <w:rFonts w:eastAsia="Times New Roman"/>
                <w:sz w:val="18"/>
                <w:szCs w:val="18"/>
              </w:rPr>
            </w:pPr>
            <w:r w:rsidRPr="00B53AD7">
              <w:rPr>
                <w:rFonts w:eastAsia="Times New Roman"/>
                <w:sz w:val="18"/>
                <w:szCs w:val="18"/>
              </w:rPr>
              <w:t>2020 год</w:t>
            </w:r>
          </w:p>
        </w:tc>
        <w:tc>
          <w:tcPr>
            <w:tcW w:w="850" w:type="dxa"/>
            <w:vAlign w:val="center"/>
          </w:tcPr>
          <w:p w:rsidR="00422E7C" w:rsidRPr="00B53AD7" w:rsidRDefault="00422E7C" w:rsidP="00C9565B">
            <w:pPr>
              <w:jc w:val="center"/>
              <w:rPr>
                <w:rFonts w:eastAsia="Times New Roman"/>
                <w:sz w:val="18"/>
                <w:szCs w:val="18"/>
              </w:rPr>
            </w:pPr>
            <w:r w:rsidRPr="00B53AD7">
              <w:rPr>
                <w:rFonts w:eastAsia="Times New Roman"/>
                <w:sz w:val="18"/>
                <w:szCs w:val="18"/>
              </w:rPr>
              <w:t>2021 год</w:t>
            </w:r>
          </w:p>
        </w:tc>
        <w:tc>
          <w:tcPr>
            <w:tcW w:w="991" w:type="dxa"/>
            <w:vAlign w:val="center"/>
          </w:tcPr>
          <w:p w:rsidR="00422E7C" w:rsidRPr="00B53AD7" w:rsidRDefault="00422E7C" w:rsidP="00C9565B">
            <w:pPr>
              <w:jc w:val="center"/>
              <w:rPr>
                <w:rFonts w:eastAsia="Times New Roman"/>
                <w:sz w:val="18"/>
                <w:szCs w:val="18"/>
              </w:rPr>
            </w:pPr>
            <w:r w:rsidRPr="00B53AD7">
              <w:rPr>
                <w:rFonts w:eastAsia="Times New Roman"/>
                <w:sz w:val="18"/>
                <w:szCs w:val="18"/>
              </w:rPr>
              <w:t>2022 год</w:t>
            </w:r>
          </w:p>
        </w:tc>
        <w:tc>
          <w:tcPr>
            <w:tcW w:w="993" w:type="dxa"/>
            <w:vAlign w:val="center"/>
          </w:tcPr>
          <w:p w:rsidR="00422E7C" w:rsidRPr="00B53AD7" w:rsidRDefault="00422E7C" w:rsidP="00C9565B">
            <w:pPr>
              <w:jc w:val="center"/>
              <w:rPr>
                <w:rFonts w:eastAsia="Times New Roman"/>
                <w:sz w:val="18"/>
                <w:szCs w:val="18"/>
              </w:rPr>
            </w:pPr>
            <w:r w:rsidRPr="00B53AD7">
              <w:rPr>
                <w:rFonts w:eastAsia="Times New Roman"/>
                <w:sz w:val="18"/>
                <w:szCs w:val="18"/>
              </w:rPr>
              <w:t>2023 год</w:t>
            </w:r>
          </w:p>
        </w:tc>
        <w:tc>
          <w:tcPr>
            <w:tcW w:w="1134" w:type="dxa"/>
            <w:vAlign w:val="center"/>
          </w:tcPr>
          <w:p w:rsidR="00422E7C" w:rsidRPr="00B53AD7" w:rsidRDefault="00422E7C" w:rsidP="00C9565B">
            <w:pPr>
              <w:tabs>
                <w:tab w:val="center" w:pos="4677"/>
                <w:tab w:val="right" w:pos="9355"/>
              </w:tabs>
              <w:jc w:val="center"/>
              <w:rPr>
                <w:rFonts w:eastAsia="Times New Roman"/>
                <w:sz w:val="18"/>
                <w:szCs w:val="18"/>
              </w:rPr>
            </w:pPr>
            <w:r w:rsidRPr="00B53AD7">
              <w:rPr>
                <w:rFonts w:eastAsia="Times New Roman"/>
                <w:sz w:val="18"/>
                <w:szCs w:val="18"/>
              </w:rPr>
              <w:t>2024 год</w:t>
            </w:r>
          </w:p>
        </w:tc>
        <w:tc>
          <w:tcPr>
            <w:tcW w:w="1559" w:type="dxa"/>
            <w:vMerge/>
          </w:tcPr>
          <w:p w:rsidR="00422E7C" w:rsidRPr="00B53AD7" w:rsidRDefault="00422E7C" w:rsidP="00C9565B">
            <w:pPr>
              <w:jc w:val="both"/>
              <w:rPr>
                <w:rFonts w:eastAsia="Calibri"/>
                <w:sz w:val="18"/>
                <w:szCs w:val="18"/>
              </w:rPr>
            </w:pPr>
          </w:p>
        </w:tc>
        <w:tc>
          <w:tcPr>
            <w:tcW w:w="1418" w:type="dxa"/>
            <w:vMerge/>
          </w:tcPr>
          <w:p w:rsidR="00422E7C" w:rsidRPr="00B53AD7" w:rsidRDefault="00422E7C" w:rsidP="00C9565B">
            <w:pPr>
              <w:jc w:val="both"/>
              <w:rPr>
                <w:rFonts w:eastAsia="Calibri"/>
                <w:sz w:val="18"/>
                <w:szCs w:val="18"/>
              </w:rPr>
            </w:pPr>
          </w:p>
        </w:tc>
      </w:tr>
      <w:tr w:rsidR="00422E7C" w:rsidRPr="00B53AD7" w:rsidTr="00C820D0">
        <w:trPr>
          <w:trHeight w:val="195"/>
        </w:trPr>
        <w:tc>
          <w:tcPr>
            <w:tcW w:w="561" w:type="dxa"/>
          </w:tcPr>
          <w:p w:rsidR="00422E7C" w:rsidRPr="00B53AD7" w:rsidRDefault="00422E7C" w:rsidP="00C9565B">
            <w:pPr>
              <w:jc w:val="center"/>
              <w:rPr>
                <w:rFonts w:eastAsia="Calibri"/>
                <w:sz w:val="18"/>
                <w:szCs w:val="18"/>
              </w:rPr>
            </w:pPr>
            <w:r w:rsidRPr="00B53AD7">
              <w:rPr>
                <w:rFonts w:eastAsia="Calibri"/>
                <w:sz w:val="18"/>
                <w:szCs w:val="18"/>
              </w:rPr>
              <w:t>1</w:t>
            </w:r>
          </w:p>
        </w:tc>
        <w:tc>
          <w:tcPr>
            <w:tcW w:w="1566" w:type="dxa"/>
          </w:tcPr>
          <w:p w:rsidR="00422E7C" w:rsidRPr="00B53AD7" w:rsidRDefault="00422E7C" w:rsidP="00C9565B">
            <w:pPr>
              <w:jc w:val="center"/>
              <w:rPr>
                <w:rFonts w:eastAsia="Calibri"/>
                <w:sz w:val="18"/>
                <w:szCs w:val="18"/>
              </w:rPr>
            </w:pPr>
            <w:r w:rsidRPr="00B53AD7">
              <w:rPr>
                <w:rFonts w:eastAsia="Calibri"/>
                <w:sz w:val="18"/>
                <w:szCs w:val="18"/>
              </w:rPr>
              <w:t>2</w:t>
            </w:r>
          </w:p>
        </w:tc>
        <w:tc>
          <w:tcPr>
            <w:tcW w:w="992" w:type="dxa"/>
          </w:tcPr>
          <w:p w:rsidR="00422E7C" w:rsidRPr="00B53AD7" w:rsidRDefault="00422E7C" w:rsidP="00C9565B">
            <w:pPr>
              <w:ind w:firstLine="73"/>
              <w:jc w:val="center"/>
              <w:rPr>
                <w:rFonts w:eastAsia="Calibri"/>
                <w:sz w:val="18"/>
                <w:szCs w:val="18"/>
              </w:rPr>
            </w:pPr>
            <w:r w:rsidRPr="00B53AD7">
              <w:rPr>
                <w:rFonts w:eastAsia="Calibri"/>
                <w:sz w:val="18"/>
                <w:szCs w:val="18"/>
              </w:rPr>
              <w:t>3</w:t>
            </w:r>
          </w:p>
        </w:tc>
        <w:tc>
          <w:tcPr>
            <w:tcW w:w="1702" w:type="dxa"/>
          </w:tcPr>
          <w:p w:rsidR="00422E7C" w:rsidRPr="00B53AD7" w:rsidRDefault="00422E7C" w:rsidP="00C9565B">
            <w:pPr>
              <w:ind w:firstLine="73"/>
              <w:jc w:val="center"/>
              <w:rPr>
                <w:rFonts w:eastAsia="Calibri"/>
                <w:sz w:val="18"/>
                <w:szCs w:val="18"/>
              </w:rPr>
            </w:pPr>
            <w:r w:rsidRPr="00B53AD7">
              <w:rPr>
                <w:rFonts w:eastAsia="Calibri"/>
                <w:sz w:val="18"/>
                <w:szCs w:val="18"/>
              </w:rPr>
              <w:t>4</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5</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6</w:t>
            </w:r>
          </w:p>
        </w:tc>
        <w:tc>
          <w:tcPr>
            <w:tcW w:w="850" w:type="dxa"/>
          </w:tcPr>
          <w:p w:rsidR="00422E7C" w:rsidRPr="00B53AD7" w:rsidRDefault="00422E7C" w:rsidP="00C9565B">
            <w:pPr>
              <w:jc w:val="center"/>
              <w:rPr>
                <w:rFonts w:eastAsia="Calibri"/>
                <w:sz w:val="18"/>
                <w:szCs w:val="18"/>
              </w:rPr>
            </w:pPr>
            <w:r w:rsidRPr="00B53AD7">
              <w:rPr>
                <w:rFonts w:eastAsia="Calibri"/>
                <w:sz w:val="18"/>
                <w:szCs w:val="18"/>
              </w:rPr>
              <w:t>7</w:t>
            </w:r>
          </w:p>
        </w:tc>
        <w:tc>
          <w:tcPr>
            <w:tcW w:w="850" w:type="dxa"/>
          </w:tcPr>
          <w:p w:rsidR="00422E7C" w:rsidRPr="00B53AD7" w:rsidRDefault="00422E7C" w:rsidP="00C9565B">
            <w:pPr>
              <w:jc w:val="center"/>
              <w:rPr>
                <w:rFonts w:eastAsia="Calibri"/>
                <w:sz w:val="18"/>
                <w:szCs w:val="18"/>
              </w:rPr>
            </w:pPr>
            <w:r w:rsidRPr="00B53AD7">
              <w:rPr>
                <w:rFonts w:eastAsia="Calibri"/>
                <w:sz w:val="18"/>
                <w:szCs w:val="18"/>
              </w:rPr>
              <w:t>8</w:t>
            </w:r>
          </w:p>
        </w:tc>
        <w:tc>
          <w:tcPr>
            <w:tcW w:w="991" w:type="dxa"/>
          </w:tcPr>
          <w:p w:rsidR="00422E7C" w:rsidRPr="00B53AD7" w:rsidRDefault="00422E7C" w:rsidP="00C9565B">
            <w:pPr>
              <w:jc w:val="center"/>
              <w:rPr>
                <w:rFonts w:eastAsia="Calibri"/>
                <w:sz w:val="18"/>
                <w:szCs w:val="18"/>
              </w:rPr>
            </w:pPr>
            <w:r w:rsidRPr="00B53AD7">
              <w:rPr>
                <w:rFonts w:eastAsia="Calibri"/>
                <w:sz w:val="18"/>
                <w:szCs w:val="18"/>
              </w:rPr>
              <w:t>9</w:t>
            </w:r>
          </w:p>
        </w:tc>
        <w:tc>
          <w:tcPr>
            <w:tcW w:w="993" w:type="dxa"/>
          </w:tcPr>
          <w:p w:rsidR="00422E7C" w:rsidRPr="00B53AD7" w:rsidRDefault="00422E7C" w:rsidP="00C9565B">
            <w:pPr>
              <w:jc w:val="center"/>
              <w:rPr>
                <w:rFonts w:eastAsia="Calibri"/>
                <w:sz w:val="18"/>
                <w:szCs w:val="18"/>
              </w:rPr>
            </w:pPr>
            <w:r w:rsidRPr="00B53AD7">
              <w:rPr>
                <w:rFonts w:eastAsia="Calibri"/>
                <w:sz w:val="18"/>
                <w:szCs w:val="18"/>
              </w:rPr>
              <w:t>10</w:t>
            </w:r>
          </w:p>
        </w:tc>
        <w:tc>
          <w:tcPr>
            <w:tcW w:w="1134" w:type="dxa"/>
          </w:tcPr>
          <w:p w:rsidR="00422E7C" w:rsidRPr="00B53AD7" w:rsidRDefault="00422E7C" w:rsidP="00C9565B">
            <w:pPr>
              <w:jc w:val="center"/>
              <w:rPr>
                <w:rFonts w:eastAsia="Calibri"/>
                <w:sz w:val="18"/>
                <w:szCs w:val="18"/>
              </w:rPr>
            </w:pPr>
            <w:r w:rsidRPr="00B53AD7">
              <w:rPr>
                <w:rFonts w:eastAsia="Calibri"/>
                <w:sz w:val="18"/>
                <w:szCs w:val="18"/>
              </w:rPr>
              <w:t>11</w:t>
            </w:r>
          </w:p>
        </w:tc>
        <w:tc>
          <w:tcPr>
            <w:tcW w:w="1559" w:type="dxa"/>
          </w:tcPr>
          <w:p w:rsidR="00422E7C" w:rsidRPr="00B53AD7" w:rsidRDefault="00422E7C" w:rsidP="00C9565B">
            <w:pPr>
              <w:jc w:val="center"/>
              <w:rPr>
                <w:rFonts w:eastAsia="Calibri"/>
                <w:sz w:val="18"/>
                <w:szCs w:val="18"/>
              </w:rPr>
            </w:pPr>
            <w:r w:rsidRPr="00B53AD7">
              <w:rPr>
                <w:rFonts w:eastAsia="Calibri"/>
                <w:sz w:val="18"/>
                <w:szCs w:val="18"/>
              </w:rPr>
              <w:t>12</w:t>
            </w:r>
          </w:p>
        </w:tc>
        <w:tc>
          <w:tcPr>
            <w:tcW w:w="1418" w:type="dxa"/>
          </w:tcPr>
          <w:p w:rsidR="00422E7C" w:rsidRPr="00B53AD7" w:rsidRDefault="00422E7C" w:rsidP="00C9565B">
            <w:pPr>
              <w:jc w:val="center"/>
              <w:rPr>
                <w:rFonts w:eastAsia="Calibri"/>
                <w:sz w:val="18"/>
                <w:szCs w:val="18"/>
              </w:rPr>
            </w:pPr>
            <w:r w:rsidRPr="00B53AD7">
              <w:rPr>
                <w:rFonts w:eastAsia="Calibri"/>
                <w:sz w:val="18"/>
                <w:szCs w:val="18"/>
              </w:rPr>
              <w:t>13</w:t>
            </w:r>
          </w:p>
        </w:tc>
      </w:tr>
      <w:tr w:rsidR="00BE780E" w:rsidRPr="00B53AD7" w:rsidTr="00C820D0">
        <w:tc>
          <w:tcPr>
            <w:tcW w:w="561" w:type="dxa"/>
            <w:vMerge w:val="restart"/>
            <w:tcBorders>
              <w:top w:val="single" w:sz="4" w:space="0" w:color="auto"/>
            </w:tcBorders>
          </w:tcPr>
          <w:p w:rsidR="00BE780E" w:rsidRPr="00B53AD7" w:rsidRDefault="00BE780E" w:rsidP="00C9565B">
            <w:pPr>
              <w:jc w:val="center"/>
              <w:rPr>
                <w:rFonts w:eastAsia="Calibri"/>
                <w:sz w:val="18"/>
                <w:szCs w:val="18"/>
              </w:rPr>
            </w:pPr>
            <w:r>
              <w:rPr>
                <w:rFonts w:eastAsia="Calibri"/>
                <w:sz w:val="18"/>
                <w:szCs w:val="18"/>
              </w:rPr>
              <w:t>1</w:t>
            </w:r>
          </w:p>
        </w:tc>
        <w:tc>
          <w:tcPr>
            <w:tcW w:w="1566" w:type="dxa"/>
            <w:vMerge w:val="restart"/>
            <w:tcBorders>
              <w:top w:val="single" w:sz="4" w:space="0" w:color="auto"/>
            </w:tcBorders>
          </w:tcPr>
          <w:p w:rsidR="00BE780E" w:rsidRPr="00B53AD7" w:rsidRDefault="00BE780E" w:rsidP="00C9565B">
            <w:pPr>
              <w:autoSpaceDE w:val="0"/>
              <w:autoSpaceDN w:val="0"/>
              <w:adjustRightInd w:val="0"/>
              <w:rPr>
                <w:rFonts w:eastAsia="Times New Roman"/>
                <w:sz w:val="18"/>
                <w:szCs w:val="18"/>
              </w:rPr>
            </w:pPr>
            <w:r w:rsidRPr="00B53AD7">
              <w:rPr>
                <w:rFonts w:eastAsia="Calibri"/>
                <w:sz w:val="18"/>
                <w:szCs w:val="18"/>
              </w:rPr>
              <w:t>Основное мероприятие F3. Федеральный проект «Обеспечение устойчивого сокращения непригодного для проживания жилищного фонда»</w:t>
            </w:r>
          </w:p>
        </w:tc>
        <w:tc>
          <w:tcPr>
            <w:tcW w:w="992" w:type="dxa"/>
            <w:vMerge w:val="restart"/>
            <w:tcBorders>
              <w:top w:val="single" w:sz="4" w:space="0" w:color="auto"/>
            </w:tcBorders>
          </w:tcPr>
          <w:p w:rsidR="00BE780E" w:rsidRPr="00B53AD7" w:rsidRDefault="00BE780E" w:rsidP="00C9565B">
            <w:pPr>
              <w:ind w:firstLine="73"/>
              <w:jc w:val="center"/>
              <w:rPr>
                <w:rFonts w:eastAsia="Calibri"/>
                <w:sz w:val="18"/>
                <w:szCs w:val="18"/>
              </w:rPr>
            </w:pPr>
            <w:r w:rsidRPr="00B53AD7">
              <w:rPr>
                <w:rFonts w:eastAsia="Calibri"/>
                <w:sz w:val="18"/>
                <w:szCs w:val="18"/>
              </w:rPr>
              <w:t>2019-2025</w:t>
            </w:r>
          </w:p>
        </w:tc>
        <w:tc>
          <w:tcPr>
            <w:tcW w:w="1702" w:type="dxa"/>
            <w:tcBorders>
              <w:top w:val="single" w:sz="4" w:space="0" w:color="auto"/>
            </w:tcBorders>
          </w:tcPr>
          <w:p w:rsidR="00BE780E" w:rsidRPr="00B53AD7" w:rsidRDefault="00BE780E" w:rsidP="003355F8">
            <w:pPr>
              <w:tabs>
                <w:tab w:val="center" w:pos="742"/>
              </w:tabs>
              <w:rPr>
                <w:rFonts w:eastAsia="Calibri"/>
                <w:sz w:val="18"/>
                <w:szCs w:val="18"/>
              </w:rPr>
            </w:pPr>
            <w:r w:rsidRPr="00B53AD7">
              <w:rPr>
                <w:rFonts w:eastAsia="Calibri"/>
                <w:sz w:val="18"/>
                <w:szCs w:val="18"/>
              </w:rPr>
              <w:t>Итого</w:t>
            </w:r>
          </w:p>
        </w:tc>
        <w:tc>
          <w:tcPr>
            <w:tcW w:w="1560" w:type="dxa"/>
            <w:tcBorders>
              <w:top w:val="single" w:sz="4" w:space="0" w:color="auto"/>
            </w:tcBorders>
          </w:tcPr>
          <w:p w:rsidR="00BE780E" w:rsidRPr="00B53AD7" w:rsidRDefault="00BE780E" w:rsidP="00CE03FB">
            <w:pPr>
              <w:jc w:val="center"/>
              <w:rPr>
                <w:rFonts w:eastAsia="Calibri"/>
                <w:sz w:val="18"/>
                <w:szCs w:val="18"/>
              </w:rPr>
            </w:pPr>
            <w:r>
              <w:rPr>
                <w:rFonts w:eastAsia="Calibri"/>
                <w:sz w:val="18"/>
                <w:szCs w:val="18"/>
              </w:rPr>
              <w:t>0</w:t>
            </w:r>
          </w:p>
        </w:tc>
        <w:tc>
          <w:tcPr>
            <w:tcW w:w="1276" w:type="dxa"/>
            <w:tcBorders>
              <w:top w:val="single" w:sz="4" w:space="0" w:color="auto"/>
            </w:tcBorders>
          </w:tcPr>
          <w:p w:rsidR="00BE780E" w:rsidRPr="00B53AD7" w:rsidRDefault="00BE780E" w:rsidP="003355F8">
            <w:pPr>
              <w:jc w:val="center"/>
              <w:rPr>
                <w:rFonts w:eastAsia="Times New Roman"/>
                <w:sz w:val="18"/>
                <w:szCs w:val="18"/>
              </w:rPr>
            </w:pPr>
            <w:r>
              <w:rPr>
                <w:rFonts w:eastAsia="Times New Roman"/>
                <w:sz w:val="18"/>
                <w:szCs w:val="18"/>
              </w:rPr>
              <w:t>22 169,72</w:t>
            </w:r>
          </w:p>
        </w:tc>
        <w:tc>
          <w:tcPr>
            <w:tcW w:w="850" w:type="dxa"/>
            <w:tcBorders>
              <w:top w:val="single" w:sz="4" w:space="0" w:color="auto"/>
            </w:tcBorders>
          </w:tcPr>
          <w:p w:rsidR="00BE780E" w:rsidRPr="00D65E8E" w:rsidRDefault="00BE780E" w:rsidP="003E0D55">
            <w:pPr>
              <w:jc w:val="center"/>
              <w:rPr>
                <w:rFonts w:eastAsia="Times New Roman"/>
                <w:color w:val="000000"/>
                <w:sz w:val="18"/>
                <w:szCs w:val="18"/>
              </w:rPr>
            </w:pPr>
            <w:r w:rsidRPr="00D65E8E">
              <w:rPr>
                <w:rFonts w:eastAsia="Times New Roman"/>
                <w:color w:val="000000"/>
                <w:sz w:val="18"/>
                <w:szCs w:val="18"/>
              </w:rPr>
              <w:t>6 390,89</w:t>
            </w:r>
          </w:p>
        </w:tc>
        <w:tc>
          <w:tcPr>
            <w:tcW w:w="850" w:type="dxa"/>
            <w:tcBorders>
              <w:top w:val="single" w:sz="4" w:space="0" w:color="auto"/>
            </w:tcBorders>
          </w:tcPr>
          <w:p w:rsidR="00BE780E" w:rsidRPr="00CE03FB" w:rsidRDefault="00BE780E" w:rsidP="003355F8">
            <w:pPr>
              <w:jc w:val="center"/>
              <w:rPr>
                <w:rFonts w:eastAsia="Calibri"/>
                <w:sz w:val="18"/>
                <w:szCs w:val="18"/>
                <w:lang w:val="en-US"/>
              </w:rPr>
            </w:pPr>
            <w:r>
              <w:rPr>
                <w:rFonts w:eastAsia="Calibri"/>
                <w:sz w:val="18"/>
                <w:szCs w:val="18"/>
                <w:lang w:val="en-US"/>
              </w:rPr>
              <w:t>0</w:t>
            </w:r>
          </w:p>
        </w:tc>
        <w:tc>
          <w:tcPr>
            <w:tcW w:w="991" w:type="dxa"/>
            <w:tcBorders>
              <w:top w:val="single" w:sz="4" w:space="0" w:color="auto"/>
            </w:tcBorders>
          </w:tcPr>
          <w:p w:rsidR="00BE780E" w:rsidRPr="00B53AD7" w:rsidRDefault="00BE780E" w:rsidP="004D11D7">
            <w:pPr>
              <w:jc w:val="center"/>
              <w:rPr>
                <w:rFonts w:eastAsia="Calibri"/>
                <w:sz w:val="18"/>
                <w:szCs w:val="18"/>
              </w:rPr>
            </w:pPr>
            <w:r>
              <w:rPr>
                <w:rFonts w:eastAsia="Times New Roman"/>
                <w:color w:val="000000"/>
                <w:sz w:val="18"/>
                <w:szCs w:val="18"/>
              </w:rPr>
              <w:t>15 778,84</w:t>
            </w:r>
          </w:p>
        </w:tc>
        <w:tc>
          <w:tcPr>
            <w:tcW w:w="993" w:type="dxa"/>
            <w:tcBorders>
              <w:top w:val="single" w:sz="4" w:space="0" w:color="auto"/>
            </w:tcBorders>
          </w:tcPr>
          <w:p w:rsidR="00BE780E" w:rsidRPr="00B53AD7" w:rsidRDefault="00BE780E" w:rsidP="004D11D7">
            <w:pPr>
              <w:jc w:val="center"/>
              <w:rPr>
                <w:rFonts w:eastAsia="Times New Roman"/>
                <w:sz w:val="18"/>
                <w:szCs w:val="18"/>
              </w:rPr>
            </w:pPr>
            <w:r w:rsidRPr="00B53AD7">
              <w:rPr>
                <w:rFonts w:eastAsia="Times New Roman"/>
                <w:sz w:val="18"/>
                <w:szCs w:val="18"/>
              </w:rPr>
              <w:t>0</w:t>
            </w:r>
          </w:p>
        </w:tc>
        <w:tc>
          <w:tcPr>
            <w:tcW w:w="1134" w:type="dxa"/>
            <w:tcBorders>
              <w:top w:val="single" w:sz="4" w:space="0" w:color="auto"/>
            </w:tcBorders>
          </w:tcPr>
          <w:p w:rsidR="00BE780E" w:rsidRPr="00B53AD7" w:rsidRDefault="00BE780E" w:rsidP="003355F8">
            <w:pPr>
              <w:jc w:val="center"/>
              <w:rPr>
                <w:rFonts w:eastAsia="Times New Roman"/>
                <w:sz w:val="18"/>
                <w:szCs w:val="18"/>
              </w:rPr>
            </w:pPr>
            <w:r w:rsidRPr="00B53AD7">
              <w:rPr>
                <w:rFonts w:eastAsia="Times New Roman"/>
                <w:sz w:val="18"/>
                <w:szCs w:val="18"/>
              </w:rPr>
              <w:t>0</w:t>
            </w:r>
          </w:p>
        </w:tc>
        <w:tc>
          <w:tcPr>
            <w:tcW w:w="1559" w:type="dxa"/>
            <w:vMerge w:val="restart"/>
            <w:tcBorders>
              <w:top w:val="single" w:sz="4" w:space="0" w:color="auto"/>
            </w:tcBorders>
          </w:tcPr>
          <w:p w:rsidR="00BE780E" w:rsidRPr="00B53AD7" w:rsidRDefault="00BE780E" w:rsidP="001805A7">
            <w:pPr>
              <w:rPr>
                <w:rFonts w:eastAsia="Calibri"/>
                <w:sz w:val="18"/>
                <w:szCs w:val="18"/>
                <w:highlight w:val="yellow"/>
              </w:rPr>
            </w:pPr>
            <w:r w:rsidRPr="00B53AD7">
              <w:rPr>
                <w:rFonts w:eastAsia="Calibri"/>
                <w:sz w:val="18"/>
                <w:szCs w:val="18"/>
              </w:rPr>
              <w:t>Комитет по строительству, дорожной деятельнос</w:t>
            </w:r>
            <w:r w:rsidR="001805A7">
              <w:rPr>
                <w:rFonts w:eastAsia="Calibri"/>
                <w:sz w:val="18"/>
                <w:szCs w:val="18"/>
              </w:rPr>
              <w:t>ти и благоустройства, Комитет имущественных отношений</w:t>
            </w:r>
          </w:p>
        </w:tc>
        <w:tc>
          <w:tcPr>
            <w:tcW w:w="1418" w:type="dxa"/>
            <w:vMerge w:val="restart"/>
            <w:tcBorders>
              <w:top w:val="single" w:sz="4" w:space="0" w:color="auto"/>
            </w:tcBorders>
          </w:tcPr>
          <w:p w:rsidR="00BE780E" w:rsidRPr="00B53AD7" w:rsidRDefault="00BE780E" w:rsidP="003355F8">
            <w:pPr>
              <w:rPr>
                <w:rFonts w:eastAsia="Calibri"/>
                <w:sz w:val="18"/>
                <w:szCs w:val="18"/>
              </w:rPr>
            </w:pPr>
            <w:r w:rsidRPr="00B53AD7">
              <w:rPr>
                <w:rFonts w:eastAsia="Calibri"/>
                <w:sz w:val="18"/>
                <w:szCs w:val="18"/>
              </w:rPr>
              <w:t>Количество квадратных метров расселенного аварийного жилищн</w:t>
            </w:r>
            <w:r>
              <w:rPr>
                <w:rFonts w:eastAsia="Calibri"/>
                <w:sz w:val="18"/>
                <w:szCs w:val="18"/>
              </w:rPr>
              <w:t xml:space="preserve">ого фонда до 01.09.2025 –  </w:t>
            </w:r>
            <w:r w:rsidR="00466001">
              <w:rPr>
                <w:rFonts w:eastAsia="Calibri"/>
                <w:sz w:val="18"/>
                <w:szCs w:val="18"/>
              </w:rPr>
              <w:t>2,38</w:t>
            </w:r>
          </w:p>
          <w:p w:rsidR="00BE780E" w:rsidRPr="00B53AD7" w:rsidRDefault="00BE780E" w:rsidP="003355F8">
            <w:pPr>
              <w:rPr>
                <w:rFonts w:eastAsia="Calibri"/>
                <w:sz w:val="18"/>
                <w:szCs w:val="18"/>
                <w:highlight w:val="yellow"/>
              </w:rPr>
            </w:pPr>
            <w:r w:rsidRPr="00B53AD7">
              <w:rPr>
                <w:rFonts w:eastAsia="Calibri"/>
                <w:sz w:val="18"/>
                <w:szCs w:val="18"/>
              </w:rPr>
              <w:t>тыс. кв.м</w:t>
            </w:r>
          </w:p>
        </w:tc>
      </w:tr>
      <w:tr w:rsidR="00BE780E" w:rsidRPr="00B53AD7" w:rsidTr="00C820D0">
        <w:tc>
          <w:tcPr>
            <w:tcW w:w="561" w:type="dxa"/>
            <w:vMerge/>
          </w:tcPr>
          <w:p w:rsidR="00BE780E" w:rsidRPr="00B53AD7" w:rsidRDefault="00BE780E" w:rsidP="00C9565B">
            <w:pPr>
              <w:jc w:val="center"/>
              <w:rPr>
                <w:rFonts w:eastAsia="Calibri"/>
                <w:sz w:val="18"/>
                <w:szCs w:val="18"/>
              </w:rPr>
            </w:pPr>
          </w:p>
        </w:tc>
        <w:tc>
          <w:tcPr>
            <w:tcW w:w="1566" w:type="dxa"/>
            <w:vMerge/>
          </w:tcPr>
          <w:p w:rsidR="00BE780E" w:rsidRPr="00B53AD7" w:rsidRDefault="00BE780E" w:rsidP="00C9565B">
            <w:pPr>
              <w:autoSpaceDE w:val="0"/>
              <w:autoSpaceDN w:val="0"/>
              <w:adjustRightInd w:val="0"/>
              <w:rPr>
                <w:rFonts w:eastAsia="Times New Roman"/>
                <w:sz w:val="18"/>
                <w:szCs w:val="18"/>
              </w:rPr>
            </w:pPr>
          </w:p>
        </w:tc>
        <w:tc>
          <w:tcPr>
            <w:tcW w:w="992" w:type="dxa"/>
            <w:vMerge/>
          </w:tcPr>
          <w:p w:rsidR="00BE780E" w:rsidRPr="00B53AD7" w:rsidRDefault="00BE780E" w:rsidP="00C9565B">
            <w:pPr>
              <w:ind w:firstLine="73"/>
              <w:jc w:val="center"/>
              <w:rPr>
                <w:rFonts w:eastAsia="Calibri"/>
                <w:sz w:val="18"/>
                <w:szCs w:val="18"/>
              </w:rPr>
            </w:pPr>
          </w:p>
        </w:tc>
        <w:tc>
          <w:tcPr>
            <w:tcW w:w="1702" w:type="dxa"/>
            <w:tcBorders>
              <w:top w:val="single" w:sz="4" w:space="0" w:color="auto"/>
            </w:tcBorders>
          </w:tcPr>
          <w:p w:rsidR="00BE780E" w:rsidRPr="00B53AD7" w:rsidRDefault="00BE780E" w:rsidP="003355F8">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Borders>
              <w:top w:val="single" w:sz="4" w:space="0" w:color="auto"/>
            </w:tcBorders>
          </w:tcPr>
          <w:p w:rsidR="00BE780E" w:rsidRPr="00B53AD7" w:rsidRDefault="00BE780E" w:rsidP="00CE03FB">
            <w:pPr>
              <w:jc w:val="center"/>
              <w:rPr>
                <w:rFonts w:eastAsia="Calibri"/>
                <w:sz w:val="18"/>
                <w:szCs w:val="18"/>
              </w:rPr>
            </w:pPr>
            <w:r>
              <w:rPr>
                <w:rFonts w:eastAsia="Calibri"/>
                <w:sz w:val="18"/>
                <w:szCs w:val="18"/>
              </w:rPr>
              <w:t>0</w:t>
            </w:r>
          </w:p>
        </w:tc>
        <w:tc>
          <w:tcPr>
            <w:tcW w:w="1276" w:type="dxa"/>
            <w:tcBorders>
              <w:top w:val="single" w:sz="4" w:space="0" w:color="auto"/>
            </w:tcBorders>
          </w:tcPr>
          <w:p w:rsidR="00BE780E" w:rsidRPr="00B53AD7" w:rsidRDefault="00BE780E" w:rsidP="003355F8">
            <w:pPr>
              <w:jc w:val="center"/>
              <w:rPr>
                <w:rFonts w:eastAsia="Times New Roman"/>
                <w:sz w:val="18"/>
                <w:szCs w:val="18"/>
              </w:rPr>
            </w:pPr>
            <w:r>
              <w:rPr>
                <w:rFonts w:eastAsia="Times New Roman"/>
                <w:sz w:val="18"/>
                <w:szCs w:val="18"/>
              </w:rPr>
              <w:t>16 100,48</w:t>
            </w:r>
          </w:p>
        </w:tc>
        <w:tc>
          <w:tcPr>
            <w:tcW w:w="850" w:type="dxa"/>
            <w:tcBorders>
              <w:top w:val="single" w:sz="4" w:space="0" w:color="auto"/>
            </w:tcBorders>
          </w:tcPr>
          <w:p w:rsidR="00BE780E" w:rsidRPr="00D65E8E" w:rsidRDefault="00BE780E" w:rsidP="003E0D55">
            <w:pPr>
              <w:jc w:val="center"/>
              <w:rPr>
                <w:rFonts w:eastAsia="Times New Roman"/>
                <w:color w:val="000000"/>
                <w:sz w:val="18"/>
                <w:szCs w:val="18"/>
              </w:rPr>
            </w:pPr>
            <w:r w:rsidRPr="00D65E8E">
              <w:rPr>
                <w:rFonts w:eastAsia="Times New Roman"/>
                <w:color w:val="000000"/>
                <w:sz w:val="18"/>
                <w:szCs w:val="18"/>
              </w:rPr>
              <w:t>4 266,35</w:t>
            </w:r>
          </w:p>
        </w:tc>
        <w:tc>
          <w:tcPr>
            <w:tcW w:w="850" w:type="dxa"/>
            <w:tcBorders>
              <w:top w:val="single" w:sz="4" w:space="0" w:color="auto"/>
            </w:tcBorders>
          </w:tcPr>
          <w:p w:rsidR="00BE780E" w:rsidRPr="00B53AD7" w:rsidRDefault="00BE780E" w:rsidP="003355F8">
            <w:pPr>
              <w:jc w:val="center"/>
              <w:rPr>
                <w:rFonts w:eastAsia="Calibri"/>
                <w:sz w:val="18"/>
                <w:szCs w:val="18"/>
              </w:rPr>
            </w:pPr>
            <w:r>
              <w:rPr>
                <w:rFonts w:eastAsia="Calibri"/>
                <w:sz w:val="18"/>
                <w:szCs w:val="18"/>
              </w:rPr>
              <w:t>0</w:t>
            </w:r>
          </w:p>
        </w:tc>
        <w:tc>
          <w:tcPr>
            <w:tcW w:w="991" w:type="dxa"/>
            <w:tcBorders>
              <w:top w:val="single" w:sz="4" w:space="0" w:color="auto"/>
            </w:tcBorders>
          </w:tcPr>
          <w:p w:rsidR="00BE780E" w:rsidRPr="00B53AD7" w:rsidRDefault="00BE780E" w:rsidP="004D11D7">
            <w:pPr>
              <w:jc w:val="center"/>
              <w:rPr>
                <w:rFonts w:eastAsia="Calibri"/>
                <w:sz w:val="18"/>
                <w:szCs w:val="18"/>
              </w:rPr>
            </w:pPr>
            <w:r>
              <w:rPr>
                <w:rFonts w:eastAsia="Times New Roman"/>
                <w:color w:val="000000"/>
                <w:sz w:val="18"/>
                <w:szCs w:val="18"/>
              </w:rPr>
              <w:t>11 834,13</w:t>
            </w:r>
          </w:p>
        </w:tc>
        <w:tc>
          <w:tcPr>
            <w:tcW w:w="993" w:type="dxa"/>
            <w:tcBorders>
              <w:top w:val="single" w:sz="4" w:space="0" w:color="auto"/>
            </w:tcBorders>
          </w:tcPr>
          <w:p w:rsidR="00BE780E" w:rsidRPr="00B53AD7" w:rsidRDefault="00BE780E" w:rsidP="004D11D7">
            <w:pPr>
              <w:jc w:val="center"/>
              <w:rPr>
                <w:rFonts w:eastAsia="Calibri"/>
                <w:sz w:val="18"/>
                <w:szCs w:val="18"/>
              </w:rPr>
            </w:pPr>
            <w:r w:rsidRPr="00B53AD7">
              <w:rPr>
                <w:rFonts w:eastAsia="Calibri"/>
                <w:sz w:val="18"/>
                <w:szCs w:val="18"/>
              </w:rPr>
              <w:t>0</w:t>
            </w:r>
          </w:p>
        </w:tc>
        <w:tc>
          <w:tcPr>
            <w:tcW w:w="1134" w:type="dxa"/>
            <w:tcBorders>
              <w:top w:val="single" w:sz="4" w:space="0" w:color="auto"/>
            </w:tcBorders>
          </w:tcPr>
          <w:p w:rsidR="00BE780E" w:rsidRPr="00B53AD7" w:rsidRDefault="00BE780E" w:rsidP="003355F8">
            <w:pPr>
              <w:jc w:val="center"/>
              <w:rPr>
                <w:rFonts w:eastAsia="Calibri"/>
                <w:sz w:val="18"/>
                <w:szCs w:val="18"/>
              </w:rPr>
            </w:pPr>
            <w:r w:rsidRPr="00B53AD7">
              <w:rPr>
                <w:rFonts w:eastAsia="Calibri"/>
                <w:sz w:val="18"/>
                <w:szCs w:val="18"/>
              </w:rPr>
              <w:t>0</w:t>
            </w:r>
          </w:p>
        </w:tc>
        <w:tc>
          <w:tcPr>
            <w:tcW w:w="1559" w:type="dxa"/>
            <w:vMerge/>
          </w:tcPr>
          <w:p w:rsidR="00BE780E" w:rsidRPr="00B53AD7" w:rsidRDefault="00BE780E" w:rsidP="00C9565B">
            <w:pPr>
              <w:jc w:val="center"/>
              <w:rPr>
                <w:rFonts w:eastAsia="Calibri"/>
                <w:sz w:val="18"/>
                <w:szCs w:val="18"/>
                <w:highlight w:val="yellow"/>
              </w:rPr>
            </w:pPr>
          </w:p>
        </w:tc>
        <w:tc>
          <w:tcPr>
            <w:tcW w:w="1418" w:type="dxa"/>
            <w:vMerge/>
          </w:tcPr>
          <w:p w:rsidR="00BE780E" w:rsidRPr="00B53AD7" w:rsidRDefault="00BE780E" w:rsidP="00C9565B">
            <w:pPr>
              <w:jc w:val="center"/>
              <w:rPr>
                <w:rFonts w:eastAsia="Calibri"/>
                <w:sz w:val="18"/>
                <w:szCs w:val="18"/>
                <w:highlight w:val="yellow"/>
              </w:rPr>
            </w:pPr>
          </w:p>
        </w:tc>
      </w:tr>
      <w:tr w:rsidR="00BE780E" w:rsidRPr="00B53AD7" w:rsidTr="00C820D0">
        <w:tc>
          <w:tcPr>
            <w:tcW w:w="561" w:type="dxa"/>
            <w:vMerge/>
          </w:tcPr>
          <w:p w:rsidR="00BE780E" w:rsidRPr="00B53AD7" w:rsidRDefault="00BE780E" w:rsidP="00C9565B">
            <w:pPr>
              <w:jc w:val="center"/>
              <w:rPr>
                <w:rFonts w:eastAsia="Calibri"/>
                <w:sz w:val="18"/>
                <w:szCs w:val="18"/>
              </w:rPr>
            </w:pPr>
          </w:p>
        </w:tc>
        <w:tc>
          <w:tcPr>
            <w:tcW w:w="1566" w:type="dxa"/>
            <w:vMerge/>
          </w:tcPr>
          <w:p w:rsidR="00BE780E" w:rsidRPr="00B53AD7" w:rsidRDefault="00BE780E" w:rsidP="00C9565B">
            <w:pPr>
              <w:autoSpaceDE w:val="0"/>
              <w:autoSpaceDN w:val="0"/>
              <w:adjustRightInd w:val="0"/>
              <w:rPr>
                <w:rFonts w:eastAsia="Times New Roman"/>
                <w:sz w:val="18"/>
                <w:szCs w:val="18"/>
              </w:rPr>
            </w:pPr>
          </w:p>
        </w:tc>
        <w:tc>
          <w:tcPr>
            <w:tcW w:w="992" w:type="dxa"/>
            <w:vMerge/>
          </w:tcPr>
          <w:p w:rsidR="00BE780E" w:rsidRPr="00B53AD7" w:rsidRDefault="00BE780E" w:rsidP="00C9565B">
            <w:pPr>
              <w:ind w:firstLine="73"/>
              <w:jc w:val="center"/>
              <w:rPr>
                <w:rFonts w:eastAsia="Calibri"/>
                <w:sz w:val="18"/>
                <w:szCs w:val="18"/>
              </w:rPr>
            </w:pPr>
          </w:p>
        </w:tc>
        <w:tc>
          <w:tcPr>
            <w:tcW w:w="1702" w:type="dxa"/>
            <w:tcBorders>
              <w:top w:val="single" w:sz="4" w:space="0" w:color="auto"/>
            </w:tcBorders>
          </w:tcPr>
          <w:p w:rsidR="00BE780E" w:rsidRPr="00B53AD7" w:rsidRDefault="00BE780E" w:rsidP="003355F8">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top w:val="single" w:sz="4" w:space="0" w:color="auto"/>
            </w:tcBorders>
          </w:tcPr>
          <w:p w:rsidR="00BE780E" w:rsidRPr="00B53AD7" w:rsidRDefault="00BE780E" w:rsidP="00CE03FB">
            <w:pPr>
              <w:jc w:val="center"/>
              <w:rPr>
                <w:rFonts w:eastAsia="Calibri"/>
                <w:sz w:val="18"/>
                <w:szCs w:val="18"/>
              </w:rPr>
            </w:pPr>
            <w:r>
              <w:rPr>
                <w:rFonts w:eastAsia="Calibri"/>
                <w:sz w:val="18"/>
                <w:szCs w:val="18"/>
              </w:rPr>
              <w:t>0</w:t>
            </w:r>
          </w:p>
        </w:tc>
        <w:tc>
          <w:tcPr>
            <w:tcW w:w="1276" w:type="dxa"/>
            <w:tcBorders>
              <w:top w:val="single" w:sz="4" w:space="0" w:color="auto"/>
            </w:tcBorders>
          </w:tcPr>
          <w:p w:rsidR="00BE780E" w:rsidRPr="00B53AD7" w:rsidRDefault="00BE780E" w:rsidP="003355F8">
            <w:pPr>
              <w:jc w:val="center"/>
              <w:rPr>
                <w:rFonts w:eastAsia="Times New Roman"/>
                <w:sz w:val="18"/>
                <w:szCs w:val="18"/>
              </w:rPr>
            </w:pPr>
            <w:r>
              <w:rPr>
                <w:rFonts w:eastAsia="Times New Roman"/>
                <w:sz w:val="18"/>
                <w:szCs w:val="18"/>
              </w:rPr>
              <w:t>4 412,62</w:t>
            </w:r>
          </w:p>
        </w:tc>
        <w:tc>
          <w:tcPr>
            <w:tcW w:w="850" w:type="dxa"/>
            <w:tcBorders>
              <w:top w:val="single" w:sz="4" w:space="0" w:color="auto"/>
            </w:tcBorders>
          </w:tcPr>
          <w:p w:rsidR="00BE780E" w:rsidRPr="00D65E8E" w:rsidRDefault="00BE780E" w:rsidP="003E0D55">
            <w:pPr>
              <w:jc w:val="center"/>
              <w:rPr>
                <w:rFonts w:eastAsia="Times New Roman"/>
                <w:color w:val="000000"/>
                <w:sz w:val="18"/>
                <w:szCs w:val="18"/>
              </w:rPr>
            </w:pPr>
            <w:r w:rsidRPr="00D65E8E">
              <w:rPr>
                <w:rFonts w:eastAsia="Times New Roman"/>
                <w:color w:val="000000"/>
                <w:sz w:val="18"/>
                <w:szCs w:val="18"/>
              </w:rPr>
              <w:t>1 276,58</w:t>
            </w:r>
          </w:p>
        </w:tc>
        <w:tc>
          <w:tcPr>
            <w:tcW w:w="850" w:type="dxa"/>
            <w:tcBorders>
              <w:top w:val="single" w:sz="4" w:space="0" w:color="auto"/>
            </w:tcBorders>
          </w:tcPr>
          <w:p w:rsidR="00BE780E" w:rsidRPr="00B53AD7" w:rsidRDefault="00BE780E" w:rsidP="003355F8">
            <w:pPr>
              <w:jc w:val="center"/>
              <w:rPr>
                <w:rFonts w:eastAsia="Calibri"/>
                <w:sz w:val="18"/>
                <w:szCs w:val="18"/>
              </w:rPr>
            </w:pPr>
            <w:r w:rsidRPr="00B53AD7">
              <w:rPr>
                <w:rFonts w:eastAsia="Calibri"/>
                <w:sz w:val="18"/>
                <w:szCs w:val="18"/>
              </w:rPr>
              <w:t>0</w:t>
            </w:r>
          </w:p>
        </w:tc>
        <w:tc>
          <w:tcPr>
            <w:tcW w:w="991" w:type="dxa"/>
            <w:tcBorders>
              <w:top w:val="single" w:sz="4" w:space="0" w:color="auto"/>
            </w:tcBorders>
          </w:tcPr>
          <w:p w:rsidR="00BE780E" w:rsidRPr="00B53AD7" w:rsidRDefault="00BE780E" w:rsidP="004D11D7">
            <w:pPr>
              <w:jc w:val="center"/>
              <w:rPr>
                <w:rFonts w:eastAsia="Calibri"/>
                <w:sz w:val="18"/>
                <w:szCs w:val="18"/>
              </w:rPr>
            </w:pPr>
            <w:r>
              <w:rPr>
                <w:rFonts w:eastAsia="Times New Roman"/>
                <w:sz w:val="18"/>
                <w:szCs w:val="18"/>
              </w:rPr>
              <w:t>3 136,04</w:t>
            </w:r>
          </w:p>
        </w:tc>
        <w:tc>
          <w:tcPr>
            <w:tcW w:w="993" w:type="dxa"/>
            <w:tcBorders>
              <w:top w:val="single" w:sz="4" w:space="0" w:color="auto"/>
            </w:tcBorders>
          </w:tcPr>
          <w:p w:rsidR="00BE780E" w:rsidRPr="00B53AD7" w:rsidRDefault="00BE780E" w:rsidP="004D11D7">
            <w:pPr>
              <w:jc w:val="center"/>
              <w:rPr>
                <w:rFonts w:eastAsia="Calibri"/>
                <w:sz w:val="18"/>
                <w:szCs w:val="18"/>
              </w:rPr>
            </w:pPr>
            <w:r w:rsidRPr="00B53AD7">
              <w:rPr>
                <w:rFonts w:eastAsia="Calibri"/>
                <w:sz w:val="18"/>
                <w:szCs w:val="18"/>
              </w:rPr>
              <w:t>0</w:t>
            </w:r>
          </w:p>
        </w:tc>
        <w:tc>
          <w:tcPr>
            <w:tcW w:w="1134" w:type="dxa"/>
            <w:tcBorders>
              <w:top w:val="single" w:sz="4" w:space="0" w:color="auto"/>
            </w:tcBorders>
          </w:tcPr>
          <w:p w:rsidR="00BE780E" w:rsidRPr="00B53AD7" w:rsidRDefault="00BE780E" w:rsidP="003355F8">
            <w:pPr>
              <w:jc w:val="center"/>
              <w:rPr>
                <w:rFonts w:eastAsia="Calibri"/>
                <w:sz w:val="18"/>
                <w:szCs w:val="18"/>
              </w:rPr>
            </w:pPr>
            <w:r w:rsidRPr="00B53AD7">
              <w:rPr>
                <w:rFonts w:eastAsia="Calibri"/>
                <w:sz w:val="18"/>
                <w:szCs w:val="18"/>
              </w:rPr>
              <w:t>0</w:t>
            </w:r>
          </w:p>
        </w:tc>
        <w:tc>
          <w:tcPr>
            <w:tcW w:w="1559" w:type="dxa"/>
            <w:vMerge/>
          </w:tcPr>
          <w:p w:rsidR="00BE780E" w:rsidRPr="00B53AD7" w:rsidRDefault="00BE780E" w:rsidP="00C9565B">
            <w:pPr>
              <w:jc w:val="center"/>
              <w:rPr>
                <w:rFonts w:eastAsia="Calibri"/>
                <w:sz w:val="18"/>
                <w:szCs w:val="18"/>
                <w:highlight w:val="yellow"/>
              </w:rPr>
            </w:pPr>
          </w:p>
        </w:tc>
        <w:tc>
          <w:tcPr>
            <w:tcW w:w="1418" w:type="dxa"/>
            <w:vMerge/>
          </w:tcPr>
          <w:p w:rsidR="00BE780E" w:rsidRPr="00B53AD7" w:rsidRDefault="00BE780E" w:rsidP="00C9565B">
            <w:pPr>
              <w:jc w:val="center"/>
              <w:rPr>
                <w:rFonts w:eastAsia="Calibri"/>
                <w:sz w:val="18"/>
                <w:szCs w:val="18"/>
                <w:highlight w:val="yellow"/>
              </w:rPr>
            </w:pPr>
          </w:p>
        </w:tc>
      </w:tr>
      <w:tr w:rsidR="00BE780E" w:rsidRPr="00B53AD7" w:rsidTr="00C820D0">
        <w:tc>
          <w:tcPr>
            <w:tcW w:w="561" w:type="dxa"/>
            <w:vMerge/>
          </w:tcPr>
          <w:p w:rsidR="00BE780E" w:rsidRPr="00B53AD7" w:rsidRDefault="00BE780E" w:rsidP="00C9565B">
            <w:pPr>
              <w:jc w:val="center"/>
              <w:rPr>
                <w:rFonts w:eastAsia="Calibri"/>
                <w:sz w:val="18"/>
                <w:szCs w:val="18"/>
              </w:rPr>
            </w:pPr>
          </w:p>
        </w:tc>
        <w:tc>
          <w:tcPr>
            <w:tcW w:w="1566" w:type="dxa"/>
            <w:vMerge/>
          </w:tcPr>
          <w:p w:rsidR="00BE780E" w:rsidRPr="00B53AD7" w:rsidRDefault="00BE780E" w:rsidP="00C9565B">
            <w:pPr>
              <w:autoSpaceDE w:val="0"/>
              <w:autoSpaceDN w:val="0"/>
              <w:adjustRightInd w:val="0"/>
              <w:rPr>
                <w:rFonts w:eastAsia="Times New Roman"/>
                <w:sz w:val="18"/>
                <w:szCs w:val="18"/>
              </w:rPr>
            </w:pPr>
          </w:p>
        </w:tc>
        <w:tc>
          <w:tcPr>
            <w:tcW w:w="992" w:type="dxa"/>
            <w:vMerge/>
          </w:tcPr>
          <w:p w:rsidR="00BE780E" w:rsidRPr="00B53AD7" w:rsidRDefault="00BE780E" w:rsidP="00C9565B">
            <w:pPr>
              <w:ind w:firstLine="73"/>
              <w:jc w:val="center"/>
              <w:rPr>
                <w:rFonts w:eastAsia="Calibri"/>
                <w:sz w:val="18"/>
                <w:szCs w:val="18"/>
              </w:rPr>
            </w:pPr>
          </w:p>
        </w:tc>
        <w:tc>
          <w:tcPr>
            <w:tcW w:w="1702" w:type="dxa"/>
            <w:tcBorders>
              <w:top w:val="single" w:sz="4" w:space="0" w:color="auto"/>
            </w:tcBorders>
          </w:tcPr>
          <w:p w:rsidR="00BE780E" w:rsidRPr="00B53AD7" w:rsidRDefault="00BE780E" w:rsidP="003355F8">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BE780E" w:rsidRPr="00B53AD7" w:rsidRDefault="00BE780E" w:rsidP="00CE03FB">
            <w:pPr>
              <w:jc w:val="center"/>
              <w:rPr>
                <w:rFonts w:eastAsia="Calibri"/>
                <w:sz w:val="18"/>
                <w:szCs w:val="18"/>
              </w:rPr>
            </w:pPr>
            <w:r>
              <w:rPr>
                <w:rFonts w:eastAsia="Calibri"/>
                <w:sz w:val="18"/>
                <w:szCs w:val="18"/>
              </w:rPr>
              <w:t>0</w:t>
            </w:r>
          </w:p>
        </w:tc>
        <w:tc>
          <w:tcPr>
            <w:tcW w:w="1276" w:type="dxa"/>
            <w:tcBorders>
              <w:top w:val="single" w:sz="4" w:space="0" w:color="auto"/>
            </w:tcBorders>
          </w:tcPr>
          <w:p w:rsidR="00BE780E" w:rsidRPr="00B53AD7" w:rsidRDefault="00BE780E" w:rsidP="003355F8">
            <w:pPr>
              <w:jc w:val="center"/>
              <w:rPr>
                <w:rFonts w:eastAsia="Times New Roman"/>
                <w:sz w:val="18"/>
                <w:szCs w:val="18"/>
              </w:rPr>
            </w:pPr>
            <w:r>
              <w:rPr>
                <w:rFonts w:eastAsia="Times New Roman"/>
                <w:sz w:val="18"/>
                <w:szCs w:val="18"/>
              </w:rPr>
              <w:t>1 656,62</w:t>
            </w:r>
          </w:p>
        </w:tc>
        <w:tc>
          <w:tcPr>
            <w:tcW w:w="850" w:type="dxa"/>
            <w:tcBorders>
              <w:top w:val="single" w:sz="4" w:space="0" w:color="auto"/>
            </w:tcBorders>
          </w:tcPr>
          <w:p w:rsidR="00BE780E" w:rsidRPr="00D65E8E" w:rsidRDefault="00BE780E" w:rsidP="003E0D55">
            <w:pPr>
              <w:jc w:val="center"/>
              <w:rPr>
                <w:rFonts w:eastAsia="Times New Roman"/>
                <w:color w:val="000000"/>
                <w:sz w:val="18"/>
                <w:szCs w:val="18"/>
              </w:rPr>
            </w:pPr>
            <w:r w:rsidRPr="00D65E8E">
              <w:rPr>
                <w:rFonts w:eastAsia="Times New Roman"/>
                <w:color w:val="000000"/>
                <w:sz w:val="18"/>
                <w:szCs w:val="18"/>
              </w:rPr>
              <w:t>847,96</w:t>
            </w:r>
          </w:p>
        </w:tc>
        <w:tc>
          <w:tcPr>
            <w:tcW w:w="850" w:type="dxa"/>
            <w:tcBorders>
              <w:top w:val="single" w:sz="4" w:space="0" w:color="auto"/>
            </w:tcBorders>
          </w:tcPr>
          <w:p w:rsidR="00BE780E" w:rsidRPr="00B53AD7" w:rsidRDefault="00BE780E" w:rsidP="003355F8">
            <w:pPr>
              <w:jc w:val="center"/>
              <w:rPr>
                <w:rFonts w:eastAsia="Calibri"/>
                <w:sz w:val="18"/>
                <w:szCs w:val="18"/>
              </w:rPr>
            </w:pPr>
            <w:r w:rsidRPr="00B53AD7">
              <w:rPr>
                <w:rFonts w:eastAsia="Calibri"/>
                <w:sz w:val="18"/>
                <w:szCs w:val="18"/>
              </w:rPr>
              <w:t>0</w:t>
            </w:r>
          </w:p>
        </w:tc>
        <w:tc>
          <w:tcPr>
            <w:tcW w:w="991" w:type="dxa"/>
            <w:tcBorders>
              <w:top w:val="single" w:sz="4" w:space="0" w:color="auto"/>
            </w:tcBorders>
          </w:tcPr>
          <w:p w:rsidR="00BE780E" w:rsidRPr="00B53AD7" w:rsidRDefault="00BE780E" w:rsidP="004D11D7">
            <w:pPr>
              <w:jc w:val="center"/>
              <w:rPr>
                <w:rFonts w:eastAsia="Calibri"/>
                <w:sz w:val="18"/>
                <w:szCs w:val="18"/>
              </w:rPr>
            </w:pPr>
            <w:r>
              <w:rPr>
                <w:rFonts w:eastAsia="Times New Roman"/>
                <w:sz w:val="18"/>
                <w:szCs w:val="18"/>
              </w:rPr>
              <w:t>808,66</w:t>
            </w:r>
          </w:p>
        </w:tc>
        <w:tc>
          <w:tcPr>
            <w:tcW w:w="993" w:type="dxa"/>
            <w:tcBorders>
              <w:top w:val="single" w:sz="4" w:space="0" w:color="auto"/>
            </w:tcBorders>
          </w:tcPr>
          <w:p w:rsidR="00BE780E" w:rsidRPr="00B53AD7" w:rsidRDefault="00BE780E" w:rsidP="004D11D7">
            <w:pPr>
              <w:jc w:val="center"/>
              <w:rPr>
                <w:rFonts w:eastAsia="Calibri"/>
                <w:sz w:val="18"/>
                <w:szCs w:val="18"/>
              </w:rPr>
            </w:pPr>
            <w:r w:rsidRPr="00B53AD7">
              <w:rPr>
                <w:rFonts w:eastAsia="Calibri"/>
                <w:sz w:val="18"/>
                <w:szCs w:val="18"/>
              </w:rPr>
              <w:t>0</w:t>
            </w:r>
          </w:p>
        </w:tc>
        <w:tc>
          <w:tcPr>
            <w:tcW w:w="1134" w:type="dxa"/>
            <w:tcBorders>
              <w:top w:val="single" w:sz="4" w:space="0" w:color="auto"/>
            </w:tcBorders>
          </w:tcPr>
          <w:p w:rsidR="00BE780E" w:rsidRPr="00B53AD7" w:rsidRDefault="00BE780E" w:rsidP="003355F8">
            <w:pPr>
              <w:jc w:val="center"/>
              <w:rPr>
                <w:rFonts w:eastAsia="Calibri"/>
                <w:sz w:val="18"/>
                <w:szCs w:val="18"/>
              </w:rPr>
            </w:pPr>
            <w:r w:rsidRPr="00B53AD7">
              <w:rPr>
                <w:rFonts w:eastAsia="Calibri"/>
                <w:sz w:val="18"/>
                <w:szCs w:val="18"/>
              </w:rPr>
              <w:t>0</w:t>
            </w:r>
          </w:p>
        </w:tc>
        <w:tc>
          <w:tcPr>
            <w:tcW w:w="1559" w:type="dxa"/>
            <w:vMerge/>
          </w:tcPr>
          <w:p w:rsidR="00BE780E" w:rsidRPr="00B53AD7" w:rsidRDefault="00BE780E" w:rsidP="00C9565B">
            <w:pPr>
              <w:jc w:val="center"/>
              <w:rPr>
                <w:rFonts w:eastAsia="Calibri"/>
                <w:sz w:val="18"/>
                <w:szCs w:val="18"/>
                <w:highlight w:val="yellow"/>
              </w:rPr>
            </w:pPr>
          </w:p>
        </w:tc>
        <w:tc>
          <w:tcPr>
            <w:tcW w:w="1418" w:type="dxa"/>
            <w:vMerge/>
          </w:tcPr>
          <w:p w:rsidR="00BE780E" w:rsidRPr="00B53AD7" w:rsidRDefault="00BE780E" w:rsidP="00C9565B">
            <w:pPr>
              <w:jc w:val="center"/>
              <w:rPr>
                <w:rFonts w:eastAsia="Calibri"/>
                <w:sz w:val="18"/>
                <w:szCs w:val="18"/>
                <w:highlight w:val="yellow"/>
              </w:rPr>
            </w:pPr>
          </w:p>
        </w:tc>
      </w:tr>
      <w:tr w:rsidR="00422E7C" w:rsidRPr="00B53AD7" w:rsidTr="00C820D0">
        <w:tc>
          <w:tcPr>
            <w:tcW w:w="561" w:type="dxa"/>
            <w:vMerge w:val="restart"/>
          </w:tcPr>
          <w:p w:rsidR="00422E7C" w:rsidRPr="00B53AD7" w:rsidRDefault="00DF5509" w:rsidP="00DF5509">
            <w:pPr>
              <w:rPr>
                <w:rFonts w:eastAsia="Calibri"/>
                <w:sz w:val="18"/>
                <w:szCs w:val="18"/>
              </w:rPr>
            </w:pPr>
            <w:r>
              <w:rPr>
                <w:rFonts w:eastAsia="Calibri"/>
                <w:sz w:val="18"/>
                <w:szCs w:val="18"/>
              </w:rPr>
              <w:t>1</w:t>
            </w:r>
            <w:r w:rsidR="00422E7C" w:rsidRPr="00B53AD7">
              <w:rPr>
                <w:rFonts w:eastAsia="Calibri"/>
                <w:sz w:val="18"/>
                <w:szCs w:val="18"/>
              </w:rPr>
              <w:t>.1</w:t>
            </w:r>
          </w:p>
        </w:tc>
        <w:tc>
          <w:tcPr>
            <w:tcW w:w="1566" w:type="dxa"/>
            <w:vMerge w:val="restart"/>
          </w:tcPr>
          <w:p w:rsidR="00422E7C" w:rsidRPr="00B53AD7" w:rsidRDefault="00422E7C" w:rsidP="00C9565B">
            <w:pPr>
              <w:rPr>
                <w:rFonts w:eastAsia="Calibri"/>
                <w:sz w:val="18"/>
                <w:szCs w:val="18"/>
              </w:rPr>
            </w:pPr>
            <w:r w:rsidRPr="00B53AD7">
              <w:rPr>
                <w:rFonts w:eastAsia="Calibri"/>
                <w:sz w:val="18"/>
                <w:szCs w:val="18"/>
              </w:rPr>
              <w:t>Мероприятие F3.1 Переселение из непригодного для проживания жилищного фонда по I этапу</w:t>
            </w:r>
          </w:p>
          <w:p w:rsidR="00422E7C" w:rsidRPr="00B53AD7" w:rsidRDefault="00422E7C" w:rsidP="00C9565B">
            <w:pPr>
              <w:autoSpaceDE w:val="0"/>
              <w:autoSpaceDN w:val="0"/>
              <w:adjustRightInd w:val="0"/>
              <w:rPr>
                <w:rFonts w:eastAsia="Times New Roman"/>
                <w:sz w:val="18"/>
                <w:szCs w:val="18"/>
              </w:rPr>
            </w:pPr>
          </w:p>
        </w:tc>
        <w:tc>
          <w:tcPr>
            <w:tcW w:w="992" w:type="dxa"/>
            <w:vMerge w:val="restart"/>
          </w:tcPr>
          <w:p w:rsidR="00422E7C" w:rsidRPr="00B53AD7" w:rsidRDefault="00422E7C" w:rsidP="00C9565B">
            <w:pPr>
              <w:ind w:firstLine="73"/>
              <w:jc w:val="center"/>
              <w:rPr>
                <w:rFonts w:eastAsia="Calibri"/>
                <w:sz w:val="18"/>
                <w:szCs w:val="18"/>
              </w:rPr>
            </w:pPr>
            <w:r w:rsidRPr="00B53AD7">
              <w:rPr>
                <w:rFonts w:eastAsia="Calibri"/>
                <w:sz w:val="18"/>
                <w:szCs w:val="18"/>
              </w:rPr>
              <w:t>2019 -2020</w:t>
            </w: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Итого</w:t>
            </w:r>
          </w:p>
        </w:tc>
        <w:tc>
          <w:tcPr>
            <w:tcW w:w="1560" w:type="dxa"/>
          </w:tcPr>
          <w:p w:rsidR="00422E7C" w:rsidRPr="00B53AD7" w:rsidRDefault="00422E7C" w:rsidP="00CE03FB">
            <w:pPr>
              <w:jc w:val="center"/>
              <w:rPr>
                <w:rFonts w:eastAsia="Times New Roman"/>
                <w:sz w:val="18"/>
                <w:szCs w:val="18"/>
              </w:rPr>
            </w:pPr>
            <w:r w:rsidRPr="00B53AD7">
              <w:rPr>
                <w:rFonts w:eastAsia="Calibri"/>
                <w:sz w:val="18"/>
                <w:szCs w:val="18"/>
              </w:rPr>
              <w:t>0</w:t>
            </w:r>
          </w:p>
        </w:tc>
        <w:tc>
          <w:tcPr>
            <w:tcW w:w="1276"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993"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1134" w:type="dxa"/>
            <w:tcBorders>
              <w:bottom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Комитет по строительству, дорожной деятельности и благоустройства</w:t>
            </w:r>
            <w:r w:rsidR="001805A7">
              <w:rPr>
                <w:rFonts w:eastAsia="Calibri"/>
                <w:sz w:val="18"/>
                <w:szCs w:val="18"/>
              </w:rPr>
              <w:t>,</w:t>
            </w:r>
            <w:r w:rsidRPr="00B53AD7">
              <w:rPr>
                <w:rFonts w:eastAsia="Calibri"/>
                <w:sz w:val="18"/>
                <w:szCs w:val="18"/>
              </w:rPr>
              <w:t xml:space="preserve"> </w:t>
            </w:r>
            <w:r w:rsidR="001805A7">
              <w:rPr>
                <w:rFonts w:eastAsia="Calibri"/>
                <w:sz w:val="18"/>
                <w:szCs w:val="18"/>
              </w:rPr>
              <w:t>Комитет имущественных отношений</w:t>
            </w:r>
          </w:p>
        </w:tc>
        <w:tc>
          <w:tcPr>
            <w:tcW w:w="1418"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 xml:space="preserve">Количество квадратных метров расселенного аварийного жилищного фонда по итогам </w:t>
            </w:r>
            <w:r w:rsidRPr="00B53AD7">
              <w:rPr>
                <w:rFonts w:eastAsia="Calibri"/>
                <w:sz w:val="18"/>
                <w:szCs w:val="18"/>
                <w:lang w:val="en-US"/>
              </w:rPr>
              <w:t>I</w:t>
            </w:r>
            <w:r w:rsidRPr="00B53AD7">
              <w:rPr>
                <w:rFonts w:eastAsia="Calibri"/>
                <w:sz w:val="18"/>
                <w:szCs w:val="18"/>
              </w:rPr>
              <w:t xml:space="preserve"> этапа – 0 тыс. кв.м</w:t>
            </w:r>
          </w:p>
        </w:tc>
      </w:tr>
      <w:tr w:rsidR="00422E7C" w:rsidRPr="00B53AD7" w:rsidTr="00C820D0">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rPr>
                <w:rFonts w:eastAsia="Calibri"/>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E03FB">
            <w:pPr>
              <w:jc w:val="center"/>
              <w:rPr>
                <w:rFonts w:eastAsia="Calibri"/>
                <w:sz w:val="18"/>
                <w:szCs w:val="18"/>
              </w:rPr>
            </w:pPr>
            <w:r w:rsidRPr="00B53AD7">
              <w:rPr>
                <w:rFonts w:eastAsia="Calibri"/>
                <w:sz w:val="18"/>
                <w:szCs w:val="18"/>
              </w:rPr>
              <w:t>0</w:t>
            </w:r>
          </w:p>
        </w:tc>
        <w:tc>
          <w:tcPr>
            <w:tcW w:w="850" w:type="dxa"/>
            <w:tcBorders>
              <w:top w:val="nil"/>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993" w:type="dxa"/>
            <w:tcBorders>
              <w:right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tcBorders>
              <w:left w:val="single" w:sz="4" w:space="0" w:color="auto"/>
            </w:tcBorders>
          </w:tcPr>
          <w:p w:rsidR="00422E7C" w:rsidRPr="00B53AD7" w:rsidRDefault="00422E7C" w:rsidP="00C9565B">
            <w:pPr>
              <w:rPr>
                <w:rFonts w:eastAsia="Calibri"/>
                <w:sz w:val="18"/>
                <w:szCs w:val="18"/>
                <w:highlight w:val="yellow"/>
              </w:rPr>
            </w:pPr>
          </w:p>
        </w:tc>
        <w:tc>
          <w:tcPr>
            <w:tcW w:w="1418" w:type="dxa"/>
            <w:vMerge/>
          </w:tcPr>
          <w:p w:rsidR="00422E7C" w:rsidRPr="00B53AD7" w:rsidRDefault="00422E7C" w:rsidP="00C9565B">
            <w:pPr>
              <w:rPr>
                <w:rFonts w:eastAsia="Calibri"/>
                <w:sz w:val="18"/>
                <w:szCs w:val="18"/>
                <w:highlight w:val="yellow"/>
              </w:rPr>
            </w:pPr>
          </w:p>
        </w:tc>
      </w:tr>
      <w:tr w:rsidR="00422E7C" w:rsidRPr="00B53AD7" w:rsidTr="00C820D0">
        <w:trPr>
          <w:trHeight w:val="175"/>
        </w:trPr>
        <w:tc>
          <w:tcPr>
            <w:tcW w:w="561" w:type="dxa"/>
            <w:vMerge/>
            <w:tcBorders>
              <w:bottom w:val="single" w:sz="4" w:space="0" w:color="auto"/>
            </w:tcBorders>
          </w:tcPr>
          <w:p w:rsidR="00422E7C" w:rsidRPr="00B53AD7" w:rsidRDefault="00422E7C" w:rsidP="00C9565B">
            <w:pPr>
              <w:jc w:val="center"/>
              <w:rPr>
                <w:rFonts w:eastAsia="Calibri"/>
                <w:sz w:val="18"/>
                <w:szCs w:val="18"/>
              </w:rPr>
            </w:pPr>
          </w:p>
        </w:tc>
        <w:tc>
          <w:tcPr>
            <w:tcW w:w="1566" w:type="dxa"/>
            <w:vMerge/>
            <w:tcBorders>
              <w:bottom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422E7C" w:rsidRPr="00B53AD7" w:rsidRDefault="00422E7C" w:rsidP="00C9565B">
            <w:pPr>
              <w:ind w:firstLine="73"/>
              <w:jc w:val="center"/>
              <w:rPr>
                <w:rFonts w:eastAsia="Calibri"/>
                <w:sz w:val="18"/>
                <w:szCs w:val="18"/>
              </w:rPr>
            </w:pPr>
          </w:p>
        </w:tc>
        <w:tc>
          <w:tcPr>
            <w:tcW w:w="1702" w:type="dxa"/>
            <w:tcBorders>
              <w:bottom w:val="single" w:sz="4" w:space="0" w:color="auto"/>
            </w:tcBorders>
          </w:tcPr>
          <w:p w:rsidR="00422E7C" w:rsidRPr="00B53AD7" w:rsidRDefault="00422E7C"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bottom w:val="single" w:sz="4" w:space="0" w:color="auto"/>
            </w:tcBorders>
          </w:tcPr>
          <w:p w:rsidR="00422E7C" w:rsidRPr="00B53AD7" w:rsidRDefault="00422E7C" w:rsidP="00CE03FB">
            <w:pPr>
              <w:jc w:val="center"/>
              <w:rPr>
                <w:rFonts w:eastAsia="Times New Roman"/>
                <w:sz w:val="18"/>
                <w:szCs w:val="18"/>
              </w:rPr>
            </w:pPr>
            <w:r w:rsidRPr="00B53AD7">
              <w:rPr>
                <w:rFonts w:eastAsia="Calibri"/>
                <w:sz w:val="18"/>
                <w:szCs w:val="18"/>
              </w:rPr>
              <w:t>0</w:t>
            </w:r>
          </w:p>
        </w:tc>
        <w:tc>
          <w:tcPr>
            <w:tcW w:w="1276"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991"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993" w:type="dxa"/>
            <w:tcBorders>
              <w:bottom w:val="single" w:sz="4" w:space="0" w:color="auto"/>
            </w:tcBorders>
          </w:tcPr>
          <w:p w:rsidR="00422E7C" w:rsidRPr="00B53AD7" w:rsidRDefault="00422E7C" w:rsidP="00CE03FB">
            <w:pPr>
              <w:jc w:val="center"/>
              <w:rPr>
                <w:rFonts w:eastAsia="Times New Roman"/>
                <w:color w:val="000000"/>
                <w:sz w:val="18"/>
                <w:szCs w:val="18"/>
              </w:rPr>
            </w:pPr>
            <w:r w:rsidRPr="00B53AD7">
              <w:rPr>
                <w:rFonts w:eastAsia="Times New Roman"/>
                <w:color w:val="000000"/>
                <w:sz w:val="18"/>
                <w:szCs w:val="18"/>
              </w:rPr>
              <w:t>0</w:t>
            </w:r>
          </w:p>
        </w:tc>
        <w:tc>
          <w:tcPr>
            <w:tcW w:w="1134" w:type="dxa"/>
            <w:tcBorders>
              <w:bottom w:val="single" w:sz="4" w:space="0" w:color="auto"/>
              <w:right w:val="single" w:sz="4" w:space="0" w:color="auto"/>
            </w:tcBorders>
          </w:tcPr>
          <w:p w:rsidR="00422E7C" w:rsidRPr="00B53AD7" w:rsidRDefault="00422E7C" w:rsidP="00CE03FB">
            <w:pPr>
              <w:jc w:val="center"/>
              <w:rPr>
                <w:rFonts w:eastAsia="Calibri"/>
                <w:sz w:val="18"/>
                <w:szCs w:val="18"/>
              </w:rPr>
            </w:pPr>
            <w:r w:rsidRPr="00B53AD7">
              <w:rPr>
                <w:rFonts w:eastAsia="Calibri"/>
                <w:sz w:val="18"/>
                <w:szCs w:val="18"/>
              </w:rPr>
              <w:t>0</w:t>
            </w:r>
          </w:p>
        </w:tc>
        <w:tc>
          <w:tcPr>
            <w:tcW w:w="1559" w:type="dxa"/>
            <w:vMerge/>
            <w:tcBorders>
              <w:left w:val="single" w:sz="4" w:space="0" w:color="auto"/>
              <w:bottom w:val="single" w:sz="4" w:space="0" w:color="auto"/>
            </w:tcBorders>
          </w:tcPr>
          <w:p w:rsidR="00422E7C" w:rsidRPr="00B53AD7" w:rsidRDefault="00422E7C" w:rsidP="00C9565B">
            <w:pPr>
              <w:jc w:val="center"/>
              <w:rPr>
                <w:rFonts w:eastAsia="Calibri"/>
                <w:sz w:val="18"/>
                <w:szCs w:val="18"/>
                <w:highlight w:val="yellow"/>
              </w:rPr>
            </w:pPr>
          </w:p>
        </w:tc>
        <w:tc>
          <w:tcPr>
            <w:tcW w:w="1418" w:type="dxa"/>
            <w:vMerge/>
            <w:tcBorders>
              <w:bottom w:val="single" w:sz="4" w:space="0" w:color="auto"/>
            </w:tcBorders>
          </w:tcPr>
          <w:p w:rsidR="00422E7C" w:rsidRPr="00B53AD7" w:rsidRDefault="00422E7C" w:rsidP="00C9565B">
            <w:pPr>
              <w:jc w:val="center"/>
              <w:rPr>
                <w:rFonts w:eastAsia="Calibri"/>
                <w:sz w:val="18"/>
                <w:szCs w:val="18"/>
                <w:highlight w:val="yellow"/>
              </w:rPr>
            </w:pPr>
          </w:p>
        </w:tc>
      </w:tr>
      <w:tr w:rsidR="00422E7C" w:rsidRPr="00B53AD7" w:rsidTr="00C820D0">
        <w:tc>
          <w:tcPr>
            <w:tcW w:w="561" w:type="dxa"/>
            <w:vMerge/>
            <w:tcBorders>
              <w:top w:val="single" w:sz="4" w:space="0" w:color="auto"/>
            </w:tcBorders>
          </w:tcPr>
          <w:p w:rsidR="00422E7C" w:rsidRPr="00B53AD7" w:rsidRDefault="00422E7C" w:rsidP="00C9565B">
            <w:pPr>
              <w:jc w:val="center"/>
              <w:rPr>
                <w:rFonts w:eastAsia="Calibri"/>
                <w:sz w:val="18"/>
                <w:szCs w:val="18"/>
              </w:rPr>
            </w:pPr>
          </w:p>
        </w:tc>
        <w:tc>
          <w:tcPr>
            <w:tcW w:w="1566" w:type="dxa"/>
            <w:vMerge/>
            <w:tcBorders>
              <w:top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top w:val="single" w:sz="4" w:space="0" w:color="auto"/>
            </w:tcBorders>
          </w:tcPr>
          <w:p w:rsidR="00422E7C" w:rsidRPr="00B53AD7" w:rsidRDefault="00422E7C" w:rsidP="00C9565B">
            <w:pPr>
              <w:ind w:firstLine="73"/>
              <w:jc w:val="center"/>
              <w:rPr>
                <w:rFonts w:eastAsia="Calibri"/>
                <w:sz w:val="18"/>
                <w:szCs w:val="18"/>
              </w:rPr>
            </w:pPr>
          </w:p>
        </w:tc>
        <w:tc>
          <w:tcPr>
            <w:tcW w:w="1702" w:type="dxa"/>
            <w:tcBorders>
              <w:top w:val="single" w:sz="4" w:space="0" w:color="auto"/>
            </w:tcBorders>
          </w:tcPr>
          <w:p w:rsidR="00422E7C" w:rsidRPr="00B53AD7" w:rsidRDefault="00422E7C" w:rsidP="00C9565B">
            <w:pPr>
              <w:tabs>
                <w:tab w:val="center" w:pos="742"/>
              </w:tabs>
              <w:rPr>
                <w:rFonts w:eastAsia="Calibri"/>
                <w:sz w:val="18"/>
                <w:szCs w:val="18"/>
              </w:rPr>
            </w:pPr>
            <w:r w:rsidRPr="00CE03FB">
              <w:rPr>
                <w:rFonts w:eastAsia="Calibri"/>
                <w:sz w:val="18"/>
                <w:szCs w:val="18"/>
              </w:rPr>
              <w:t xml:space="preserve">Средства бюджета городского округа Электросталь </w:t>
            </w:r>
            <w:r w:rsidRPr="00CE03FB">
              <w:rPr>
                <w:rFonts w:eastAsia="Calibri"/>
                <w:sz w:val="18"/>
                <w:szCs w:val="18"/>
              </w:rPr>
              <w:lastRenderedPageBreak/>
              <w:t>Московской области</w:t>
            </w:r>
          </w:p>
        </w:tc>
        <w:tc>
          <w:tcPr>
            <w:tcW w:w="1560"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lastRenderedPageBreak/>
              <w:t>0</w:t>
            </w:r>
          </w:p>
        </w:tc>
        <w:tc>
          <w:tcPr>
            <w:tcW w:w="1276"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3"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134"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422E7C" w:rsidRPr="00B53AD7" w:rsidRDefault="00422E7C" w:rsidP="00C9565B">
            <w:pPr>
              <w:jc w:val="center"/>
              <w:rPr>
                <w:rFonts w:eastAsia="Calibri"/>
                <w:sz w:val="18"/>
                <w:szCs w:val="18"/>
                <w:highlight w:val="yellow"/>
              </w:rPr>
            </w:pPr>
          </w:p>
        </w:tc>
        <w:tc>
          <w:tcPr>
            <w:tcW w:w="1418" w:type="dxa"/>
            <w:vMerge/>
            <w:tcBorders>
              <w:top w:val="single" w:sz="4" w:space="0" w:color="auto"/>
            </w:tcBorders>
          </w:tcPr>
          <w:p w:rsidR="00422E7C" w:rsidRPr="00B53AD7" w:rsidRDefault="00422E7C" w:rsidP="00C9565B">
            <w:pPr>
              <w:jc w:val="center"/>
              <w:rPr>
                <w:rFonts w:eastAsia="Calibri"/>
                <w:sz w:val="18"/>
                <w:szCs w:val="18"/>
                <w:highlight w:val="yellow"/>
              </w:rPr>
            </w:pPr>
          </w:p>
        </w:tc>
      </w:tr>
      <w:tr w:rsidR="00313AD1" w:rsidRPr="00B53AD7" w:rsidTr="00C820D0">
        <w:tc>
          <w:tcPr>
            <w:tcW w:w="561" w:type="dxa"/>
            <w:vMerge w:val="restart"/>
          </w:tcPr>
          <w:p w:rsidR="00313AD1" w:rsidRPr="00B53AD7" w:rsidRDefault="00313AD1" w:rsidP="00C9565B">
            <w:pPr>
              <w:jc w:val="center"/>
              <w:rPr>
                <w:rFonts w:eastAsia="Calibri"/>
                <w:sz w:val="18"/>
                <w:szCs w:val="18"/>
              </w:rPr>
            </w:pPr>
            <w:r>
              <w:rPr>
                <w:rFonts w:eastAsia="Calibri"/>
                <w:sz w:val="18"/>
                <w:szCs w:val="18"/>
              </w:rPr>
              <w:t>1</w:t>
            </w:r>
            <w:r w:rsidRPr="00B53AD7">
              <w:rPr>
                <w:rFonts w:eastAsia="Calibri"/>
                <w:sz w:val="18"/>
                <w:szCs w:val="18"/>
              </w:rPr>
              <w:t>.2</w:t>
            </w:r>
          </w:p>
        </w:tc>
        <w:tc>
          <w:tcPr>
            <w:tcW w:w="1566" w:type="dxa"/>
            <w:vMerge w:val="restart"/>
          </w:tcPr>
          <w:p w:rsidR="00313AD1" w:rsidRPr="00D65E8E" w:rsidRDefault="00313AD1" w:rsidP="00C9565B">
            <w:pPr>
              <w:rPr>
                <w:rFonts w:eastAsia="Calibri"/>
                <w:sz w:val="18"/>
                <w:szCs w:val="18"/>
              </w:rPr>
            </w:pPr>
            <w:r w:rsidRPr="00D65E8E">
              <w:rPr>
                <w:rFonts w:eastAsia="Calibri"/>
                <w:sz w:val="18"/>
                <w:szCs w:val="18"/>
              </w:rPr>
              <w:t>Мероприятие F3.2 Переселение из непригодного для проживания жилищного фонда по I</w:t>
            </w:r>
            <w:r w:rsidRPr="00D65E8E">
              <w:rPr>
                <w:rFonts w:eastAsia="Calibri"/>
                <w:sz w:val="18"/>
                <w:szCs w:val="18"/>
                <w:lang w:val="en-US"/>
              </w:rPr>
              <w:t>I</w:t>
            </w:r>
            <w:r w:rsidRPr="00D65E8E">
              <w:rPr>
                <w:rFonts w:eastAsia="Calibri"/>
                <w:sz w:val="18"/>
                <w:szCs w:val="18"/>
              </w:rPr>
              <w:t xml:space="preserve"> этапу</w:t>
            </w:r>
          </w:p>
          <w:p w:rsidR="00313AD1" w:rsidRPr="00D65E8E" w:rsidRDefault="00313AD1" w:rsidP="00C9565B">
            <w:pPr>
              <w:autoSpaceDE w:val="0"/>
              <w:autoSpaceDN w:val="0"/>
              <w:adjustRightInd w:val="0"/>
              <w:rPr>
                <w:rFonts w:eastAsia="Times New Roman"/>
                <w:sz w:val="18"/>
                <w:szCs w:val="18"/>
              </w:rPr>
            </w:pPr>
          </w:p>
        </w:tc>
        <w:tc>
          <w:tcPr>
            <w:tcW w:w="992" w:type="dxa"/>
            <w:vMerge w:val="restart"/>
          </w:tcPr>
          <w:p w:rsidR="00313AD1" w:rsidRPr="00D65E8E" w:rsidRDefault="00313AD1" w:rsidP="00C9565B">
            <w:pPr>
              <w:ind w:firstLine="73"/>
              <w:jc w:val="center"/>
              <w:rPr>
                <w:rFonts w:eastAsia="Calibri"/>
                <w:sz w:val="18"/>
                <w:szCs w:val="18"/>
              </w:rPr>
            </w:pPr>
            <w:r w:rsidRPr="00D65E8E">
              <w:rPr>
                <w:rFonts w:eastAsia="Calibri"/>
                <w:sz w:val="18"/>
                <w:szCs w:val="18"/>
              </w:rPr>
              <w:t>2020 -2021</w:t>
            </w:r>
          </w:p>
        </w:tc>
        <w:tc>
          <w:tcPr>
            <w:tcW w:w="1702" w:type="dxa"/>
          </w:tcPr>
          <w:p w:rsidR="00313AD1" w:rsidRPr="00D65E8E" w:rsidRDefault="00313AD1" w:rsidP="00C9565B">
            <w:pPr>
              <w:tabs>
                <w:tab w:val="center" w:pos="742"/>
              </w:tabs>
              <w:rPr>
                <w:rFonts w:eastAsia="Calibri"/>
                <w:sz w:val="18"/>
                <w:szCs w:val="18"/>
              </w:rPr>
            </w:pPr>
            <w:r w:rsidRPr="00D65E8E">
              <w:rPr>
                <w:rFonts w:eastAsia="Calibri"/>
                <w:sz w:val="18"/>
                <w:szCs w:val="18"/>
              </w:rPr>
              <w:t>Итого</w:t>
            </w:r>
          </w:p>
        </w:tc>
        <w:tc>
          <w:tcPr>
            <w:tcW w:w="1560" w:type="dxa"/>
          </w:tcPr>
          <w:p w:rsidR="00313AD1" w:rsidRPr="00D65E8E" w:rsidRDefault="00313AD1" w:rsidP="00C9565B">
            <w:pPr>
              <w:jc w:val="center"/>
              <w:rPr>
                <w:rFonts w:eastAsia="Times New Roman"/>
                <w:sz w:val="18"/>
                <w:szCs w:val="18"/>
              </w:rPr>
            </w:pPr>
            <w:r w:rsidRPr="00D65E8E">
              <w:rPr>
                <w:rFonts w:eastAsia="Calibri"/>
                <w:sz w:val="18"/>
                <w:szCs w:val="18"/>
              </w:rPr>
              <w:t>0</w:t>
            </w:r>
          </w:p>
        </w:tc>
        <w:tc>
          <w:tcPr>
            <w:tcW w:w="1276" w:type="dxa"/>
          </w:tcPr>
          <w:p w:rsidR="00313AD1" w:rsidRPr="00D65E8E" w:rsidRDefault="00313AD1" w:rsidP="004D11D7">
            <w:pPr>
              <w:jc w:val="center"/>
              <w:rPr>
                <w:rFonts w:eastAsia="Times New Roman"/>
                <w:color w:val="000000"/>
                <w:sz w:val="18"/>
                <w:szCs w:val="18"/>
              </w:rPr>
            </w:pPr>
            <w:r w:rsidRPr="00D65E8E">
              <w:rPr>
                <w:rFonts w:eastAsia="Times New Roman"/>
                <w:color w:val="000000"/>
                <w:sz w:val="18"/>
                <w:szCs w:val="18"/>
              </w:rPr>
              <w:t>6 390,89</w:t>
            </w:r>
          </w:p>
        </w:tc>
        <w:tc>
          <w:tcPr>
            <w:tcW w:w="850" w:type="dxa"/>
          </w:tcPr>
          <w:p w:rsidR="00313AD1" w:rsidRPr="00D65E8E" w:rsidRDefault="00313AD1" w:rsidP="004D11D7">
            <w:pPr>
              <w:jc w:val="center"/>
              <w:rPr>
                <w:rFonts w:eastAsia="Times New Roman"/>
                <w:color w:val="000000"/>
                <w:sz w:val="18"/>
                <w:szCs w:val="18"/>
              </w:rPr>
            </w:pPr>
            <w:r w:rsidRPr="00D65E8E">
              <w:rPr>
                <w:rFonts w:eastAsia="Times New Roman"/>
                <w:color w:val="000000"/>
                <w:sz w:val="18"/>
                <w:szCs w:val="18"/>
              </w:rPr>
              <w:t>6 390,89</w:t>
            </w:r>
          </w:p>
        </w:tc>
        <w:tc>
          <w:tcPr>
            <w:tcW w:w="850" w:type="dxa"/>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993" w:type="dxa"/>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1134" w:type="dxa"/>
          </w:tcPr>
          <w:p w:rsidR="00313AD1" w:rsidRPr="00B53AD7" w:rsidRDefault="00313AD1" w:rsidP="00C9565B">
            <w:pPr>
              <w:jc w:val="center"/>
              <w:rPr>
                <w:rFonts w:eastAsia="Calibri"/>
                <w:sz w:val="18"/>
                <w:szCs w:val="18"/>
              </w:rPr>
            </w:pPr>
            <w:r w:rsidRPr="00B53AD7">
              <w:rPr>
                <w:rFonts w:eastAsia="Calibri"/>
                <w:sz w:val="18"/>
                <w:szCs w:val="18"/>
              </w:rPr>
              <w:t>0</w:t>
            </w:r>
          </w:p>
        </w:tc>
        <w:tc>
          <w:tcPr>
            <w:tcW w:w="1559" w:type="dxa"/>
            <w:vMerge w:val="restart"/>
          </w:tcPr>
          <w:p w:rsidR="00313AD1" w:rsidRPr="00B53AD7" w:rsidRDefault="00313AD1" w:rsidP="00C9565B">
            <w:pPr>
              <w:rPr>
                <w:rFonts w:eastAsia="Calibri"/>
                <w:sz w:val="18"/>
                <w:szCs w:val="18"/>
                <w:highlight w:val="yellow"/>
              </w:rPr>
            </w:pPr>
            <w:r w:rsidRPr="00B53AD7">
              <w:rPr>
                <w:rFonts w:eastAsia="Calibri"/>
                <w:sz w:val="18"/>
                <w:szCs w:val="18"/>
              </w:rPr>
              <w:t>Комитет по строительству, дорожной деятельности и благоустройства</w:t>
            </w:r>
            <w:r w:rsidR="001805A7">
              <w:rPr>
                <w:rFonts w:eastAsia="Calibri"/>
                <w:sz w:val="18"/>
                <w:szCs w:val="18"/>
              </w:rPr>
              <w:t>,</w:t>
            </w:r>
            <w:r w:rsidRPr="00B53AD7">
              <w:rPr>
                <w:rFonts w:eastAsia="Calibri"/>
                <w:sz w:val="18"/>
                <w:szCs w:val="18"/>
              </w:rPr>
              <w:t xml:space="preserve"> </w:t>
            </w:r>
            <w:r w:rsidR="001805A7">
              <w:rPr>
                <w:rFonts w:eastAsia="Calibri"/>
                <w:sz w:val="18"/>
                <w:szCs w:val="18"/>
              </w:rPr>
              <w:t>Комитет имущественных отношений</w:t>
            </w:r>
          </w:p>
        </w:tc>
        <w:tc>
          <w:tcPr>
            <w:tcW w:w="1418" w:type="dxa"/>
            <w:vMerge w:val="restart"/>
          </w:tcPr>
          <w:p w:rsidR="00313AD1" w:rsidRPr="00B53AD7" w:rsidRDefault="00313AD1" w:rsidP="00C9565B">
            <w:pPr>
              <w:rPr>
                <w:rFonts w:eastAsia="Calibri"/>
                <w:sz w:val="18"/>
                <w:szCs w:val="18"/>
                <w:highlight w:val="yellow"/>
              </w:rPr>
            </w:pPr>
            <w:r w:rsidRPr="00B53AD7">
              <w:rPr>
                <w:rFonts w:eastAsia="Calibri"/>
                <w:sz w:val="18"/>
                <w:szCs w:val="18"/>
              </w:rPr>
              <w:t xml:space="preserve">Количество квадратных метров расселенного аварийного жилищного фонда по итогам </w:t>
            </w:r>
            <w:r w:rsidRPr="00B53AD7">
              <w:rPr>
                <w:rFonts w:eastAsia="Calibri"/>
                <w:sz w:val="18"/>
                <w:szCs w:val="18"/>
                <w:lang w:val="en-US"/>
              </w:rPr>
              <w:t>II</w:t>
            </w:r>
            <w:r w:rsidR="00BE780E">
              <w:rPr>
                <w:rFonts w:eastAsia="Calibri"/>
                <w:sz w:val="18"/>
                <w:szCs w:val="18"/>
              </w:rPr>
              <w:t xml:space="preserve"> этапа – 0,104 </w:t>
            </w:r>
            <w:r w:rsidRPr="00B53AD7">
              <w:rPr>
                <w:rFonts w:eastAsia="Calibri"/>
                <w:sz w:val="18"/>
                <w:szCs w:val="18"/>
              </w:rPr>
              <w:t>тыс. кв.м</w:t>
            </w:r>
          </w:p>
        </w:tc>
      </w:tr>
      <w:tr w:rsidR="00313AD1" w:rsidRPr="00B53AD7" w:rsidTr="00C820D0">
        <w:tc>
          <w:tcPr>
            <w:tcW w:w="561" w:type="dxa"/>
            <w:vMerge/>
          </w:tcPr>
          <w:p w:rsidR="00313AD1" w:rsidRPr="00B53AD7" w:rsidRDefault="00313AD1" w:rsidP="00C9565B">
            <w:pPr>
              <w:jc w:val="center"/>
              <w:rPr>
                <w:rFonts w:eastAsia="Calibri"/>
                <w:sz w:val="18"/>
                <w:szCs w:val="18"/>
              </w:rPr>
            </w:pPr>
          </w:p>
        </w:tc>
        <w:tc>
          <w:tcPr>
            <w:tcW w:w="1566" w:type="dxa"/>
            <w:vMerge/>
          </w:tcPr>
          <w:p w:rsidR="00313AD1" w:rsidRPr="00D65E8E" w:rsidRDefault="00313AD1" w:rsidP="00C9565B">
            <w:pPr>
              <w:rPr>
                <w:rFonts w:eastAsia="Calibri"/>
                <w:sz w:val="18"/>
                <w:szCs w:val="18"/>
              </w:rPr>
            </w:pPr>
          </w:p>
        </w:tc>
        <w:tc>
          <w:tcPr>
            <w:tcW w:w="992" w:type="dxa"/>
            <w:vMerge/>
          </w:tcPr>
          <w:p w:rsidR="00313AD1" w:rsidRPr="00D65E8E" w:rsidRDefault="00313AD1" w:rsidP="00C9565B">
            <w:pPr>
              <w:ind w:firstLine="73"/>
              <w:jc w:val="center"/>
              <w:rPr>
                <w:rFonts w:eastAsia="Calibri"/>
                <w:sz w:val="18"/>
                <w:szCs w:val="18"/>
              </w:rPr>
            </w:pPr>
          </w:p>
        </w:tc>
        <w:tc>
          <w:tcPr>
            <w:tcW w:w="1702" w:type="dxa"/>
          </w:tcPr>
          <w:p w:rsidR="00313AD1" w:rsidRPr="00D65E8E" w:rsidRDefault="00313AD1" w:rsidP="00C9565B">
            <w:pPr>
              <w:tabs>
                <w:tab w:val="center" w:pos="742"/>
              </w:tabs>
              <w:rPr>
                <w:rFonts w:eastAsia="Calibri"/>
                <w:sz w:val="18"/>
                <w:szCs w:val="18"/>
              </w:rPr>
            </w:pPr>
            <w:r w:rsidRPr="00D65E8E">
              <w:rPr>
                <w:rFonts w:eastAsia="Calibri"/>
                <w:sz w:val="18"/>
                <w:szCs w:val="18"/>
              </w:rPr>
              <w:t>Средства Фонда содействия реформированию ЖКХ</w:t>
            </w:r>
          </w:p>
        </w:tc>
        <w:tc>
          <w:tcPr>
            <w:tcW w:w="1560" w:type="dxa"/>
          </w:tcPr>
          <w:p w:rsidR="00313AD1" w:rsidRPr="00D65E8E" w:rsidRDefault="00313AD1" w:rsidP="00C9565B">
            <w:pPr>
              <w:jc w:val="center"/>
              <w:rPr>
                <w:rFonts w:eastAsia="Calibri"/>
                <w:sz w:val="18"/>
                <w:szCs w:val="18"/>
              </w:rPr>
            </w:pPr>
            <w:r w:rsidRPr="00D65E8E">
              <w:rPr>
                <w:rFonts w:eastAsia="Calibri"/>
                <w:sz w:val="18"/>
                <w:szCs w:val="18"/>
              </w:rPr>
              <w:t>0</w:t>
            </w:r>
          </w:p>
        </w:tc>
        <w:tc>
          <w:tcPr>
            <w:tcW w:w="1276" w:type="dxa"/>
          </w:tcPr>
          <w:p w:rsidR="00313AD1" w:rsidRPr="00D65E8E" w:rsidRDefault="00313AD1" w:rsidP="004D11D7">
            <w:pPr>
              <w:jc w:val="center"/>
              <w:rPr>
                <w:rFonts w:eastAsia="Times New Roman"/>
                <w:color w:val="000000"/>
                <w:sz w:val="18"/>
                <w:szCs w:val="18"/>
              </w:rPr>
            </w:pPr>
            <w:r w:rsidRPr="00D65E8E">
              <w:rPr>
                <w:rFonts w:eastAsia="Times New Roman"/>
                <w:color w:val="000000"/>
                <w:sz w:val="18"/>
                <w:szCs w:val="18"/>
              </w:rPr>
              <w:t>4 266,35</w:t>
            </w:r>
          </w:p>
        </w:tc>
        <w:tc>
          <w:tcPr>
            <w:tcW w:w="850" w:type="dxa"/>
          </w:tcPr>
          <w:p w:rsidR="00313AD1" w:rsidRPr="00D65E8E" w:rsidRDefault="00313AD1" w:rsidP="004D11D7">
            <w:pPr>
              <w:jc w:val="center"/>
              <w:rPr>
                <w:rFonts w:eastAsia="Times New Roman"/>
                <w:color w:val="000000"/>
                <w:sz w:val="18"/>
                <w:szCs w:val="18"/>
              </w:rPr>
            </w:pPr>
            <w:r w:rsidRPr="00D65E8E">
              <w:rPr>
                <w:rFonts w:eastAsia="Times New Roman"/>
                <w:color w:val="000000"/>
                <w:sz w:val="18"/>
                <w:szCs w:val="18"/>
              </w:rPr>
              <w:t>4 266,35</w:t>
            </w:r>
          </w:p>
        </w:tc>
        <w:tc>
          <w:tcPr>
            <w:tcW w:w="850" w:type="dxa"/>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993" w:type="dxa"/>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1134" w:type="dxa"/>
          </w:tcPr>
          <w:p w:rsidR="00313AD1" w:rsidRPr="00B53AD7" w:rsidRDefault="00313AD1" w:rsidP="00C9565B">
            <w:pPr>
              <w:jc w:val="center"/>
              <w:rPr>
                <w:rFonts w:eastAsia="Calibri"/>
                <w:sz w:val="18"/>
                <w:szCs w:val="18"/>
              </w:rPr>
            </w:pPr>
            <w:r w:rsidRPr="00B53AD7">
              <w:rPr>
                <w:rFonts w:eastAsia="Calibri"/>
                <w:sz w:val="18"/>
                <w:szCs w:val="18"/>
              </w:rPr>
              <w:t>0</w:t>
            </w:r>
          </w:p>
        </w:tc>
        <w:tc>
          <w:tcPr>
            <w:tcW w:w="1559" w:type="dxa"/>
            <w:vMerge/>
          </w:tcPr>
          <w:p w:rsidR="00313AD1" w:rsidRPr="00B53AD7" w:rsidRDefault="00313AD1" w:rsidP="00C9565B">
            <w:pPr>
              <w:rPr>
                <w:rFonts w:eastAsia="Calibri"/>
                <w:sz w:val="18"/>
                <w:szCs w:val="18"/>
                <w:highlight w:val="yellow"/>
              </w:rPr>
            </w:pPr>
          </w:p>
        </w:tc>
        <w:tc>
          <w:tcPr>
            <w:tcW w:w="1418" w:type="dxa"/>
            <w:vMerge/>
          </w:tcPr>
          <w:p w:rsidR="00313AD1" w:rsidRPr="00B53AD7" w:rsidRDefault="00313AD1" w:rsidP="00C9565B">
            <w:pPr>
              <w:rPr>
                <w:rFonts w:eastAsia="Calibri"/>
                <w:sz w:val="18"/>
                <w:szCs w:val="18"/>
                <w:highlight w:val="yellow"/>
              </w:rPr>
            </w:pPr>
          </w:p>
        </w:tc>
      </w:tr>
      <w:tr w:rsidR="00313AD1" w:rsidRPr="00B53AD7" w:rsidTr="00C820D0">
        <w:trPr>
          <w:trHeight w:val="54"/>
        </w:trPr>
        <w:tc>
          <w:tcPr>
            <w:tcW w:w="561" w:type="dxa"/>
            <w:vMerge/>
            <w:tcBorders>
              <w:bottom w:val="single" w:sz="4" w:space="0" w:color="auto"/>
            </w:tcBorders>
          </w:tcPr>
          <w:p w:rsidR="00313AD1" w:rsidRPr="00B53AD7" w:rsidRDefault="00313AD1" w:rsidP="00C9565B">
            <w:pPr>
              <w:jc w:val="center"/>
              <w:rPr>
                <w:rFonts w:eastAsia="Calibri"/>
                <w:sz w:val="18"/>
                <w:szCs w:val="18"/>
              </w:rPr>
            </w:pPr>
          </w:p>
        </w:tc>
        <w:tc>
          <w:tcPr>
            <w:tcW w:w="1566" w:type="dxa"/>
            <w:vMerge/>
            <w:tcBorders>
              <w:bottom w:val="single" w:sz="4" w:space="0" w:color="auto"/>
            </w:tcBorders>
          </w:tcPr>
          <w:p w:rsidR="00313AD1" w:rsidRPr="00D65E8E" w:rsidRDefault="00313AD1"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313AD1" w:rsidRPr="00D65E8E" w:rsidRDefault="00313AD1" w:rsidP="00C9565B">
            <w:pPr>
              <w:ind w:firstLine="73"/>
              <w:jc w:val="center"/>
              <w:rPr>
                <w:rFonts w:eastAsia="Calibri"/>
                <w:sz w:val="18"/>
                <w:szCs w:val="18"/>
              </w:rPr>
            </w:pPr>
          </w:p>
        </w:tc>
        <w:tc>
          <w:tcPr>
            <w:tcW w:w="1702" w:type="dxa"/>
            <w:tcBorders>
              <w:bottom w:val="single" w:sz="4" w:space="0" w:color="auto"/>
            </w:tcBorders>
          </w:tcPr>
          <w:p w:rsidR="00313AD1" w:rsidRPr="00D65E8E" w:rsidRDefault="00313AD1" w:rsidP="00C9565B">
            <w:pPr>
              <w:tabs>
                <w:tab w:val="center" w:pos="742"/>
              </w:tabs>
              <w:rPr>
                <w:rFonts w:eastAsia="Calibri"/>
                <w:sz w:val="18"/>
                <w:szCs w:val="18"/>
              </w:rPr>
            </w:pPr>
            <w:r w:rsidRPr="00D65E8E">
              <w:rPr>
                <w:rFonts w:eastAsia="Calibri"/>
                <w:sz w:val="18"/>
                <w:szCs w:val="18"/>
              </w:rPr>
              <w:t xml:space="preserve">Средства бюджета Московской области </w:t>
            </w:r>
          </w:p>
        </w:tc>
        <w:tc>
          <w:tcPr>
            <w:tcW w:w="1560" w:type="dxa"/>
            <w:tcBorders>
              <w:bottom w:val="single" w:sz="4" w:space="0" w:color="auto"/>
            </w:tcBorders>
          </w:tcPr>
          <w:p w:rsidR="00313AD1" w:rsidRPr="00D65E8E" w:rsidRDefault="00313AD1" w:rsidP="00C9565B">
            <w:pPr>
              <w:jc w:val="center"/>
              <w:rPr>
                <w:rFonts w:eastAsia="Times New Roman"/>
                <w:sz w:val="18"/>
                <w:szCs w:val="18"/>
              </w:rPr>
            </w:pPr>
            <w:r w:rsidRPr="00D65E8E">
              <w:rPr>
                <w:rFonts w:eastAsia="Calibri"/>
                <w:sz w:val="18"/>
                <w:szCs w:val="18"/>
              </w:rPr>
              <w:t>0</w:t>
            </w:r>
          </w:p>
        </w:tc>
        <w:tc>
          <w:tcPr>
            <w:tcW w:w="1276" w:type="dxa"/>
            <w:tcBorders>
              <w:bottom w:val="single" w:sz="4" w:space="0" w:color="auto"/>
            </w:tcBorders>
          </w:tcPr>
          <w:p w:rsidR="00313AD1" w:rsidRPr="00D65E8E" w:rsidRDefault="00313AD1" w:rsidP="004D11D7">
            <w:pPr>
              <w:jc w:val="center"/>
              <w:rPr>
                <w:rFonts w:eastAsia="Times New Roman"/>
                <w:color w:val="000000"/>
                <w:sz w:val="18"/>
                <w:szCs w:val="18"/>
              </w:rPr>
            </w:pPr>
            <w:r w:rsidRPr="00D65E8E">
              <w:rPr>
                <w:rFonts w:eastAsia="Times New Roman"/>
                <w:color w:val="000000"/>
                <w:sz w:val="18"/>
                <w:szCs w:val="18"/>
              </w:rPr>
              <w:t>1 276,58</w:t>
            </w:r>
          </w:p>
        </w:tc>
        <w:tc>
          <w:tcPr>
            <w:tcW w:w="850" w:type="dxa"/>
            <w:tcBorders>
              <w:bottom w:val="single" w:sz="4" w:space="0" w:color="auto"/>
            </w:tcBorders>
          </w:tcPr>
          <w:p w:rsidR="00313AD1" w:rsidRPr="00D65E8E" w:rsidRDefault="00313AD1" w:rsidP="004D11D7">
            <w:pPr>
              <w:jc w:val="center"/>
              <w:rPr>
                <w:rFonts w:eastAsia="Times New Roman"/>
                <w:color w:val="000000"/>
                <w:sz w:val="18"/>
                <w:szCs w:val="18"/>
              </w:rPr>
            </w:pPr>
            <w:r w:rsidRPr="00D65E8E">
              <w:rPr>
                <w:rFonts w:eastAsia="Times New Roman"/>
                <w:color w:val="000000"/>
                <w:sz w:val="18"/>
                <w:szCs w:val="18"/>
              </w:rPr>
              <w:t>1 276,58</w:t>
            </w:r>
          </w:p>
        </w:tc>
        <w:tc>
          <w:tcPr>
            <w:tcW w:w="850" w:type="dxa"/>
            <w:tcBorders>
              <w:bottom w:val="single" w:sz="4" w:space="0" w:color="auto"/>
            </w:tcBorders>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bottom w:val="single" w:sz="4" w:space="0" w:color="auto"/>
            </w:tcBorders>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993" w:type="dxa"/>
            <w:tcBorders>
              <w:bottom w:val="single" w:sz="4" w:space="0" w:color="auto"/>
            </w:tcBorders>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1134" w:type="dxa"/>
            <w:tcBorders>
              <w:bottom w:val="single" w:sz="4" w:space="0" w:color="auto"/>
            </w:tcBorders>
          </w:tcPr>
          <w:p w:rsidR="00313AD1" w:rsidRPr="00B53AD7" w:rsidRDefault="00313AD1" w:rsidP="00C9565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313AD1" w:rsidRPr="00B53AD7" w:rsidRDefault="00313AD1" w:rsidP="00C9565B">
            <w:pPr>
              <w:jc w:val="center"/>
              <w:rPr>
                <w:rFonts w:eastAsia="Calibri"/>
                <w:sz w:val="18"/>
                <w:szCs w:val="18"/>
                <w:highlight w:val="yellow"/>
              </w:rPr>
            </w:pPr>
          </w:p>
        </w:tc>
        <w:tc>
          <w:tcPr>
            <w:tcW w:w="1418" w:type="dxa"/>
            <w:vMerge/>
            <w:tcBorders>
              <w:bottom w:val="single" w:sz="4" w:space="0" w:color="auto"/>
            </w:tcBorders>
          </w:tcPr>
          <w:p w:rsidR="00313AD1" w:rsidRPr="00B53AD7" w:rsidRDefault="00313AD1" w:rsidP="00C9565B">
            <w:pPr>
              <w:jc w:val="center"/>
              <w:rPr>
                <w:rFonts w:eastAsia="Calibri"/>
                <w:sz w:val="18"/>
                <w:szCs w:val="18"/>
                <w:highlight w:val="yellow"/>
              </w:rPr>
            </w:pPr>
          </w:p>
        </w:tc>
      </w:tr>
      <w:tr w:rsidR="00313AD1" w:rsidRPr="00B53AD7" w:rsidTr="00C820D0">
        <w:trPr>
          <w:trHeight w:val="1305"/>
        </w:trPr>
        <w:tc>
          <w:tcPr>
            <w:tcW w:w="561" w:type="dxa"/>
            <w:vMerge/>
            <w:tcBorders>
              <w:top w:val="single" w:sz="4" w:space="0" w:color="auto"/>
            </w:tcBorders>
          </w:tcPr>
          <w:p w:rsidR="00313AD1" w:rsidRPr="00B53AD7" w:rsidRDefault="00313AD1" w:rsidP="00C9565B">
            <w:pPr>
              <w:jc w:val="center"/>
              <w:rPr>
                <w:rFonts w:eastAsia="Calibri"/>
                <w:sz w:val="18"/>
                <w:szCs w:val="18"/>
              </w:rPr>
            </w:pPr>
          </w:p>
        </w:tc>
        <w:tc>
          <w:tcPr>
            <w:tcW w:w="1566" w:type="dxa"/>
            <w:vMerge/>
            <w:tcBorders>
              <w:top w:val="single" w:sz="4" w:space="0" w:color="auto"/>
            </w:tcBorders>
          </w:tcPr>
          <w:p w:rsidR="00313AD1" w:rsidRPr="00D65E8E" w:rsidRDefault="00313AD1" w:rsidP="00C9565B">
            <w:pPr>
              <w:autoSpaceDE w:val="0"/>
              <w:autoSpaceDN w:val="0"/>
              <w:adjustRightInd w:val="0"/>
              <w:rPr>
                <w:rFonts w:eastAsia="Times New Roman"/>
                <w:sz w:val="18"/>
                <w:szCs w:val="18"/>
              </w:rPr>
            </w:pPr>
          </w:p>
        </w:tc>
        <w:tc>
          <w:tcPr>
            <w:tcW w:w="992" w:type="dxa"/>
            <w:vMerge/>
            <w:tcBorders>
              <w:top w:val="single" w:sz="4" w:space="0" w:color="auto"/>
            </w:tcBorders>
          </w:tcPr>
          <w:p w:rsidR="00313AD1" w:rsidRPr="00D65E8E" w:rsidRDefault="00313AD1" w:rsidP="00C9565B">
            <w:pPr>
              <w:ind w:firstLine="73"/>
              <w:jc w:val="center"/>
              <w:rPr>
                <w:rFonts w:eastAsia="Calibri"/>
                <w:sz w:val="18"/>
                <w:szCs w:val="18"/>
              </w:rPr>
            </w:pPr>
          </w:p>
        </w:tc>
        <w:tc>
          <w:tcPr>
            <w:tcW w:w="1702" w:type="dxa"/>
            <w:tcBorders>
              <w:top w:val="single" w:sz="4" w:space="0" w:color="auto"/>
            </w:tcBorders>
          </w:tcPr>
          <w:p w:rsidR="00313AD1" w:rsidRPr="00D65E8E" w:rsidRDefault="00313AD1" w:rsidP="00C9565B">
            <w:pPr>
              <w:tabs>
                <w:tab w:val="center" w:pos="742"/>
              </w:tabs>
              <w:rPr>
                <w:rFonts w:eastAsia="Calibri"/>
                <w:sz w:val="18"/>
                <w:szCs w:val="18"/>
              </w:rPr>
            </w:pPr>
            <w:r w:rsidRPr="00D65E8E">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313AD1" w:rsidRPr="00D65E8E" w:rsidRDefault="00313AD1" w:rsidP="00C9565B">
            <w:pPr>
              <w:jc w:val="center"/>
              <w:rPr>
                <w:rFonts w:eastAsia="Calibri"/>
                <w:sz w:val="18"/>
                <w:szCs w:val="18"/>
              </w:rPr>
            </w:pPr>
            <w:r w:rsidRPr="00D65E8E">
              <w:rPr>
                <w:rFonts w:eastAsia="Calibri"/>
                <w:sz w:val="18"/>
                <w:szCs w:val="18"/>
              </w:rPr>
              <w:t>0</w:t>
            </w:r>
          </w:p>
        </w:tc>
        <w:tc>
          <w:tcPr>
            <w:tcW w:w="1276" w:type="dxa"/>
            <w:tcBorders>
              <w:top w:val="single" w:sz="4" w:space="0" w:color="auto"/>
            </w:tcBorders>
          </w:tcPr>
          <w:p w:rsidR="00313AD1" w:rsidRPr="00D65E8E" w:rsidRDefault="00313AD1" w:rsidP="004D11D7">
            <w:pPr>
              <w:jc w:val="center"/>
              <w:rPr>
                <w:rFonts w:eastAsia="Times New Roman"/>
                <w:color w:val="000000"/>
                <w:sz w:val="18"/>
                <w:szCs w:val="18"/>
              </w:rPr>
            </w:pPr>
            <w:r w:rsidRPr="00D65E8E">
              <w:rPr>
                <w:rFonts w:eastAsia="Times New Roman"/>
                <w:color w:val="000000"/>
                <w:sz w:val="18"/>
                <w:szCs w:val="18"/>
              </w:rPr>
              <w:t>847,96</w:t>
            </w:r>
          </w:p>
        </w:tc>
        <w:tc>
          <w:tcPr>
            <w:tcW w:w="850" w:type="dxa"/>
            <w:tcBorders>
              <w:top w:val="single" w:sz="4" w:space="0" w:color="auto"/>
            </w:tcBorders>
          </w:tcPr>
          <w:p w:rsidR="00313AD1" w:rsidRPr="00D65E8E" w:rsidRDefault="00313AD1" w:rsidP="004D11D7">
            <w:pPr>
              <w:jc w:val="center"/>
              <w:rPr>
                <w:rFonts w:eastAsia="Times New Roman"/>
                <w:color w:val="000000"/>
                <w:sz w:val="18"/>
                <w:szCs w:val="18"/>
              </w:rPr>
            </w:pPr>
            <w:r w:rsidRPr="00D65E8E">
              <w:rPr>
                <w:rFonts w:eastAsia="Times New Roman"/>
                <w:color w:val="000000"/>
                <w:sz w:val="18"/>
                <w:szCs w:val="18"/>
              </w:rPr>
              <w:t>847,96</w:t>
            </w:r>
          </w:p>
        </w:tc>
        <w:tc>
          <w:tcPr>
            <w:tcW w:w="850" w:type="dxa"/>
            <w:tcBorders>
              <w:top w:val="single" w:sz="4" w:space="0" w:color="auto"/>
            </w:tcBorders>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top w:val="single" w:sz="4" w:space="0" w:color="auto"/>
            </w:tcBorders>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993" w:type="dxa"/>
            <w:tcBorders>
              <w:top w:val="single" w:sz="4" w:space="0" w:color="auto"/>
            </w:tcBorders>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1134" w:type="dxa"/>
            <w:tcBorders>
              <w:top w:val="single" w:sz="4" w:space="0" w:color="auto"/>
            </w:tcBorders>
          </w:tcPr>
          <w:p w:rsidR="00313AD1" w:rsidRPr="00B53AD7" w:rsidRDefault="00313AD1" w:rsidP="00C9565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313AD1" w:rsidRPr="00B53AD7" w:rsidRDefault="00313AD1" w:rsidP="00C9565B">
            <w:pPr>
              <w:jc w:val="center"/>
              <w:rPr>
                <w:rFonts w:eastAsia="Calibri"/>
                <w:sz w:val="18"/>
                <w:szCs w:val="18"/>
                <w:highlight w:val="yellow"/>
              </w:rPr>
            </w:pPr>
          </w:p>
        </w:tc>
        <w:tc>
          <w:tcPr>
            <w:tcW w:w="1418" w:type="dxa"/>
            <w:vMerge/>
            <w:tcBorders>
              <w:top w:val="single" w:sz="4" w:space="0" w:color="auto"/>
            </w:tcBorders>
          </w:tcPr>
          <w:p w:rsidR="00313AD1" w:rsidRPr="00B53AD7" w:rsidRDefault="00313AD1" w:rsidP="00C9565B">
            <w:pPr>
              <w:jc w:val="center"/>
              <w:rPr>
                <w:rFonts w:eastAsia="Calibri"/>
                <w:sz w:val="18"/>
                <w:szCs w:val="18"/>
                <w:highlight w:val="yellow"/>
              </w:rPr>
            </w:pPr>
          </w:p>
        </w:tc>
      </w:tr>
      <w:tr w:rsidR="00313AD1" w:rsidRPr="00B53AD7" w:rsidTr="00C820D0">
        <w:trPr>
          <w:trHeight w:val="77"/>
        </w:trPr>
        <w:tc>
          <w:tcPr>
            <w:tcW w:w="561" w:type="dxa"/>
            <w:vMerge w:val="restart"/>
          </w:tcPr>
          <w:p w:rsidR="00313AD1" w:rsidRPr="00B53AD7" w:rsidRDefault="00313AD1" w:rsidP="00C9565B">
            <w:pPr>
              <w:jc w:val="center"/>
              <w:rPr>
                <w:rFonts w:eastAsia="Calibri"/>
                <w:sz w:val="18"/>
                <w:szCs w:val="18"/>
              </w:rPr>
            </w:pPr>
            <w:r>
              <w:rPr>
                <w:rFonts w:eastAsia="Calibri"/>
                <w:sz w:val="18"/>
                <w:szCs w:val="18"/>
              </w:rPr>
              <w:t>1</w:t>
            </w:r>
            <w:r w:rsidRPr="00B53AD7">
              <w:rPr>
                <w:rFonts w:eastAsia="Calibri"/>
                <w:sz w:val="18"/>
                <w:szCs w:val="18"/>
              </w:rPr>
              <w:t>.3</w:t>
            </w:r>
          </w:p>
        </w:tc>
        <w:tc>
          <w:tcPr>
            <w:tcW w:w="1566" w:type="dxa"/>
            <w:vMerge w:val="restart"/>
          </w:tcPr>
          <w:p w:rsidR="00313AD1" w:rsidRPr="00B53AD7" w:rsidRDefault="00313AD1" w:rsidP="00C9565B">
            <w:pPr>
              <w:rPr>
                <w:rFonts w:eastAsia="Calibri"/>
                <w:sz w:val="18"/>
                <w:szCs w:val="18"/>
              </w:rPr>
            </w:pPr>
            <w:r w:rsidRPr="00B53AD7">
              <w:rPr>
                <w:rFonts w:eastAsia="Calibri"/>
                <w:sz w:val="18"/>
                <w:szCs w:val="18"/>
              </w:rPr>
              <w:t>Мероприятие F3.3 Переселение из непригодного для проживания жилищного фонда по I</w:t>
            </w:r>
            <w:r w:rsidRPr="00B53AD7">
              <w:rPr>
                <w:rFonts w:eastAsia="Calibri"/>
                <w:sz w:val="18"/>
                <w:szCs w:val="18"/>
                <w:lang w:val="en-US"/>
              </w:rPr>
              <w:t>II</w:t>
            </w:r>
            <w:r w:rsidRPr="00B53AD7">
              <w:rPr>
                <w:rFonts w:eastAsia="Calibri"/>
                <w:sz w:val="18"/>
                <w:szCs w:val="18"/>
              </w:rPr>
              <w:t xml:space="preserve"> этапу</w:t>
            </w:r>
          </w:p>
          <w:p w:rsidR="00313AD1" w:rsidRPr="00B53AD7" w:rsidRDefault="00313AD1" w:rsidP="00C9565B">
            <w:pPr>
              <w:autoSpaceDE w:val="0"/>
              <w:autoSpaceDN w:val="0"/>
              <w:adjustRightInd w:val="0"/>
              <w:rPr>
                <w:rFonts w:eastAsia="Times New Roman"/>
                <w:sz w:val="18"/>
                <w:szCs w:val="18"/>
              </w:rPr>
            </w:pPr>
          </w:p>
        </w:tc>
        <w:tc>
          <w:tcPr>
            <w:tcW w:w="992" w:type="dxa"/>
            <w:vMerge w:val="restart"/>
          </w:tcPr>
          <w:p w:rsidR="00313AD1" w:rsidRPr="00B53AD7" w:rsidRDefault="00313AD1" w:rsidP="00C9565B">
            <w:pPr>
              <w:ind w:firstLine="73"/>
              <w:jc w:val="center"/>
              <w:rPr>
                <w:rFonts w:eastAsia="Calibri"/>
                <w:sz w:val="18"/>
                <w:szCs w:val="18"/>
              </w:rPr>
            </w:pPr>
            <w:r w:rsidRPr="00B53AD7">
              <w:rPr>
                <w:rFonts w:eastAsia="Calibri"/>
                <w:sz w:val="18"/>
                <w:szCs w:val="18"/>
              </w:rPr>
              <w:t>2021-2022</w:t>
            </w:r>
          </w:p>
        </w:tc>
        <w:tc>
          <w:tcPr>
            <w:tcW w:w="1702" w:type="dxa"/>
          </w:tcPr>
          <w:p w:rsidR="00313AD1" w:rsidRPr="00B53AD7" w:rsidRDefault="00313AD1" w:rsidP="00C9565B">
            <w:pPr>
              <w:tabs>
                <w:tab w:val="center" w:pos="742"/>
              </w:tabs>
              <w:rPr>
                <w:rFonts w:eastAsia="Calibri"/>
                <w:sz w:val="18"/>
                <w:szCs w:val="18"/>
              </w:rPr>
            </w:pPr>
            <w:r w:rsidRPr="00B53AD7">
              <w:rPr>
                <w:rFonts w:eastAsia="Calibri"/>
                <w:sz w:val="18"/>
                <w:szCs w:val="18"/>
              </w:rPr>
              <w:t>Итого</w:t>
            </w:r>
          </w:p>
        </w:tc>
        <w:tc>
          <w:tcPr>
            <w:tcW w:w="1560" w:type="dxa"/>
          </w:tcPr>
          <w:p w:rsidR="00313AD1" w:rsidRPr="00B53AD7" w:rsidRDefault="00313AD1" w:rsidP="00C9565B">
            <w:pPr>
              <w:jc w:val="center"/>
              <w:rPr>
                <w:rFonts w:eastAsia="Times New Roman"/>
                <w:sz w:val="18"/>
                <w:szCs w:val="18"/>
              </w:rPr>
            </w:pPr>
            <w:r w:rsidRPr="00B53AD7">
              <w:rPr>
                <w:rFonts w:eastAsia="Calibri"/>
                <w:sz w:val="18"/>
                <w:szCs w:val="18"/>
              </w:rPr>
              <w:t>0</w:t>
            </w:r>
          </w:p>
        </w:tc>
        <w:tc>
          <w:tcPr>
            <w:tcW w:w="1276" w:type="dxa"/>
          </w:tcPr>
          <w:p w:rsidR="00313AD1" w:rsidRPr="00B53AD7" w:rsidRDefault="00313AD1" w:rsidP="004D11D7">
            <w:pPr>
              <w:jc w:val="center"/>
              <w:rPr>
                <w:rFonts w:eastAsia="Times New Roman"/>
                <w:color w:val="000000"/>
                <w:sz w:val="18"/>
                <w:szCs w:val="18"/>
              </w:rPr>
            </w:pPr>
            <w:r w:rsidRPr="00B53AD7">
              <w:rPr>
                <w:rFonts w:eastAsia="Times New Roman"/>
                <w:color w:val="000000"/>
                <w:sz w:val="18"/>
                <w:szCs w:val="18"/>
              </w:rPr>
              <w:t>0</w:t>
            </w:r>
          </w:p>
        </w:tc>
        <w:tc>
          <w:tcPr>
            <w:tcW w:w="850" w:type="dxa"/>
          </w:tcPr>
          <w:p w:rsidR="00313AD1" w:rsidRPr="00B53AD7" w:rsidRDefault="00313AD1" w:rsidP="004D11D7">
            <w:pPr>
              <w:jc w:val="center"/>
              <w:rPr>
                <w:rFonts w:eastAsia="Times New Roman"/>
                <w:color w:val="000000"/>
                <w:sz w:val="18"/>
                <w:szCs w:val="18"/>
              </w:rPr>
            </w:pPr>
            <w:r w:rsidRPr="00B53AD7">
              <w:rPr>
                <w:rFonts w:eastAsia="Times New Roman"/>
                <w:color w:val="000000"/>
                <w:sz w:val="18"/>
                <w:szCs w:val="18"/>
              </w:rPr>
              <w:t>0</w:t>
            </w:r>
          </w:p>
        </w:tc>
        <w:tc>
          <w:tcPr>
            <w:tcW w:w="850" w:type="dxa"/>
          </w:tcPr>
          <w:p w:rsidR="00313AD1" w:rsidRPr="00B53AD7" w:rsidRDefault="00313AD1" w:rsidP="00C9565B">
            <w:pPr>
              <w:jc w:val="center"/>
              <w:rPr>
                <w:rFonts w:eastAsia="Times New Roman"/>
                <w:sz w:val="18"/>
                <w:szCs w:val="18"/>
              </w:rPr>
            </w:pPr>
            <w:r w:rsidRPr="00B53AD7">
              <w:rPr>
                <w:rFonts w:eastAsia="Times New Roman"/>
                <w:sz w:val="18"/>
                <w:szCs w:val="18"/>
              </w:rPr>
              <w:t>0</w:t>
            </w:r>
          </w:p>
        </w:tc>
        <w:tc>
          <w:tcPr>
            <w:tcW w:w="991" w:type="dxa"/>
          </w:tcPr>
          <w:p w:rsidR="00313AD1" w:rsidRPr="00B53AD7" w:rsidRDefault="00313AD1" w:rsidP="003E0D55">
            <w:pPr>
              <w:jc w:val="center"/>
              <w:rPr>
                <w:rFonts w:eastAsia="Calibri"/>
                <w:sz w:val="18"/>
                <w:szCs w:val="18"/>
              </w:rPr>
            </w:pPr>
            <w:r w:rsidRPr="00B53AD7">
              <w:rPr>
                <w:rFonts w:eastAsia="Calibri"/>
                <w:sz w:val="18"/>
                <w:szCs w:val="18"/>
              </w:rPr>
              <w:t>0</w:t>
            </w:r>
          </w:p>
        </w:tc>
        <w:tc>
          <w:tcPr>
            <w:tcW w:w="993" w:type="dxa"/>
          </w:tcPr>
          <w:p w:rsidR="00313AD1" w:rsidRPr="00B53AD7" w:rsidRDefault="00313AD1" w:rsidP="00C9565B">
            <w:pPr>
              <w:jc w:val="center"/>
              <w:rPr>
                <w:rFonts w:eastAsia="Calibri"/>
                <w:sz w:val="18"/>
                <w:szCs w:val="18"/>
              </w:rPr>
            </w:pPr>
            <w:r w:rsidRPr="00B53AD7">
              <w:rPr>
                <w:rFonts w:eastAsia="Calibri"/>
                <w:sz w:val="18"/>
                <w:szCs w:val="18"/>
              </w:rPr>
              <w:t>0</w:t>
            </w:r>
          </w:p>
        </w:tc>
        <w:tc>
          <w:tcPr>
            <w:tcW w:w="1134" w:type="dxa"/>
          </w:tcPr>
          <w:p w:rsidR="00313AD1" w:rsidRPr="00B53AD7" w:rsidRDefault="00313AD1" w:rsidP="00C9565B">
            <w:pPr>
              <w:jc w:val="center"/>
              <w:rPr>
                <w:rFonts w:eastAsia="Calibri"/>
                <w:sz w:val="18"/>
                <w:szCs w:val="18"/>
              </w:rPr>
            </w:pPr>
            <w:r w:rsidRPr="00B53AD7">
              <w:rPr>
                <w:rFonts w:eastAsia="Calibri"/>
                <w:sz w:val="18"/>
                <w:szCs w:val="18"/>
              </w:rPr>
              <w:t>0</w:t>
            </w:r>
          </w:p>
        </w:tc>
        <w:tc>
          <w:tcPr>
            <w:tcW w:w="1559" w:type="dxa"/>
            <w:vMerge w:val="restart"/>
          </w:tcPr>
          <w:p w:rsidR="00313AD1" w:rsidRPr="00B53AD7" w:rsidRDefault="00313AD1" w:rsidP="00C9565B">
            <w:pPr>
              <w:rPr>
                <w:rFonts w:eastAsia="Calibri"/>
                <w:sz w:val="18"/>
                <w:szCs w:val="18"/>
                <w:highlight w:val="yellow"/>
              </w:rPr>
            </w:pPr>
            <w:r w:rsidRPr="00B53AD7">
              <w:rPr>
                <w:rFonts w:eastAsia="Calibri"/>
                <w:sz w:val="18"/>
                <w:szCs w:val="18"/>
              </w:rPr>
              <w:t>Комитет по строительству, дорожной</w:t>
            </w:r>
            <w:r w:rsidR="001805A7">
              <w:rPr>
                <w:rFonts w:eastAsia="Calibri"/>
                <w:sz w:val="18"/>
                <w:szCs w:val="18"/>
              </w:rPr>
              <w:t xml:space="preserve"> деятельности и благоустройства,Комитет имущественных отношений</w:t>
            </w:r>
          </w:p>
        </w:tc>
        <w:tc>
          <w:tcPr>
            <w:tcW w:w="1418" w:type="dxa"/>
            <w:vMerge w:val="restart"/>
          </w:tcPr>
          <w:p w:rsidR="00313AD1" w:rsidRPr="00B53AD7" w:rsidRDefault="00313AD1" w:rsidP="005D5459">
            <w:pPr>
              <w:rPr>
                <w:rFonts w:eastAsia="Calibri"/>
                <w:sz w:val="18"/>
                <w:szCs w:val="18"/>
                <w:highlight w:val="yellow"/>
              </w:rPr>
            </w:pPr>
            <w:r w:rsidRPr="00B53AD7">
              <w:rPr>
                <w:rFonts w:eastAsia="Calibri"/>
                <w:sz w:val="18"/>
                <w:szCs w:val="18"/>
              </w:rPr>
              <w:t xml:space="preserve">Количество квадратных метров расселенного аварийного жилищного фонда по </w:t>
            </w:r>
            <w:r w:rsidRPr="00F97D4A">
              <w:rPr>
                <w:rFonts w:eastAsia="Calibri"/>
                <w:sz w:val="18"/>
                <w:szCs w:val="18"/>
              </w:rPr>
              <w:t xml:space="preserve">итогам </w:t>
            </w:r>
            <w:r w:rsidRPr="00F97D4A">
              <w:rPr>
                <w:rFonts w:eastAsia="Calibri"/>
                <w:sz w:val="18"/>
                <w:szCs w:val="18"/>
                <w:lang w:val="en-US"/>
              </w:rPr>
              <w:t>III</w:t>
            </w:r>
            <w:r w:rsidR="00BE780E">
              <w:rPr>
                <w:rFonts w:eastAsia="Calibri"/>
                <w:sz w:val="18"/>
                <w:szCs w:val="18"/>
              </w:rPr>
              <w:t xml:space="preserve"> этапа – 0</w:t>
            </w:r>
            <w:r>
              <w:rPr>
                <w:rFonts w:eastAsia="Calibri"/>
                <w:sz w:val="18"/>
                <w:szCs w:val="18"/>
              </w:rPr>
              <w:t xml:space="preserve"> </w:t>
            </w:r>
            <w:r w:rsidRPr="00F97D4A">
              <w:rPr>
                <w:rFonts w:eastAsia="Calibri"/>
                <w:sz w:val="18"/>
                <w:szCs w:val="18"/>
              </w:rPr>
              <w:t>тыс. кв.м</w:t>
            </w:r>
          </w:p>
        </w:tc>
      </w:tr>
      <w:tr w:rsidR="00313AD1" w:rsidRPr="00B53AD7" w:rsidTr="00C820D0">
        <w:trPr>
          <w:trHeight w:val="54"/>
        </w:trPr>
        <w:tc>
          <w:tcPr>
            <w:tcW w:w="561" w:type="dxa"/>
            <w:vMerge/>
          </w:tcPr>
          <w:p w:rsidR="00313AD1" w:rsidRPr="00B53AD7" w:rsidRDefault="00313AD1" w:rsidP="00C9565B">
            <w:pPr>
              <w:jc w:val="center"/>
              <w:rPr>
                <w:rFonts w:eastAsia="Calibri"/>
                <w:sz w:val="18"/>
                <w:szCs w:val="18"/>
              </w:rPr>
            </w:pPr>
          </w:p>
        </w:tc>
        <w:tc>
          <w:tcPr>
            <w:tcW w:w="1566" w:type="dxa"/>
            <w:vMerge/>
          </w:tcPr>
          <w:p w:rsidR="00313AD1" w:rsidRPr="00B53AD7" w:rsidRDefault="00313AD1" w:rsidP="00C9565B">
            <w:pPr>
              <w:rPr>
                <w:rFonts w:eastAsia="Calibri"/>
                <w:sz w:val="18"/>
                <w:szCs w:val="18"/>
              </w:rPr>
            </w:pPr>
          </w:p>
        </w:tc>
        <w:tc>
          <w:tcPr>
            <w:tcW w:w="992" w:type="dxa"/>
            <w:vMerge/>
          </w:tcPr>
          <w:p w:rsidR="00313AD1" w:rsidRPr="00B53AD7" w:rsidRDefault="00313AD1" w:rsidP="00C9565B">
            <w:pPr>
              <w:ind w:firstLine="73"/>
              <w:jc w:val="center"/>
              <w:rPr>
                <w:rFonts w:eastAsia="Calibri"/>
                <w:sz w:val="18"/>
                <w:szCs w:val="18"/>
              </w:rPr>
            </w:pPr>
          </w:p>
        </w:tc>
        <w:tc>
          <w:tcPr>
            <w:tcW w:w="1702" w:type="dxa"/>
          </w:tcPr>
          <w:p w:rsidR="00313AD1" w:rsidRPr="00B53AD7" w:rsidRDefault="00313AD1"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313AD1" w:rsidRPr="00B53AD7" w:rsidRDefault="00313AD1" w:rsidP="00C9565B">
            <w:pPr>
              <w:jc w:val="center"/>
              <w:rPr>
                <w:rFonts w:eastAsia="Calibri"/>
                <w:sz w:val="18"/>
                <w:szCs w:val="18"/>
              </w:rPr>
            </w:pPr>
            <w:r w:rsidRPr="00B53AD7">
              <w:rPr>
                <w:rFonts w:eastAsia="Calibri"/>
                <w:sz w:val="18"/>
                <w:szCs w:val="18"/>
              </w:rPr>
              <w:t>0</w:t>
            </w:r>
          </w:p>
        </w:tc>
        <w:tc>
          <w:tcPr>
            <w:tcW w:w="1276" w:type="dxa"/>
          </w:tcPr>
          <w:p w:rsidR="00313AD1" w:rsidRPr="00B53AD7" w:rsidRDefault="00313AD1" w:rsidP="004D11D7">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nil"/>
            </w:tcBorders>
          </w:tcPr>
          <w:p w:rsidR="00313AD1" w:rsidRPr="00B53AD7" w:rsidRDefault="00313AD1" w:rsidP="004D11D7">
            <w:pPr>
              <w:jc w:val="center"/>
              <w:rPr>
                <w:rFonts w:eastAsia="Times New Roman"/>
                <w:color w:val="000000"/>
                <w:sz w:val="18"/>
                <w:szCs w:val="18"/>
              </w:rPr>
            </w:pPr>
            <w:r w:rsidRPr="00B53AD7">
              <w:rPr>
                <w:rFonts w:eastAsia="Times New Roman"/>
                <w:color w:val="000000"/>
                <w:sz w:val="18"/>
                <w:szCs w:val="18"/>
              </w:rPr>
              <w:t>0</w:t>
            </w:r>
          </w:p>
        </w:tc>
        <w:tc>
          <w:tcPr>
            <w:tcW w:w="850" w:type="dxa"/>
          </w:tcPr>
          <w:p w:rsidR="00313AD1" w:rsidRPr="00B53AD7" w:rsidRDefault="00313AD1" w:rsidP="00C9565B">
            <w:pPr>
              <w:jc w:val="center"/>
              <w:rPr>
                <w:rFonts w:eastAsia="Times New Roman"/>
                <w:sz w:val="18"/>
                <w:szCs w:val="18"/>
              </w:rPr>
            </w:pPr>
            <w:r w:rsidRPr="00B53AD7">
              <w:rPr>
                <w:rFonts w:eastAsia="Times New Roman"/>
                <w:sz w:val="18"/>
                <w:szCs w:val="18"/>
              </w:rPr>
              <w:t>0</w:t>
            </w:r>
          </w:p>
        </w:tc>
        <w:tc>
          <w:tcPr>
            <w:tcW w:w="991" w:type="dxa"/>
          </w:tcPr>
          <w:p w:rsidR="00313AD1" w:rsidRPr="00B53AD7" w:rsidRDefault="00313AD1" w:rsidP="003E0D55">
            <w:pPr>
              <w:jc w:val="center"/>
              <w:rPr>
                <w:rFonts w:eastAsia="Times New Roman"/>
                <w:color w:val="000000"/>
                <w:sz w:val="18"/>
                <w:szCs w:val="18"/>
              </w:rPr>
            </w:pPr>
            <w:r w:rsidRPr="00B53AD7">
              <w:rPr>
                <w:rFonts w:eastAsia="Times New Roman"/>
                <w:color w:val="000000"/>
                <w:sz w:val="18"/>
                <w:szCs w:val="18"/>
              </w:rPr>
              <w:t>0</w:t>
            </w:r>
          </w:p>
        </w:tc>
        <w:tc>
          <w:tcPr>
            <w:tcW w:w="993" w:type="dxa"/>
          </w:tcPr>
          <w:p w:rsidR="00313AD1" w:rsidRPr="00B53AD7" w:rsidRDefault="00313AD1" w:rsidP="00C9565B">
            <w:pPr>
              <w:jc w:val="center"/>
              <w:rPr>
                <w:rFonts w:eastAsia="Times New Roman"/>
                <w:color w:val="000000"/>
                <w:sz w:val="18"/>
                <w:szCs w:val="18"/>
              </w:rPr>
            </w:pPr>
            <w:r w:rsidRPr="00B53AD7">
              <w:rPr>
                <w:rFonts w:eastAsia="Times New Roman"/>
                <w:color w:val="000000"/>
                <w:sz w:val="18"/>
                <w:szCs w:val="18"/>
              </w:rPr>
              <w:t>0</w:t>
            </w:r>
          </w:p>
        </w:tc>
        <w:tc>
          <w:tcPr>
            <w:tcW w:w="1134" w:type="dxa"/>
          </w:tcPr>
          <w:p w:rsidR="00313AD1" w:rsidRPr="00B53AD7" w:rsidRDefault="00313AD1" w:rsidP="00C9565B">
            <w:pPr>
              <w:jc w:val="center"/>
              <w:rPr>
                <w:rFonts w:eastAsia="Calibri"/>
                <w:sz w:val="18"/>
                <w:szCs w:val="18"/>
              </w:rPr>
            </w:pPr>
            <w:r w:rsidRPr="00B53AD7">
              <w:rPr>
                <w:rFonts w:eastAsia="Calibri"/>
                <w:sz w:val="18"/>
                <w:szCs w:val="18"/>
              </w:rPr>
              <w:t>0</w:t>
            </w:r>
          </w:p>
        </w:tc>
        <w:tc>
          <w:tcPr>
            <w:tcW w:w="1559" w:type="dxa"/>
            <w:vMerge/>
          </w:tcPr>
          <w:p w:rsidR="00313AD1" w:rsidRPr="00B53AD7" w:rsidRDefault="00313AD1" w:rsidP="00C9565B">
            <w:pPr>
              <w:rPr>
                <w:rFonts w:eastAsia="Calibri"/>
                <w:sz w:val="18"/>
                <w:szCs w:val="18"/>
                <w:highlight w:val="yellow"/>
              </w:rPr>
            </w:pPr>
          </w:p>
        </w:tc>
        <w:tc>
          <w:tcPr>
            <w:tcW w:w="1418" w:type="dxa"/>
            <w:vMerge/>
          </w:tcPr>
          <w:p w:rsidR="00313AD1" w:rsidRPr="00B53AD7" w:rsidRDefault="00313AD1" w:rsidP="00C9565B">
            <w:pPr>
              <w:rPr>
                <w:rFonts w:eastAsia="Calibri"/>
                <w:sz w:val="18"/>
                <w:szCs w:val="18"/>
                <w:highlight w:val="yellow"/>
              </w:rPr>
            </w:pPr>
          </w:p>
        </w:tc>
      </w:tr>
      <w:tr w:rsidR="00313AD1" w:rsidRPr="00B53AD7" w:rsidTr="00C820D0">
        <w:trPr>
          <w:trHeight w:val="54"/>
        </w:trPr>
        <w:tc>
          <w:tcPr>
            <w:tcW w:w="561" w:type="dxa"/>
            <w:vMerge/>
            <w:tcBorders>
              <w:bottom w:val="single" w:sz="4" w:space="0" w:color="auto"/>
            </w:tcBorders>
          </w:tcPr>
          <w:p w:rsidR="00313AD1" w:rsidRPr="00B53AD7" w:rsidRDefault="00313AD1" w:rsidP="00C9565B">
            <w:pPr>
              <w:jc w:val="center"/>
              <w:rPr>
                <w:rFonts w:eastAsia="Calibri"/>
                <w:sz w:val="18"/>
                <w:szCs w:val="18"/>
              </w:rPr>
            </w:pPr>
          </w:p>
        </w:tc>
        <w:tc>
          <w:tcPr>
            <w:tcW w:w="1566" w:type="dxa"/>
            <w:vMerge/>
            <w:tcBorders>
              <w:bottom w:val="single" w:sz="4" w:space="0" w:color="auto"/>
            </w:tcBorders>
          </w:tcPr>
          <w:p w:rsidR="00313AD1" w:rsidRPr="00B53AD7" w:rsidRDefault="00313AD1"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313AD1" w:rsidRPr="00B53AD7" w:rsidRDefault="00313AD1" w:rsidP="00C9565B">
            <w:pPr>
              <w:ind w:firstLine="73"/>
              <w:jc w:val="center"/>
              <w:rPr>
                <w:rFonts w:eastAsia="Calibri"/>
                <w:sz w:val="18"/>
                <w:szCs w:val="18"/>
              </w:rPr>
            </w:pPr>
          </w:p>
        </w:tc>
        <w:tc>
          <w:tcPr>
            <w:tcW w:w="1702" w:type="dxa"/>
            <w:tcBorders>
              <w:bottom w:val="single" w:sz="4" w:space="0" w:color="auto"/>
            </w:tcBorders>
          </w:tcPr>
          <w:p w:rsidR="00313AD1" w:rsidRPr="00B53AD7" w:rsidRDefault="00313AD1"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bottom w:val="single" w:sz="4" w:space="0" w:color="auto"/>
            </w:tcBorders>
          </w:tcPr>
          <w:p w:rsidR="00313AD1" w:rsidRPr="00B53AD7" w:rsidRDefault="00313AD1" w:rsidP="00C9565B">
            <w:pPr>
              <w:jc w:val="center"/>
              <w:rPr>
                <w:rFonts w:eastAsia="Times New Roman"/>
                <w:sz w:val="18"/>
                <w:szCs w:val="18"/>
              </w:rPr>
            </w:pPr>
            <w:r w:rsidRPr="00B53AD7">
              <w:rPr>
                <w:rFonts w:eastAsia="Calibri"/>
                <w:sz w:val="18"/>
                <w:szCs w:val="18"/>
              </w:rPr>
              <w:t>0</w:t>
            </w:r>
          </w:p>
        </w:tc>
        <w:tc>
          <w:tcPr>
            <w:tcW w:w="1276" w:type="dxa"/>
            <w:tcBorders>
              <w:bottom w:val="single" w:sz="4" w:space="0" w:color="auto"/>
            </w:tcBorders>
          </w:tcPr>
          <w:p w:rsidR="00313AD1" w:rsidRPr="00B53AD7" w:rsidRDefault="00313AD1" w:rsidP="004D11D7">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313AD1" w:rsidRPr="00B53AD7" w:rsidRDefault="00313AD1" w:rsidP="004D11D7">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313AD1" w:rsidRPr="00B53AD7" w:rsidRDefault="00313AD1" w:rsidP="00C9565B">
            <w:pPr>
              <w:jc w:val="center"/>
              <w:rPr>
                <w:rFonts w:eastAsia="Times New Roman"/>
                <w:sz w:val="18"/>
                <w:szCs w:val="18"/>
              </w:rPr>
            </w:pPr>
            <w:r w:rsidRPr="00B53AD7">
              <w:rPr>
                <w:rFonts w:eastAsia="Times New Roman"/>
                <w:sz w:val="18"/>
                <w:szCs w:val="18"/>
              </w:rPr>
              <w:t>0</w:t>
            </w:r>
          </w:p>
        </w:tc>
        <w:tc>
          <w:tcPr>
            <w:tcW w:w="991" w:type="dxa"/>
            <w:tcBorders>
              <w:bottom w:val="single" w:sz="4" w:space="0" w:color="auto"/>
            </w:tcBorders>
          </w:tcPr>
          <w:p w:rsidR="00313AD1" w:rsidRPr="00B53AD7" w:rsidRDefault="00313AD1" w:rsidP="003E0D55">
            <w:pPr>
              <w:jc w:val="center"/>
              <w:rPr>
                <w:rFonts w:eastAsia="Calibri"/>
                <w:sz w:val="18"/>
                <w:szCs w:val="18"/>
              </w:rPr>
            </w:pPr>
            <w:r w:rsidRPr="00B53AD7">
              <w:rPr>
                <w:rFonts w:eastAsia="Times New Roman"/>
                <w:sz w:val="18"/>
                <w:szCs w:val="18"/>
              </w:rPr>
              <w:t>0</w:t>
            </w:r>
          </w:p>
        </w:tc>
        <w:tc>
          <w:tcPr>
            <w:tcW w:w="993" w:type="dxa"/>
            <w:tcBorders>
              <w:bottom w:val="single" w:sz="4" w:space="0" w:color="auto"/>
            </w:tcBorders>
          </w:tcPr>
          <w:p w:rsidR="00313AD1" w:rsidRPr="00B53AD7" w:rsidRDefault="00313AD1" w:rsidP="00C9565B">
            <w:pPr>
              <w:jc w:val="center"/>
              <w:rPr>
                <w:rFonts w:eastAsia="Calibri"/>
                <w:sz w:val="18"/>
                <w:szCs w:val="18"/>
              </w:rPr>
            </w:pPr>
            <w:r w:rsidRPr="00B53AD7">
              <w:rPr>
                <w:rFonts w:eastAsia="Times New Roman"/>
                <w:sz w:val="18"/>
                <w:szCs w:val="18"/>
              </w:rPr>
              <w:t>0</w:t>
            </w:r>
          </w:p>
        </w:tc>
        <w:tc>
          <w:tcPr>
            <w:tcW w:w="1134" w:type="dxa"/>
            <w:tcBorders>
              <w:bottom w:val="single" w:sz="4" w:space="0" w:color="auto"/>
            </w:tcBorders>
          </w:tcPr>
          <w:p w:rsidR="00313AD1" w:rsidRPr="00B53AD7" w:rsidRDefault="00313AD1" w:rsidP="00C9565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313AD1" w:rsidRPr="00B53AD7" w:rsidRDefault="00313AD1" w:rsidP="00C9565B">
            <w:pPr>
              <w:jc w:val="center"/>
              <w:rPr>
                <w:rFonts w:eastAsia="Calibri"/>
                <w:sz w:val="18"/>
                <w:szCs w:val="18"/>
                <w:highlight w:val="yellow"/>
              </w:rPr>
            </w:pPr>
          </w:p>
        </w:tc>
        <w:tc>
          <w:tcPr>
            <w:tcW w:w="1418" w:type="dxa"/>
            <w:vMerge/>
            <w:tcBorders>
              <w:bottom w:val="single" w:sz="4" w:space="0" w:color="auto"/>
            </w:tcBorders>
          </w:tcPr>
          <w:p w:rsidR="00313AD1" w:rsidRPr="00B53AD7" w:rsidRDefault="00313AD1" w:rsidP="00C9565B">
            <w:pPr>
              <w:jc w:val="center"/>
              <w:rPr>
                <w:rFonts w:eastAsia="Calibri"/>
                <w:sz w:val="18"/>
                <w:szCs w:val="18"/>
                <w:highlight w:val="yellow"/>
              </w:rPr>
            </w:pPr>
          </w:p>
        </w:tc>
      </w:tr>
      <w:tr w:rsidR="00313AD1" w:rsidRPr="00B53AD7" w:rsidTr="00C820D0">
        <w:trPr>
          <w:trHeight w:val="975"/>
        </w:trPr>
        <w:tc>
          <w:tcPr>
            <w:tcW w:w="561" w:type="dxa"/>
            <w:vMerge/>
            <w:tcBorders>
              <w:top w:val="single" w:sz="4" w:space="0" w:color="auto"/>
            </w:tcBorders>
          </w:tcPr>
          <w:p w:rsidR="00313AD1" w:rsidRPr="00B53AD7" w:rsidRDefault="00313AD1" w:rsidP="00C9565B">
            <w:pPr>
              <w:jc w:val="center"/>
              <w:rPr>
                <w:rFonts w:eastAsia="Calibri"/>
                <w:sz w:val="18"/>
                <w:szCs w:val="18"/>
              </w:rPr>
            </w:pPr>
          </w:p>
        </w:tc>
        <w:tc>
          <w:tcPr>
            <w:tcW w:w="1566" w:type="dxa"/>
            <w:vMerge/>
            <w:tcBorders>
              <w:top w:val="single" w:sz="4" w:space="0" w:color="auto"/>
            </w:tcBorders>
          </w:tcPr>
          <w:p w:rsidR="00313AD1" w:rsidRPr="00B53AD7" w:rsidRDefault="00313AD1" w:rsidP="00C9565B">
            <w:pPr>
              <w:autoSpaceDE w:val="0"/>
              <w:autoSpaceDN w:val="0"/>
              <w:adjustRightInd w:val="0"/>
              <w:rPr>
                <w:rFonts w:eastAsia="Times New Roman"/>
                <w:sz w:val="18"/>
                <w:szCs w:val="18"/>
              </w:rPr>
            </w:pPr>
          </w:p>
        </w:tc>
        <w:tc>
          <w:tcPr>
            <w:tcW w:w="992" w:type="dxa"/>
            <w:vMerge/>
            <w:tcBorders>
              <w:top w:val="single" w:sz="4" w:space="0" w:color="auto"/>
            </w:tcBorders>
          </w:tcPr>
          <w:p w:rsidR="00313AD1" w:rsidRPr="00B53AD7" w:rsidRDefault="00313AD1" w:rsidP="00C9565B">
            <w:pPr>
              <w:ind w:firstLine="73"/>
              <w:jc w:val="center"/>
              <w:rPr>
                <w:rFonts w:eastAsia="Calibri"/>
                <w:sz w:val="18"/>
                <w:szCs w:val="18"/>
              </w:rPr>
            </w:pPr>
          </w:p>
        </w:tc>
        <w:tc>
          <w:tcPr>
            <w:tcW w:w="1702" w:type="dxa"/>
            <w:tcBorders>
              <w:top w:val="single" w:sz="4" w:space="0" w:color="auto"/>
            </w:tcBorders>
          </w:tcPr>
          <w:p w:rsidR="00313AD1" w:rsidRPr="00B53AD7" w:rsidRDefault="00313AD1"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313AD1" w:rsidRPr="00B53AD7" w:rsidRDefault="00313AD1"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313AD1" w:rsidRPr="00B53AD7" w:rsidRDefault="00313AD1" w:rsidP="004D11D7">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313AD1" w:rsidRPr="00B53AD7" w:rsidRDefault="00313AD1" w:rsidP="004D11D7">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313AD1" w:rsidRPr="00B53AD7" w:rsidRDefault="00313AD1" w:rsidP="00C9565B">
            <w:pPr>
              <w:jc w:val="center"/>
              <w:rPr>
                <w:rFonts w:eastAsia="Times New Roman"/>
                <w:sz w:val="18"/>
                <w:szCs w:val="18"/>
              </w:rPr>
            </w:pPr>
            <w:r w:rsidRPr="00B53AD7">
              <w:rPr>
                <w:rFonts w:eastAsia="Times New Roman"/>
                <w:sz w:val="18"/>
                <w:szCs w:val="18"/>
              </w:rPr>
              <w:t>0</w:t>
            </w:r>
          </w:p>
        </w:tc>
        <w:tc>
          <w:tcPr>
            <w:tcW w:w="991" w:type="dxa"/>
            <w:tcBorders>
              <w:top w:val="single" w:sz="4" w:space="0" w:color="auto"/>
            </w:tcBorders>
          </w:tcPr>
          <w:p w:rsidR="00313AD1" w:rsidRPr="00B53AD7" w:rsidRDefault="00313AD1" w:rsidP="003E0D55">
            <w:pPr>
              <w:jc w:val="center"/>
              <w:rPr>
                <w:rFonts w:eastAsia="Calibri"/>
                <w:sz w:val="18"/>
                <w:szCs w:val="18"/>
              </w:rPr>
            </w:pPr>
            <w:r w:rsidRPr="00B53AD7">
              <w:rPr>
                <w:rFonts w:eastAsia="Calibri"/>
                <w:sz w:val="18"/>
                <w:szCs w:val="18"/>
              </w:rPr>
              <w:t>0</w:t>
            </w:r>
          </w:p>
        </w:tc>
        <w:tc>
          <w:tcPr>
            <w:tcW w:w="993" w:type="dxa"/>
            <w:tcBorders>
              <w:top w:val="single" w:sz="4" w:space="0" w:color="auto"/>
            </w:tcBorders>
          </w:tcPr>
          <w:p w:rsidR="00313AD1" w:rsidRPr="00B53AD7" w:rsidRDefault="00313AD1" w:rsidP="00C9565B">
            <w:pPr>
              <w:jc w:val="center"/>
              <w:rPr>
                <w:rFonts w:eastAsia="Calibri"/>
                <w:sz w:val="18"/>
                <w:szCs w:val="18"/>
              </w:rPr>
            </w:pPr>
            <w:r w:rsidRPr="00B53AD7">
              <w:rPr>
                <w:rFonts w:eastAsia="Calibri"/>
                <w:sz w:val="18"/>
                <w:szCs w:val="18"/>
              </w:rPr>
              <w:t>0</w:t>
            </w:r>
          </w:p>
        </w:tc>
        <w:tc>
          <w:tcPr>
            <w:tcW w:w="1134" w:type="dxa"/>
            <w:tcBorders>
              <w:top w:val="single" w:sz="4" w:space="0" w:color="auto"/>
            </w:tcBorders>
          </w:tcPr>
          <w:p w:rsidR="00313AD1" w:rsidRPr="00B53AD7" w:rsidRDefault="00313AD1" w:rsidP="00C9565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313AD1" w:rsidRPr="00B53AD7" w:rsidRDefault="00313AD1" w:rsidP="00C9565B">
            <w:pPr>
              <w:jc w:val="center"/>
              <w:rPr>
                <w:rFonts w:eastAsia="Calibri"/>
                <w:sz w:val="18"/>
                <w:szCs w:val="18"/>
                <w:highlight w:val="yellow"/>
              </w:rPr>
            </w:pPr>
          </w:p>
        </w:tc>
        <w:tc>
          <w:tcPr>
            <w:tcW w:w="1418" w:type="dxa"/>
            <w:vMerge/>
            <w:tcBorders>
              <w:top w:val="single" w:sz="4" w:space="0" w:color="auto"/>
            </w:tcBorders>
          </w:tcPr>
          <w:p w:rsidR="00313AD1" w:rsidRPr="00B53AD7" w:rsidRDefault="00313AD1" w:rsidP="00C9565B">
            <w:pPr>
              <w:jc w:val="center"/>
              <w:rPr>
                <w:rFonts w:eastAsia="Calibri"/>
                <w:sz w:val="18"/>
                <w:szCs w:val="18"/>
                <w:highlight w:val="yellow"/>
              </w:rPr>
            </w:pPr>
          </w:p>
        </w:tc>
      </w:tr>
      <w:tr w:rsidR="004A3E77" w:rsidRPr="00B53AD7" w:rsidTr="00C820D0">
        <w:trPr>
          <w:trHeight w:val="54"/>
        </w:trPr>
        <w:tc>
          <w:tcPr>
            <w:tcW w:w="561" w:type="dxa"/>
            <w:vMerge w:val="restart"/>
          </w:tcPr>
          <w:p w:rsidR="004A3E77" w:rsidRPr="00B53AD7" w:rsidRDefault="004A3E77" w:rsidP="00C9565B">
            <w:pPr>
              <w:jc w:val="center"/>
              <w:rPr>
                <w:rFonts w:eastAsia="Calibri"/>
                <w:sz w:val="18"/>
                <w:szCs w:val="18"/>
              </w:rPr>
            </w:pPr>
            <w:r>
              <w:rPr>
                <w:rFonts w:eastAsia="Calibri"/>
                <w:sz w:val="18"/>
                <w:szCs w:val="18"/>
              </w:rPr>
              <w:t>1</w:t>
            </w:r>
            <w:r w:rsidRPr="00B53AD7">
              <w:rPr>
                <w:rFonts w:eastAsia="Calibri"/>
                <w:sz w:val="18"/>
                <w:szCs w:val="18"/>
              </w:rPr>
              <w:t>.4</w:t>
            </w:r>
          </w:p>
        </w:tc>
        <w:tc>
          <w:tcPr>
            <w:tcW w:w="1566" w:type="dxa"/>
            <w:vMerge w:val="restart"/>
          </w:tcPr>
          <w:p w:rsidR="004A3E77" w:rsidRPr="00B53AD7" w:rsidRDefault="004A3E77" w:rsidP="00C9565B">
            <w:pPr>
              <w:rPr>
                <w:rFonts w:eastAsia="Calibri"/>
                <w:sz w:val="18"/>
                <w:szCs w:val="18"/>
              </w:rPr>
            </w:pPr>
            <w:r w:rsidRPr="00B53AD7">
              <w:rPr>
                <w:rFonts w:eastAsia="Calibri"/>
                <w:sz w:val="18"/>
                <w:szCs w:val="18"/>
              </w:rPr>
              <w:t>Мероприятие F3.4 Переселение из непригодного для проживания жилищного фонда по I</w:t>
            </w:r>
            <w:r w:rsidRPr="00B53AD7">
              <w:rPr>
                <w:rFonts w:eastAsia="Calibri"/>
                <w:sz w:val="18"/>
                <w:szCs w:val="18"/>
                <w:lang w:val="en-US"/>
              </w:rPr>
              <w:t>V</w:t>
            </w:r>
            <w:r w:rsidRPr="00B53AD7">
              <w:rPr>
                <w:rFonts w:eastAsia="Calibri"/>
                <w:sz w:val="18"/>
                <w:szCs w:val="18"/>
              </w:rPr>
              <w:t xml:space="preserve"> этапу</w:t>
            </w:r>
          </w:p>
          <w:p w:rsidR="004A3E77" w:rsidRPr="00B53AD7" w:rsidRDefault="004A3E77" w:rsidP="00C9565B">
            <w:pPr>
              <w:autoSpaceDE w:val="0"/>
              <w:autoSpaceDN w:val="0"/>
              <w:adjustRightInd w:val="0"/>
              <w:rPr>
                <w:rFonts w:eastAsia="Times New Roman"/>
                <w:sz w:val="18"/>
                <w:szCs w:val="18"/>
              </w:rPr>
            </w:pPr>
          </w:p>
        </w:tc>
        <w:tc>
          <w:tcPr>
            <w:tcW w:w="992" w:type="dxa"/>
            <w:vMerge w:val="restart"/>
          </w:tcPr>
          <w:p w:rsidR="004A3E77" w:rsidRPr="00B53AD7" w:rsidRDefault="004A3E77" w:rsidP="00C9565B">
            <w:pPr>
              <w:ind w:firstLine="73"/>
              <w:jc w:val="center"/>
              <w:rPr>
                <w:rFonts w:eastAsia="Calibri"/>
                <w:sz w:val="18"/>
                <w:szCs w:val="18"/>
              </w:rPr>
            </w:pPr>
            <w:r w:rsidRPr="00B53AD7">
              <w:rPr>
                <w:rFonts w:eastAsia="Calibri"/>
                <w:sz w:val="18"/>
                <w:szCs w:val="18"/>
              </w:rPr>
              <w:t>2022-2023</w:t>
            </w:r>
          </w:p>
        </w:tc>
        <w:tc>
          <w:tcPr>
            <w:tcW w:w="1702" w:type="dxa"/>
          </w:tcPr>
          <w:p w:rsidR="004A3E77" w:rsidRPr="00B53AD7" w:rsidRDefault="004A3E77" w:rsidP="00C9565B">
            <w:pPr>
              <w:tabs>
                <w:tab w:val="center" w:pos="742"/>
              </w:tabs>
              <w:rPr>
                <w:rFonts w:eastAsia="Calibri"/>
                <w:sz w:val="18"/>
                <w:szCs w:val="18"/>
              </w:rPr>
            </w:pPr>
            <w:r w:rsidRPr="00B53AD7">
              <w:rPr>
                <w:rFonts w:eastAsia="Calibri"/>
                <w:sz w:val="18"/>
                <w:szCs w:val="18"/>
              </w:rPr>
              <w:t>Итого</w:t>
            </w:r>
          </w:p>
        </w:tc>
        <w:tc>
          <w:tcPr>
            <w:tcW w:w="1560" w:type="dxa"/>
          </w:tcPr>
          <w:p w:rsidR="004A3E77" w:rsidRPr="00B53AD7" w:rsidRDefault="004A3E77" w:rsidP="00C9565B">
            <w:pPr>
              <w:jc w:val="center"/>
              <w:rPr>
                <w:rFonts w:eastAsia="Times New Roman"/>
                <w:sz w:val="18"/>
                <w:szCs w:val="18"/>
              </w:rPr>
            </w:pPr>
            <w:r w:rsidRPr="00B53AD7">
              <w:rPr>
                <w:rFonts w:eastAsia="Calibri"/>
                <w:sz w:val="18"/>
                <w:szCs w:val="18"/>
              </w:rPr>
              <w:t>0</w:t>
            </w:r>
          </w:p>
        </w:tc>
        <w:tc>
          <w:tcPr>
            <w:tcW w:w="1276" w:type="dxa"/>
          </w:tcPr>
          <w:p w:rsidR="004A3E77" w:rsidRPr="00B53AD7" w:rsidRDefault="004A3E77" w:rsidP="004D11D7">
            <w:pPr>
              <w:jc w:val="center"/>
              <w:rPr>
                <w:rFonts w:eastAsia="Calibri"/>
                <w:sz w:val="18"/>
                <w:szCs w:val="18"/>
              </w:rPr>
            </w:pPr>
            <w:r>
              <w:rPr>
                <w:rFonts w:eastAsia="Times New Roman"/>
                <w:color w:val="000000"/>
                <w:sz w:val="18"/>
                <w:szCs w:val="18"/>
              </w:rPr>
              <w:t>15 778,84</w:t>
            </w:r>
          </w:p>
        </w:tc>
        <w:tc>
          <w:tcPr>
            <w:tcW w:w="850" w:type="dxa"/>
          </w:tcPr>
          <w:p w:rsidR="004A3E77" w:rsidRPr="00B53AD7" w:rsidRDefault="004A3E77"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A3E77" w:rsidRPr="00B53AD7" w:rsidRDefault="004A3E77"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4A3E77" w:rsidRPr="00B53AD7" w:rsidRDefault="004A3E77" w:rsidP="004D11D7">
            <w:pPr>
              <w:jc w:val="center"/>
              <w:rPr>
                <w:rFonts w:eastAsia="Calibri"/>
                <w:sz w:val="18"/>
                <w:szCs w:val="18"/>
              </w:rPr>
            </w:pPr>
            <w:r>
              <w:rPr>
                <w:rFonts w:eastAsia="Times New Roman"/>
                <w:color w:val="000000"/>
                <w:sz w:val="18"/>
                <w:szCs w:val="18"/>
              </w:rPr>
              <w:t>15 778,84</w:t>
            </w:r>
          </w:p>
        </w:tc>
        <w:tc>
          <w:tcPr>
            <w:tcW w:w="993" w:type="dxa"/>
          </w:tcPr>
          <w:p w:rsidR="004A3E77" w:rsidRPr="00B53AD7" w:rsidRDefault="004A3E77" w:rsidP="00C9565B">
            <w:pPr>
              <w:jc w:val="center"/>
              <w:rPr>
                <w:rFonts w:eastAsia="Calibri"/>
                <w:sz w:val="18"/>
                <w:szCs w:val="18"/>
              </w:rPr>
            </w:pPr>
            <w:r w:rsidRPr="00B53AD7">
              <w:rPr>
                <w:rFonts w:eastAsia="Calibri"/>
                <w:sz w:val="18"/>
                <w:szCs w:val="18"/>
              </w:rPr>
              <w:t>0</w:t>
            </w:r>
          </w:p>
        </w:tc>
        <w:tc>
          <w:tcPr>
            <w:tcW w:w="1134" w:type="dxa"/>
          </w:tcPr>
          <w:p w:rsidR="004A3E77" w:rsidRPr="00B53AD7" w:rsidRDefault="004A3E77" w:rsidP="00C9565B">
            <w:pPr>
              <w:jc w:val="center"/>
              <w:rPr>
                <w:rFonts w:eastAsia="Calibri"/>
                <w:sz w:val="18"/>
                <w:szCs w:val="18"/>
              </w:rPr>
            </w:pPr>
            <w:r w:rsidRPr="00B53AD7">
              <w:rPr>
                <w:rFonts w:eastAsia="Calibri"/>
                <w:sz w:val="18"/>
                <w:szCs w:val="18"/>
              </w:rPr>
              <w:t>0</w:t>
            </w:r>
          </w:p>
        </w:tc>
        <w:tc>
          <w:tcPr>
            <w:tcW w:w="1559" w:type="dxa"/>
            <w:vMerge w:val="restart"/>
          </w:tcPr>
          <w:p w:rsidR="004A3E77" w:rsidRPr="00B53AD7" w:rsidRDefault="004A3E77" w:rsidP="001805A7">
            <w:pPr>
              <w:rPr>
                <w:rFonts w:eastAsia="Calibri"/>
                <w:sz w:val="18"/>
                <w:szCs w:val="18"/>
                <w:highlight w:val="yellow"/>
              </w:rPr>
            </w:pPr>
            <w:r w:rsidRPr="00B53AD7">
              <w:rPr>
                <w:rFonts w:eastAsia="Calibri"/>
                <w:sz w:val="18"/>
                <w:szCs w:val="18"/>
              </w:rPr>
              <w:t>Комитет по строительству, дорожной деятельности и благоустройства</w:t>
            </w:r>
            <w:r w:rsidR="001805A7">
              <w:rPr>
                <w:rFonts w:eastAsia="Calibri"/>
                <w:sz w:val="18"/>
                <w:szCs w:val="18"/>
              </w:rPr>
              <w:t>,Комитет имущественных отношений</w:t>
            </w:r>
          </w:p>
        </w:tc>
        <w:tc>
          <w:tcPr>
            <w:tcW w:w="1418" w:type="dxa"/>
            <w:vMerge w:val="restart"/>
          </w:tcPr>
          <w:p w:rsidR="004A3E77" w:rsidRPr="00B53AD7" w:rsidRDefault="004A3E77" w:rsidP="00C9565B">
            <w:pPr>
              <w:rPr>
                <w:rFonts w:eastAsia="Calibri"/>
                <w:sz w:val="18"/>
                <w:szCs w:val="18"/>
                <w:highlight w:val="yellow"/>
              </w:rPr>
            </w:pPr>
            <w:r w:rsidRPr="00B53AD7">
              <w:rPr>
                <w:rFonts w:eastAsia="Calibri"/>
                <w:sz w:val="18"/>
                <w:szCs w:val="18"/>
              </w:rPr>
              <w:t xml:space="preserve">Количество квадратных метров расселенного аварийного жилищного фонда по итогам </w:t>
            </w:r>
            <w:r w:rsidRPr="00B53AD7">
              <w:rPr>
                <w:rFonts w:eastAsia="Calibri"/>
                <w:sz w:val="18"/>
                <w:szCs w:val="18"/>
                <w:lang w:val="en-US"/>
              </w:rPr>
              <w:t>IV</w:t>
            </w:r>
            <w:r w:rsidR="00BE780E">
              <w:rPr>
                <w:rFonts w:eastAsia="Calibri"/>
                <w:sz w:val="18"/>
                <w:szCs w:val="18"/>
              </w:rPr>
              <w:t xml:space="preserve">этапа – 0,26 </w:t>
            </w:r>
            <w:r w:rsidRPr="00B53AD7">
              <w:rPr>
                <w:rFonts w:eastAsia="Calibri"/>
                <w:sz w:val="18"/>
                <w:szCs w:val="18"/>
              </w:rPr>
              <w:t>тыс. кв.м</w:t>
            </w:r>
          </w:p>
        </w:tc>
      </w:tr>
      <w:tr w:rsidR="004A3E77" w:rsidRPr="00B53AD7" w:rsidTr="00C820D0">
        <w:tc>
          <w:tcPr>
            <w:tcW w:w="561" w:type="dxa"/>
            <w:vMerge/>
          </w:tcPr>
          <w:p w:rsidR="004A3E77" w:rsidRPr="00B53AD7" w:rsidRDefault="004A3E77" w:rsidP="00C9565B">
            <w:pPr>
              <w:jc w:val="center"/>
              <w:rPr>
                <w:rFonts w:eastAsia="Calibri"/>
                <w:sz w:val="18"/>
                <w:szCs w:val="18"/>
              </w:rPr>
            </w:pPr>
          </w:p>
        </w:tc>
        <w:tc>
          <w:tcPr>
            <w:tcW w:w="1566" w:type="dxa"/>
            <w:vMerge/>
          </w:tcPr>
          <w:p w:rsidR="004A3E77" w:rsidRPr="00B53AD7" w:rsidRDefault="004A3E77" w:rsidP="00C9565B">
            <w:pPr>
              <w:rPr>
                <w:rFonts w:eastAsia="Calibri"/>
                <w:sz w:val="18"/>
                <w:szCs w:val="18"/>
              </w:rPr>
            </w:pPr>
          </w:p>
        </w:tc>
        <w:tc>
          <w:tcPr>
            <w:tcW w:w="992" w:type="dxa"/>
            <w:vMerge/>
          </w:tcPr>
          <w:p w:rsidR="004A3E77" w:rsidRPr="00B53AD7" w:rsidRDefault="004A3E77" w:rsidP="00C9565B">
            <w:pPr>
              <w:ind w:firstLine="73"/>
              <w:jc w:val="center"/>
              <w:rPr>
                <w:rFonts w:eastAsia="Calibri"/>
                <w:sz w:val="18"/>
                <w:szCs w:val="18"/>
              </w:rPr>
            </w:pPr>
          </w:p>
        </w:tc>
        <w:tc>
          <w:tcPr>
            <w:tcW w:w="1702" w:type="dxa"/>
          </w:tcPr>
          <w:p w:rsidR="004A3E77" w:rsidRPr="00B53AD7" w:rsidRDefault="004A3E77"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4A3E77" w:rsidRPr="00B53AD7" w:rsidRDefault="004A3E77" w:rsidP="00C9565B">
            <w:pPr>
              <w:jc w:val="center"/>
              <w:rPr>
                <w:rFonts w:eastAsia="Calibri"/>
                <w:sz w:val="18"/>
                <w:szCs w:val="18"/>
              </w:rPr>
            </w:pPr>
            <w:r w:rsidRPr="00B53AD7">
              <w:rPr>
                <w:rFonts w:eastAsia="Calibri"/>
                <w:sz w:val="18"/>
                <w:szCs w:val="18"/>
              </w:rPr>
              <w:t>0</w:t>
            </w:r>
          </w:p>
        </w:tc>
        <w:tc>
          <w:tcPr>
            <w:tcW w:w="1276" w:type="dxa"/>
          </w:tcPr>
          <w:p w:rsidR="004A3E77" w:rsidRPr="00B53AD7" w:rsidRDefault="004A3E77" w:rsidP="004D11D7">
            <w:pPr>
              <w:jc w:val="center"/>
              <w:rPr>
                <w:rFonts w:eastAsia="Calibri"/>
                <w:sz w:val="18"/>
                <w:szCs w:val="18"/>
              </w:rPr>
            </w:pPr>
            <w:r>
              <w:rPr>
                <w:rFonts w:eastAsia="Times New Roman"/>
                <w:color w:val="000000"/>
                <w:sz w:val="18"/>
                <w:szCs w:val="18"/>
              </w:rPr>
              <w:t>11 834,13</w:t>
            </w:r>
          </w:p>
        </w:tc>
        <w:tc>
          <w:tcPr>
            <w:tcW w:w="850" w:type="dxa"/>
          </w:tcPr>
          <w:p w:rsidR="004A3E77" w:rsidRPr="00B53AD7" w:rsidRDefault="004A3E77" w:rsidP="00C9565B">
            <w:pPr>
              <w:jc w:val="center"/>
              <w:rPr>
                <w:rFonts w:eastAsia="Calibri"/>
                <w:sz w:val="18"/>
                <w:szCs w:val="18"/>
              </w:rPr>
            </w:pPr>
            <w:r w:rsidRPr="00B53AD7">
              <w:rPr>
                <w:rFonts w:eastAsia="Calibri"/>
                <w:sz w:val="18"/>
                <w:szCs w:val="18"/>
              </w:rPr>
              <w:t>0</w:t>
            </w:r>
          </w:p>
        </w:tc>
        <w:tc>
          <w:tcPr>
            <w:tcW w:w="850" w:type="dxa"/>
          </w:tcPr>
          <w:p w:rsidR="004A3E77" w:rsidRPr="00B53AD7" w:rsidRDefault="004A3E77" w:rsidP="00C9565B">
            <w:pPr>
              <w:jc w:val="center"/>
              <w:rPr>
                <w:rFonts w:eastAsia="Calibri"/>
                <w:sz w:val="18"/>
                <w:szCs w:val="18"/>
              </w:rPr>
            </w:pPr>
            <w:r w:rsidRPr="00B53AD7">
              <w:rPr>
                <w:rFonts w:eastAsia="Calibri"/>
                <w:sz w:val="18"/>
                <w:szCs w:val="18"/>
              </w:rPr>
              <w:t>0</w:t>
            </w:r>
          </w:p>
        </w:tc>
        <w:tc>
          <w:tcPr>
            <w:tcW w:w="991" w:type="dxa"/>
          </w:tcPr>
          <w:p w:rsidR="004A3E77" w:rsidRPr="00B53AD7" w:rsidRDefault="004A3E77" w:rsidP="004D11D7">
            <w:pPr>
              <w:jc w:val="center"/>
              <w:rPr>
                <w:rFonts w:eastAsia="Calibri"/>
                <w:sz w:val="18"/>
                <w:szCs w:val="18"/>
              </w:rPr>
            </w:pPr>
            <w:r>
              <w:rPr>
                <w:rFonts w:eastAsia="Times New Roman"/>
                <w:color w:val="000000"/>
                <w:sz w:val="18"/>
                <w:szCs w:val="18"/>
              </w:rPr>
              <w:t>11 834,13</w:t>
            </w:r>
          </w:p>
        </w:tc>
        <w:tc>
          <w:tcPr>
            <w:tcW w:w="993" w:type="dxa"/>
          </w:tcPr>
          <w:p w:rsidR="004A3E77" w:rsidRPr="00B53AD7" w:rsidRDefault="004A3E77" w:rsidP="00C9565B">
            <w:pPr>
              <w:jc w:val="center"/>
              <w:rPr>
                <w:rFonts w:eastAsia="Calibri"/>
                <w:sz w:val="18"/>
                <w:szCs w:val="18"/>
              </w:rPr>
            </w:pPr>
            <w:r w:rsidRPr="00B53AD7">
              <w:rPr>
                <w:rFonts w:eastAsia="Calibri"/>
                <w:sz w:val="18"/>
                <w:szCs w:val="18"/>
              </w:rPr>
              <w:t>0</w:t>
            </w:r>
          </w:p>
        </w:tc>
        <w:tc>
          <w:tcPr>
            <w:tcW w:w="1134" w:type="dxa"/>
          </w:tcPr>
          <w:p w:rsidR="004A3E77" w:rsidRPr="00B53AD7" w:rsidRDefault="004A3E77" w:rsidP="00C9565B">
            <w:pPr>
              <w:jc w:val="center"/>
              <w:rPr>
                <w:rFonts w:eastAsia="Calibri"/>
                <w:sz w:val="18"/>
                <w:szCs w:val="18"/>
              </w:rPr>
            </w:pPr>
            <w:r w:rsidRPr="00B53AD7">
              <w:rPr>
                <w:rFonts w:eastAsia="Calibri"/>
                <w:sz w:val="18"/>
                <w:szCs w:val="18"/>
              </w:rPr>
              <w:t>0</w:t>
            </w:r>
          </w:p>
        </w:tc>
        <w:tc>
          <w:tcPr>
            <w:tcW w:w="1559" w:type="dxa"/>
            <w:vMerge/>
          </w:tcPr>
          <w:p w:rsidR="004A3E77" w:rsidRPr="00B53AD7" w:rsidRDefault="004A3E77" w:rsidP="00C9565B">
            <w:pPr>
              <w:rPr>
                <w:rFonts w:eastAsia="Calibri"/>
                <w:sz w:val="18"/>
                <w:szCs w:val="18"/>
                <w:highlight w:val="yellow"/>
              </w:rPr>
            </w:pPr>
          </w:p>
        </w:tc>
        <w:tc>
          <w:tcPr>
            <w:tcW w:w="1418" w:type="dxa"/>
            <w:vMerge/>
          </w:tcPr>
          <w:p w:rsidR="004A3E77" w:rsidRPr="00B53AD7" w:rsidRDefault="004A3E77" w:rsidP="00C9565B">
            <w:pPr>
              <w:rPr>
                <w:rFonts w:eastAsia="Calibri"/>
                <w:sz w:val="18"/>
                <w:szCs w:val="18"/>
                <w:highlight w:val="yellow"/>
              </w:rPr>
            </w:pPr>
          </w:p>
        </w:tc>
      </w:tr>
      <w:tr w:rsidR="004A3E77" w:rsidRPr="00B53AD7" w:rsidTr="00C820D0">
        <w:trPr>
          <w:trHeight w:val="54"/>
        </w:trPr>
        <w:tc>
          <w:tcPr>
            <w:tcW w:w="561" w:type="dxa"/>
            <w:vMerge/>
            <w:tcBorders>
              <w:bottom w:val="single" w:sz="4" w:space="0" w:color="auto"/>
            </w:tcBorders>
          </w:tcPr>
          <w:p w:rsidR="004A3E77" w:rsidRPr="00B53AD7" w:rsidRDefault="004A3E77" w:rsidP="00C9565B">
            <w:pPr>
              <w:jc w:val="center"/>
              <w:rPr>
                <w:rFonts w:eastAsia="Calibri"/>
                <w:sz w:val="18"/>
                <w:szCs w:val="18"/>
              </w:rPr>
            </w:pPr>
          </w:p>
        </w:tc>
        <w:tc>
          <w:tcPr>
            <w:tcW w:w="1566" w:type="dxa"/>
            <w:vMerge/>
            <w:tcBorders>
              <w:bottom w:val="single" w:sz="4" w:space="0" w:color="auto"/>
            </w:tcBorders>
          </w:tcPr>
          <w:p w:rsidR="004A3E77" w:rsidRPr="00B53AD7" w:rsidRDefault="004A3E77"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4A3E77" w:rsidRPr="00B53AD7" w:rsidRDefault="004A3E77" w:rsidP="00C9565B">
            <w:pPr>
              <w:ind w:firstLine="73"/>
              <w:jc w:val="center"/>
              <w:rPr>
                <w:rFonts w:eastAsia="Calibri"/>
                <w:sz w:val="18"/>
                <w:szCs w:val="18"/>
              </w:rPr>
            </w:pPr>
          </w:p>
        </w:tc>
        <w:tc>
          <w:tcPr>
            <w:tcW w:w="1702" w:type="dxa"/>
            <w:tcBorders>
              <w:bottom w:val="single" w:sz="4" w:space="0" w:color="auto"/>
            </w:tcBorders>
          </w:tcPr>
          <w:p w:rsidR="004A3E77" w:rsidRPr="00B53AD7" w:rsidRDefault="004A3E77"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bottom w:val="single" w:sz="4" w:space="0" w:color="auto"/>
            </w:tcBorders>
          </w:tcPr>
          <w:p w:rsidR="004A3E77" w:rsidRPr="00B53AD7" w:rsidRDefault="004A3E77" w:rsidP="00C9565B">
            <w:pPr>
              <w:jc w:val="center"/>
              <w:rPr>
                <w:rFonts w:eastAsia="Times New Roman"/>
                <w:sz w:val="18"/>
                <w:szCs w:val="18"/>
              </w:rPr>
            </w:pPr>
            <w:r w:rsidRPr="00B53AD7">
              <w:rPr>
                <w:rFonts w:eastAsia="Calibri"/>
                <w:sz w:val="18"/>
                <w:szCs w:val="18"/>
              </w:rPr>
              <w:t>0</w:t>
            </w:r>
          </w:p>
        </w:tc>
        <w:tc>
          <w:tcPr>
            <w:tcW w:w="1276" w:type="dxa"/>
            <w:tcBorders>
              <w:bottom w:val="single" w:sz="4" w:space="0" w:color="auto"/>
            </w:tcBorders>
          </w:tcPr>
          <w:p w:rsidR="004A3E77" w:rsidRPr="00B53AD7" w:rsidRDefault="004A3E77" w:rsidP="004D11D7">
            <w:pPr>
              <w:jc w:val="center"/>
              <w:rPr>
                <w:rFonts w:eastAsia="Calibri"/>
                <w:sz w:val="18"/>
                <w:szCs w:val="18"/>
              </w:rPr>
            </w:pPr>
            <w:r>
              <w:rPr>
                <w:rFonts w:eastAsia="Times New Roman"/>
                <w:sz w:val="18"/>
                <w:szCs w:val="18"/>
              </w:rPr>
              <w:t>3 136,04</w:t>
            </w:r>
          </w:p>
        </w:tc>
        <w:tc>
          <w:tcPr>
            <w:tcW w:w="850" w:type="dxa"/>
            <w:tcBorders>
              <w:bottom w:val="single" w:sz="4" w:space="0" w:color="auto"/>
            </w:tcBorders>
          </w:tcPr>
          <w:p w:rsidR="004A3E77" w:rsidRPr="00B53AD7" w:rsidRDefault="004A3E77"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A3E77" w:rsidRPr="00B53AD7" w:rsidRDefault="004A3E77"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bottom w:val="single" w:sz="4" w:space="0" w:color="auto"/>
            </w:tcBorders>
          </w:tcPr>
          <w:p w:rsidR="004A3E77" w:rsidRPr="00B53AD7" w:rsidRDefault="004A3E77" w:rsidP="004D11D7">
            <w:pPr>
              <w:jc w:val="center"/>
              <w:rPr>
                <w:rFonts w:eastAsia="Calibri"/>
                <w:sz w:val="18"/>
                <w:szCs w:val="18"/>
              </w:rPr>
            </w:pPr>
            <w:r>
              <w:rPr>
                <w:rFonts w:eastAsia="Times New Roman"/>
                <w:sz w:val="18"/>
                <w:szCs w:val="18"/>
              </w:rPr>
              <w:t>3 136,04</w:t>
            </w:r>
          </w:p>
        </w:tc>
        <w:tc>
          <w:tcPr>
            <w:tcW w:w="993" w:type="dxa"/>
            <w:tcBorders>
              <w:bottom w:val="single" w:sz="4" w:space="0" w:color="auto"/>
            </w:tcBorders>
          </w:tcPr>
          <w:p w:rsidR="004A3E77" w:rsidRPr="00B53AD7" w:rsidRDefault="004A3E77" w:rsidP="00C9565B">
            <w:pPr>
              <w:jc w:val="center"/>
              <w:rPr>
                <w:rFonts w:eastAsia="Calibri"/>
                <w:sz w:val="18"/>
                <w:szCs w:val="18"/>
              </w:rPr>
            </w:pPr>
            <w:r w:rsidRPr="00B53AD7">
              <w:rPr>
                <w:rFonts w:eastAsia="Calibri"/>
                <w:sz w:val="18"/>
                <w:szCs w:val="18"/>
              </w:rPr>
              <w:t>0</w:t>
            </w:r>
          </w:p>
        </w:tc>
        <w:tc>
          <w:tcPr>
            <w:tcW w:w="1134" w:type="dxa"/>
            <w:tcBorders>
              <w:bottom w:val="single" w:sz="4" w:space="0" w:color="auto"/>
            </w:tcBorders>
          </w:tcPr>
          <w:p w:rsidR="004A3E77" w:rsidRPr="00B53AD7" w:rsidRDefault="004A3E77" w:rsidP="00C9565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4A3E77" w:rsidRPr="00B53AD7" w:rsidRDefault="004A3E77" w:rsidP="00C9565B">
            <w:pPr>
              <w:jc w:val="center"/>
              <w:rPr>
                <w:rFonts w:eastAsia="Calibri"/>
                <w:sz w:val="18"/>
                <w:szCs w:val="18"/>
                <w:highlight w:val="yellow"/>
              </w:rPr>
            </w:pPr>
          </w:p>
        </w:tc>
        <w:tc>
          <w:tcPr>
            <w:tcW w:w="1418" w:type="dxa"/>
            <w:vMerge/>
            <w:tcBorders>
              <w:bottom w:val="single" w:sz="4" w:space="0" w:color="auto"/>
            </w:tcBorders>
          </w:tcPr>
          <w:p w:rsidR="004A3E77" w:rsidRPr="00B53AD7" w:rsidRDefault="004A3E77" w:rsidP="00C9565B">
            <w:pPr>
              <w:jc w:val="center"/>
              <w:rPr>
                <w:rFonts w:eastAsia="Calibri"/>
                <w:sz w:val="18"/>
                <w:szCs w:val="18"/>
                <w:highlight w:val="yellow"/>
              </w:rPr>
            </w:pPr>
          </w:p>
        </w:tc>
      </w:tr>
      <w:tr w:rsidR="004A3E77" w:rsidRPr="00B53AD7" w:rsidTr="00C820D0">
        <w:trPr>
          <w:trHeight w:val="54"/>
        </w:trPr>
        <w:tc>
          <w:tcPr>
            <w:tcW w:w="561" w:type="dxa"/>
            <w:vMerge/>
            <w:tcBorders>
              <w:top w:val="single" w:sz="4" w:space="0" w:color="auto"/>
            </w:tcBorders>
          </w:tcPr>
          <w:p w:rsidR="004A3E77" w:rsidRPr="00B53AD7" w:rsidRDefault="004A3E77" w:rsidP="00C9565B">
            <w:pPr>
              <w:jc w:val="center"/>
              <w:rPr>
                <w:rFonts w:eastAsia="Calibri"/>
                <w:sz w:val="18"/>
                <w:szCs w:val="18"/>
              </w:rPr>
            </w:pPr>
          </w:p>
        </w:tc>
        <w:tc>
          <w:tcPr>
            <w:tcW w:w="1566" w:type="dxa"/>
            <w:vMerge/>
            <w:tcBorders>
              <w:top w:val="single" w:sz="4" w:space="0" w:color="auto"/>
            </w:tcBorders>
          </w:tcPr>
          <w:p w:rsidR="004A3E77" w:rsidRPr="00B53AD7" w:rsidRDefault="004A3E77" w:rsidP="00C9565B">
            <w:pPr>
              <w:autoSpaceDE w:val="0"/>
              <w:autoSpaceDN w:val="0"/>
              <w:adjustRightInd w:val="0"/>
              <w:rPr>
                <w:rFonts w:eastAsia="Times New Roman"/>
                <w:sz w:val="18"/>
                <w:szCs w:val="18"/>
              </w:rPr>
            </w:pPr>
          </w:p>
        </w:tc>
        <w:tc>
          <w:tcPr>
            <w:tcW w:w="992" w:type="dxa"/>
            <w:vMerge/>
            <w:tcBorders>
              <w:top w:val="single" w:sz="4" w:space="0" w:color="auto"/>
            </w:tcBorders>
          </w:tcPr>
          <w:p w:rsidR="004A3E77" w:rsidRPr="00B53AD7" w:rsidRDefault="004A3E77" w:rsidP="00C9565B">
            <w:pPr>
              <w:ind w:firstLine="73"/>
              <w:jc w:val="center"/>
              <w:rPr>
                <w:rFonts w:eastAsia="Calibri"/>
                <w:sz w:val="18"/>
                <w:szCs w:val="18"/>
              </w:rPr>
            </w:pPr>
          </w:p>
        </w:tc>
        <w:tc>
          <w:tcPr>
            <w:tcW w:w="1702" w:type="dxa"/>
            <w:tcBorders>
              <w:top w:val="single" w:sz="4" w:space="0" w:color="auto"/>
            </w:tcBorders>
          </w:tcPr>
          <w:p w:rsidR="004A3E77" w:rsidRPr="00B53AD7" w:rsidRDefault="004A3E77"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4A3E77" w:rsidRPr="00B53AD7" w:rsidRDefault="004A3E77"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4A3E77" w:rsidRPr="00B53AD7" w:rsidRDefault="004A3E77" w:rsidP="004D11D7">
            <w:pPr>
              <w:jc w:val="center"/>
              <w:rPr>
                <w:rFonts w:eastAsia="Calibri"/>
                <w:sz w:val="18"/>
                <w:szCs w:val="18"/>
              </w:rPr>
            </w:pPr>
            <w:r>
              <w:rPr>
                <w:rFonts w:eastAsia="Times New Roman"/>
                <w:sz w:val="18"/>
                <w:szCs w:val="18"/>
              </w:rPr>
              <w:t>808,66</w:t>
            </w:r>
          </w:p>
        </w:tc>
        <w:tc>
          <w:tcPr>
            <w:tcW w:w="850" w:type="dxa"/>
            <w:tcBorders>
              <w:top w:val="single" w:sz="4" w:space="0" w:color="auto"/>
            </w:tcBorders>
          </w:tcPr>
          <w:p w:rsidR="004A3E77" w:rsidRPr="00B53AD7" w:rsidRDefault="004A3E77"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A3E77" w:rsidRPr="00B53AD7" w:rsidRDefault="004A3E77"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top w:val="single" w:sz="4" w:space="0" w:color="auto"/>
            </w:tcBorders>
          </w:tcPr>
          <w:p w:rsidR="004A3E77" w:rsidRPr="00B53AD7" w:rsidRDefault="004A3E77" w:rsidP="004D11D7">
            <w:pPr>
              <w:jc w:val="center"/>
              <w:rPr>
                <w:rFonts w:eastAsia="Calibri"/>
                <w:sz w:val="18"/>
                <w:szCs w:val="18"/>
              </w:rPr>
            </w:pPr>
            <w:r>
              <w:rPr>
                <w:rFonts w:eastAsia="Times New Roman"/>
                <w:sz w:val="18"/>
                <w:szCs w:val="18"/>
              </w:rPr>
              <w:t>808,66</w:t>
            </w:r>
          </w:p>
        </w:tc>
        <w:tc>
          <w:tcPr>
            <w:tcW w:w="993" w:type="dxa"/>
            <w:tcBorders>
              <w:top w:val="single" w:sz="4" w:space="0" w:color="auto"/>
            </w:tcBorders>
          </w:tcPr>
          <w:p w:rsidR="004A3E77" w:rsidRPr="00B53AD7" w:rsidRDefault="004A3E77" w:rsidP="00C9565B">
            <w:pPr>
              <w:jc w:val="center"/>
              <w:rPr>
                <w:rFonts w:eastAsia="Calibri"/>
                <w:sz w:val="18"/>
                <w:szCs w:val="18"/>
              </w:rPr>
            </w:pPr>
            <w:r w:rsidRPr="00B53AD7">
              <w:rPr>
                <w:rFonts w:eastAsia="Calibri"/>
                <w:sz w:val="18"/>
                <w:szCs w:val="18"/>
              </w:rPr>
              <w:t>0</w:t>
            </w:r>
          </w:p>
        </w:tc>
        <w:tc>
          <w:tcPr>
            <w:tcW w:w="1134" w:type="dxa"/>
            <w:tcBorders>
              <w:top w:val="single" w:sz="4" w:space="0" w:color="auto"/>
            </w:tcBorders>
          </w:tcPr>
          <w:p w:rsidR="004A3E77" w:rsidRPr="00B53AD7" w:rsidRDefault="004A3E77" w:rsidP="00C9565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4A3E77" w:rsidRPr="00B53AD7" w:rsidRDefault="004A3E77" w:rsidP="00C9565B">
            <w:pPr>
              <w:jc w:val="center"/>
              <w:rPr>
                <w:rFonts w:eastAsia="Calibri"/>
                <w:sz w:val="18"/>
                <w:szCs w:val="18"/>
                <w:highlight w:val="yellow"/>
              </w:rPr>
            </w:pPr>
          </w:p>
        </w:tc>
        <w:tc>
          <w:tcPr>
            <w:tcW w:w="1418" w:type="dxa"/>
            <w:vMerge/>
            <w:tcBorders>
              <w:top w:val="single" w:sz="4" w:space="0" w:color="auto"/>
            </w:tcBorders>
          </w:tcPr>
          <w:p w:rsidR="004A3E77" w:rsidRPr="00B53AD7" w:rsidRDefault="004A3E77" w:rsidP="00C9565B">
            <w:pPr>
              <w:jc w:val="center"/>
              <w:rPr>
                <w:rFonts w:eastAsia="Calibri"/>
                <w:sz w:val="18"/>
                <w:szCs w:val="18"/>
                <w:highlight w:val="yellow"/>
              </w:rPr>
            </w:pPr>
          </w:p>
        </w:tc>
      </w:tr>
      <w:tr w:rsidR="004A3E77" w:rsidRPr="00B53AD7" w:rsidTr="00C820D0">
        <w:tc>
          <w:tcPr>
            <w:tcW w:w="561" w:type="dxa"/>
            <w:vMerge w:val="restart"/>
          </w:tcPr>
          <w:p w:rsidR="004A3E77" w:rsidRPr="00B53AD7" w:rsidRDefault="004A3E77" w:rsidP="00C9565B">
            <w:pPr>
              <w:jc w:val="center"/>
              <w:rPr>
                <w:rFonts w:eastAsia="Calibri"/>
                <w:sz w:val="18"/>
                <w:szCs w:val="18"/>
              </w:rPr>
            </w:pPr>
            <w:r>
              <w:rPr>
                <w:rFonts w:eastAsia="Calibri"/>
                <w:sz w:val="18"/>
                <w:szCs w:val="18"/>
              </w:rPr>
              <w:lastRenderedPageBreak/>
              <w:t>1</w:t>
            </w:r>
            <w:r w:rsidRPr="00B53AD7">
              <w:rPr>
                <w:rFonts w:eastAsia="Calibri"/>
                <w:sz w:val="18"/>
                <w:szCs w:val="18"/>
              </w:rPr>
              <w:t>.5</w:t>
            </w:r>
          </w:p>
        </w:tc>
        <w:tc>
          <w:tcPr>
            <w:tcW w:w="1566" w:type="dxa"/>
            <w:vMerge w:val="restart"/>
          </w:tcPr>
          <w:p w:rsidR="004A3E77" w:rsidRPr="00B53AD7" w:rsidRDefault="004A3E77" w:rsidP="00C9565B">
            <w:pPr>
              <w:rPr>
                <w:rFonts w:eastAsia="Calibri"/>
                <w:sz w:val="18"/>
                <w:szCs w:val="18"/>
              </w:rPr>
            </w:pPr>
            <w:r w:rsidRPr="00B53AD7">
              <w:rPr>
                <w:rFonts w:eastAsia="Calibri"/>
                <w:sz w:val="18"/>
                <w:szCs w:val="18"/>
              </w:rPr>
              <w:t>Мероприятие F3.5 Переселение из непригодного для проживания жилищного фонда по V этапу</w:t>
            </w:r>
          </w:p>
          <w:p w:rsidR="004A3E77" w:rsidRPr="00B53AD7" w:rsidRDefault="004A3E77" w:rsidP="00C9565B">
            <w:pPr>
              <w:autoSpaceDE w:val="0"/>
              <w:autoSpaceDN w:val="0"/>
              <w:adjustRightInd w:val="0"/>
              <w:rPr>
                <w:rFonts w:eastAsia="Times New Roman"/>
                <w:sz w:val="18"/>
                <w:szCs w:val="18"/>
              </w:rPr>
            </w:pPr>
          </w:p>
        </w:tc>
        <w:tc>
          <w:tcPr>
            <w:tcW w:w="992" w:type="dxa"/>
            <w:vMerge w:val="restart"/>
          </w:tcPr>
          <w:p w:rsidR="004A3E77" w:rsidRPr="00B53AD7" w:rsidRDefault="004A3E77" w:rsidP="00C9565B">
            <w:pPr>
              <w:ind w:firstLine="73"/>
              <w:jc w:val="center"/>
              <w:rPr>
                <w:rFonts w:eastAsia="Calibri"/>
                <w:sz w:val="18"/>
                <w:szCs w:val="18"/>
              </w:rPr>
            </w:pPr>
            <w:r w:rsidRPr="00B53AD7">
              <w:rPr>
                <w:rFonts w:eastAsia="Calibri"/>
                <w:sz w:val="18"/>
                <w:szCs w:val="18"/>
              </w:rPr>
              <w:t>2023 -2024</w:t>
            </w:r>
          </w:p>
        </w:tc>
        <w:tc>
          <w:tcPr>
            <w:tcW w:w="1702" w:type="dxa"/>
          </w:tcPr>
          <w:p w:rsidR="004A3E77" w:rsidRPr="00B53AD7" w:rsidRDefault="004A3E77" w:rsidP="00C9565B">
            <w:pPr>
              <w:tabs>
                <w:tab w:val="center" w:pos="742"/>
              </w:tabs>
              <w:rPr>
                <w:rFonts w:eastAsia="Calibri"/>
                <w:sz w:val="18"/>
                <w:szCs w:val="18"/>
              </w:rPr>
            </w:pPr>
            <w:r w:rsidRPr="00B53AD7">
              <w:rPr>
                <w:rFonts w:eastAsia="Calibri"/>
                <w:sz w:val="18"/>
                <w:szCs w:val="18"/>
              </w:rPr>
              <w:t>Итого</w:t>
            </w:r>
          </w:p>
        </w:tc>
        <w:tc>
          <w:tcPr>
            <w:tcW w:w="1560" w:type="dxa"/>
          </w:tcPr>
          <w:p w:rsidR="004A3E77" w:rsidRPr="00B53AD7" w:rsidRDefault="004A3E77" w:rsidP="00C9565B">
            <w:pPr>
              <w:jc w:val="center"/>
              <w:rPr>
                <w:rFonts w:eastAsia="Times New Roman"/>
                <w:sz w:val="18"/>
                <w:szCs w:val="18"/>
              </w:rPr>
            </w:pPr>
            <w:r w:rsidRPr="00B53AD7">
              <w:rPr>
                <w:rFonts w:eastAsia="Calibri"/>
                <w:sz w:val="18"/>
                <w:szCs w:val="18"/>
              </w:rPr>
              <w:t>0</w:t>
            </w:r>
          </w:p>
        </w:tc>
        <w:tc>
          <w:tcPr>
            <w:tcW w:w="1276" w:type="dxa"/>
          </w:tcPr>
          <w:p w:rsidR="004A3E77" w:rsidRPr="00B53AD7" w:rsidRDefault="004A3E77" w:rsidP="004D11D7">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A3E77" w:rsidRPr="00B53AD7" w:rsidRDefault="004A3E77"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A3E77" w:rsidRPr="00CE03FB" w:rsidRDefault="004A3E77" w:rsidP="00CE03FB">
            <w:pPr>
              <w:jc w:val="center"/>
              <w:rPr>
                <w:rFonts w:eastAsia="Calibri"/>
                <w:sz w:val="18"/>
                <w:szCs w:val="18"/>
                <w:lang w:val="en-US"/>
              </w:rPr>
            </w:pPr>
            <w:r>
              <w:rPr>
                <w:rFonts w:eastAsia="Calibri"/>
                <w:sz w:val="18"/>
                <w:szCs w:val="18"/>
                <w:lang w:val="en-US"/>
              </w:rPr>
              <w:t>0</w:t>
            </w:r>
          </w:p>
        </w:tc>
        <w:tc>
          <w:tcPr>
            <w:tcW w:w="991" w:type="dxa"/>
          </w:tcPr>
          <w:p w:rsidR="004A3E77" w:rsidRPr="00B53AD7" w:rsidRDefault="004A3E77" w:rsidP="00CE03FB">
            <w:pPr>
              <w:jc w:val="center"/>
              <w:rPr>
                <w:rFonts w:eastAsia="Calibri"/>
                <w:sz w:val="18"/>
                <w:szCs w:val="18"/>
              </w:rPr>
            </w:pPr>
            <w:r>
              <w:rPr>
                <w:rFonts w:eastAsia="Calibri"/>
                <w:sz w:val="18"/>
                <w:szCs w:val="18"/>
              </w:rPr>
              <w:t>0,0</w:t>
            </w:r>
          </w:p>
        </w:tc>
        <w:tc>
          <w:tcPr>
            <w:tcW w:w="993" w:type="dxa"/>
          </w:tcPr>
          <w:p w:rsidR="004A3E77" w:rsidRPr="00B53AD7" w:rsidRDefault="004A3E77" w:rsidP="004D11D7">
            <w:pPr>
              <w:jc w:val="center"/>
              <w:rPr>
                <w:rFonts w:eastAsia="Times New Roman"/>
                <w:color w:val="000000"/>
                <w:sz w:val="18"/>
                <w:szCs w:val="18"/>
              </w:rPr>
            </w:pPr>
            <w:r w:rsidRPr="00B53AD7">
              <w:rPr>
                <w:rFonts w:eastAsia="Times New Roman"/>
                <w:color w:val="000000"/>
                <w:sz w:val="18"/>
                <w:szCs w:val="18"/>
              </w:rPr>
              <w:t>0</w:t>
            </w:r>
          </w:p>
        </w:tc>
        <w:tc>
          <w:tcPr>
            <w:tcW w:w="1134" w:type="dxa"/>
          </w:tcPr>
          <w:p w:rsidR="004A3E77" w:rsidRPr="00B53AD7" w:rsidRDefault="004A3E77" w:rsidP="00CE03FB">
            <w:pPr>
              <w:jc w:val="center"/>
              <w:rPr>
                <w:rFonts w:eastAsia="Calibri"/>
                <w:sz w:val="18"/>
                <w:szCs w:val="18"/>
              </w:rPr>
            </w:pPr>
            <w:r w:rsidRPr="00B53AD7">
              <w:rPr>
                <w:rFonts w:eastAsia="Calibri"/>
                <w:sz w:val="18"/>
                <w:szCs w:val="18"/>
              </w:rPr>
              <w:t>0</w:t>
            </w:r>
          </w:p>
        </w:tc>
        <w:tc>
          <w:tcPr>
            <w:tcW w:w="1559" w:type="dxa"/>
            <w:vMerge w:val="restart"/>
          </w:tcPr>
          <w:p w:rsidR="004A3E77" w:rsidRPr="00B53AD7" w:rsidRDefault="004A3E77" w:rsidP="001805A7">
            <w:pPr>
              <w:rPr>
                <w:rFonts w:eastAsia="Calibri"/>
                <w:sz w:val="18"/>
                <w:szCs w:val="18"/>
                <w:highlight w:val="yellow"/>
              </w:rPr>
            </w:pPr>
            <w:r w:rsidRPr="00B53AD7">
              <w:rPr>
                <w:rFonts w:eastAsia="Calibri"/>
                <w:sz w:val="18"/>
                <w:szCs w:val="18"/>
              </w:rPr>
              <w:t>Комитет по строительству, дорожной деятельности и благоустройства</w:t>
            </w:r>
            <w:r w:rsidR="001805A7">
              <w:rPr>
                <w:rFonts w:eastAsia="Calibri"/>
                <w:sz w:val="18"/>
                <w:szCs w:val="18"/>
              </w:rPr>
              <w:t>, Комитет имущественных отношений</w:t>
            </w:r>
          </w:p>
        </w:tc>
        <w:tc>
          <w:tcPr>
            <w:tcW w:w="1418" w:type="dxa"/>
            <w:vMerge w:val="restart"/>
          </w:tcPr>
          <w:p w:rsidR="004A3E77" w:rsidRPr="00B53AD7" w:rsidRDefault="004A3E77" w:rsidP="00C9565B">
            <w:pPr>
              <w:rPr>
                <w:rFonts w:eastAsia="Calibri"/>
                <w:sz w:val="18"/>
                <w:szCs w:val="18"/>
                <w:highlight w:val="yellow"/>
              </w:rPr>
            </w:pPr>
            <w:r w:rsidRPr="00B53AD7">
              <w:rPr>
                <w:rFonts w:eastAsia="Calibri"/>
                <w:sz w:val="18"/>
                <w:szCs w:val="18"/>
              </w:rPr>
              <w:t xml:space="preserve">Количество квадратных метров расселенного аварийного жилищного </w:t>
            </w:r>
            <w:r w:rsidRPr="005D5459">
              <w:rPr>
                <w:rFonts w:eastAsia="Calibri"/>
                <w:sz w:val="18"/>
                <w:szCs w:val="18"/>
              </w:rPr>
              <w:t xml:space="preserve">фонда по итогам </w:t>
            </w:r>
            <w:r w:rsidRPr="005D5459">
              <w:rPr>
                <w:rFonts w:eastAsia="Calibri"/>
                <w:sz w:val="18"/>
                <w:szCs w:val="18"/>
                <w:lang w:val="en-US"/>
              </w:rPr>
              <w:t>V</w:t>
            </w:r>
            <w:r w:rsidR="00BE780E">
              <w:rPr>
                <w:rFonts w:eastAsia="Calibri"/>
                <w:sz w:val="18"/>
                <w:szCs w:val="18"/>
              </w:rPr>
              <w:t xml:space="preserve"> этапа – 0</w:t>
            </w:r>
            <w:r w:rsidRPr="005D5459">
              <w:rPr>
                <w:rFonts w:eastAsia="Calibri"/>
                <w:sz w:val="18"/>
                <w:szCs w:val="18"/>
              </w:rPr>
              <w:t xml:space="preserve"> тыс. кв.м</w:t>
            </w:r>
          </w:p>
        </w:tc>
      </w:tr>
      <w:tr w:rsidR="004A3E77" w:rsidRPr="00B53AD7" w:rsidTr="00C820D0">
        <w:tc>
          <w:tcPr>
            <w:tcW w:w="561" w:type="dxa"/>
            <w:vMerge/>
          </w:tcPr>
          <w:p w:rsidR="004A3E77" w:rsidRPr="00B53AD7" w:rsidRDefault="004A3E77" w:rsidP="00C9565B">
            <w:pPr>
              <w:jc w:val="center"/>
              <w:rPr>
                <w:rFonts w:eastAsia="Calibri"/>
                <w:sz w:val="18"/>
                <w:szCs w:val="18"/>
              </w:rPr>
            </w:pPr>
          </w:p>
        </w:tc>
        <w:tc>
          <w:tcPr>
            <w:tcW w:w="1566" w:type="dxa"/>
            <w:vMerge/>
          </w:tcPr>
          <w:p w:rsidR="004A3E77" w:rsidRPr="00B53AD7" w:rsidRDefault="004A3E77" w:rsidP="00C9565B">
            <w:pPr>
              <w:rPr>
                <w:rFonts w:eastAsia="Calibri"/>
                <w:sz w:val="18"/>
                <w:szCs w:val="18"/>
              </w:rPr>
            </w:pPr>
          </w:p>
        </w:tc>
        <w:tc>
          <w:tcPr>
            <w:tcW w:w="992" w:type="dxa"/>
            <w:vMerge/>
          </w:tcPr>
          <w:p w:rsidR="004A3E77" w:rsidRPr="00B53AD7" w:rsidRDefault="004A3E77" w:rsidP="00C9565B">
            <w:pPr>
              <w:ind w:firstLine="73"/>
              <w:jc w:val="center"/>
              <w:rPr>
                <w:rFonts w:eastAsia="Calibri"/>
                <w:sz w:val="18"/>
                <w:szCs w:val="18"/>
              </w:rPr>
            </w:pPr>
          </w:p>
        </w:tc>
        <w:tc>
          <w:tcPr>
            <w:tcW w:w="1702" w:type="dxa"/>
          </w:tcPr>
          <w:p w:rsidR="004A3E77" w:rsidRPr="00B53AD7" w:rsidRDefault="004A3E77"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4A3E77" w:rsidRPr="00B53AD7" w:rsidRDefault="004A3E77" w:rsidP="00C9565B">
            <w:pPr>
              <w:jc w:val="center"/>
              <w:rPr>
                <w:rFonts w:eastAsia="Calibri"/>
                <w:sz w:val="18"/>
                <w:szCs w:val="18"/>
              </w:rPr>
            </w:pPr>
            <w:r w:rsidRPr="00B53AD7">
              <w:rPr>
                <w:rFonts w:eastAsia="Calibri"/>
                <w:sz w:val="18"/>
                <w:szCs w:val="18"/>
              </w:rPr>
              <w:t>0</w:t>
            </w:r>
          </w:p>
        </w:tc>
        <w:tc>
          <w:tcPr>
            <w:tcW w:w="1276" w:type="dxa"/>
          </w:tcPr>
          <w:p w:rsidR="004A3E77" w:rsidRPr="00B53AD7" w:rsidRDefault="004A3E77" w:rsidP="004D11D7">
            <w:pPr>
              <w:jc w:val="center"/>
              <w:rPr>
                <w:rFonts w:eastAsia="Calibri"/>
                <w:sz w:val="18"/>
                <w:szCs w:val="18"/>
              </w:rPr>
            </w:pPr>
            <w:r w:rsidRPr="00B53AD7">
              <w:rPr>
                <w:rFonts w:eastAsia="Calibri"/>
                <w:sz w:val="18"/>
                <w:szCs w:val="18"/>
              </w:rPr>
              <w:t>0</w:t>
            </w:r>
          </w:p>
        </w:tc>
        <w:tc>
          <w:tcPr>
            <w:tcW w:w="850" w:type="dxa"/>
          </w:tcPr>
          <w:p w:rsidR="004A3E77" w:rsidRPr="00B53AD7" w:rsidRDefault="004A3E77" w:rsidP="00CE03FB">
            <w:pPr>
              <w:jc w:val="center"/>
              <w:rPr>
                <w:rFonts w:eastAsia="Calibri"/>
                <w:sz w:val="18"/>
                <w:szCs w:val="18"/>
              </w:rPr>
            </w:pPr>
            <w:r w:rsidRPr="00B53AD7">
              <w:rPr>
                <w:rFonts w:eastAsia="Calibri"/>
                <w:sz w:val="18"/>
                <w:szCs w:val="18"/>
              </w:rPr>
              <w:t>0</w:t>
            </w:r>
          </w:p>
        </w:tc>
        <w:tc>
          <w:tcPr>
            <w:tcW w:w="850" w:type="dxa"/>
          </w:tcPr>
          <w:p w:rsidR="004A3E77" w:rsidRPr="00CE03FB" w:rsidRDefault="004A3E77" w:rsidP="00CE03FB">
            <w:pPr>
              <w:jc w:val="center"/>
              <w:rPr>
                <w:rFonts w:eastAsia="Calibri"/>
                <w:sz w:val="18"/>
                <w:szCs w:val="18"/>
                <w:lang w:val="en-US"/>
              </w:rPr>
            </w:pPr>
            <w:r>
              <w:rPr>
                <w:rFonts w:eastAsia="Calibri"/>
                <w:sz w:val="18"/>
                <w:szCs w:val="18"/>
                <w:lang w:val="en-US"/>
              </w:rPr>
              <w:t>0</w:t>
            </w:r>
          </w:p>
        </w:tc>
        <w:tc>
          <w:tcPr>
            <w:tcW w:w="991" w:type="dxa"/>
          </w:tcPr>
          <w:p w:rsidR="004A3E77" w:rsidRPr="00B53AD7" w:rsidRDefault="004A3E77" w:rsidP="00CE03FB">
            <w:pPr>
              <w:jc w:val="center"/>
              <w:rPr>
                <w:rFonts w:eastAsia="Calibri"/>
                <w:sz w:val="18"/>
                <w:szCs w:val="18"/>
              </w:rPr>
            </w:pPr>
            <w:r w:rsidRPr="00B53AD7">
              <w:rPr>
                <w:rFonts w:eastAsia="Calibri"/>
                <w:sz w:val="18"/>
                <w:szCs w:val="18"/>
              </w:rPr>
              <w:t>0</w:t>
            </w:r>
          </w:p>
        </w:tc>
        <w:tc>
          <w:tcPr>
            <w:tcW w:w="993" w:type="dxa"/>
          </w:tcPr>
          <w:p w:rsidR="004A3E77" w:rsidRPr="00B53AD7" w:rsidRDefault="004A3E77" w:rsidP="004D11D7">
            <w:pPr>
              <w:jc w:val="center"/>
              <w:rPr>
                <w:rFonts w:eastAsia="Calibri"/>
                <w:sz w:val="18"/>
                <w:szCs w:val="18"/>
              </w:rPr>
            </w:pPr>
            <w:r w:rsidRPr="00B53AD7">
              <w:rPr>
                <w:rFonts w:eastAsia="Calibri"/>
                <w:sz w:val="18"/>
                <w:szCs w:val="18"/>
              </w:rPr>
              <w:t>0</w:t>
            </w:r>
          </w:p>
        </w:tc>
        <w:tc>
          <w:tcPr>
            <w:tcW w:w="1134" w:type="dxa"/>
          </w:tcPr>
          <w:p w:rsidR="004A3E77" w:rsidRPr="00B53AD7" w:rsidRDefault="004A3E77" w:rsidP="00CE03FB">
            <w:pPr>
              <w:jc w:val="center"/>
              <w:rPr>
                <w:rFonts w:eastAsia="Calibri"/>
                <w:sz w:val="18"/>
                <w:szCs w:val="18"/>
              </w:rPr>
            </w:pPr>
            <w:r w:rsidRPr="00B53AD7">
              <w:rPr>
                <w:rFonts w:eastAsia="Calibri"/>
                <w:sz w:val="18"/>
                <w:szCs w:val="18"/>
              </w:rPr>
              <w:t>0</w:t>
            </w:r>
          </w:p>
        </w:tc>
        <w:tc>
          <w:tcPr>
            <w:tcW w:w="1559" w:type="dxa"/>
            <w:vMerge/>
          </w:tcPr>
          <w:p w:rsidR="004A3E77" w:rsidRPr="00B53AD7" w:rsidRDefault="004A3E77" w:rsidP="00C9565B">
            <w:pPr>
              <w:rPr>
                <w:rFonts w:eastAsia="Calibri"/>
                <w:sz w:val="18"/>
                <w:szCs w:val="18"/>
                <w:highlight w:val="yellow"/>
              </w:rPr>
            </w:pPr>
          </w:p>
        </w:tc>
        <w:tc>
          <w:tcPr>
            <w:tcW w:w="1418" w:type="dxa"/>
            <w:vMerge/>
          </w:tcPr>
          <w:p w:rsidR="004A3E77" w:rsidRPr="00B53AD7" w:rsidRDefault="004A3E77" w:rsidP="00C9565B">
            <w:pPr>
              <w:rPr>
                <w:rFonts w:eastAsia="Calibri"/>
                <w:sz w:val="18"/>
                <w:szCs w:val="18"/>
                <w:highlight w:val="yellow"/>
              </w:rPr>
            </w:pPr>
          </w:p>
        </w:tc>
      </w:tr>
      <w:tr w:rsidR="004A3E77" w:rsidRPr="00B53AD7" w:rsidTr="00C820D0">
        <w:trPr>
          <w:trHeight w:val="54"/>
        </w:trPr>
        <w:tc>
          <w:tcPr>
            <w:tcW w:w="561" w:type="dxa"/>
            <w:vMerge/>
            <w:tcBorders>
              <w:bottom w:val="single" w:sz="4" w:space="0" w:color="auto"/>
            </w:tcBorders>
          </w:tcPr>
          <w:p w:rsidR="004A3E77" w:rsidRPr="00B53AD7" w:rsidRDefault="004A3E77" w:rsidP="00C9565B">
            <w:pPr>
              <w:jc w:val="center"/>
              <w:rPr>
                <w:rFonts w:eastAsia="Calibri"/>
                <w:sz w:val="18"/>
                <w:szCs w:val="18"/>
              </w:rPr>
            </w:pPr>
          </w:p>
        </w:tc>
        <w:tc>
          <w:tcPr>
            <w:tcW w:w="1566" w:type="dxa"/>
            <w:vMerge/>
            <w:tcBorders>
              <w:bottom w:val="single" w:sz="4" w:space="0" w:color="auto"/>
            </w:tcBorders>
          </w:tcPr>
          <w:p w:rsidR="004A3E77" w:rsidRPr="00B53AD7" w:rsidRDefault="004A3E77"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4A3E77" w:rsidRPr="00B53AD7" w:rsidRDefault="004A3E77" w:rsidP="00C9565B">
            <w:pPr>
              <w:ind w:firstLine="73"/>
              <w:jc w:val="center"/>
              <w:rPr>
                <w:rFonts w:eastAsia="Calibri"/>
                <w:sz w:val="18"/>
                <w:szCs w:val="18"/>
              </w:rPr>
            </w:pPr>
          </w:p>
        </w:tc>
        <w:tc>
          <w:tcPr>
            <w:tcW w:w="1702" w:type="dxa"/>
            <w:tcBorders>
              <w:bottom w:val="single" w:sz="4" w:space="0" w:color="auto"/>
            </w:tcBorders>
          </w:tcPr>
          <w:p w:rsidR="004A3E77" w:rsidRPr="00B53AD7" w:rsidRDefault="004A3E77"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bottom w:val="single" w:sz="4" w:space="0" w:color="auto"/>
            </w:tcBorders>
          </w:tcPr>
          <w:p w:rsidR="004A3E77" w:rsidRPr="00B53AD7" w:rsidRDefault="004A3E77" w:rsidP="00C9565B">
            <w:pPr>
              <w:jc w:val="center"/>
              <w:rPr>
                <w:rFonts w:eastAsia="Times New Roman"/>
                <w:sz w:val="18"/>
                <w:szCs w:val="18"/>
              </w:rPr>
            </w:pPr>
            <w:r w:rsidRPr="00B53AD7">
              <w:rPr>
                <w:rFonts w:eastAsia="Calibri"/>
                <w:sz w:val="18"/>
                <w:szCs w:val="18"/>
              </w:rPr>
              <w:t>0</w:t>
            </w:r>
          </w:p>
        </w:tc>
        <w:tc>
          <w:tcPr>
            <w:tcW w:w="1276" w:type="dxa"/>
            <w:tcBorders>
              <w:bottom w:val="single" w:sz="4" w:space="0" w:color="auto"/>
            </w:tcBorders>
          </w:tcPr>
          <w:p w:rsidR="004A3E77" w:rsidRPr="00B53AD7" w:rsidRDefault="004A3E77" w:rsidP="004D11D7">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A3E77" w:rsidRPr="00B53AD7" w:rsidRDefault="004A3E77"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A3E77" w:rsidRPr="00B53AD7" w:rsidRDefault="004A3E77" w:rsidP="00CE03FB">
            <w:pPr>
              <w:jc w:val="center"/>
              <w:rPr>
                <w:rFonts w:eastAsia="Times New Roman"/>
                <w:color w:val="000000"/>
                <w:sz w:val="18"/>
                <w:szCs w:val="18"/>
              </w:rPr>
            </w:pPr>
            <w:r w:rsidRPr="00B53AD7">
              <w:rPr>
                <w:rFonts w:eastAsia="Times New Roman"/>
                <w:color w:val="000000"/>
                <w:sz w:val="18"/>
                <w:szCs w:val="18"/>
              </w:rPr>
              <w:t>0</w:t>
            </w:r>
          </w:p>
        </w:tc>
        <w:tc>
          <w:tcPr>
            <w:tcW w:w="991" w:type="dxa"/>
            <w:tcBorders>
              <w:bottom w:val="single" w:sz="4" w:space="0" w:color="auto"/>
            </w:tcBorders>
          </w:tcPr>
          <w:p w:rsidR="004A3E77" w:rsidRPr="00B53AD7" w:rsidRDefault="004A3E77" w:rsidP="00CE03FB">
            <w:pPr>
              <w:jc w:val="center"/>
              <w:rPr>
                <w:rFonts w:eastAsia="Calibri"/>
                <w:sz w:val="18"/>
                <w:szCs w:val="18"/>
              </w:rPr>
            </w:pPr>
            <w:r>
              <w:rPr>
                <w:rFonts w:eastAsia="Times New Roman"/>
                <w:color w:val="000000"/>
                <w:sz w:val="18"/>
                <w:szCs w:val="18"/>
              </w:rPr>
              <w:t>0</w:t>
            </w:r>
          </w:p>
        </w:tc>
        <w:tc>
          <w:tcPr>
            <w:tcW w:w="993" w:type="dxa"/>
            <w:tcBorders>
              <w:bottom w:val="single" w:sz="4" w:space="0" w:color="auto"/>
            </w:tcBorders>
          </w:tcPr>
          <w:p w:rsidR="004A3E77" w:rsidRPr="00B53AD7" w:rsidRDefault="004A3E77" w:rsidP="004D11D7">
            <w:pPr>
              <w:jc w:val="center"/>
              <w:rPr>
                <w:rFonts w:eastAsia="Times New Roman"/>
                <w:color w:val="000000"/>
                <w:sz w:val="18"/>
                <w:szCs w:val="18"/>
              </w:rPr>
            </w:pPr>
            <w:r w:rsidRPr="00B53AD7">
              <w:rPr>
                <w:rFonts w:eastAsia="Times New Roman"/>
                <w:color w:val="000000"/>
                <w:sz w:val="18"/>
                <w:szCs w:val="18"/>
              </w:rPr>
              <w:t>0</w:t>
            </w:r>
          </w:p>
        </w:tc>
        <w:tc>
          <w:tcPr>
            <w:tcW w:w="1134" w:type="dxa"/>
            <w:tcBorders>
              <w:bottom w:val="single" w:sz="4" w:space="0" w:color="auto"/>
            </w:tcBorders>
          </w:tcPr>
          <w:p w:rsidR="004A3E77" w:rsidRPr="00B53AD7" w:rsidRDefault="004A3E77" w:rsidP="00CE03F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4A3E77" w:rsidRPr="00B53AD7" w:rsidRDefault="004A3E77" w:rsidP="00C9565B">
            <w:pPr>
              <w:jc w:val="center"/>
              <w:rPr>
                <w:rFonts w:eastAsia="Calibri"/>
                <w:sz w:val="18"/>
                <w:szCs w:val="18"/>
                <w:highlight w:val="yellow"/>
              </w:rPr>
            </w:pPr>
          </w:p>
        </w:tc>
        <w:tc>
          <w:tcPr>
            <w:tcW w:w="1418" w:type="dxa"/>
            <w:vMerge/>
            <w:tcBorders>
              <w:bottom w:val="single" w:sz="4" w:space="0" w:color="auto"/>
            </w:tcBorders>
          </w:tcPr>
          <w:p w:rsidR="004A3E77" w:rsidRPr="00B53AD7" w:rsidRDefault="004A3E77" w:rsidP="00C9565B">
            <w:pPr>
              <w:jc w:val="center"/>
              <w:rPr>
                <w:rFonts w:eastAsia="Calibri"/>
                <w:sz w:val="18"/>
                <w:szCs w:val="18"/>
                <w:highlight w:val="yellow"/>
              </w:rPr>
            </w:pPr>
          </w:p>
        </w:tc>
      </w:tr>
      <w:tr w:rsidR="004A3E77" w:rsidRPr="00B53AD7" w:rsidTr="00C820D0">
        <w:tc>
          <w:tcPr>
            <w:tcW w:w="561" w:type="dxa"/>
            <w:vMerge/>
            <w:tcBorders>
              <w:top w:val="single" w:sz="4" w:space="0" w:color="auto"/>
            </w:tcBorders>
          </w:tcPr>
          <w:p w:rsidR="004A3E77" w:rsidRPr="00B53AD7" w:rsidRDefault="004A3E77" w:rsidP="00C9565B">
            <w:pPr>
              <w:jc w:val="center"/>
              <w:rPr>
                <w:rFonts w:eastAsia="Calibri"/>
                <w:sz w:val="18"/>
                <w:szCs w:val="18"/>
              </w:rPr>
            </w:pPr>
          </w:p>
        </w:tc>
        <w:tc>
          <w:tcPr>
            <w:tcW w:w="1566" w:type="dxa"/>
            <w:vMerge/>
            <w:tcBorders>
              <w:top w:val="single" w:sz="4" w:space="0" w:color="auto"/>
            </w:tcBorders>
          </w:tcPr>
          <w:p w:rsidR="004A3E77" w:rsidRPr="00B53AD7" w:rsidRDefault="004A3E77" w:rsidP="00C9565B">
            <w:pPr>
              <w:autoSpaceDE w:val="0"/>
              <w:autoSpaceDN w:val="0"/>
              <w:adjustRightInd w:val="0"/>
              <w:rPr>
                <w:rFonts w:eastAsia="Times New Roman"/>
                <w:sz w:val="18"/>
                <w:szCs w:val="18"/>
              </w:rPr>
            </w:pPr>
          </w:p>
        </w:tc>
        <w:tc>
          <w:tcPr>
            <w:tcW w:w="992" w:type="dxa"/>
            <w:vMerge/>
            <w:tcBorders>
              <w:top w:val="single" w:sz="4" w:space="0" w:color="auto"/>
            </w:tcBorders>
          </w:tcPr>
          <w:p w:rsidR="004A3E77" w:rsidRPr="00B53AD7" w:rsidRDefault="004A3E77" w:rsidP="00C9565B">
            <w:pPr>
              <w:ind w:firstLine="73"/>
              <w:jc w:val="center"/>
              <w:rPr>
                <w:rFonts w:eastAsia="Calibri"/>
                <w:sz w:val="18"/>
                <w:szCs w:val="18"/>
              </w:rPr>
            </w:pPr>
          </w:p>
        </w:tc>
        <w:tc>
          <w:tcPr>
            <w:tcW w:w="1702" w:type="dxa"/>
            <w:tcBorders>
              <w:top w:val="single" w:sz="4" w:space="0" w:color="auto"/>
            </w:tcBorders>
          </w:tcPr>
          <w:p w:rsidR="004A3E77" w:rsidRPr="00B53AD7" w:rsidRDefault="004A3E77"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4A3E77" w:rsidRPr="00B53AD7" w:rsidRDefault="004A3E77"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4A3E77" w:rsidRPr="00B53AD7" w:rsidRDefault="004A3E77" w:rsidP="004D11D7">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A3E77" w:rsidRPr="00B53AD7" w:rsidRDefault="004A3E77" w:rsidP="00CE03F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A3E77" w:rsidRPr="00B53AD7" w:rsidRDefault="004A3E77" w:rsidP="00CE03FB">
            <w:pPr>
              <w:jc w:val="center"/>
              <w:rPr>
                <w:rFonts w:eastAsia="Times New Roman"/>
                <w:color w:val="000000"/>
                <w:sz w:val="18"/>
                <w:szCs w:val="18"/>
              </w:rPr>
            </w:pPr>
            <w:r w:rsidRPr="00B53AD7">
              <w:rPr>
                <w:rFonts w:eastAsia="Times New Roman"/>
                <w:color w:val="000000"/>
                <w:sz w:val="18"/>
                <w:szCs w:val="18"/>
              </w:rPr>
              <w:t>0</w:t>
            </w:r>
          </w:p>
        </w:tc>
        <w:tc>
          <w:tcPr>
            <w:tcW w:w="991" w:type="dxa"/>
            <w:tcBorders>
              <w:top w:val="single" w:sz="4" w:space="0" w:color="auto"/>
            </w:tcBorders>
          </w:tcPr>
          <w:p w:rsidR="004A3E77" w:rsidRPr="00B53AD7" w:rsidRDefault="004A3E77" w:rsidP="00CE03FB">
            <w:pPr>
              <w:jc w:val="center"/>
              <w:rPr>
                <w:rFonts w:eastAsia="Calibri"/>
                <w:sz w:val="18"/>
                <w:szCs w:val="18"/>
              </w:rPr>
            </w:pPr>
            <w:r>
              <w:rPr>
                <w:rFonts w:eastAsia="Times New Roman"/>
                <w:color w:val="000000"/>
                <w:sz w:val="18"/>
                <w:szCs w:val="18"/>
              </w:rPr>
              <w:t>0,00</w:t>
            </w:r>
          </w:p>
        </w:tc>
        <w:tc>
          <w:tcPr>
            <w:tcW w:w="993" w:type="dxa"/>
            <w:tcBorders>
              <w:top w:val="single" w:sz="4" w:space="0" w:color="auto"/>
            </w:tcBorders>
          </w:tcPr>
          <w:p w:rsidR="004A3E77" w:rsidRPr="00B53AD7" w:rsidRDefault="004A3E77" w:rsidP="004D11D7">
            <w:pPr>
              <w:jc w:val="center"/>
              <w:rPr>
                <w:rFonts w:eastAsia="Times New Roman"/>
                <w:color w:val="000000"/>
                <w:sz w:val="18"/>
                <w:szCs w:val="18"/>
              </w:rPr>
            </w:pPr>
            <w:r w:rsidRPr="00B53AD7">
              <w:rPr>
                <w:rFonts w:eastAsia="Times New Roman"/>
                <w:color w:val="000000"/>
                <w:sz w:val="18"/>
                <w:szCs w:val="18"/>
              </w:rPr>
              <w:t>0</w:t>
            </w:r>
          </w:p>
        </w:tc>
        <w:tc>
          <w:tcPr>
            <w:tcW w:w="1134" w:type="dxa"/>
            <w:tcBorders>
              <w:top w:val="single" w:sz="4" w:space="0" w:color="auto"/>
            </w:tcBorders>
          </w:tcPr>
          <w:p w:rsidR="004A3E77" w:rsidRPr="00B53AD7" w:rsidRDefault="004A3E77" w:rsidP="00CE03F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4A3E77" w:rsidRPr="00B53AD7" w:rsidRDefault="004A3E77" w:rsidP="00C9565B">
            <w:pPr>
              <w:jc w:val="center"/>
              <w:rPr>
                <w:rFonts w:eastAsia="Calibri"/>
                <w:sz w:val="18"/>
                <w:szCs w:val="18"/>
                <w:highlight w:val="yellow"/>
              </w:rPr>
            </w:pPr>
          </w:p>
        </w:tc>
        <w:tc>
          <w:tcPr>
            <w:tcW w:w="1418" w:type="dxa"/>
            <w:vMerge/>
            <w:tcBorders>
              <w:top w:val="single" w:sz="4" w:space="0" w:color="auto"/>
            </w:tcBorders>
          </w:tcPr>
          <w:p w:rsidR="004A3E77" w:rsidRPr="00B53AD7" w:rsidRDefault="004A3E77" w:rsidP="00C9565B">
            <w:pPr>
              <w:jc w:val="center"/>
              <w:rPr>
                <w:rFonts w:eastAsia="Calibri"/>
                <w:sz w:val="18"/>
                <w:szCs w:val="18"/>
                <w:highlight w:val="yellow"/>
              </w:rPr>
            </w:pPr>
          </w:p>
        </w:tc>
      </w:tr>
      <w:tr w:rsidR="00422E7C" w:rsidRPr="00B53AD7" w:rsidTr="00C820D0">
        <w:tc>
          <w:tcPr>
            <w:tcW w:w="561" w:type="dxa"/>
            <w:vMerge w:val="restart"/>
          </w:tcPr>
          <w:p w:rsidR="00422E7C" w:rsidRPr="00B53AD7" w:rsidRDefault="00DF5509" w:rsidP="00C9565B">
            <w:pPr>
              <w:jc w:val="center"/>
              <w:rPr>
                <w:rFonts w:eastAsia="Calibri"/>
                <w:sz w:val="18"/>
                <w:szCs w:val="18"/>
              </w:rPr>
            </w:pPr>
            <w:r>
              <w:rPr>
                <w:rFonts w:eastAsia="Calibri"/>
                <w:sz w:val="18"/>
                <w:szCs w:val="18"/>
              </w:rPr>
              <w:t>1</w:t>
            </w:r>
            <w:r w:rsidR="00422E7C" w:rsidRPr="00B53AD7">
              <w:rPr>
                <w:rFonts w:eastAsia="Calibri"/>
                <w:sz w:val="18"/>
                <w:szCs w:val="18"/>
              </w:rPr>
              <w:t>.6</w:t>
            </w:r>
          </w:p>
        </w:tc>
        <w:tc>
          <w:tcPr>
            <w:tcW w:w="1566" w:type="dxa"/>
            <w:vMerge w:val="restart"/>
          </w:tcPr>
          <w:p w:rsidR="00422E7C" w:rsidRPr="00B53AD7" w:rsidRDefault="00422E7C" w:rsidP="00C9565B">
            <w:pPr>
              <w:rPr>
                <w:rFonts w:eastAsia="Calibri"/>
                <w:sz w:val="18"/>
                <w:szCs w:val="18"/>
              </w:rPr>
            </w:pPr>
            <w:r w:rsidRPr="00B53AD7">
              <w:rPr>
                <w:rFonts w:eastAsia="Calibri"/>
                <w:sz w:val="18"/>
                <w:szCs w:val="18"/>
              </w:rPr>
              <w:t xml:space="preserve">Мероприятие F3.6 Переселение из непригодного для проживания жилищного фонда по </w:t>
            </w:r>
            <w:r w:rsidRPr="00B53AD7">
              <w:rPr>
                <w:rFonts w:eastAsia="Calibri"/>
                <w:sz w:val="18"/>
                <w:szCs w:val="18"/>
                <w:lang w:val="en-US"/>
              </w:rPr>
              <w:t>V</w:t>
            </w:r>
            <w:r w:rsidRPr="00B53AD7">
              <w:rPr>
                <w:rFonts w:eastAsia="Calibri"/>
                <w:sz w:val="18"/>
                <w:szCs w:val="18"/>
              </w:rPr>
              <w:t>I этапу</w:t>
            </w:r>
          </w:p>
          <w:p w:rsidR="00422E7C" w:rsidRPr="00B53AD7" w:rsidRDefault="00422E7C" w:rsidP="00C9565B">
            <w:pPr>
              <w:autoSpaceDE w:val="0"/>
              <w:autoSpaceDN w:val="0"/>
              <w:adjustRightInd w:val="0"/>
              <w:rPr>
                <w:rFonts w:eastAsia="Times New Roman"/>
                <w:sz w:val="18"/>
                <w:szCs w:val="18"/>
              </w:rPr>
            </w:pPr>
          </w:p>
        </w:tc>
        <w:tc>
          <w:tcPr>
            <w:tcW w:w="992" w:type="dxa"/>
            <w:vMerge w:val="restart"/>
          </w:tcPr>
          <w:p w:rsidR="00422E7C" w:rsidRPr="00B53AD7" w:rsidRDefault="00422E7C" w:rsidP="00C9565B">
            <w:pPr>
              <w:ind w:firstLine="73"/>
              <w:jc w:val="center"/>
              <w:rPr>
                <w:rFonts w:eastAsia="Calibri"/>
                <w:sz w:val="18"/>
                <w:szCs w:val="18"/>
              </w:rPr>
            </w:pPr>
            <w:r w:rsidRPr="00B53AD7">
              <w:rPr>
                <w:rFonts w:eastAsia="Calibri"/>
                <w:sz w:val="18"/>
                <w:szCs w:val="18"/>
              </w:rPr>
              <w:t>2024 -2025</w:t>
            </w: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Итого</w:t>
            </w:r>
          </w:p>
        </w:tc>
        <w:tc>
          <w:tcPr>
            <w:tcW w:w="1560" w:type="dxa"/>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3" w:type="dxa"/>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134"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val="restart"/>
          </w:tcPr>
          <w:p w:rsidR="00422E7C" w:rsidRPr="00B53AD7" w:rsidRDefault="00422E7C" w:rsidP="001805A7">
            <w:pPr>
              <w:rPr>
                <w:rFonts w:eastAsia="Calibri"/>
                <w:sz w:val="18"/>
                <w:szCs w:val="18"/>
                <w:highlight w:val="yellow"/>
              </w:rPr>
            </w:pPr>
            <w:r w:rsidRPr="00B53AD7">
              <w:rPr>
                <w:rFonts w:eastAsia="Calibri"/>
                <w:sz w:val="18"/>
                <w:szCs w:val="18"/>
              </w:rPr>
              <w:t>Комитет по строительству, дорожной деятельности и благоустройства</w:t>
            </w:r>
            <w:r w:rsidR="001805A7">
              <w:rPr>
                <w:rFonts w:eastAsia="Calibri"/>
                <w:sz w:val="18"/>
                <w:szCs w:val="18"/>
              </w:rPr>
              <w:t>,</w:t>
            </w:r>
            <w:r w:rsidRPr="00B53AD7">
              <w:rPr>
                <w:rFonts w:eastAsia="Calibri"/>
                <w:sz w:val="18"/>
                <w:szCs w:val="18"/>
              </w:rPr>
              <w:t xml:space="preserve"> </w:t>
            </w:r>
            <w:r w:rsidR="001805A7">
              <w:rPr>
                <w:rFonts w:eastAsia="Calibri"/>
                <w:sz w:val="18"/>
                <w:szCs w:val="18"/>
              </w:rPr>
              <w:t>Комитет имущественных отношений</w:t>
            </w:r>
          </w:p>
        </w:tc>
        <w:tc>
          <w:tcPr>
            <w:tcW w:w="1418" w:type="dxa"/>
            <w:vMerge w:val="restart"/>
          </w:tcPr>
          <w:p w:rsidR="00422E7C" w:rsidRPr="00B53AD7" w:rsidRDefault="00422E7C" w:rsidP="00C9565B">
            <w:pPr>
              <w:rPr>
                <w:rFonts w:eastAsia="Calibri"/>
                <w:sz w:val="18"/>
                <w:szCs w:val="18"/>
                <w:highlight w:val="yellow"/>
              </w:rPr>
            </w:pPr>
            <w:r w:rsidRPr="00B53AD7">
              <w:rPr>
                <w:rFonts w:eastAsia="Calibri"/>
                <w:sz w:val="18"/>
                <w:szCs w:val="18"/>
              </w:rPr>
              <w:t xml:space="preserve">Количество квадратных метров расселенного аварийного жилищного фонда по итогам </w:t>
            </w:r>
            <w:r w:rsidRPr="00B53AD7">
              <w:rPr>
                <w:rFonts w:eastAsia="Calibri"/>
                <w:sz w:val="18"/>
                <w:szCs w:val="18"/>
                <w:lang w:val="en-US"/>
              </w:rPr>
              <w:t>VI</w:t>
            </w:r>
            <w:r w:rsidRPr="00B53AD7">
              <w:rPr>
                <w:rFonts w:eastAsia="Calibri"/>
                <w:sz w:val="18"/>
                <w:szCs w:val="18"/>
              </w:rPr>
              <w:t xml:space="preserve"> этапа – 0 тыс. кв.м</w:t>
            </w:r>
          </w:p>
        </w:tc>
      </w:tr>
      <w:tr w:rsidR="00422E7C" w:rsidRPr="00B53AD7" w:rsidTr="00C820D0">
        <w:tc>
          <w:tcPr>
            <w:tcW w:w="561" w:type="dxa"/>
            <w:vMerge/>
          </w:tcPr>
          <w:p w:rsidR="00422E7C" w:rsidRPr="00B53AD7" w:rsidRDefault="00422E7C" w:rsidP="00C9565B">
            <w:pPr>
              <w:jc w:val="center"/>
              <w:rPr>
                <w:rFonts w:eastAsia="Calibri"/>
                <w:sz w:val="18"/>
                <w:szCs w:val="18"/>
              </w:rPr>
            </w:pPr>
          </w:p>
        </w:tc>
        <w:tc>
          <w:tcPr>
            <w:tcW w:w="1566" w:type="dxa"/>
            <w:vMerge/>
          </w:tcPr>
          <w:p w:rsidR="00422E7C" w:rsidRPr="00B53AD7" w:rsidRDefault="00422E7C" w:rsidP="00C9565B">
            <w:pPr>
              <w:rPr>
                <w:rFonts w:eastAsia="Calibri"/>
                <w:sz w:val="18"/>
                <w:szCs w:val="18"/>
              </w:rPr>
            </w:pPr>
          </w:p>
        </w:tc>
        <w:tc>
          <w:tcPr>
            <w:tcW w:w="992" w:type="dxa"/>
            <w:vMerge/>
          </w:tcPr>
          <w:p w:rsidR="00422E7C" w:rsidRPr="00B53AD7" w:rsidRDefault="00422E7C" w:rsidP="00C9565B">
            <w:pPr>
              <w:ind w:firstLine="73"/>
              <w:jc w:val="center"/>
              <w:rPr>
                <w:rFonts w:eastAsia="Calibri"/>
                <w:sz w:val="18"/>
                <w:szCs w:val="18"/>
              </w:rPr>
            </w:pPr>
          </w:p>
        </w:tc>
        <w:tc>
          <w:tcPr>
            <w:tcW w:w="1702" w:type="dxa"/>
          </w:tcPr>
          <w:p w:rsidR="00422E7C" w:rsidRPr="00B53AD7" w:rsidRDefault="00422E7C"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991"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993"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134" w:type="dxa"/>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Pr>
          <w:p w:rsidR="00422E7C" w:rsidRPr="00B53AD7" w:rsidRDefault="00422E7C" w:rsidP="00C9565B">
            <w:pPr>
              <w:rPr>
                <w:rFonts w:eastAsia="Calibri"/>
                <w:sz w:val="18"/>
                <w:szCs w:val="18"/>
              </w:rPr>
            </w:pPr>
          </w:p>
        </w:tc>
        <w:tc>
          <w:tcPr>
            <w:tcW w:w="1418" w:type="dxa"/>
            <w:vMerge/>
          </w:tcPr>
          <w:p w:rsidR="00422E7C" w:rsidRPr="00B53AD7" w:rsidRDefault="00422E7C" w:rsidP="00C9565B">
            <w:pPr>
              <w:rPr>
                <w:rFonts w:eastAsia="Calibri"/>
                <w:sz w:val="18"/>
                <w:szCs w:val="18"/>
              </w:rPr>
            </w:pPr>
          </w:p>
        </w:tc>
      </w:tr>
      <w:tr w:rsidR="00422E7C" w:rsidRPr="00B53AD7" w:rsidTr="00C820D0">
        <w:trPr>
          <w:trHeight w:val="54"/>
        </w:trPr>
        <w:tc>
          <w:tcPr>
            <w:tcW w:w="561" w:type="dxa"/>
            <w:vMerge/>
            <w:tcBorders>
              <w:bottom w:val="single" w:sz="4" w:space="0" w:color="auto"/>
            </w:tcBorders>
          </w:tcPr>
          <w:p w:rsidR="00422E7C" w:rsidRPr="00B53AD7" w:rsidRDefault="00422E7C" w:rsidP="00C9565B">
            <w:pPr>
              <w:jc w:val="center"/>
              <w:rPr>
                <w:rFonts w:eastAsia="Calibri"/>
                <w:sz w:val="18"/>
                <w:szCs w:val="18"/>
              </w:rPr>
            </w:pPr>
          </w:p>
        </w:tc>
        <w:tc>
          <w:tcPr>
            <w:tcW w:w="1566" w:type="dxa"/>
            <w:vMerge/>
            <w:tcBorders>
              <w:bottom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bottom w:val="single" w:sz="4" w:space="0" w:color="auto"/>
            </w:tcBorders>
          </w:tcPr>
          <w:p w:rsidR="00422E7C" w:rsidRPr="00B53AD7" w:rsidRDefault="00422E7C" w:rsidP="00C9565B">
            <w:pPr>
              <w:ind w:firstLine="73"/>
              <w:jc w:val="center"/>
              <w:rPr>
                <w:rFonts w:eastAsia="Calibri"/>
                <w:sz w:val="18"/>
                <w:szCs w:val="18"/>
              </w:rPr>
            </w:pPr>
          </w:p>
        </w:tc>
        <w:tc>
          <w:tcPr>
            <w:tcW w:w="1702" w:type="dxa"/>
            <w:tcBorders>
              <w:bottom w:val="single" w:sz="4" w:space="0" w:color="auto"/>
            </w:tcBorders>
          </w:tcPr>
          <w:p w:rsidR="00422E7C" w:rsidRPr="00B53AD7" w:rsidRDefault="00422E7C"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Borders>
              <w:bottom w:val="single" w:sz="4" w:space="0" w:color="auto"/>
            </w:tcBorders>
          </w:tcPr>
          <w:p w:rsidR="00422E7C" w:rsidRPr="00B53AD7" w:rsidRDefault="00422E7C" w:rsidP="00C9565B">
            <w:pPr>
              <w:jc w:val="center"/>
              <w:rPr>
                <w:rFonts w:eastAsia="Times New Roman"/>
                <w:sz w:val="18"/>
                <w:szCs w:val="18"/>
              </w:rPr>
            </w:pPr>
            <w:r w:rsidRPr="00B53AD7">
              <w:rPr>
                <w:rFonts w:eastAsia="Calibri"/>
                <w:sz w:val="18"/>
                <w:szCs w:val="18"/>
              </w:rPr>
              <w:t>0</w:t>
            </w:r>
          </w:p>
        </w:tc>
        <w:tc>
          <w:tcPr>
            <w:tcW w:w="1276" w:type="dxa"/>
            <w:tcBorders>
              <w:bottom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3" w:type="dxa"/>
            <w:tcBorders>
              <w:bottom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134" w:type="dxa"/>
            <w:tcBorders>
              <w:bottom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422E7C" w:rsidRPr="00B53AD7" w:rsidRDefault="00422E7C" w:rsidP="00C9565B">
            <w:pPr>
              <w:jc w:val="center"/>
              <w:rPr>
                <w:rFonts w:eastAsia="Calibri"/>
                <w:sz w:val="18"/>
                <w:szCs w:val="18"/>
              </w:rPr>
            </w:pPr>
          </w:p>
        </w:tc>
        <w:tc>
          <w:tcPr>
            <w:tcW w:w="1418" w:type="dxa"/>
            <w:vMerge/>
            <w:tcBorders>
              <w:bottom w:val="single" w:sz="4" w:space="0" w:color="auto"/>
            </w:tcBorders>
          </w:tcPr>
          <w:p w:rsidR="00422E7C" w:rsidRPr="00B53AD7" w:rsidRDefault="00422E7C" w:rsidP="00C9565B">
            <w:pPr>
              <w:jc w:val="center"/>
              <w:rPr>
                <w:rFonts w:eastAsia="Calibri"/>
                <w:sz w:val="18"/>
                <w:szCs w:val="18"/>
              </w:rPr>
            </w:pPr>
          </w:p>
        </w:tc>
      </w:tr>
      <w:tr w:rsidR="00422E7C" w:rsidRPr="00B53AD7" w:rsidTr="00C820D0">
        <w:trPr>
          <w:trHeight w:val="1220"/>
        </w:trPr>
        <w:tc>
          <w:tcPr>
            <w:tcW w:w="561" w:type="dxa"/>
            <w:vMerge/>
            <w:tcBorders>
              <w:top w:val="single" w:sz="4" w:space="0" w:color="auto"/>
            </w:tcBorders>
          </w:tcPr>
          <w:p w:rsidR="00422E7C" w:rsidRPr="00B53AD7" w:rsidRDefault="00422E7C" w:rsidP="00C9565B">
            <w:pPr>
              <w:jc w:val="center"/>
              <w:rPr>
                <w:rFonts w:eastAsia="Calibri"/>
                <w:sz w:val="18"/>
                <w:szCs w:val="18"/>
              </w:rPr>
            </w:pPr>
          </w:p>
        </w:tc>
        <w:tc>
          <w:tcPr>
            <w:tcW w:w="1566" w:type="dxa"/>
            <w:vMerge/>
            <w:tcBorders>
              <w:top w:val="single" w:sz="4" w:space="0" w:color="auto"/>
            </w:tcBorders>
          </w:tcPr>
          <w:p w:rsidR="00422E7C" w:rsidRPr="00B53AD7" w:rsidRDefault="00422E7C" w:rsidP="00C9565B">
            <w:pPr>
              <w:autoSpaceDE w:val="0"/>
              <w:autoSpaceDN w:val="0"/>
              <w:adjustRightInd w:val="0"/>
              <w:rPr>
                <w:rFonts w:eastAsia="Times New Roman"/>
                <w:sz w:val="18"/>
                <w:szCs w:val="18"/>
              </w:rPr>
            </w:pPr>
          </w:p>
        </w:tc>
        <w:tc>
          <w:tcPr>
            <w:tcW w:w="992" w:type="dxa"/>
            <w:vMerge/>
            <w:tcBorders>
              <w:top w:val="single" w:sz="4" w:space="0" w:color="auto"/>
            </w:tcBorders>
          </w:tcPr>
          <w:p w:rsidR="00422E7C" w:rsidRPr="00B53AD7" w:rsidRDefault="00422E7C" w:rsidP="00C9565B">
            <w:pPr>
              <w:ind w:firstLine="73"/>
              <w:jc w:val="center"/>
              <w:rPr>
                <w:rFonts w:eastAsia="Calibri"/>
                <w:sz w:val="18"/>
                <w:szCs w:val="18"/>
              </w:rPr>
            </w:pPr>
          </w:p>
        </w:tc>
        <w:tc>
          <w:tcPr>
            <w:tcW w:w="1702" w:type="dxa"/>
            <w:tcBorders>
              <w:top w:val="single" w:sz="4" w:space="0" w:color="auto"/>
            </w:tcBorders>
          </w:tcPr>
          <w:p w:rsidR="00422E7C" w:rsidRPr="00B53AD7" w:rsidRDefault="00422E7C"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276"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850"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1"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993" w:type="dxa"/>
            <w:tcBorders>
              <w:top w:val="single" w:sz="4" w:space="0" w:color="auto"/>
            </w:tcBorders>
          </w:tcPr>
          <w:p w:rsidR="00422E7C" w:rsidRPr="00B53AD7" w:rsidRDefault="00422E7C" w:rsidP="00C9565B">
            <w:pPr>
              <w:jc w:val="center"/>
              <w:rPr>
                <w:rFonts w:eastAsia="Times New Roman"/>
                <w:color w:val="000000"/>
                <w:sz w:val="18"/>
                <w:szCs w:val="18"/>
              </w:rPr>
            </w:pPr>
            <w:r w:rsidRPr="00B53AD7">
              <w:rPr>
                <w:rFonts w:eastAsia="Times New Roman"/>
                <w:color w:val="000000"/>
                <w:sz w:val="18"/>
                <w:szCs w:val="18"/>
              </w:rPr>
              <w:t>0</w:t>
            </w:r>
          </w:p>
        </w:tc>
        <w:tc>
          <w:tcPr>
            <w:tcW w:w="1134" w:type="dxa"/>
            <w:tcBorders>
              <w:top w:val="single" w:sz="4" w:space="0" w:color="auto"/>
            </w:tcBorders>
          </w:tcPr>
          <w:p w:rsidR="00422E7C" w:rsidRPr="00B53AD7" w:rsidRDefault="00422E7C" w:rsidP="00C9565B">
            <w:pPr>
              <w:jc w:val="center"/>
              <w:rPr>
                <w:rFonts w:eastAsia="Calibri"/>
                <w:sz w:val="18"/>
                <w:szCs w:val="18"/>
              </w:rPr>
            </w:pPr>
            <w:r w:rsidRPr="00B53AD7">
              <w:rPr>
                <w:rFonts w:eastAsia="Calibri"/>
                <w:sz w:val="18"/>
                <w:szCs w:val="18"/>
              </w:rPr>
              <w:t>0</w:t>
            </w:r>
          </w:p>
        </w:tc>
        <w:tc>
          <w:tcPr>
            <w:tcW w:w="1559" w:type="dxa"/>
            <w:vMerge/>
            <w:tcBorders>
              <w:top w:val="single" w:sz="4" w:space="0" w:color="auto"/>
            </w:tcBorders>
          </w:tcPr>
          <w:p w:rsidR="00422E7C" w:rsidRPr="00B53AD7" w:rsidRDefault="00422E7C" w:rsidP="00C9565B">
            <w:pPr>
              <w:jc w:val="center"/>
              <w:rPr>
                <w:rFonts w:eastAsia="Calibri"/>
                <w:sz w:val="18"/>
                <w:szCs w:val="18"/>
              </w:rPr>
            </w:pPr>
          </w:p>
        </w:tc>
        <w:tc>
          <w:tcPr>
            <w:tcW w:w="1418" w:type="dxa"/>
            <w:vMerge/>
            <w:tcBorders>
              <w:top w:val="single" w:sz="4" w:space="0" w:color="auto"/>
            </w:tcBorders>
          </w:tcPr>
          <w:p w:rsidR="00422E7C" w:rsidRPr="00B53AD7" w:rsidRDefault="00422E7C" w:rsidP="00C9565B">
            <w:pPr>
              <w:jc w:val="center"/>
              <w:rPr>
                <w:rFonts w:eastAsia="Calibri"/>
                <w:sz w:val="18"/>
                <w:szCs w:val="18"/>
              </w:rPr>
            </w:pPr>
          </w:p>
        </w:tc>
      </w:tr>
      <w:tr w:rsidR="004A3E77" w:rsidRPr="00B53AD7" w:rsidTr="00C820D0">
        <w:trPr>
          <w:trHeight w:val="54"/>
        </w:trPr>
        <w:tc>
          <w:tcPr>
            <w:tcW w:w="561" w:type="dxa"/>
            <w:vMerge w:val="restart"/>
          </w:tcPr>
          <w:p w:rsidR="004A3E77" w:rsidRPr="00B53AD7" w:rsidRDefault="004A3E77" w:rsidP="00C9565B">
            <w:pPr>
              <w:jc w:val="center"/>
              <w:rPr>
                <w:rFonts w:eastAsia="Calibri"/>
                <w:sz w:val="18"/>
                <w:szCs w:val="18"/>
              </w:rPr>
            </w:pPr>
          </w:p>
        </w:tc>
        <w:tc>
          <w:tcPr>
            <w:tcW w:w="1566" w:type="dxa"/>
            <w:vMerge w:val="restart"/>
          </w:tcPr>
          <w:p w:rsidR="004A3E77" w:rsidRPr="00CE03FB" w:rsidRDefault="004A3E77" w:rsidP="00C9565B">
            <w:pPr>
              <w:rPr>
                <w:rFonts w:eastAsia="Times New Roman"/>
                <w:sz w:val="18"/>
                <w:szCs w:val="18"/>
                <w:lang w:val="en-US"/>
              </w:rPr>
            </w:pPr>
            <w:r>
              <w:rPr>
                <w:rFonts w:eastAsia="Times New Roman"/>
                <w:sz w:val="18"/>
                <w:szCs w:val="18"/>
              </w:rPr>
              <w:t>Итого по Подпрограм</w:t>
            </w:r>
            <w:r w:rsidRPr="00B53AD7">
              <w:rPr>
                <w:rFonts w:eastAsia="Times New Roman"/>
                <w:sz w:val="18"/>
                <w:szCs w:val="18"/>
              </w:rPr>
              <w:t xml:space="preserve">ме </w:t>
            </w:r>
            <w:r>
              <w:rPr>
                <w:rFonts w:eastAsia="Times New Roman"/>
                <w:sz w:val="18"/>
                <w:szCs w:val="18"/>
                <w:lang w:val="en-US"/>
              </w:rPr>
              <w:t>I</w:t>
            </w:r>
          </w:p>
          <w:p w:rsidR="004A3E77" w:rsidRPr="00B53AD7" w:rsidRDefault="004A3E77" w:rsidP="00C9565B">
            <w:pPr>
              <w:autoSpaceDE w:val="0"/>
              <w:autoSpaceDN w:val="0"/>
              <w:adjustRightInd w:val="0"/>
              <w:rPr>
                <w:rFonts w:eastAsia="Times New Roman"/>
                <w:sz w:val="18"/>
                <w:szCs w:val="18"/>
              </w:rPr>
            </w:pPr>
          </w:p>
        </w:tc>
        <w:tc>
          <w:tcPr>
            <w:tcW w:w="992" w:type="dxa"/>
            <w:vMerge w:val="restart"/>
          </w:tcPr>
          <w:p w:rsidR="004A3E77" w:rsidRPr="00B53AD7" w:rsidRDefault="004A3E77" w:rsidP="00C9565B">
            <w:pPr>
              <w:ind w:firstLine="73"/>
              <w:jc w:val="center"/>
              <w:rPr>
                <w:rFonts w:eastAsia="Calibri"/>
                <w:sz w:val="18"/>
                <w:szCs w:val="18"/>
              </w:rPr>
            </w:pPr>
          </w:p>
        </w:tc>
        <w:tc>
          <w:tcPr>
            <w:tcW w:w="1702" w:type="dxa"/>
          </w:tcPr>
          <w:p w:rsidR="004A3E77" w:rsidRPr="00B53AD7" w:rsidRDefault="004A3E77" w:rsidP="00C9565B">
            <w:pPr>
              <w:tabs>
                <w:tab w:val="center" w:pos="742"/>
              </w:tabs>
              <w:rPr>
                <w:rFonts w:eastAsia="Calibri"/>
                <w:sz w:val="18"/>
                <w:szCs w:val="18"/>
              </w:rPr>
            </w:pPr>
            <w:r w:rsidRPr="00B53AD7">
              <w:rPr>
                <w:rFonts w:eastAsia="Calibri"/>
                <w:sz w:val="18"/>
                <w:szCs w:val="18"/>
              </w:rPr>
              <w:t>Итого</w:t>
            </w:r>
          </w:p>
        </w:tc>
        <w:tc>
          <w:tcPr>
            <w:tcW w:w="1560" w:type="dxa"/>
          </w:tcPr>
          <w:p w:rsidR="004A3E77" w:rsidRPr="00B53AD7" w:rsidRDefault="004A3E77" w:rsidP="00CE03FB">
            <w:pPr>
              <w:jc w:val="center"/>
              <w:rPr>
                <w:rFonts w:eastAsia="Times New Roman"/>
                <w:sz w:val="18"/>
                <w:szCs w:val="18"/>
              </w:rPr>
            </w:pPr>
            <w:r w:rsidRPr="00B53AD7">
              <w:rPr>
                <w:rFonts w:eastAsia="Calibri"/>
                <w:sz w:val="18"/>
                <w:szCs w:val="18"/>
              </w:rPr>
              <w:t>0</w:t>
            </w:r>
          </w:p>
        </w:tc>
        <w:tc>
          <w:tcPr>
            <w:tcW w:w="1276" w:type="dxa"/>
          </w:tcPr>
          <w:p w:rsidR="004A3E77" w:rsidRPr="00B53AD7" w:rsidRDefault="004A3E77" w:rsidP="004D11D7">
            <w:pPr>
              <w:jc w:val="center"/>
              <w:rPr>
                <w:rFonts w:eastAsia="Times New Roman"/>
                <w:sz w:val="18"/>
                <w:szCs w:val="18"/>
              </w:rPr>
            </w:pPr>
            <w:r>
              <w:rPr>
                <w:rFonts w:eastAsia="Times New Roman"/>
                <w:sz w:val="18"/>
                <w:szCs w:val="18"/>
              </w:rPr>
              <w:t>22 169,72</w:t>
            </w:r>
          </w:p>
        </w:tc>
        <w:tc>
          <w:tcPr>
            <w:tcW w:w="850" w:type="dxa"/>
          </w:tcPr>
          <w:p w:rsidR="004A3E77" w:rsidRPr="004A3E77" w:rsidRDefault="004A3E77" w:rsidP="004D11D7">
            <w:pPr>
              <w:jc w:val="center"/>
              <w:rPr>
                <w:rFonts w:eastAsia="Times New Roman"/>
                <w:color w:val="000000"/>
                <w:sz w:val="18"/>
                <w:szCs w:val="18"/>
              </w:rPr>
            </w:pPr>
            <w:r w:rsidRPr="004A3E77">
              <w:rPr>
                <w:rFonts w:eastAsia="Times New Roman"/>
                <w:color w:val="000000"/>
                <w:sz w:val="18"/>
                <w:szCs w:val="18"/>
              </w:rPr>
              <w:t>6 390,89</w:t>
            </w:r>
          </w:p>
        </w:tc>
        <w:tc>
          <w:tcPr>
            <w:tcW w:w="850" w:type="dxa"/>
          </w:tcPr>
          <w:p w:rsidR="004A3E77" w:rsidRPr="00B53AD7" w:rsidRDefault="004A3E77" w:rsidP="00CE03FB">
            <w:pPr>
              <w:jc w:val="center"/>
              <w:rPr>
                <w:rFonts w:eastAsia="Calibri"/>
                <w:sz w:val="18"/>
                <w:szCs w:val="18"/>
              </w:rPr>
            </w:pPr>
            <w:r w:rsidRPr="00B53AD7">
              <w:rPr>
                <w:rFonts w:eastAsia="Calibri"/>
                <w:sz w:val="18"/>
                <w:szCs w:val="18"/>
              </w:rPr>
              <w:t>0</w:t>
            </w:r>
          </w:p>
        </w:tc>
        <w:tc>
          <w:tcPr>
            <w:tcW w:w="991" w:type="dxa"/>
          </w:tcPr>
          <w:p w:rsidR="004A3E77" w:rsidRPr="00B53AD7" w:rsidRDefault="004A3E77" w:rsidP="004D11D7">
            <w:pPr>
              <w:jc w:val="center"/>
              <w:rPr>
                <w:rFonts w:eastAsia="Calibri"/>
                <w:sz w:val="18"/>
                <w:szCs w:val="18"/>
              </w:rPr>
            </w:pPr>
            <w:r>
              <w:rPr>
                <w:rFonts w:eastAsia="Times New Roman"/>
                <w:color w:val="000000"/>
                <w:sz w:val="18"/>
                <w:szCs w:val="18"/>
              </w:rPr>
              <w:t>15 778,84</w:t>
            </w:r>
          </w:p>
        </w:tc>
        <w:tc>
          <w:tcPr>
            <w:tcW w:w="993" w:type="dxa"/>
          </w:tcPr>
          <w:p w:rsidR="004A3E77" w:rsidRPr="00B53AD7" w:rsidRDefault="004A3E77" w:rsidP="004D11D7">
            <w:pPr>
              <w:jc w:val="center"/>
              <w:rPr>
                <w:rFonts w:eastAsia="Calibri"/>
                <w:sz w:val="18"/>
                <w:szCs w:val="18"/>
              </w:rPr>
            </w:pPr>
            <w:r w:rsidRPr="00B53AD7">
              <w:rPr>
                <w:rFonts w:eastAsia="Calibri"/>
                <w:sz w:val="18"/>
                <w:szCs w:val="18"/>
              </w:rPr>
              <w:t>0</w:t>
            </w:r>
          </w:p>
        </w:tc>
        <w:tc>
          <w:tcPr>
            <w:tcW w:w="1134" w:type="dxa"/>
          </w:tcPr>
          <w:p w:rsidR="004A3E77" w:rsidRPr="00B53AD7" w:rsidRDefault="004A3E77" w:rsidP="00CE03FB">
            <w:pPr>
              <w:jc w:val="center"/>
              <w:rPr>
                <w:rFonts w:eastAsia="Calibri"/>
                <w:sz w:val="18"/>
                <w:szCs w:val="18"/>
              </w:rPr>
            </w:pPr>
            <w:r w:rsidRPr="00B53AD7">
              <w:rPr>
                <w:rFonts w:eastAsia="Calibri"/>
                <w:sz w:val="18"/>
                <w:szCs w:val="18"/>
              </w:rPr>
              <w:t>0</w:t>
            </w:r>
          </w:p>
        </w:tc>
        <w:tc>
          <w:tcPr>
            <w:tcW w:w="1559" w:type="dxa"/>
            <w:vMerge w:val="restart"/>
          </w:tcPr>
          <w:p w:rsidR="004A3E77" w:rsidRPr="00B53AD7" w:rsidRDefault="001805A7" w:rsidP="00C9565B">
            <w:pPr>
              <w:rPr>
                <w:rFonts w:eastAsia="Calibri"/>
                <w:sz w:val="18"/>
                <w:szCs w:val="18"/>
              </w:rPr>
            </w:pPr>
            <w:r w:rsidRPr="00B53AD7">
              <w:rPr>
                <w:rFonts w:eastAsia="Calibri"/>
                <w:sz w:val="18"/>
                <w:szCs w:val="18"/>
              </w:rPr>
              <w:t>Комитет по строительству, дорожной деятельности и благоустройства</w:t>
            </w:r>
            <w:r>
              <w:rPr>
                <w:rFonts w:eastAsia="Calibri"/>
                <w:sz w:val="18"/>
                <w:szCs w:val="18"/>
              </w:rPr>
              <w:t>,</w:t>
            </w:r>
            <w:r w:rsidRPr="00B53AD7">
              <w:rPr>
                <w:rFonts w:eastAsia="Calibri"/>
                <w:sz w:val="18"/>
                <w:szCs w:val="18"/>
              </w:rPr>
              <w:t xml:space="preserve"> </w:t>
            </w:r>
            <w:r>
              <w:rPr>
                <w:rFonts w:eastAsia="Calibri"/>
                <w:sz w:val="18"/>
                <w:szCs w:val="18"/>
              </w:rPr>
              <w:t>Комитет имущественных отношений</w:t>
            </w:r>
          </w:p>
        </w:tc>
        <w:tc>
          <w:tcPr>
            <w:tcW w:w="1418" w:type="dxa"/>
            <w:vMerge w:val="restart"/>
          </w:tcPr>
          <w:p w:rsidR="004A3E77" w:rsidRPr="00B53AD7" w:rsidRDefault="004A3E77" w:rsidP="00C9565B">
            <w:pPr>
              <w:rPr>
                <w:rFonts w:eastAsia="Calibri"/>
                <w:sz w:val="18"/>
                <w:szCs w:val="18"/>
              </w:rPr>
            </w:pPr>
            <w:r w:rsidRPr="00B53AD7">
              <w:rPr>
                <w:rFonts w:eastAsia="Calibri"/>
                <w:sz w:val="18"/>
                <w:szCs w:val="18"/>
              </w:rPr>
              <w:t xml:space="preserve">Количество квадратных метров расселенного аварийного жилищного фонда до 01.09.2025 –  </w:t>
            </w:r>
            <w:r w:rsidR="00466001">
              <w:rPr>
                <w:rFonts w:eastAsia="Calibri"/>
                <w:sz w:val="18"/>
                <w:szCs w:val="18"/>
              </w:rPr>
              <w:t>2,639</w:t>
            </w:r>
          </w:p>
          <w:p w:rsidR="004A3E77" w:rsidRPr="00B53AD7" w:rsidRDefault="004A3E77" w:rsidP="00C9565B">
            <w:pPr>
              <w:rPr>
                <w:rFonts w:eastAsia="Calibri"/>
                <w:sz w:val="18"/>
                <w:szCs w:val="18"/>
              </w:rPr>
            </w:pPr>
            <w:r w:rsidRPr="00B53AD7">
              <w:rPr>
                <w:rFonts w:eastAsia="Calibri"/>
                <w:sz w:val="18"/>
                <w:szCs w:val="18"/>
              </w:rPr>
              <w:t>тыс. кв.м</w:t>
            </w:r>
          </w:p>
        </w:tc>
      </w:tr>
      <w:tr w:rsidR="004A3E77" w:rsidRPr="00B53AD7" w:rsidTr="00C820D0">
        <w:tc>
          <w:tcPr>
            <w:tcW w:w="561" w:type="dxa"/>
            <w:vMerge/>
          </w:tcPr>
          <w:p w:rsidR="004A3E77" w:rsidRPr="00B53AD7" w:rsidRDefault="004A3E77" w:rsidP="00C9565B">
            <w:pPr>
              <w:jc w:val="center"/>
              <w:rPr>
                <w:rFonts w:eastAsia="Calibri"/>
                <w:sz w:val="18"/>
                <w:szCs w:val="18"/>
              </w:rPr>
            </w:pPr>
          </w:p>
        </w:tc>
        <w:tc>
          <w:tcPr>
            <w:tcW w:w="1566" w:type="dxa"/>
            <w:vMerge/>
          </w:tcPr>
          <w:p w:rsidR="004A3E77" w:rsidRPr="00B53AD7" w:rsidRDefault="004A3E77" w:rsidP="00C9565B">
            <w:pPr>
              <w:autoSpaceDE w:val="0"/>
              <w:autoSpaceDN w:val="0"/>
              <w:adjustRightInd w:val="0"/>
              <w:ind w:firstLine="73"/>
              <w:rPr>
                <w:rFonts w:eastAsia="Times New Roman"/>
                <w:sz w:val="18"/>
                <w:szCs w:val="18"/>
              </w:rPr>
            </w:pPr>
          </w:p>
        </w:tc>
        <w:tc>
          <w:tcPr>
            <w:tcW w:w="992" w:type="dxa"/>
            <w:vMerge/>
          </w:tcPr>
          <w:p w:rsidR="004A3E77" w:rsidRPr="00B53AD7" w:rsidRDefault="004A3E77" w:rsidP="00C9565B">
            <w:pPr>
              <w:ind w:firstLine="73"/>
              <w:jc w:val="center"/>
              <w:rPr>
                <w:rFonts w:eastAsia="Calibri"/>
                <w:sz w:val="18"/>
                <w:szCs w:val="18"/>
              </w:rPr>
            </w:pPr>
          </w:p>
        </w:tc>
        <w:tc>
          <w:tcPr>
            <w:tcW w:w="1702" w:type="dxa"/>
          </w:tcPr>
          <w:p w:rsidR="004A3E77" w:rsidRPr="00B53AD7" w:rsidRDefault="004A3E77" w:rsidP="00C9565B">
            <w:pPr>
              <w:tabs>
                <w:tab w:val="center" w:pos="742"/>
              </w:tabs>
              <w:rPr>
                <w:rFonts w:eastAsia="Calibri"/>
                <w:sz w:val="18"/>
                <w:szCs w:val="18"/>
              </w:rPr>
            </w:pPr>
            <w:r w:rsidRPr="00B53AD7">
              <w:rPr>
                <w:rFonts w:eastAsia="Calibri"/>
                <w:sz w:val="18"/>
                <w:szCs w:val="18"/>
              </w:rPr>
              <w:t>Средства Фонда содействия реформированию ЖКХ</w:t>
            </w:r>
          </w:p>
        </w:tc>
        <w:tc>
          <w:tcPr>
            <w:tcW w:w="1560" w:type="dxa"/>
          </w:tcPr>
          <w:p w:rsidR="004A3E77" w:rsidRPr="00B53AD7" w:rsidRDefault="004A3E77" w:rsidP="00CE03FB">
            <w:pPr>
              <w:jc w:val="center"/>
              <w:rPr>
                <w:rFonts w:eastAsia="Calibri"/>
                <w:sz w:val="18"/>
                <w:szCs w:val="18"/>
              </w:rPr>
            </w:pPr>
            <w:r w:rsidRPr="00B53AD7">
              <w:rPr>
                <w:rFonts w:eastAsia="Calibri"/>
                <w:sz w:val="18"/>
                <w:szCs w:val="18"/>
              </w:rPr>
              <w:t>0</w:t>
            </w:r>
          </w:p>
        </w:tc>
        <w:tc>
          <w:tcPr>
            <w:tcW w:w="1276" w:type="dxa"/>
          </w:tcPr>
          <w:p w:rsidR="004A3E77" w:rsidRPr="00B53AD7" w:rsidRDefault="004A3E77" w:rsidP="004D11D7">
            <w:pPr>
              <w:jc w:val="center"/>
              <w:rPr>
                <w:rFonts w:eastAsia="Times New Roman"/>
                <w:sz w:val="18"/>
                <w:szCs w:val="18"/>
              </w:rPr>
            </w:pPr>
            <w:r>
              <w:rPr>
                <w:rFonts w:eastAsia="Times New Roman"/>
                <w:sz w:val="18"/>
                <w:szCs w:val="18"/>
              </w:rPr>
              <w:t>16 100,48</w:t>
            </w:r>
          </w:p>
        </w:tc>
        <w:tc>
          <w:tcPr>
            <w:tcW w:w="850" w:type="dxa"/>
          </w:tcPr>
          <w:p w:rsidR="004A3E77" w:rsidRPr="004A3E77" w:rsidRDefault="004A3E77" w:rsidP="004D11D7">
            <w:pPr>
              <w:jc w:val="center"/>
              <w:rPr>
                <w:rFonts w:eastAsia="Times New Roman"/>
                <w:color w:val="000000"/>
                <w:sz w:val="18"/>
                <w:szCs w:val="18"/>
              </w:rPr>
            </w:pPr>
            <w:r w:rsidRPr="004A3E77">
              <w:rPr>
                <w:rFonts w:eastAsia="Times New Roman"/>
                <w:color w:val="000000"/>
                <w:sz w:val="18"/>
                <w:szCs w:val="18"/>
              </w:rPr>
              <w:t>4 266,35</w:t>
            </w:r>
          </w:p>
        </w:tc>
        <w:tc>
          <w:tcPr>
            <w:tcW w:w="850" w:type="dxa"/>
          </w:tcPr>
          <w:p w:rsidR="004A3E77" w:rsidRPr="00B53AD7" w:rsidRDefault="004A3E77" w:rsidP="00CE03FB">
            <w:pPr>
              <w:jc w:val="center"/>
              <w:rPr>
                <w:rFonts w:eastAsia="Calibri"/>
                <w:sz w:val="18"/>
                <w:szCs w:val="18"/>
              </w:rPr>
            </w:pPr>
            <w:r w:rsidRPr="00B53AD7">
              <w:rPr>
                <w:rFonts w:eastAsia="Calibri"/>
                <w:sz w:val="18"/>
                <w:szCs w:val="18"/>
              </w:rPr>
              <w:t>0</w:t>
            </w:r>
          </w:p>
        </w:tc>
        <w:tc>
          <w:tcPr>
            <w:tcW w:w="991" w:type="dxa"/>
          </w:tcPr>
          <w:p w:rsidR="004A3E77" w:rsidRPr="00B53AD7" w:rsidRDefault="004A3E77" w:rsidP="004D11D7">
            <w:pPr>
              <w:jc w:val="center"/>
              <w:rPr>
                <w:rFonts w:eastAsia="Calibri"/>
                <w:sz w:val="18"/>
                <w:szCs w:val="18"/>
              </w:rPr>
            </w:pPr>
            <w:r>
              <w:rPr>
                <w:rFonts w:eastAsia="Times New Roman"/>
                <w:color w:val="000000"/>
                <w:sz w:val="18"/>
                <w:szCs w:val="18"/>
              </w:rPr>
              <w:t>11 834,13</w:t>
            </w:r>
          </w:p>
        </w:tc>
        <w:tc>
          <w:tcPr>
            <w:tcW w:w="993" w:type="dxa"/>
          </w:tcPr>
          <w:p w:rsidR="004A3E77" w:rsidRPr="00B53AD7" w:rsidRDefault="004A3E77" w:rsidP="004D11D7">
            <w:pPr>
              <w:jc w:val="center"/>
              <w:rPr>
                <w:rFonts w:eastAsia="Calibri"/>
                <w:sz w:val="18"/>
                <w:szCs w:val="18"/>
              </w:rPr>
            </w:pPr>
            <w:r w:rsidRPr="00B53AD7">
              <w:rPr>
                <w:rFonts w:eastAsia="Calibri"/>
                <w:sz w:val="18"/>
                <w:szCs w:val="18"/>
              </w:rPr>
              <w:t>0</w:t>
            </w:r>
          </w:p>
        </w:tc>
        <w:tc>
          <w:tcPr>
            <w:tcW w:w="1134" w:type="dxa"/>
          </w:tcPr>
          <w:p w:rsidR="004A3E77" w:rsidRPr="00B53AD7" w:rsidRDefault="004A3E77" w:rsidP="00CE03FB">
            <w:pPr>
              <w:jc w:val="center"/>
              <w:rPr>
                <w:rFonts w:eastAsia="Calibri"/>
                <w:sz w:val="18"/>
                <w:szCs w:val="18"/>
              </w:rPr>
            </w:pPr>
            <w:r w:rsidRPr="00B53AD7">
              <w:rPr>
                <w:rFonts w:eastAsia="Calibri"/>
                <w:sz w:val="18"/>
                <w:szCs w:val="18"/>
              </w:rPr>
              <w:t>0</w:t>
            </w:r>
          </w:p>
        </w:tc>
        <w:tc>
          <w:tcPr>
            <w:tcW w:w="1559" w:type="dxa"/>
            <w:vMerge/>
          </w:tcPr>
          <w:p w:rsidR="004A3E77" w:rsidRPr="00B53AD7" w:rsidRDefault="004A3E77" w:rsidP="00C9565B">
            <w:pPr>
              <w:rPr>
                <w:rFonts w:eastAsia="Calibri"/>
                <w:sz w:val="18"/>
                <w:szCs w:val="18"/>
              </w:rPr>
            </w:pPr>
          </w:p>
        </w:tc>
        <w:tc>
          <w:tcPr>
            <w:tcW w:w="1418" w:type="dxa"/>
            <w:vMerge/>
          </w:tcPr>
          <w:p w:rsidR="004A3E77" w:rsidRPr="00B53AD7" w:rsidRDefault="004A3E77" w:rsidP="00C9565B">
            <w:pPr>
              <w:rPr>
                <w:rFonts w:eastAsia="Calibri"/>
                <w:sz w:val="18"/>
                <w:szCs w:val="18"/>
              </w:rPr>
            </w:pPr>
          </w:p>
        </w:tc>
      </w:tr>
      <w:tr w:rsidR="004A3E77" w:rsidRPr="00B53AD7" w:rsidTr="00C820D0">
        <w:tc>
          <w:tcPr>
            <w:tcW w:w="561" w:type="dxa"/>
            <w:vMerge/>
          </w:tcPr>
          <w:p w:rsidR="004A3E77" w:rsidRPr="00B53AD7" w:rsidRDefault="004A3E77" w:rsidP="00C9565B">
            <w:pPr>
              <w:jc w:val="center"/>
              <w:rPr>
                <w:rFonts w:eastAsia="Calibri"/>
                <w:sz w:val="18"/>
                <w:szCs w:val="18"/>
              </w:rPr>
            </w:pPr>
          </w:p>
        </w:tc>
        <w:tc>
          <w:tcPr>
            <w:tcW w:w="1566" w:type="dxa"/>
            <w:vMerge/>
          </w:tcPr>
          <w:p w:rsidR="004A3E77" w:rsidRPr="00B53AD7" w:rsidRDefault="004A3E77" w:rsidP="00C9565B">
            <w:pPr>
              <w:ind w:firstLine="73"/>
              <w:rPr>
                <w:rFonts w:eastAsia="Calibri"/>
                <w:sz w:val="18"/>
                <w:szCs w:val="18"/>
              </w:rPr>
            </w:pPr>
          </w:p>
        </w:tc>
        <w:tc>
          <w:tcPr>
            <w:tcW w:w="992" w:type="dxa"/>
            <w:vMerge/>
          </w:tcPr>
          <w:p w:rsidR="004A3E77" w:rsidRPr="00B53AD7" w:rsidRDefault="004A3E77" w:rsidP="00C9565B">
            <w:pPr>
              <w:ind w:firstLine="73"/>
              <w:jc w:val="center"/>
              <w:rPr>
                <w:rFonts w:eastAsia="Calibri"/>
                <w:sz w:val="18"/>
                <w:szCs w:val="18"/>
              </w:rPr>
            </w:pPr>
          </w:p>
        </w:tc>
        <w:tc>
          <w:tcPr>
            <w:tcW w:w="1702" w:type="dxa"/>
          </w:tcPr>
          <w:p w:rsidR="004A3E77" w:rsidRPr="00B53AD7" w:rsidRDefault="004A3E77" w:rsidP="00C9565B">
            <w:pPr>
              <w:tabs>
                <w:tab w:val="center" w:pos="742"/>
              </w:tabs>
              <w:rPr>
                <w:rFonts w:eastAsia="Calibri"/>
                <w:sz w:val="18"/>
                <w:szCs w:val="18"/>
              </w:rPr>
            </w:pPr>
            <w:r w:rsidRPr="00B53AD7">
              <w:rPr>
                <w:rFonts w:eastAsia="Calibri"/>
                <w:sz w:val="18"/>
                <w:szCs w:val="18"/>
              </w:rPr>
              <w:t xml:space="preserve">Средства бюджета Московской области </w:t>
            </w:r>
          </w:p>
        </w:tc>
        <w:tc>
          <w:tcPr>
            <w:tcW w:w="1560" w:type="dxa"/>
          </w:tcPr>
          <w:p w:rsidR="004A3E77" w:rsidRPr="00B53AD7" w:rsidRDefault="004A3E77" w:rsidP="00CE03FB">
            <w:pPr>
              <w:jc w:val="center"/>
              <w:rPr>
                <w:rFonts w:eastAsia="Times New Roman"/>
                <w:sz w:val="18"/>
                <w:szCs w:val="18"/>
              </w:rPr>
            </w:pPr>
            <w:r w:rsidRPr="00B53AD7">
              <w:rPr>
                <w:rFonts w:eastAsia="Calibri"/>
                <w:sz w:val="18"/>
                <w:szCs w:val="18"/>
              </w:rPr>
              <w:t>0</w:t>
            </w:r>
          </w:p>
        </w:tc>
        <w:tc>
          <w:tcPr>
            <w:tcW w:w="1276" w:type="dxa"/>
          </w:tcPr>
          <w:p w:rsidR="004A3E77" w:rsidRPr="00B53AD7" w:rsidRDefault="004A3E77" w:rsidP="004D11D7">
            <w:pPr>
              <w:jc w:val="center"/>
              <w:rPr>
                <w:rFonts w:eastAsia="Times New Roman"/>
                <w:sz w:val="18"/>
                <w:szCs w:val="18"/>
              </w:rPr>
            </w:pPr>
            <w:r>
              <w:rPr>
                <w:rFonts w:eastAsia="Times New Roman"/>
                <w:sz w:val="18"/>
                <w:szCs w:val="18"/>
              </w:rPr>
              <w:t>4 412,62</w:t>
            </w:r>
          </w:p>
        </w:tc>
        <w:tc>
          <w:tcPr>
            <w:tcW w:w="850" w:type="dxa"/>
          </w:tcPr>
          <w:p w:rsidR="004A3E77" w:rsidRPr="004A3E77" w:rsidRDefault="004A3E77" w:rsidP="004D11D7">
            <w:pPr>
              <w:jc w:val="center"/>
              <w:rPr>
                <w:rFonts w:eastAsia="Times New Roman"/>
                <w:color w:val="000000"/>
                <w:sz w:val="18"/>
                <w:szCs w:val="18"/>
              </w:rPr>
            </w:pPr>
            <w:r w:rsidRPr="004A3E77">
              <w:rPr>
                <w:rFonts w:eastAsia="Times New Roman"/>
                <w:color w:val="000000"/>
                <w:sz w:val="18"/>
                <w:szCs w:val="18"/>
              </w:rPr>
              <w:t>1 276,58</w:t>
            </w:r>
          </w:p>
        </w:tc>
        <w:tc>
          <w:tcPr>
            <w:tcW w:w="850" w:type="dxa"/>
          </w:tcPr>
          <w:p w:rsidR="004A3E77" w:rsidRPr="00B53AD7" w:rsidRDefault="004A3E77" w:rsidP="00CE03FB">
            <w:pPr>
              <w:jc w:val="center"/>
              <w:rPr>
                <w:rFonts w:eastAsia="Calibri"/>
                <w:sz w:val="18"/>
                <w:szCs w:val="18"/>
              </w:rPr>
            </w:pPr>
            <w:r w:rsidRPr="00B53AD7">
              <w:rPr>
                <w:rFonts w:eastAsia="Calibri"/>
                <w:sz w:val="18"/>
                <w:szCs w:val="18"/>
              </w:rPr>
              <w:t>0</w:t>
            </w:r>
          </w:p>
        </w:tc>
        <w:tc>
          <w:tcPr>
            <w:tcW w:w="991" w:type="dxa"/>
          </w:tcPr>
          <w:p w:rsidR="004A3E77" w:rsidRPr="00B53AD7" w:rsidRDefault="004A3E77" w:rsidP="004D11D7">
            <w:pPr>
              <w:jc w:val="center"/>
              <w:rPr>
                <w:rFonts w:eastAsia="Calibri"/>
                <w:sz w:val="18"/>
                <w:szCs w:val="18"/>
              </w:rPr>
            </w:pPr>
            <w:r>
              <w:rPr>
                <w:rFonts w:eastAsia="Times New Roman"/>
                <w:sz w:val="18"/>
                <w:szCs w:val="18"/>
              </w:rPr>
              <w:t>3 136,04</w:t>
            </w:r>
          </w:p>
        </w:tc>
        <w:tc>
          <w:tcPr>
            <w:tcW w:w="993" w:type="dxa"/>
          </w:tcPr>
          <w:p w:rsidR="004A3E77" w:rsidRPr="00B53AD7" w:rsidRDefault="004A3E77" w:rsidP="004D11D7">
            <w:pPr>
              <w:jc w:val="center"/>
              <w:rPr>
                <w:rFonts w:eastAsia="Calibri"/>
                <w:sz w:val="18"/>
                <w:szCs w:val="18"/>
              </w:rPr>
            </w:pPr>
            <w:r w:rsidRPr="00B53AD7">
              <w:rPr>
                <w:rFonts w:eastAsia="Calibri"/>
                <w:sz w:val="18"/>
                <w:szCs w:val="18"/>
              </w:rPr>
              <w:t>0</w:t>
            </w:r>
          </w:p>
        </w:tc>
        <w:tc>
          <w:tcPr>
            <w:tcW w:w="1134" w:type="dxa"/>
          </w:tcPr>
          <w:p w:rsidR="004A3E77" w:rsidRPr="00B53AD7" w:rsidRDefault="004A3E77" w:rsidP="00CE03FB">
            <w:pPr>
              <w:jc w:val="center"/>
              <w:rPr>
                <w:rFonts w:eastAsia="Calibri"/>
                <w:sz w:val="18"/>
                <w:szCs w:val="18"/>
              </w:rPr>
            </w:pPr>
            <w:r w:rsidRPr="00B53AD7">
              <w:rPr>
                <w:rFonts w:eastAsia="Calibri"/>
                <w:sz w:val="18"/>
                <w:szCs w:val="18"/>
              </w:rPr>
              <w:t>0</w:t>
            </w:r>
          </w:p>
        </w:tc>
        <w:tc>
          <w:tcPr>
            <w:tcW w:w="1559" w:type="dxa"/>
            <w:vMerge/>
          </w:tcPr>
          <w:p w:rsidR="004A3E77" w:rsidRPr="00B53AD7" w:rsidRDefault="004A3E77" w:rsidP="00C9565B">
            <w:pPr>
              <w:rPr>
                <w:rFonts w:eastAsia="Calibri"/>
                <w:sz w:val="18"/>
                <w:szCs w:val="18"/>
              </w:rPr>
            </w:pPr>
          </w:p>
        </w:tc>
        <w:tc>
          <w:tcPr>
            <w:tcW w:w="1418" w:type="dxa"/>
            <w:vMerge/>
          </w:tcPr>
          <w:p w:rsidR="004A3E77" w:rsidRPr="00B53AD7" w:rsidRDefault="004A3E77" w:rsidP="00C9565B">
            <w:pPr>
              <w:rPr>
                <w:rFonts w:eastAsia="Calibri"/>
                <w:sz w:val="18"/>
                <w:szCs w:val="18"/>
              </w:rPr>
            </w:pPr>
          </w:p>
        </w:tc>
      </w:tr>
      <w:tr w:rsidR="004A3E77" w:rsidRPr="00B53AD7" w:rsidTr="00C820D0">
        <w:trPr>
          <w:trHeight w:val="932"/>
        </w:trPr>
        <w:tc>
          <w:tcPr>
            <w:tcW w:w="561" w:type="dxa"/>
            <w:vMerge/>
            <w:tcBorders>
              <w:bottom w:val="single" w:sz="4" w:space="0" w:color="auto"/>
            </w:tcBorders>
          </w:tcPr>
          <w:p w:rsidR="004A3E77" w:rsidRPr="00B53AD7" w:rsidRDefault="004A3E77" w:rsidP="00C9565B">
            <w:pPr>
              <w:jc w:val="center"/>
              <w:rPr>
                <w:rFonts w:eastAsia="Calibri"/>
                <w:sz w:val="18"/>
                <w:szCs w:val="18"/>
              </w:rPr>
            </w:pPr>
          </w:p>
        </w:tc>
        <w:tc>
          <w:tcPr>
            <w:tcW w:w="1566" w:type="dxa"/>
            <w:vMerge/>
            <w:tcBorders>
              <w:bottom w:val="single" w:sz="4" w:space="0" w:color="auto"/>
            </w:tcBorders>
          </w:tcPr>
          <w:p w:rsidR="004A3E77" w:rsidRPr="00B53AD7" w:rsidRDefault="004A3E77" w:rsidP="00C9565B">
            <w:pPr>
              <w:autoSpaceDE w:val="0"/>
              <w:autoSpaceDN w:val="0"/>
              <w:adjustRightInd w:val="0"/>
              <w:ind w:firstLine="73"/>
              <w:rPr>
                <w:rFonts w:eastAsia="Times New Roman"/>
                <w:sz w:val="18"/>
                <w:szCs w:val="18"/>
              </w:rPr>
            </w:pPr>
          </w:p>
        </w:tc>
        <w:tc>
          <w:tcPr>
            <w:tcW w:w="992" w:type="dxa"/>
            <w:vMerge/>
            <w:tcBorders>
              <w:bottom w:val="single" w:sz="4" w:space="0" w:color="auto"/>
            </w:tcBorders>
          </w:tcPr>
          <w:p w:rsidR="004A3E77" w:rsidRPr="00B53AD7" w:rsidRDefault="004A3E77" w:rsidP="00C9565B">
            <w:pPr>
              <w:ind w:firstLine="73"/>
              <w:jc w:val="center"/>
              <w:rPr>
                <w:rFonts w:eastAsia="Calibri"/>
                <w:sz w:val="18"/>
                <w:szCs w:val="18"/>
              </w:rPr>
            </w:pPr>
          </w:p>
        </w:tc>
        <w:tc>
          <w:tcPr>
            <w:tcW w:w="1702" w:type="dxa"/>
            <w:tcBorders>
              <w:bottom w:val="single" w:sz="4" w:space="0" w:color="auto"/>
            </w:tcBorders>
          </w:tcPr>
          <w:p w:rsidR="004A3E77" w:rsidRPr="00B53AD7" w:rsidRDefault="004A3E77" w:rsidP="00C9565B">
            <w:pPr>
              <w:tabs>
                <w:tab w:val="center" w:pos="742"/>
              </w:tabs>
              <w:rPr>
                <w:rFonts w:eastAsia="Calibri"/>
                <w:sz w:val="18"/>
                <w:szCs w:val="18"/>
              </w:rPr>
            </w:pPr>
            <w:r w:rsidRPr="00CE03FB">
              <w:rPr>
                <w:rFonts w:eastAsia="Calibri"/>
                <w:sz w:val="18"/>
                <w:szCs w:val="18"/>
              </w:rPr>
              <w:t>Средства бюджета городского округа Электросталь Московской области</w:t>
            </w:r>
          </w:p>
        </w:tc>
        <w:tc>
          <w:tcPr>
            <w:tcW w:w="1560" w:type="dxa"/>
            <w:tcBorders>
              <w:bottom w:val="single" w:sz="4" w:space="0" w:color="auto"/>
            </w:tcBorders>
          </w:tcPr>
          <w:p w:rsidR="004A3E77" w:rsidRPr="00B53AD7" w:rsidRDefault="004A3E77" w:rsidP="00CE03FB">
            <w:pPr>
              <w:jc w:val="center"/>
              <w:rPr>
                <w:rFonts w:eastAsia="Calibri"/>
                <w:sz w:val="18"/>
                <w:szCs w:val="18"/>
              </w:rPr>
            </w:pPr>
            <w:r w:rsidRPr="00B53AD7">
              <w:rPr>
                <w:rFonts w:eastAsia="Calibri"/>
                <w:sz w:val="18"/>
                <w:szCs w:val="18"/>
              </w:rPr>
              <w:t>0</w:t>
            </w:r>
          </w:p>
        </w:tc>
        <w:tc>
          <w:tcPr>
            <w:tcW w:w="1276" w:type="dxa"/>
            <w:tcBorders>
              <w:bottom w:val="single" w:sz="4" w:space="0" w:color="auto"/>
            </w:tcBorders>
          </w:tcPr>
          <w:p w:rsidR="004A3E77" w:rsidRPr="00B53AD7" w:rsidRDefault="004A3E77" w:rsidP="004D11D7">
            <w:pPr>
              <w:jc w:val="center"/>
              <w:rPr>
                <w:rFonts w:eastAsia="Times New Roman"/>
                <w:sz w:val="18"/>
                <w:szCs w:val="18"/>
              </w:rPr>
            </w:pPr>
            <w:r>
              <w:rPr>
                <w:rFonts w:eastAsia="Times New Roman"/>
                <w:sz w:val="18"/>
                <w:szCs w:val="18"/>
              </w:rPr>
              <w:t>1 656,62</w:t>
            </w:r>
          </w:p>
        </w:tc>
        <w:tc>
          <w:tcPr>
            <w:tcW w:w="850" w:type="dxa"/>
            <w:tcBorders>
              <w:bottom w:val="single" w:sz="4" w:space="0" w:color="auto"/>
            </w:tcBorders>
          </w:tcPr>
          <w:p w:rsidR="004A3E77" w:rsidRPr="004A3E77" w:rsidRDefault="004A3E77" w:rsidP="004D11D7">
            <w:pPr>
              <w:jc w:val="center"/>
              <w:rPr>
                <w:rFonts w:eastAsia="Times New Roman"/>
                <w:color w:val="000000"/>
                <w:sz w:val="18"/>
                <w:szCs w:val="18"/>
              </w:rPr>
            </w:pPr>
            <w:r w:rsidRPr="004A3E77">
              <w:rPr>
                <w:rFonts w:eastAsia="Times New Roman"/>
                <w:color w:val="000000"/>
                <w:sz w:val="18"/>
                <w:szCs w:val="18"/>
              </w:rPr>
              <w:t>847,96</w:t>
            </w:r>
          </w:p>
        </w:tc>
        <w:tc>
          <w:tcPr>
            <w:tcW w:w="850" w:type="dxa"/>
            <w:tcBorders>
              <w:bottom w:val="single" w:sz="4" w:space="0" w:color="auto"/>
            </w:tcBorders>
          </w:tcPr>
          <w:p w:rsidR="004A3E77" w:rsidRPr="00B53AD7" w:rsidRDefault="004A3E77" w:rsidP="00CE03FB">
            <w:pPr>
              <w:jc w:val="center"/>
              <w:rPr>
                <w:rFonts w:eastAsia="Calibri"/>
                <w:sz w:val="18"/>
                <w:szCs w:val="18"/>
              </w:rPr>
            </w:pPr>
            <w:r w:rsidRPr="00B53AD7">
              <w:rPr>
                <w:rFonts w:eastAsia="Calibri"/>
                <w:sz w:val="18"/>
                <w:szCs w:val="18"/>
              </w:rPr>
              <w:t>0</w:t>
            </w:r>
          </w:p>
        </w:tc>
        <w:tc>
          <w:tcPr>
            <w:tcW w:w="991" w:type="dxa"/>
            <w:tcBorders>
              <w:bottom w:val="single" w:sz="4" w:space="0" w:color="auto"/>
            </w:tcBorders>
          </w:tcPr>
          <w:p w:rsidR="004A3E77" w:rsidRPr="00B53AD7" w:rsidRDefault="004A3E77" w:rsidP="004D11D7">
            <w:pPr>
              <w:jc w:val="center"/>
              <w:rPr>
                <w:rFonts w:eastAsia="Calibri"/>
                <w:sz w:val="18"/>
                <w:szCs w:val="18"/>
              </w:rPr>
            </w:pPr>
            <w:r>
              <w:rPr>
                <w:rFonts w:eastAsia="Times New Roman"/>
                <w:sz w:val="18"/>
                <w:szCs w:val="18"/>
              </w:rPr>
              <w:t>808,66</w:t>
            </w:r>
          </w:p>
        </w:tc>
        <w:tc>
          <w:tcPr>
            <w:tcW w:w="993" w:type="dxa"/>
            <w:tcBorders>
              <w:bottom w:val="single" w:sz="4" w:space="0" w:color="auto"/>
            </w:tcBorders>
          </w:tcPr>
          <w:p w:rsidR="004A3E77" w:rsidRPr="00B53AD7" w:rsidRDefault="004A3E77" w:rsidP="004D11D7">
            <w:pPr>
              <w:jc w:val="center"/>
              <w:rPr>
                <w:rFonts w:eastAsia="Calibri"/>
                <w:sz w:val="18"/>
                <w:szCs w:val="18"/>
              </w:rPr>
            </w:pPr>
            <w:r w:rsidRPr="00B53AD7">
              <w:rPr>
                <w:rFonts w:eastAsia="Calibri"/>
                <w:sz w:val="18"/>
                <w:szCs w:val="18"/>
              </w:rPr>
              <w:t>0</w:t>
            </w:r>
          </w:p>
        </w:tc>
        <w:tc>
          <w:tcPr>
            <w:tcW w:w="1134" w:type="dxa"/>
            <w:tcBorders>
              <w:bottom w:val="single" w:sz="4" w:space="0" w:color="auto"/>
            </w:tcBorders>
          </w:tcPr>
          <w:p w:rsidR="004A3E77" w:rsidRPr="00B53AD7" w:rsidRDefault="004A3E77" w:rsidP="00CE03FB">
            <w:pPr>
              <w:jc w:val="center"/>
              <w:rPr>
                <w:rFonts w:eastAsia="Calibri"/>
                <w:sz w:val="18"/>
                <w:szCs w:val="18"/>
              </w:rPr>
            </w:pPr>
            <w:r w:rsidRPr="00B53AD7">
              <w:rPr>
                <w:rFonts w:eastAsia="Calibri"/>
                <w:sz w:val="18"/>
                <w:szCs w:val="18"/>
              </w:rPr>
              <w:t>0</w:t>
            </w:r>
          </w:p>
        </w:tc>
        <w:tc>
          <w:tcPr>
            <w:tcW w:w="1559" w:type="dxa"/>
            <w:vMerge/>
            <w:tcBorders>
              <w:bottom w:val="single" w:sz="4" w:space="0" w:color="auto"/>
            </w:tcBorders>
          </w:tcPr>
          <w:p w:rsidR="004A3E77" w:rsidRPr="00B53AD7" w:rsidRDefault="004A3E77" w:rsidP="00C9565B">
            <w:pPr>
              <w:jc w:val="center"/>
              <w:rPr>
                <w:rFonts w:eastAsia="Calibri"/>
                <w:sz w:val="18"/>
                <w:szCs w:val="18"/>
              </w:rPr>
            </w:pPr>
          </w:p>
        </w:tc>
        <w:tc>
          <w:tcPr>
            <w:tcW w:w="1418" w:type="dxa"/>
            <w:vMerge/>
            <w:tcBorders>
              <w:bottom w:val="single" w:sz="4" w:space="0" w:color="auto"/>
            </w:tcBorders>
          </w:tcPr>
          <w:p w:rsidR="004A3E77" w:rsidRPr="00B53AD7" w:rsidRDefault="004A3E77" w:rsidP="00C9565B">
            <w:pPr>
              <w:jc w:val="center"/>
              <w:rPr>
                <w:rFonts w:eastAsia="Calibri"/>
                <w:sz w:val="18"/>
                <w:szCs w:val="18"/>
              </w:rPr>
            </w:pPr>
          </w:p>
        </w:tc>
      </w:tr>
    </w:tbl>
    <w:p w:rsidR="00CE03FB" w:rsidRDefault="00CE03FB">
      <w:pPr>
        <w:rPr>
          <w:rFonts w:ascii="Times New Roman CYR" w:eastAsia="Times New Roman" w:hAnsi="Times New Roman CYR" w:cs="Times New Roman CYR"/>
          <w:b/>
          <w:bCs/>
          <w:color w:val="26282F"/>
          <w:sz w:val="24"/>
          <w:szCs w:val="24"/>
        </w:rPr>
      </w:pPr>
      <w:bookmarkStart w:id="10" w:name="sub_1012"/>
    </w:p>
    <w:p w:rsid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lastRenderedPageBreak/>
        <w:t>10. Подпрог</w:t>
      </w:r>
      <w:r w:rsidR="00CE03FB">
        <w:rPr>
          <w:rFonts w:ascii="Times New Roman CYR" w:eastAsia="Times New Roman" w:hAnsi="Times New Roman CYR" w:cs="Times New Roman CYR"/>
          <w:b/>
          <w:bCs/>
          <w:color w:val="26282F"/>
          <w:sz w:val="24"/>
          <w:szCs w:val="24"/>
        </w:rPr>
        <w:t xml:space="preserve">рамма </w:t>
      </w:r>
      <w:r w:rsidR="00CE03FB">
        <w:rPr>
          <w:rFonts w:ascii="Times New Roman CYR" w:eastAsia="Times New Roman" w:hAnsi="Times New Roman CYR" w:cs="Times New Roman CYR"/>
          <w:b/>
          <w:bCs/>
          <w:color w:val="26282F"/>
          <w:sz w:val="24"/>
          <w:szCs w:val="24"/>
          <w:lang w:val="en-US"/>
        </w:rPr>
        <w:t>II</w:t>
      </w:r>
      <w:r w:rsidRPr="00B53AD7">
        <w:rPr>
          <w:rFonts w:ascii="Times New Roman CYR" w:eastAsia="Times New Roman" w:hAnsi="Times New Roman CYR" w:cs="Times New Roman CYR"/>
          <w:b/>
          <w:bCs/>
          <w:color w:val="26282F"/>
          <w:sz w:val="24"/>
          <w:szCs w:val="24"/>
        </w:rPr>
        <w:t>«</w:t>
      </w:r>
      <w:r w:rsidRPr="00B53AD7">
        <w:rPr>
          <w:rFonts w:ascii="Times New Roman" w:eastAsia="Calibri" w:hAnsi="Times New Roman" w:cs="Times New Roman"/>
          <w:b/>
          <w:sz w:val="24"/>
          <w:szCs w:val="24"/>
          <w:lang w:eastAsia="en-US"/>
        </w:rPr>
        <w:t>Обеспечение мероприятий по переселению граждан из аварийного жилищного фонда в Московской области</w:t>
      </w:r>
      <w:r w:rsidRPr="00B53AD7">
        <w:rPr>
          <w:rFonts w:ascii="Times New Roman CYR" w:eastAsia="Times New Roman" w:hAnsi="Times New Roman CYR" w:cs="Times New Roman CYR"/>
          <w:b/>
          <w:bCs/>
          <w:color w:val="26282F"/>
          <w:sz w:val="24"/>
          <w:szCs w:val="24"/>
        </w:rPr>
        <w:t>»</w:t>
      </w:r>
      <w:bookmarkEnd w:id="10"/>
    </w:p>
    <w:p w:rsidR="00CE03FB" w:rsidRPr="00B53AD7" w:rsidRDefault="00CE03FB"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p>
    <w:p w:rsidR="00B53AD7" w:rsidRP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 xml:space="preserve">10.1. Паспорт Подпрограммы </w:t>
      </w:r>
      <w:r w:rsidR="00CE03FB">
        <w:rPr>
          <w:rFonts w:ascii="Times New Roman CYR" w:eastAsia="Times New Roman" w:hAnsi="Times New Roman CYR" w:cs="Times New Roman CYR"/>
          <w:b/>
          <w:bCs/>
          <w:color w:val="26282F"/>
          <w:sz w:val="24"/>
          <w:szCs w:val="24"/>
          <w:lang w:val="en-US"/>
        </w:rPr>
        <w:t>II</w:t>
      </w:r>
      <w:r w:rsidRPr="00B53AD7">
        <w:rPr>
          <w:rFonts w:ascii="Times New Roman CYR" w:eastAsia="Times New Roman" w:hAnsi="Times New Roman CYR" w:cs="Times New Roman CYR"/>
          <w:b/>
          <w:bCs/>
          <w:color w:val="26282F"/>
          <w:sz w:val="24"/>
          <w:szCs w:val="24"/>
        </w:rPr>
        <w:t xml:space="preserve"> «</w:t>
      </w:r>
      <w:r w:rsidRPr="00B53AD7">
        <w:rPr>
          <w:rFonts w:ascii="Times New Roman" w:eastAsia="Calibri" w:hAnsi="Times New Roman" w:cs="Times New Roman"/>
          <w:b/>
          <w:sz w:val="24"/>
          <w:szCs w:val="24"/>
          <w:lang w:eastAsia="en-US"/>
        </w:rPr>
        <w:t>Обеспечение мероприятий по переселению граждан из аварийного жилищного фонда в Московской области</w:t>
      </w:r>
      <w:r w:rsidRPr="00B53AD7">
        <w:rPr>
          <w:rFonts w:ascii="Times New Roman CYR" w:eastAsia="Times New Roman" w:hAnsi="Times New Roman CYR" w:cs="Times New Roman CYR"/>
          <w:b/>
          <w:bCs/>
          <w:color w:val="26282F"/>
          <w:sz w:val="24"/>
          <w:szCs w:val="24"/>
        </w:rPr>
        <w:t>»</w:t>
      </w:r>
    </w:p>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tbl>
      <w:tblPr>
        <w:tblW w:w="1502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2552"/>
        <w:gridCol w:w="3118"/>
        <w:gridCol w:w="1303"/>
        <w:gridCol w:w="1248"/>
        <w:gridCol w:w="1277"/>
        <w:gridCol w:w="1276"/>
        <w:gridCol w:w="1417"/>
        <w:gridCol w:w="850"/>
      </w:tblGrid>
      <w:tr w:rsidR="00B53AD7" w:rsidRPr="00CE03FB" w:rsidTr="00C820D0">
        <w:tc>
          <w:tcPr>
            <w:tcW w:w="1985" w:type="dxa"/>
            <w:tcBorders>
              <w:top w:val="single" w:sz="4" w:space="0" w:color="auto"/>
              <w:bottom w:val="single" w:sz="4" w:space="0" w:color="auto"/>
              <w:right w:val="single" w:sz="4" w:space="0" w:color="auto"/>
            </w:tcBorders>
          </w:tcPr>
          <w:p w:rsidR="00B53AD7" w:rsidRPr="00CE03FB" w:rsidRDefault="00B53AD7" w:rsidP="00CE03F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03FB">
              <w:rPr>
                <w:rFonts w:ascii="Times New Roman" w:eastAsia="Times New Roman" w:hAnsi="Times New Roman" w:cs="Times New Roman"/>
                <w:sz w:val="24"/>
                <w:szCs w:val="24"/>
              </w:rPr>
              <w:t xml:space="preserve">Муниципальный заказчик подпрограммы </w:t>
            </w:r>
            <w:r w:rsidR="00CE03FB">
              <w:rPr>
                <w:rFonts w:ascii="Times New Roman" w:eastAsia="Times New Roman" w:hAnsi="Times New Roman" w:cs="Times New Roman"/>
                <w:sz w:val="24"/>
                <w:szCs w:val="24"/>
                <w:lang w:val="en-US"/>
              </w:rPr>
              <w:t>II</w:t>
            </w:r>
          </w:p>
        </w:tc>
        <w:tc>
          <w:tcPr>
            <w:tcW w:w="13041" w:type="dxa"/>
            <w:gridSpan w:val="8"/>
            <w:tcBorders>
              <w:top w:val="single" w:sz="4" w:space="0" w:color="auto"/>
              <w:left w:val="single" w:sz="4" w:space="0" w:color="auto"/>
              <w:bottom w:val="single" w:sz="4" w:space="0" w:color="auto"/>
            </w:tcBorders>
          </w:tcPr>
          <w:p w:rsidR="00B53AD7" w:rsidRPr="00CE03FB" w:rsidRDefault="00B53AD7" w:rsidP="00C9565B">
            <w:pPr>
              <w:widowControl w:val="0"/>
              <w:autoSpaceDE w:val="0"/>
              <w:autoSpaceDN w:val="0"/>
              <w:adjustRightInd w:val="0"/>
              <w:spacing w:after="0" w:line="240" w:lineRule="auto"/>
              <w:rPr>
                <w:rFonts w:ascii="Times New Roman" w:eastAsia="Times New Roman" w:hAnsi="Times New Roman" w:cs="Times New Roman"/>
                <w:sz w:val="24"/>
                <w:szCs w:val="24"/>
              </w:rPr>
            </w:pPr>
            <w:r w:rsidRPr="00CE03FB">
              <w:rPr>
                <w:rFonts w:ascii="Times New Roman" w:eastAsia="Calibri" w:hAnsi="Times New Roman" w:cs="Times New Roman"/>
                <w:sz w:val="24"/>
                <w:szCs w:val="24"/>
                <w:lang w:eastAsia="en-US"/>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B53AD7" w:rsidRPr="00CE03FB" w:rsidTr="00C820D0">
        <w:trPr>
          <w:trHeight w:val="348"/>
        </w:trPr>
        <w:tc>
          <w:tcPr>
            <w:tcW w:w="1985" w:type="dxa"/>
            <w:vMerge w:val="restart"/>
            <w:tcBorders>
              <w:top w:val="single" w:sz="4" w:space="0" w:color="auto"/>
              <w:bottom w:val="single" w:sz="4" w:space="0" w:color="auto"/>
              <w:right w:val="nil"/>
            </w:tcBorders>
          </w:tcPr>
          <w:p w:rsidR="00B53AD7" w:rsidRPr="00CE03FB" w:rsidRDefault="00B53AD7" w:rsidP="00CE03FB">
            <w:pPr>
              <w:widowControl w:val="0"/>
              <w:autoSpaceDE w:val="0"/>
              <w:autoSpaceDN w:val="0"/>
              <w:adjustRightInd w:val="0"/>
              <w:spacing w:after="0" w:line="240" w:lineRule="auto"/>
              <w:rPr>
                <w:rFonts w:ascii="Times New Roman CYR" w:eastAsia="Times New Roman" w:hAnsi="Times New Roman CYR" w:cs="Times New Roman CYR"/>
                <w:sz w:val="24"/>
                <w:szCs w:val="24"/>
              </w:rPr>
            </w:pPr>
            <w:bookmarkStart w:id="11" w:name="sub_10632"/>
            <w:r w:rsidRPr="00CE03FB">
              <w:rPr>
                <w:rFonts w:ascii="Times New Roman CYR" w:eastAsia="Times New Roman" w:hAnsi="Times New Roman CYR" w:cs="Times New Roman CYR"/>
                <w:sz w:val="24"/>
                <w:szCs w:val="24"/>
              </w:rPr>
              <w:t xml:space="preserve">Источники финансирования подпрограммы </w:t>
            </w:r>
            <w:r w:rsidR="00CE03FB">
              <w:rPr>
                <w:rFonts w:ascii="Times New Roman CYR" w:eastAsia="Times New Roman" w:hAnsi="Times New Roman CYR" w:cs="Times New Roman CYR"/>
                <w:sz w:val="24"/>
                <w:szCs w:val="24"/>
                <w:lang w:val="en-US"/>
              </w:rPr>
              <w:t>II</w:t>
            </w:r>
            <w:r w:rsidRPr="00CE03FB">
              <w:rPr>
                <w:rFonts w:ascii="Times New Roman CYR" w:eastAsia="Times New Roman" w:hAnsi="Times New Roman CYR" w:cs="Times New Roman CYR"/>
                <w:sz w:val="24"/>
                <w:szCs w:val="24"/>
              </w:rPr>
              <w:t>по годам реализации и главным распорядителям бюджетных средств, в том числе по годам:</w:t>
            </w:r>
            <w:bookmarkEnd w:id="11"/>
          </w:p>
        </w:tc>
        <w:tc>
          <w:tcPr>
            <w:tcW w:w="2552" w:type="dxa"/>
            <w:vMerge w:val="restart"/>
            <w:tcBorders>
              <w:top w:val="single" w:sz="4" w:space="0" w:color="auto"/>
              <w:left w:val="single" w:sz="4" w:space="0" w:color="auto"/>
              <w:bottom w:val="nil"/>
              <w:right w:val="nil"/>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Главный распорядитель бюджетных средств</w:t>
            </w:r>
          </w:p>
        </w:tc>
        <w:tc>
          <w:tcPr>
            <w:tcW w:w="3118" w:type="dxa"/>
            <w:vMerge w:val="restart"/>
            <w:tcBorders>
              <w:top w:val="single" w:sz="4" w:space="0" w:color="auto"/>
              <w:left w:val="single" w:sz="4" w:space="0" w:color="auto"/>
              <w:bottom w:val="nil"/>
              <w:right w:val="nil"/>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Источник финансирования</w:t>
            </w:r>
          </w:p>
        </w:tc>
        <w:tc>
          <w:tcPr>
            <w:tcW w:w="7371" w:type="dxa"/>
            <w:gridSpan w:val="6"/>
            <w:tcBorders>
              <w:top w:val="single" w:sz="4" w:space="0" w:color="auto"/>
              <w:left w:val="single" w:sz="4" w:space="0" w:color="auto"/>
              <w:bottom w:val="nil"/>
            </w:tcBorders>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Расходы (тыс. рублей)</w:t>
            </w:r>
          </w:p>
        </w:tc>
      </w:tr>
      <w:tr w:rsidR="00B53AD7" w:rsidRPr="00CE03FB" w:rsidTr="00C820D0">
        <w:trPr>
          <w:trHeight w:val="567"/>
        </w:trPr>
        <w:tc>
          <w:tcPr>
            <w:tcW w:w="1985" w:type="dxa"/>
            <w:vMerge/>
            <w:tcBorders>
              <w:top w:val="nil"/>
              <w:bottom w:val="nil"/>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552" w:type="dxa"/>
            <w:vMerge/>
            <w:tcBorders>
              <w:top w:val="nil"/>
              <w:left w:val="single" w:sz="4" w:space="0" w:color="auto"/>
              <w:bottom w:val="nil"/>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118" w:type="dxa"/>
            <w:vMerge/>
            <w:tcBorders>
              <w:top w:val="nil"/>
              <w:left w:val="single" w:sz="4" w:space="0" w:color="auto"/>
              <w:bottom w:val="nil"/>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303" w:type="dxa"/>
            <w:tcBorders>
              <w:top w:val="single" w:sz="4" w:space="0" w:color="auto"/>
              <w:left w:val="single" w:sz="4" w:space="0" w:color="auto"/>
              <w:bottom w:val="single" w:sz="4" w:space="0" w:color="auto"/>
              <w:right w:val="nil"/>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2020 год</w:t>
            </w:r>
          </w:p>
        </w:tc>
        <w:tc>
          <w:tcPr>
            <w:tcW w:w="1248" w:type="dxa"/>
            <w:tcBorders>
              <w:top w:val="single" w:sz="4" w:space="0" w:color="auto"/>
              <w:left w:val="single" w:sz="4" w:space="0" w:color="auto"/>
              <w:bottom w:val="single" w:sz="4" w:space="0" w:color="auto"/>
              <w:right w:val="nil"/>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2021 год</w:t>
            </w:r>
          </w:p>
        </w:tc>
        <w:tc>
          <w:tcPr>
            <w:tcW w:w="1277" w:type="dxa"/>
            <w:tcBorders>
              <w:top w:val="single" w:sz="4" w:space="0" w:color="auto"/>
              <w:left w:val="single" w:sz="4" w:space="0" w:color="auto"/>
              <w:bottom w:val="single" w:sz="4" w:space="0" w:color="auto"/>
              <w:right w:val="nil"/>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2022 год</w:t>
            </w:r>
          </w:p>
        </w:tc>
        <w:tc>
          <w:tcPr>
            <w:tcW w:w="1276" w:type="dxa"/>
            <w:tcBorders>
              <w:top w:val="single" w:sz="4" w:space="0" w:color="auto"/>
              <w:left w:val="single" w:sz="4" w:space="0" w:color="auto"/>
              <w:bottom w:val="single" w:sz="4" w:space="0" w:color="auto"/>
              <w:right w:val="nil"/>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2023 год</w:t>
            </w:r>
          </w:p>
        </w:tc>
        <w:tc>
          <w:tcPr>
            <w:tcW w:w="1417" w:type="dxa"/>
            <w:tcBorders>
              <w:top w:val="single" w:sz="4" w:space="0" w:color="auto"/>
              <w:left w:val="single" w:sz="4" w:space="0" w:color="auto"/>
              <w:bottom w:val="single" w:sz="4" w:space="0" w:color="auto"/>
              <w:right w:val="nil"/>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2024 год</w:t>
            </w:r>
          </w:p>
        </w:tc>
        <w:tc>
          <w:tcPr>
            <w:tcW w:w="850" w:type="dxa"/>
            <w:tcBorders>
              <w:top w:val="single" w:sz="4" w:space="0" w:color="auto"/>
              <w:left w:val="single" w:sz="4" w:space="0" w:color="auto"/>
              <w:bottom w:val="single" w:sz="4" w:space="0" w:color="auto"/>
            </w:tcBorders>
            <w:vAlign w:val="center"/>
          </w:tcPr>
          <w:p w:rsidR="00B53AD7" w:rsidRPr="00CE03FB" w:rsidRDefault="00B53AD7" w:rsidP="00C9565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Итого</w:t>
            </w:r>
          </w:p>
        </w:tc>
      </w:tr>
      <w:tr w:rsidR="00B53AD7" w:rsidRPr="00CE03FB" w:rsidTr="00C820D0">
        <w:trPr>
          <w:trHeight w:val="459"/>
        </w:trPr>
        <w:tc>
          <w:tcPr>
            <w:tcW w:w="1985" w:type="dxa"/>
            <w:vMerge/>
            <w:tcBorders>
              <w:top w:val="nil"/>
              <w:bottom w:val="nil"/>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552" w:type="dxa"/>
            <w:vMerge w:val="restart"/>
            <w:tcBorders>
              <w:top w:val="single" w:sz="4" w:space="0" w:color="auto"/>
              <w:left w:val="single" w:sz="4" w:space="0" w:color="auto"/>
              <w:bottom w:val="single" w:sz="4" w:space="0" w:color="auto"/>
              <w:right w:val="nil"/>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w:eastAsia="Calibri" w:hAnsi="Times New Roman" w:cs="Times New Roman"/>
                <w:sz w:val="24"/>
                <w:szCs w:val="24"/>
                <w:lang w:eastAsia="en-US"/>
              </w:rPr>
              <w:t>Комитет по строительству, дорожной деятельности и благоустройства</w:t>
            </w:r>
            <w:r w:rsidR="00E52385">
              <w:rPr>
                <w:rFonts w:ascii="Times New Roman" w:eastAsia="Calibri" w:hAnsi="Times New Roman" w:cs="Times New Roman"/>
                <w:sz w:val="24"/>
                <w:szCs w:val="24"/>
                <w:lang w:eastAsia="en-US"/>
              </w:rPr>
              <w:t xml:space="preserve"> </w:t>
            </w:r>
            <w:r w:rsidRPr="00CE03FB">
              <w:rPr>
                <w:rFonts w:ascii="Times New Roman" w:eastAsia="Calibri" w:hAnsi="Times New Roman" w:cs="Times New Roman"/>
                <w:sz w:val="24"/>
                <w:szCs w:val="24"/>
                <w:lang w:eastAsia="en-US"/>
              </w:rPr>
              <w:t>Администрации городского округа  Электросталь Московской области</w:t>
            </w:r>
          </w:p>
        </w:tc>
        <w:tc>
          <w:tcPr>
            <w:tcW w:w="3118" w:type="dxa"/>
            <w:tcBorders>
              <w:top w:val="single" w:sz="4" w:space="0" w:color="auto"/>
              <w:left w:val="single" w:sz="4" w:space="0" w:color="auto"/>
              <w:bottom w:val="nil"/>
              <w:right w:val="single" w:sz="4" w:space="0" w:color="auto"/>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Всего: в том числе:</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850" w:type="dxa"/>
            <w:tcBorders>
              <w:top w:val="single" w:sz="4" w:space="0" w:color="auto"/>
              <w:left w:val="single" w:sz="4" w:space="0" w:color="auto"/>
              <w:bottom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r>
      <w:tr w:rsidR="00B53AD7" w:rsidRPr="00CE03FB" w:rsidTr="00C820D0">
        <w:tc>
          <w:tcPr>
            <w:tcW w:w="1985" w:type="dxa"/>
            <w:vMerge/>
            <w:tcBorders>
              <w:top w:val="single" w:sz="4" w:space="0" w:color="auto"/>
              <w:bottom w:val="single" w:sz="4" w:space="0" w:color="auto"/>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552" w:type="dxa"/>
            <w:vMerge/>
            <w:tcBorders>
              <w:top w:val="single" w:sz="4" w:space="0" w:color="auto"/>
              <w:left w:val="single" w:sz="4" w:space="0" w:color="auto"/>
              <w:bottom w:val="single" w:sz="4" w:space="0" w:color="auto"/>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118" w:type="dxa"/>
            <w:tcBorders>
              <w:top w:val="single" w:sz="4" w:space="0" w:color="auto"/>
              <w:left w:val="single" w:sz="4" w:space="0" w:color="auto"/>
              <w:bottom w:val="nil"/>
              <w:right w:val="single" w:sz="4" w:space="0" w:color="auto"/>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Средства бюджета городского округа Электросталь Московской области</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850" w:type="dxa"/>
            <w:tcBorders>
              <w:top w:val="single" w:sz="4" w:space="0" w:color="auto"/>
              <w:left w:val="single" w:sz="4" w:space="0" w:color="auto"/>
              <w:bottom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r>
      <w:tr w:rsidR="00B53AD7" w:rsidRPr="00CE03FB" w:rsidTr="00C820D0">
        <w:trPr>
          <w:trHeight w:val="746"/>
        </w:trPr>
        <w:tc>
          <w:tcPr>
            <w:tcW w:w="1985" w:type="dxa"/>
            <w:vMerge/>
            <w:tcBorders>
              <w:top w:val="nil"/>
              <w:bottom w:val="single" w:sz="4" w:space="0" w:color="auto"/>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552" w:type="dxa"/>
            <w:vMerge/>
            <w:tcBorders>
              <w:top w:val="nil"/>
              <w:left w:val="single" w:sz="4" w:space="0" w:color="auto"/>
              <w:bottom w:val="single" w:sz="4" w:space="0" w:color="auto"/>
              <w:right w:val="nil"/>
            </w:tcBorders>
          </w:tcPr>
          <w:p w:rsidR="00B53AD7" w:rsidRPr="00CE03FB" w:rsidRDefault="00B53AD7" w:rsidP="00C9565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118" w:type="dxa"/>
            <w:tcBorders>
              <w:top w:val="single" w:sz="4" w:space="0" w:color="auto"/>
              <w:left w:val="single" w:sz="4" w:space="0" w:color="auto"/>
              <w:bottom w:val="single" w:sz="4" w:space="0" w:color="auto"/>
              <w:right w:val="single" w:sz="4" w:space="0" w:color="auto"/>
            </w:tcBorders>
          </w:tcPr>
          <w:p w:rsidR="00B53AD7" w:rsidRPr="00CE03FB" w:rsidRDefault="00B53AD7" w:rsidP="00C9565B">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CE03FB">
              <w:rPr>
                <w:rFonts w:ascii="Times New Roman CYR" w:eastAsia="Times New Roman" w:hAnsi="Times New Roman CYR" w:cs="Times New Roman CYR"/>
                <w:sz w:val="24"/>
                <w:szCs w:val="24"/>
              </w:rPr>
              <w:t>Внебюджетные источники</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c>
          <w:tcPr>
            <w:tcW w:w="850" w:type="dxa"/>
            <w:tcBorders>
              <w:top w:val="single" w:sz="4" w:space="0" w:color="auto"/>
              <w:left w:val="single" w:sz="4" w:space="0" w:color="auto"/>
              <w:bottom w:val="single" w:sz="4" w:space="0" w:color="auto"/>
            </w:tcBorders>
            <w:shd w:val="clear" w:color="auto" w:fill="auto"/>
          </w:tcPr>
          <w:p w:rsidR="00B53AD7" w:rsidRPr="00CE03FB" w:rsidRDefault="00B53AD7" w:rsidP="00C9565B">
            <w:pPr>
              <w:spacing w:after="0" w:line="240" w:lineRule="auto"/>
              <w:jc w:val="center"/>
              <w:rPr>
                <w:rFonts w:ascii="Times New Roman" w:eastAsia="Calibri" w:hAnsi="Times New Roman" w:cs="Times New Roman"/>
                <w:sz w:val="24"/>
                <w:szCs w:val="24"/>
                <w:lang w:eastAsia="en-US"/>
              </w:rPr>
            </w:pPr>
            <w:r w:rsidRPr="00CE03FB">
              <w:rPr>
                <w:rFonts w:ascii="Times New Roman" w:eastAsia="Calibri" w:hAnsi="Times New Roman" w:cs="Times New Roman"/>
                <w:sz w:val="24"/>
                <w:szCs w:val="24"/>
                <w:lang w:eastAsia="en-US"/>
              </w:rPr>
              <w:t>0</w:t>
            </w:r>
          </w:p>
        </w:tc>
      </w:tr>
    </w:tbl>
    <w:p w:rsidR="00CE03FB" w:rsidRDefault="00CE03FB"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rPr>
      </w:pPr>
    </w:p>
    <w:p w:rsidR="00B53AD7" w:rsidRPr="00AF6582"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r w:rsidRPr="00B53AD7">
        <w:rPr>
          <w:rFonts w:ascii="Times New Roman CYR" w:eastAsia="Times New Roman" w:hAnsi="Times New Roman CYR" w:cs="Times New Roman CYR"/>
          <w:b/>
          <w:bCs/>
          <w:color w:val="26282F"/>
          <w:sz w:val="24"/>
          <w:szCs w:val="24"/>
        </w:rPr>
        <w:t>10.2. Характеристика проблем, решаемых посредством мероприятий Подпрограммы </w:t>
      </w:r>
      <w:r w:rsidR="00AF6582">
        <w:rPr>
          <w:rFonts w:ascii="Times New Roman CYR" w:eastAsia="Times New Roman" w:hAnsi="Times New Roman CYR" w:cs="Times New Roman CYR"/>
          <w:b/>
          <w:bCs/>
          <w:color w:val="26282F"/>
          <w:sz w:val="24"/>
          <w:szCs w:val="24"/>
          <w:lang w:val="en-US"/>
        </w:rPr>
        <w:t>II</w:t>
      </w:r>
    </w:p>
    <w:p w:rsidR="00CE03FB" w:rsidRDefault="00CE03FB" w:rsidP="00C9565B">
      <w:pPr>
        <w:widowControl w:val="0"/>
        <w:shd w:val="clear" w:color="auto" w:fill="FFFFFF"/>
        <w:suppressAutoHyphens/>
        <w:autoSpaceDE w:val="0"/>
        <w:autoSpaceDN w:val="0"/>
        <w:spacing w:after="0" w:line="240" w:lineRule="auto"/>
        <w:ind w:firstLine="709"/>
        <w:jc w:val="both"/>
        <w:rPr>
          <w:rFonts w:ascii="Times New Roman" w:eastAsia="Times New Roman" w:hAnsi="Times New Roman" w:cs="Times New Roman"/>
          <w:sz w:val="24"/>
          <w:szCs w:val="24"/>
        </w:rPr>
      </w:pPr>
    </w:p>
    <w:p w:rsidR="00B53AD7" w:rsidRPr="00B53AD7" w:rsidRDefault="00B53AD7" w:rsidP="00C9565B">
      <w:pPr>
        <w:widowControl w:val="0"/>
        <w:shd w:val="clear" w:color="auto" w:fill="FFFFFF"/>
        <w:suppressAutoHyphens/>
        <w:autoSpaceDE w:val="0"/>
        <w:autoSpaceDN w:val="0"/>
        <w:spacing w:after="0" w:line="240" w:lineRule="auto"/>
        <w:ind w:firstLine="709"/>
        <w:jc w:val="both"/>
        <w:rPr>
          <w:rFonts w:ascii="Calibri" w:eastAsia="Times New Roman" w:hAnsi="Calibri" w:cs="Times New Roman"/>
          <w:sz w:val="24"/>
          <w:szCs w:val="24"/>
        </w:rPr>
      </w:pPr>
      <w:r w:rsidRPr="00B53AD7">
        <w:rPr>
          <w:rFonts w:ascii="Times New Roman" w:eastAsia="Times New Roman" w:hAnsi="Times New Roman" w:cs="Times New Roman"/>
          <w:sz w:val="24"/>
          <w:szCs w:val="24"/>
        </w:rPr>
        <w:t xml:space="preserve">Реализация мероприятий Подпрограммы </w:t>
      </w:r>
      <w:r w:rsidR="00DE61FD">
        <w:rPr>
          <w:rFonts w:ascii="Times New Roman" w:eastAsia="Times New Roman" w:hAnsi="Times New Roman" w:cs="Times New Roman"/>
          <w:sz w:val="24"/>
          <w:szCs w:val="24"/>
          <w:lang w:val="en-US"/>
        </w:rPr>
        <w:t>II</w:t>
      </w:r>
      <w:r w:rsidRPr="00B53AD7">
        <w:rPr>
          <w:rFonts w:ascii="Times New Roman" w:eastAsia="Times New Roman" w:hAnsi="Times New Roman" w:cs="Times New Roman"/>
          <w:sz w:val="24"/>
          <w:szCs w:val="24"/>
        </w:rPr>
        <w:t xml:space="preserve"> направлена на</w:t>
      </w:r>
      <w:r w:rsidR="00E52385">
        <w:rPr>
          <w:rFonts w:ascii="Times New Roman" w:eastAsia="Times New Roman" w:hAnsi="Times New Roman" w:cs="Times New Roman"/>
          <w:sz w:val="24"/>
          <w:szCs w:val="24"/>
        </w:rPr>
        <w:t xml:space="preserve"> </w:t>
      </w:r>
      <w:r w:rsidRPr="00B53AD7">
        <w:rPr>
          <w:rFonts w:ascii="Times New Roman" w:eastAsia="Times New Roman" w:hAnsi="Times New Roman" w:cs="Times New Roman"/>
          <w:sz w:val="24"/>
          <w:szCs w:val="24"/>
        </w:rPr>
        <w:t>ликвидацию жилищного фонда, признанного аварийным и подлежащим сносу или реконструкции в связи с физическим износом в процессе эксплуатации.</w:t>
      </w:r>
    </w:p>
    <w:p w:rsidR="00B53AD7" w:rsidRPr="00B53AD7" w:rsidRDefault="00B53AD7" w:rsidP="00C9565B">
      <w:pPr>
        <w:widowControl w:val="0"/>
        <w:shd w:val="clear" w:color="auto" w:fill="FFFFFF"/>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Подпрограммой </w:t>
      </w:r>
      <w:r w:rsidR="00DE61FD">
        <w:rPr>
          <w:rFonts w:ascii="Times New Roman" w:eastAsia="Times New Roman" w:hAnsi="Times New Roman" w:cs="Times New Roman"/>
          <w:sz w:val="24"/>
          <w:szCs w:val="24"/>
          <w:lang w:val="en-US"/>
        </w:rPr>
        <w:t>II</w:t>
      </w:r>
      <w:r w:rsidRPr="00B53AD7">
        <w:rPr>
          <w:rFonts w:ascii="Times New Roman" w:eastAsia="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городского округа Электросталь Московской области</w:t>
      </w:r>
      <w:r w:rsidR="00E52385">
        <w:rPr>
          <w:rFonts w:ascii="Times New Roman" w:eastAsia="Times New Roman" w:hAnsi="Times New Roman" w:cs="Times New Roman"/>
          <w:sz w:val="24"/>
          <w:szCs w:val="24"/>
        </w:rPr>
        <w:t xml:space="preserve"> </w:t>
      </w:r>
      <w:r w:rsidRPr="00B53AD7">
        <w:rPr>
          <w:rFonts w:ascii="Times New Roman" w:eastAsia="Times New Roman" w:hAnsi="Times New Roman" w:cs="Times New Roman"/>
          <w:sz w:val="24"/>
          <w:szCs w:val="24"/>
        </w:rPr>
        <w:t>посредством переселения граждан.</w:t>
      </w:r>
    </w:p>
    <w:p w:rsidR="00B53AD7" w:rsidRPr="00B53AD7" w:rsidRDefault="00B53AD7" w:rsidP="00C9565B">
      <w:pPr>
        <w:widowControl w:val="0"/>
        <w:shd w:val="clear" w:color="auto" w:fill="FFFFFF"/>
        <w:suppressAutoHyphen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B53AD7">
        <w:rPr>
          <w:rFonts w:ascii="Times New Roman" w:eastAsia="Times New Roman" w:hAnsi="Times New Roman" w:cs="Times New Roman"/>
          <w:sz w:val="24"/>
          <w:szCs w:val="24"/>
        </w:rPr>
        <w:t>только за счет внебюджетных источников.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xml:space="preserve">В ходе реализации Подпрограммы </w:t>
      </w:r>
      <w:r w:rsidR="00DE61FD">
        <w:rPr>
          <w:rFonts w:ascii="Times New Roman" w:eastAsia="Times New Roman" w:hAnsi="Times New Roman" w:cs="Times New Roman"/>
          <w:sz w:val="24"/>
          <w:szCs w:val="24"/>
          <w:lang w:val="en-US"/>
        </w:rPr>
        <w:t>II</w:t>
      </w:r>
      <w:r w:rsidRPr="00B53AD7">
        <w:rPr>
          <w:rFonts w:ascii="Times New Roman" w:eastAsia="Times New Roman" w:hAnsi="Times New Roman" w:cs="Times New Roman"/>
          <w:sz w:val="24"/>
          <w:szCs w:val="24"/>
        </w:rPr>
        <w:t xml:space="preserve"> осуществляются: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организационное обеспечение  городского округа Электросталь Московской области в вопросе переселения граждан из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lastRenderedPageBreak/>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B53AD7" w:rsidRPr="00B53AD7" w:rsidRDefault="00B53AD7" w:rsidP="00C9565B">
      <w:pPr>
        <w:spacing w:after="0" w:line="240" w:lineRule="auto"/>
        <w:ind w:firstLine="709"/>
        <w:jc w:val="both"/>
        <w:rPr>
          <w:rFonts w:ascii="Times New Roman" w:eastAsia="Times New Roman" w:hAnsi="Times New Roman" w:cs="Times New Roman"/>
          <w:sz w:val="24"/>
          <w:szCs w:val="24"/>
        </w:rPr>
      </w:pPr>
      <w:r w:rsidRPr="00B53AD7">
        <w:rPr>
          <w:rFonts w:ascii="Times New Roman" w:eastAsia="Times New Roman" w:hAnsi="Times New Roman" w:cs="Times New Roman"/>
          <w:sz w:val="24"/>
          <w:szCs w:val="24"/>
        </w:rPr>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w:t>
      </w:r>
    </w:p>
    <w:p w:rsidR="00B53AD7" w:rsidRPr="00B53AD7" w:rsidRDefault="00B53AD7" w:rsidP="00C9565B">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B53AD7" w:rsidRPr="00DE61FD"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bookmarkStart w:id="12" w:name="sub_10123"/>
      <w:r w:rsidRPr="00B53AD7">
        <w:rPr>
          <w:rFonts w:ascii="Times New Roman CYR" w:eastAsia="Times New Roman" w:hAnsi="Times New Roman CYR" w:cs="Times New Roman CYR"/>
          <w:b/>
          <w:bCs/>
          <w:color w:val="26282F"/>
          <w:sz w:val="24"/>
          <w:szCs w:val="24"/>
        </w:rPr>
        <w:t>10.3. Концептуальные направления реформирования, модернизации, преобразования отдельных сферы</w:t>
      </w:r>
      <w:r w:rsidR="00E52385">
        <w:rPr>
          <w:rFonts w:ascii="Times New Roman CYR" w:eastAsia="Times New Roman" w:hAnsi="Times New Roman CYR" w:cs="Times New Roman CYR"/>
          <w:b/>
          <w:bCs/>
          <w:color w:val="26282F"/>
          <w:sz w:val="24"/>
          <w:szCs w:val="24"/>
        </w:rPr>
        <w:t xml:space="preserve"> </w:t>
      </w:r>
      <w:r w:rsidRPr="00B53AD7">
        <w:rPr>
          <w:rFonts w:ascii="Times New Roman CYR" w:eastAsia="Times New Roman" w:hAnsi="Times New Roman CYR" w:cs="Times New Roman CYR"/>
          <w:sz w:val="24"/>
          <w:szCs w:val="24"/>
        </w:rPr>
        <w:t>с</w:t>
      </w:r>
      <w:r w:rsidRPr="00B53AD7">
        <w:rPr>
          <w:rFonts w:ascii="Times New Roman CYR" w:eastAsia="Times New Roman" w:hAnsi="Times New Roman CYR" w:cs="Times New Roman CYR"/>
          <w:b/>
          <w:bCs/>
          <w:color w:val="26282F"/>
          <w:sz w:val="24"/>
          <w:szCs w:val="24"/>
        </w:rPr>
        <w:t xml:space="preserve">оциально-экономического развития городского округа Электросталь Московской области, реализуемых в рамках Подпрограммы </w:t>
      </w:r>
      <w:r w:rsidR="00DE61FD">
        <w:rPr>
          <w:rFonts w:ascii="Times New Roman CYR" w:eastAsia="Times New Roman" w:hAnsi="Times New Roman CYR" w:cs="Times New Roman CYR"/>
          <w:b/>
          <w:bCs/>
          <w:color w:val="26282F"/>
          <w:sz w:val="24"/>
          <w:szCs w:val="24"/>
          <w:lang w:val="en-US"/>
        </w:rPr>
        <w:t>II</w:t>
      </w:r>
    </w:p>
    <w:bookmarkEnd w:id="12"/>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Times New Roman" w:hAnsi="Times New Roman" w:cs="Times New Roman"/>
          <w:sz w:val="24"/>
          <w:szCs w:val="24"/>
          <w:lang w:eastAsia="en-US"/>
        </w:rPr>
        <w:t xml:space="preserve">Концепция Подпрограммы </w:t>
      </w:r>
      <w:r w:rsidR="00DE61FD">
        <w:rPr>
          <w:rFonts w:ascii="Times New Roman" w:eastAsia="Times New Roman" w:hAnsi="Times New Roman" w:cs="Times New Roman"/>
          <w:sz w:val="24"/>
          <w:szCs w:val="24"/>
          <w:lang w:val="en-US" w:eastAsia="en-US"/>
        </w:rPr>
        <w:t>II</w:t>
      </w:r>
      <w:r w:rsidRPr="00B53AD7">
        <w:rPr>
          <w:rFonts w:ascii="Times New Roman" w:eastAsia="Times New Roman" w:hAnsi="Times New Roman" w:cs="Times New Roman"/>
          <w:sz w:val="24"/>
          <w:szCs w:val="24"/>
          <w:lang w:eastAsia="en-US"/>
        </w:rPr>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городском округе Электросталь Московской </w:t>
      </w:r>
      <w:r w:rsidR="00DE61FD" w:rsidRPr="00B53AD7">
        <w:rPr>
          <w:rFonts w:ascii="Times New Roman" w:eastAsia="Times New Roman" w:hAnsi="Times New Roman" w:cs="Times New Roman"/>
          <w:sz w:val="24"/>
          <w:szCs w:val="24"/>
          <w:lang w:eastAsia="en-US"/>
        </w:rPr>
        <w:t>области за</w:t>
      </w:r>
      <w:r w:rsidRPr="00B53AD7">
        <w:rPr>
          <w:rFonts w:ascii="Times New Roman" w:eastAsia="Times New Roman" w:hAnsi="Times New Roman" w:cs="Times New Roman"/>
          <w:sz w:val="24"/>
          <w:szCs w:val="24"/>
          <w:lang w:eastAsia="en-US"/>
        </w:rPr>
        <w:t xml:space="preserve"> счет </w:t>
      </w:r>
      <w:r w:rsidR="00DE61FD" w:rsidRPr="00B53AD7">
        <w:rPr>
          <w:rFonts w:ascii="Times New Roman" w:eastAsia="Times New Roman" w:hAnsi="Times New Roman" w:cs="Times New Roman"/>
          <w:sz w:val="24"/>
          <w:szCs w:val="24"/>
          <w:lang w:eastAsia="en-US"/>
        </w:rPr>
        <w:t>средств внебюджетных</w:t>
      </w:r>
      <w:r w:rsidRPr="00B53AD7">
        <w:rPr>
          <w:rFonts w:ascii="Times New Roman" w:eastAsia="Times New Roman" w:hAnsi="Times New Roman" w:cs="Times New Roman"/>
          <w:sz w:val="24"/>
          <w:szCs w:val="24"/>
          <w:lang w:eastAsia="en-US"/>
        </w:rPr>
        <w:t xml:space="preserve"> источников.</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xml:space="preserve">Основными целями Подпрограммы </w:t>
      </w:r>
      <w:r w:rsidR="00DE61FD">
        <w:rPr>
          <w:rFonts w:ascii="Times New Roman" w:eastAsia="Calibri" w:hAnsi="Times New Roman" w:cs="Times New Roman"/>
          <w:sz w:val="24"/>
          <w:szCs w:val="24"/>
          <w:lang w:val="en-US" w:eastAsia="en-US"/>
        </w:rPr>
        <w:t>II</w:t>
      </w:r>
      <w:r w:rsidRPr="00B53AD7">
        <w:rPr>
          <w:rFonts w:ascii="Times New Roman" w:eastAsia="Calibri" w:hAnsi="Times New Roman" w:cs="Times New Roman"/>
          <w:sz w:val="24"/>
          <w:szCs w:val="24"/>
          <w:lang w:eastAsia="en-US"/>
        </w:rPr>
        <w:t xml:space="preserve"> являются:</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создание безопасных и благоприятных условий проживания граждан и внедрение ресурсосберегающих, энергоэффективных технологий;</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организационное обеспечение переселения граждан из аварийных многоквартирных жилых домов.</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 xml:space="preserve">Основными задачами Подпрограммы </w:t>
      </w:r>
      <w:r w:rsidR="00DE61FD">
        <w:rPr>
          <w:rFonts w:ascii="Times New Roman" w:eastAsia="Calibri" w:hAnsi="Times New Roman" w:cs="Times New Roman"/>
          <w:sz w:val="24"/>
          <w:szCs w:val="24"/>
          <w:lang w:val="en-US" w:eastAsia="en-US"/>
        </w:rPr>
        <w:t>II</w:t>
      </w:r>
      <w:r w:rsidRPr="00B53AD7">
        <w:rPr>
          <w:rFonts w:ascii="Times New Roman" w:eastAsia="Calibri" w:hAnsi="Times New Roman" w:cs="Times New Roman"/>
          <w:sz w:val="24"/>
          <w:szCs w:val="24"/>
          <w:lang w:eastAsia="en-US"/>
        </w:rPr>
        <w:t xml:space="preserve"> являются: </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координация решения организационных вопросов расселения аварийных многоквартирных жилых домов, расположенных на территории  городского округа Электросталь Московской области;</w:t>
      </w:r>
    </w:p>
    <w:p w:rsidR="00B53AD7" w:rsidRPr="00B53AD7" w:rsidRDefault="00B53AD7" w:rsidP="00C9565B">
      <w:pPr>
        <w:spacing w:after="0" w:line="240" w:lineRule="auto"/>
        <w:ind w:firstLine="708"/>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переселение граждан, проживающих в признанных аварийными многоквартирных жилых домах.</w:t>
      </w:r>
    </w:p>
    <w:p w:rsidR="00B53AD7" w:rsidRPr="00B53AD7" w:rsidRDefault="00B53AD7" w:rsidP="00C9565B">
      <w:pPr>
        <w:autoSpaceDE w:val="0"/>
        <w:autoSpaceDN w:val="0"/>
        <w:adjustRightInd w:val="0"/>
        <w:spacing w:after="0" w:line="240" w:lineRule="auto"/>
        <w:ind w:firstLine="709"/>
        <w:jc w:val="both"/>
        <w:rPr>
          <w:rFonts w:ascii="Times New Roman" w:eastAsia="Calibri" w:hAnsi="Times New Roman" w:cs="Times New Roman"/>
          <w:strike/>
          <w:sz w:val="24"/>
          <w:szCs w:val="24"/>
          <w:lang w:eastAsia="en-US"/>
        </w:rPr>
      </w:pPr>
      <w:r w:rsidRPr="00B53AD7">
        <w:rPr>
          <w:rFonts w:ascii="Times New Roman" w:eastAsia="Times New Roman" w:hAnsi="Times New Roman" w:cs="Times New Roman"/>
          <w:sz w:val="24"/>
          <w:szCs w:val="24"/>
          <w:lang w:eastAsia="en-US"/>
        </w:rPr>
        <w:t xml:space="preserve">Перечень аварийных многоквартирных домов Подпрограммы </w:t>
      </w:r>
      <w:r w:rsidR="00DE61FD">
        <w:rPr>
          <w:rFonts w:ascii="Times New Roman" w:eastAsia="Times New Roman" w:hAnsi="Times New Roman" w:cs="Times New Roman"/>
          <w:sz w:val="24"/>
          <w:szCs w:val="24"/>
          <w:lang w:val="en-US" w:eastAsia="en-US"/>
        </w:rPr>
        <w:t>II</w:t>
      </w:r>
      <w:r w:rsidRPr="00B53AD7">
        <w:rPr>
          <w:rFonts w:ascii="Times New Roman" w:eastAsia="Times New Roman" w:hAnsi="Times New Roman" w:cs="Times New Roman"/>
          <w:sz w:val="24"/>
          <w:szCs w:val="24"/>
          <w:lang w:eastAsia="en-US"/>
        </w:rPr>
        <w:t xml:space="preserve"> включает в себя </w:t>
      </w:r>
      <w:r w:rsidRPr="00B53AD7">
        <w:rPr>
          <w:rFonts w:ascii="Times New Roman" w:eastAsia="Times New Roman" w:hAnsi="Times New Roman" w:cs="Times New Roman"/>
          <w:sz w:val="24"/>
          <w:szCs w:val="24"/>
        </w:rPr>
        <w:t xml:space="preserve">аварийный жилищный фонд на территории городского округа Электросталь Московской области, признанный таковым в порядке, </w:t>
      </w:r>
      <w:r w:rsidRPr="00B53AD7">
        <w:rPr>
          <w:rFonts w:ascii="Times New Roman" w:eastAsia="Calibri" w:hAnsi="Times New Roman" w:cs="Times New Roman"/>
          <w:color w:val="000000"/>
          <w:sz w:val="24"/>
          <w:szCs w:val="24"/>
        </w:rPr>
        <w:t xml:space="preserve">утвержденном постановлением Правительства Российской Федерации от 28.01.2006 № 47 </w:t>
      </w:r>
      <w:r w:rsidRPr="00B53AD7">
        <w:rPr>
          <w:rFonts w:ascii="Times New Roman" w:eastAsia="Times New Roman" w:hAnsi="Times New Roman" w:cs="Times New Roman"/>
          <w:sz w:val="24"/>
          <w:szCs w:val="24"/>
        </w:rPr>
        <w:t xml:space="preserve">«Об утверждении </w:t>
      </w:r>
      <w:r w:rsidRPr="00B53AD7">
        <w:rPr>
          <w:rFonts w:ascii="Times New Roman" w:eastAsia="Calibri" w:hAnsi="Times New Roman" w:cs="Times New Roman"/>
          <w:color w:val="000000"/>
          <w:sz w:val="24"/>
          <w:szCs w:val="24"/>
        </w:rPr>
        <w:t>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Pr="00B53AD7">
        <w:rPr>
          <w:rFonts w:ascii="Times New Roman" w:eastAsia="Times New Roman" w:hAnsi="Times New Roman" w:cs="Times New Roman"/>
          <w:sz w:val="24"/>
          <w:szCs w:val="24"/>
        </w:rPr>
        <w:t xml:space="preserve">.  </w:t>
      </w:r>
    </w:p>
    <w:p w:rsidR="00B53AD7" w:rsidRPr="00B53AD7" w:rsidRDefault="00B53AD7" w:rsidP="00C9565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B53AD7">
        <w:rPr>
          <w:rFonts w:ascii="Times New Roman" w:eastAsia="Calibri" w:hAnsi="Times New Roman" w:cs="Times New Roman"/>
          <w:sz w:val="24"/>
          <w:szCs w:val="24"/>
          <w:lang w:eastAsia="en-US"/>
        </w:rPr>
        <w:t>Предоставление жилых помещений осуществляется в соответствии со статьями 32, 86 и 89 Жилищного кодекса.</w:t>
      </w:r>
    </w:p>
    <w:p w:rsidR="00C820D0" w:rsidRDefault="00C820D0"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p>
    <w:p w:rsidR="00C820D0" w:rsidRDefault="00C820D0"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rPr>
      </w:pPr>
    </w:p>
    <w:p w:rsidR="00B53AD7" w:rsidRDefault="00B53AD7"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lang w:val="en-US"/>
        </w:rPr>
      </w:pPr>
      <w:r w:rsidRPr="00B53AD7">
        <w:rPr>
          <w:rFonts w:ascii="Times New Roman CYR" w:eastAsia="Times New Roman" w:hAnsi="Times New Roman CYR" w:cs="Times New Roman CYR"/>
          <w:b/>
          <w:bCs/>
          <w:color w:val="26282F"/>
          <w:sz w:val="24"/>
          <w:szCs w:val="24"/>
        </w:rPr>
        <w:lastRenderedPageBreak/>
        <w:t xml:space="preserve">10.4. Перечень мероприятий Подпрограммы </w:t>
      </w:r>
      <w:r w:rsidR="00DE61FD">
        <w:rPr>
          <w:rFonts w:ascii="Times New Roman CYR" w:eastAsia="Times New Roman" w:hAnsi="Times New Roman CYR" w:cs="Times New Roman CYR"/>
          <w:b/>
          <w:bCs/>
          <w:color w:val="26282F"/>
          <w:sz w:val="24"/>
          <w:szCs w:val="24"/>
          <w:lang w:val="en-US"/>
        </w:rPr>
        <w:t>II</w:t>
      </w:r>
    </w:p>
    <w:p w:rsidR="00DE61FD" w:rsidRPr="00DE61FD" w:rsidRDefault="00DE61FD" w:rsidP="00C9565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lang w:val="en-US"/>
        </w:rPr>
      </w:pPr>
    </w:p>
    <w:tbl>
      <w:tblPr>
        <w:tblStyle w:val="7"/>
        <w:tblW w:w="15026" w:type="dxa"/>
        <w:tblInd w:w="108" w:type="dxa"/>
        <w:tblLayout w:type="fixed"/>
        <w:tblLook w:val="04A0" w:firstRow="1" w:lastRow="0" w:firstColumn="1" w:lastColumn="0" w:noHBand="0" w:noVBand="1"/>
      </w:tblPr>
      <w:tblGrid>
        <w:gridCol w:w="454"/>
        <w:gridCol w:w="1560"/>
        <w:gridCol w:w="1134"/>
        <w:gridCol w:w="1530"/>
        <w:gridCol w:w="1701"/>
        <w:gridCol w:w="1134"/>
        <w:gridCol w:w="709"/>
        <w:gridCol w:w="680"/>
        <w:gridCol w:w="680"/>
        <w:gridCol w:w="709"/>
        <w:gridCol w:w="709"/>
        <w:gridCol w:w="1333"/>
        <w:gridCol w:w="1701"/>
        <w:gridCol w:w="992"/>
      </w:tblGrid>
      <w:tr w:rsidR="00AF6582" w:rsidRPr="00B53AD7" w:rsidTr="00C820D0">
        <w:tc>
          <w:tcPr>
            <w:tcW w:w="454" w:type="dxa"/>
            <w:vMerge w:val="restart"/>
          </w:tcPr>
          <w:p w:rsidR="00AF6582" w:rsidRPr="00B53AD7" w:rsidRDefault="00AF6582" w:rsidP="00C9565B">
            <w:pPr>
              <w:jc w:val="both"/>
              <w:rPr>
                <w:rFonts w:eastAsia="Calibri"/>
                <w:sz w:val="16"/>
                <w:szCs w:val="16"/>
              </w:rPr>
            </w:pPr>
            <w:r w:rsidRPr="00B53AD7">
              <w:rPr>
                <w:rFonts w:eastAsia="Calibri"/>
                <w:sz w:val="16"/>
                <w:szCs w:val="16"/>
              </w:rPr>
              <w:t>№</w:t>
            </w:r>
          </w:p>
          <w:p w:rsidR="00AF6582" w:rsidRPr="00B53AD7" w:rsidRDefault="00AF6582" w:rsidP="00C9565B">
            <w:pPr>
              <w:jc w:val="both"/>
              <w:rPr>
                <w:rFonts w:eastAsia="Calibri"/>
                <w:sz w:val="16"/>
                <w:szCs w:val="16"/>
              </w:rPr>
            </w:pPr>
            <w:r w:rsidRPr="00B53AD7">
              <w:rPr>
                <w:rFonts w:eastAsia="Calibri"/>
                <w:sz w:val="16"/>
                <w:szCs w:val="16"/>
              </w:rPr>
              <w:t>п/п</w:t>
            </w:r>
          </w:p>
        </w:tc>
        <w:tc>
          <w:tcPr>
            <w:tcW w:w="1560" w:type="dxa"/>
            <w:vMerge w:val="restart"/>
          </w:tcPr>
          <w:p w:rsidR="00AF6582" w:rsidRPr="00B53AD7" w:rsidRDefault="00AF6582" w:rsidP="00C9565B">
            <w:pPr>
              <w:jc w:val="center"/>
              <w:rPr>
                <w:rFonts w:eastAsia="Calibri"/>
                <w:sz w:val="16"/>
                <w:szCs w:val="16"/>
              </w:rPr>
            </w:pPr>
            <w:r w:rsidRPr="00B53AD7">
              <w:rPr>
                <w:rFonts w:eastAsia="Calibri"/>
                <w:sz w:val="16"/>
                <w:szCs w:val="16"/>
              </w:rPr>
              <w:t>Мероприятие Подпрограммы 2</w:t>
            </w:r>
          </w:p>
        </w:tc>
        <w:tc>
          <w:tcPr>
            <w:tcW w:w="1134" w:type="dxa"/>
            <w:vMerge w:val="restart"/>
          </w:tcPr>
          <w:p w:rsidR="00AF6582" w:rsidRPr="00B53AD7" w:rsidRDefault="00AF6582" w:rsidP="00C9565B">
            <w:pPr>
              <w:jc w:val="center"/>
              <w:rPr>
                <w:rFonts w:eastAsia="Calibri"/>
                <w:sz w:val="16"/>
                <w:szCs w:val="16"/>
              </w:rPr>
            </w:pPr>
            <w:r w:rsidRPr="00B53AD7">
              <w:rPr>
                <w:rFonts w:eastAsia="Calibri"/>
                <w:sz w:val="16"/>
                <w:szCs w:val="16"/>
              </w:rPr>
              <w:t>Сроки исполнения мероприятия</w:t>
            </w:r>
          </w:p>
        </w:tc>
        <w:tc>
          <w:tcPr>
            <w:tcW w:w="1530" w:type="dxa"/>
            <w:vMerge w:val="restart"/>
          </w:tcPr>
          <w:p w:rsidR="00AF6582" w:rsidRPr="00B53AD7" w:rsidRDefault="00AF6582" w:rsidP="00C9565B">
            <w:pPr>
              <w:jc w:val="center"/>
              <w:rPr>
                <w:rFonts w:eastAsia="Calibri"/>
                <w:sz w:val="16"/>
                <w:szCs w:val="16"/>
              </w:rPr>
            </w:pPr>
            <w:r w:rsidRPr="00B53AD7">
              <w:rPr>
                <w:rFonts w:eastAsia="Calibri"/>
                <w:sz w:val="16"/>
                <w:szCs w:val="16"/>
              </w:rPr>
              <w:t>Источники финансирования</w:t>
            </w:r>
          </w:p>
        </w:tc>
        <w:tc>
          <w:tcPr>
            <w:tcW w:w="1701" w:type="dxa"/>
            <w:vMerge w:val="restart"/>
          </w:tcPr>
          <w:p w:rsidR="00AF6582" w:rsidRPr="00B53AD7" w:rsidRDefault="00AF6582" w:rsidP="00C9565B">
            <w:pPr>
              <w:jc w:val="center"/>
              <w:rPr>
                <w:rFonts w:eastAsia="Calibri"/>
                <w:sz w:val="16"/>
                <w:szCs w:val="16"/>
              </w:rPr>
            </w:pPr>
            <w:r>
              <w:rPr>
                <w:rFonts w:eastAsia="Calibri"/>
                <w:sz w:val="16"/>
                <w:szCs w:val="16"/>
              </w:rPr>
              <w:t>Объем финансирования меро</w:t>
            </w:r>
            <w:r w:rsidRPr="00B53AD7">
              <w:rPr>
                <w:rFonts w:eastAsia="Calibri"/>
                <w:sz w:val="16"/>
                <w:szCs w:val="16"/>
              </w:rPr>
              <w:t>приятия в</w:t>
            </w:r>
          </w:p>
          <w:p w:rsidR="00AF6582" w:rsidRPr="00B53AD7" w:rsidRDefault="00AF6582" w:rsidP="00C9565B">
            <w:pPr>
              <w:jc w:val="center"/>
              <w:rPr>
                <w:rFonts w:eastAsia="Calibri"/>
                <w:sz w:val="16"/>
                <w:szCs w:val="16"/>
              </w:rPr>
            </w:pPr>
            <w:r>
              <w:rPr>
                <w:rFonts w:eastAsia="Calibri"/>
                <w:sz w:val="16"/>
                <w:szCs w:val="16"/>
              </w:rPr>
              <w:t>году, предшествую</w:t>
            </w:r>
            <w:r w:rsidRPr="00B53AD7">
              <w:rPr>
                <w:rFonts w:eastAsia="Calibri"/>
                <w:sz w:val="16"/>
                <w:szCs w:val="16"/>
              </w:rPr>
              <w:t>щему году начала реализации госпрограммы</w:t>
            </w:r>
            <w:r w:rsidRPr="00B53AD7">
              <w:rPr>
                <w:rFonts w:eastAsia="Calibri"/>
                <w:sz w:val="16"/>
                <w:szCs w:val="16"/>
              </w:rPr>
              <w:br/>
              <w:t>(тыс.руб.)</w:t>
            </w:r>
          </w:p>
        </w:tc>
        <w:tc>
          <w:tcPr>
            <w:tcW w:w="1134" w:type="dxa"/>
            <w:vMerge w:val="restart"/>
          </w:tcPr>
          <w:p w:rsidR="00AF6582" w:rsidRPr="00B53AD7" w:rsidRDefault="00AF6582" w:rsidP="00C9565B">
            <w:pPr>
              <w:jc w:val="center"/>
              <w:rPr>
                <w:rFonts w:eastAsia="Calibri"/>
                <w:sz w:val="16"/>
                <w:szCs w:val="16"/>
              </w:rPr>
            </w:pPr>
            <w:r w:rsidRPr="00B53AD7">
              <w:rPr>
                <w:rFonts w:eastAsia="Calibri"/>
                <w:sz w:val="16"/>
                <w:szCs w:val="16"/>
              </w:rPr>
              <w:t>Всего</w:t>
            </w:r>
            <w:r w:rsidRPr="00B53AD7">
              <w:rPr>
                <w:rFonts w:eastAsia="Calibri"/>
                <w:sz w:val="16"/>
                <w:szCs w:val="16"/>
              </w:rPr>
              <w:br/>
              <w:t>(тыс.руб.)</w:t>
            </w:r>
          </w:p>
        </w:tc>
        <w:tc>
          <w:tcPr>
            <w:tcW w:w="4820" w:type="dxa"/>
            <w:gridSpan w:val="6"/>
          </w:tcPr>
          <w:p w:rsidR="00AF6582" w:rsidRPr="00B53AD7" w:rsidRDefault="00AF6582" w:rsidP="00C9565B">
            <w:pPr>
              <w:jc w:val="center"/>
              <w:rPr>
                <w:rFonts w:eastAsia="Calibri"/>
                <w:sz w:val="16"/>
                <w:szCs w:val="16"/>
              </w:rPr>
            </w:pPr>
            <w:r w:rsidRPr="00B53AD7">
              <w:rPr>
                <w:rFonts w:eastAsia="Calibri"/>
                <w:sz w:val="16"/>
                <w:szCs w:val="16"/>
              </w:rPr>
              <w:t>Объемы финансирования по годам</w:t>
            </w:r>
            <w:r w:rsidRPr="00B53AD7">
              <w:rPr>
                <w:rFonts w:eastAsia="Calibri"/>
                <w:sz w:val="16"/>
                <w:szCs w:val="16"/>
              </w:rPr>
              <w:br/>
              <w:t>(тыс.руб.)</w:t>
            </w:r>
          </w:p>
        </w:tc>
        <w:tc>
          <w:tcPr>
            <w:tcW w:w="1701" w:type="dxa"/>
            <w:vMerge w:val="restart"/>
          </w:tcPr>
          <w:p w:rsidR="00AF6582" w:rsidRPr="00AF6582" w:rsidRDefault="00AF6582" w:rsidP="00AF6582">
            <w:pPr>
              <w:jc w:val="center"/>
              <w:rPr>
                <w:rFonts w:eastAsia="Calibri"/>
                <w:sz w:val="16"/>
                <w:szCs w:val="16"/>
              </w:rPr>
            </w:pPr>
            <w:r w:rsidRPr="00B53AD7">
              <w:rPr>
                <w:rFonts w:eastAsia="Calibri"/>
                <w:sz w:val="16"/>
                <w:szCs w:val="16"/>
              </w:rPr>
              <w:t>Ответственный за выполнение мероприятия Подпрограммы</w:t>
            </w:r>
            <w:r>
              <w:rPr>
                <w:rFonts w:eastAsia="Calibri"/>
                <w:sz w:val="16"/>
                <w:szCs w:val="16"/>
                <w:lang w:val="en-US"/>
              </w:rPr>
              <w:t>II</w:t>
            </w:r>
          </w:p>
        </w:tc>
        <w:tc>
          <w:tcPr>
            <w:tcW w:w="992" w:type="dxa"/>
            <w:vMerge w:val="restart"/>
          </w:tcPr>
          <w:p w:rsidR="00AF6582" w:rsidRPr="00AF6582" w:rsidRDefault="00AF6582" w:rsidP="00AF6582">
            <w:pPr>
              <w:jc w:val="center"/>
              <w:rPr>
                <w:rFonts w:eastAsia="Calibri"/>
                <w:sz w:val="16"/>
                <w:szCs w:val="16"/>
              </w:rPr>
            </w:pPr>
            <w:r w:rsidRPr="00B53AD7">
              <w:rPr>
                <w:rFonts w:eastAsia="Calibri"/>
                <w:sz w:val="16"/>
                <w:szCs w:val="16"/>
              </w:rPr>
              <w:t>Результаты выполнения мероприятия Подпрограммы</w:t>
            </w:r>
            <w:r>
              <w:rPr>
                <w:rFonts w:eastAsia="Calibri"/>
                <w:sz w:val="16"/>
                <w:szCs w:val="16"/>
                <w:lang w:val="en-US"/>
              </w:rPr>
              <w:t>II</w:t>
            </w:r>
          </w:p>
        </w:tc>
      </w:tr>
      <w:tr w:rsidR="00422E7C" w:rsidRPr="00B53AD7" w:rsidTr="00C820D0">
        <w:tc>
          <w:tcPr>
            <w:tcW w:w="454" w:type="dxa"/>
            <w:vMerge/>
          </w:tcPr>
          <w:p w:rsidR="00422E7C" w:rsidRPr="00B53AD7" w:rsidRDefault="00422E7C" w:rsidP="00C9565B">
            <w:pPr>
              <w:jc w:val="both"/>
              <w:rPr>
                <w:rFonts w:eastAsia="Calibri"/>
                <w:sz w:val="16"/>
                <w:szCs w:val="16"/>
              </w:rPr>
            </w:pPr>
          </w:p>
        </w:tc>
        <w:tc>
          <w:tcPr>
            <w:tcW w:w="1560" w:type="dxa"/>
            <w:vMerge/>
          </w:tcPr>
          <w:p w:rsidR="00422E7C" w:rsidRPr="00B53AD7" w:rsidRDefault="00422E7C" w:rsidP="00C9565B">
            <w:pPr>
              <w:jc w:val="both"/>
              <w:rPr>
                <w:rFonts w:eastAsia="Calibri"/>
                <w:sz w:val="16"/>
                <w:szCs w:val="16"/>
              </w:rPr>
            </w:pPr>
          </w:p>
        </w:tc>
        <w:tc>
          <w:tcPr>
            <w:tcW w:w="1134" w:type="dxa"/>
            <w:vMerge/>
          </w:tcPr>
          <w:p w:rsidR="00422E7C" w:rsidRPr="00B53AD7" w:rsidRDefault="00422E7C" w:rsidP="00C9565B">
            <w:pPr>
              <w:jc w:val="both"/>
              <w:rPr>
                <w:rFonts w:eastAsia="Calibri"/>
                <w:sz w:val="16"/>
                <w:szCs w:val="16"/>
              </w:rPr>
            </w:pPr>
          </w:p>
        </w:tc>
        <w:tc>
          <w:tcPr>
            <w:tcW w:w="1530" w:type="dxa"/>
            <w:vMerge/>
          </w:tcPr>
          <w:p w:rsidR="00422E7C" w:rsidRPr="00B53AD7" w:rsidRDefault="00422E7C" w:rsidP="00C9565B">
            <w:pPr>
              <w:jc w:val="both"/>
              <w:rPr>
                <w:rFonts w:eastAsia="Calibri"/>
                <w:sz w:val="16"/>
                <w:szCs w:val="16"/>
              </w:rPr>
            </w:pPr>
          </w:p>
        </w:tc>
        <w:tc>
          <w:tcPr>
            <w:tcW w:w="1701" w:type="dxa"/>
            <w:vMerge/>
          </w:tcPr>
          <w:p w:rsidR="00422E7C" w:rsidRPr="00B53AD7" w:rsidRDefault="00422E7C" w:rsidP="00C9565B">
            <w:pPr>
              <w:jc w:val="both"/>
              <w:rPr>
                <w:rFonts w:eastAsia="Calibri"/>
                <w:sz w:val="16"/>
                <w:szCs w:val="16"/>
              </w:rPr>
            </w:pPr>
          </w:p>
        </w:tc>
        <w:tc>
          <w:tcPr>
            <w:tcW w:w="1134" w:type="dxa"/>
            <w:vMerge/>
          </w:tcPr>
          <w:p w:rsidR="00422E7C" w:rsidRPr="00B53AD7" w:rsidRDefault="00422E7C" w:rsidP="00C9565B">
            <w:pPr>
              <w:jc w:val="both"/>
              <w:rPr>
                <w:rFonts w:eastAsia="Calibri"/>
                <w:sz w:val="16"/>
                <w:szCs w:val="16"/>
              </w:rPr>
            </w:pP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 xml:space="preserve">2019 </w:t>
            </w:r>
          </w:p>
          <w:p w:rsidR="00422E7C" w:rsidRPr="00B53AD7" w:rsidRDefault="00422E7C" w:rsidP="00C9565B">
            <w:pPr>
              <w:jc w:val="center"/>
              <w:rPr>
                <w:rFonts w:eastAsia="Calibri"/>
                <w:sz w:val="16"/>
                <w:szCs w:val="16"/>
              </w:rPr>
            </w:pPr>
            <w:r w:rsidRPr="00B53AD7">
              <w:rPr>
                <w:rFonts w:eastAsia="Calibri"/>
                <w:sz w:val="16"/>
                <w:szCs w:val="16"/>
              </w:rPr>
              <w:t>год</w:t>
            </w:r>
          </w:p>
        </w:tc>
        <w:tc>
          <w:tcPr>
            <w:tcW w:w="680" w:type="dxa"/>
          </w:tcPr>
          <w:p w:rsidR="00422E7C" w:rsidRPr="00B53AD7" w:rsidRDefault="00422E7C" w:rsidP="00C9565B">
            <w:pPr>
              <w:jc w:val="center"/>
              <w:rPr>
                <w:rFonts w:eastAsia="Calibri"/>
                <w:sz w:val="16"/>
                <w:szCs w:val="16"/>
              </w:rPr>
            </w:pPr>
            <w:r w:rsidRPr="00B53AD7">
              <w:rPr>
                <w:rFonts w:eastAsia="Calibri"/>
                <w:sz w:val="16"/>
                <w:szCs w:val="16"/>
              </w:rPr>
              <w:t xml:space="preserve">2020 </w:t>
            </w:r>
          </w:p>
          <w:p w:rsidR="00422E7C" w:rsidRPr="00B53AD7" w:rsidRDefault="00422E7C" w:rsidP="00C9565B">
            <w:pPr>
              <w:jc w:val="center"/>
              <w:rPr>
                <w:rFonts w:eastAsia="Calibri"/>
                <w:sz w:val="16"/>
                <w:szCs w:val="16"/>
              </w:rPr>
            </w:pPr>
            <w:r w:rsidRPr="00B53AD7">
              <w:rPr>
                <w:rFonts w:eastAsia="Calibri"/>
                <w:sz w:val="16"/>
                <w:szCs w:val="16"/>
              </w:rPr>
              <w:t>год</w:t>
            </w:r>
          </w:p>
        </w:tc>
        <w:tc>
          <w:tcPr>
            <w:tcW w:w="680" w:type="dxa"/>
          </w:tcPr>
          <w:p w:rsidR="00422E7C" w:rsidRPr="00B53AD7" w:rsidRDefault="00422E7C" w:rsidP="00C9565B">
            <w:pPr>
              <w:jc w:val="center"/>
              <w:rPr>
                <w:rFonts w:eastAsia="Calibri"/>
                <w:sz w:val="16"/>
                <w:szCs w:val="16"/>
              </w:rPr>
            </w:pPr>
            <w:r w:rsidRPr="00B53AD7">
              <w:rPr>
                <w:rFonts w:eastAsia="Calibri"/>
                <w:sz w:val="16"/>
                <w:szCs w:val="16"/>
              </w:rPr>
              <w:t xml:space="preserve">2021 </w:t>
            </w:r>
          </w:p>
          <w:p w:rsidR="00422E7C" w:rsidRPr="00B53AD7" w:rsidRDefault="00422E7C" w:rsidP="00C9565B">
            <w:pPr>
              <w:jc w:val="center"/>
              <w:rPr>
                <w:rFonts w:eastAsia="Calibri"/>
                <w:sz w:val="16"/>
                <w:szCs w:val="16"/>
              </w:rPr>
            </w:pPr>
            <w:r w:rsidRPr="00B53AD7">
              <w:rPr>
                <w:rFonts w:eastAsia="Calibri"/>
                <w:sz w:val="16"/>
                <w:szCs w:val="16"/>
              </w:rPr>
              <w:t>год</w:t>
            </w: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 xml:space="preserve">2022 </w:t>
            </w:r>
          </w:p>
          <w:p w:rsidR="00422E7C" w:rsidRPr="00B53AD7" w:rsidRDefault="00422E7C" w:rsidP="00C9565B">
            <w:pPr>
              <w:jc w:val="center"/>
              <w:rPr>
                <w:rFonts w:eastAsia="Calibri"/>
                <w:sz w:val="16"/>
                <w:szCs w:val="16"/>
              </w:rPr>
            </w:pPr>
            <w:r w:rsidRPr="00B53AD7">
              <w:rPr>
                <w:rFonts w:eastAsia="Calibri"/>
                <w:sz w:val="16"/>
                <w:szCs w:val="16"/>
              </w:rPr>
              <w:t>год</w:t>
            </w: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 xml:space="preserve">2023 </w:t>
            </w:r>
          </w:p>
          <w:p w:rsidR="00422E7C" w:rsidRPr="00B53AD7" w:rsidRDefault="00422E7C" w:rsidP="00C9565B">
            <w:pPr>
              <w:jc w:val="center"/>
              <w:rPr>
                <w:rFonts w:eastAsia="Calibri"/>
                <w:sz w:val="16"/>
                <w:szCs w:val="16"/>
              </w:rPr>
            </w:pPr>
            <w:r w:rsidRPr="00B53AD7">
              <w:rPr>
                <w:rFonts w:eastAsia="Calibri"/>
                <w:sz w:val="16"/>
                <w:szCs w:val="16"/>
              </w:rPr>
              <w:t>год</w:t>
            </w:r>
          </w:p>
        </w:tc>
        <w:tc>
          <w:tcPr>
            <w:tcW w:w="1333" w:type="dxa"/>
          </w:tcPr>
          <w:p w:rsidR="00422E7C" w:rsidRPr="00B53AD7" w:rsidRDefault="00422E7C" w:rsidP="00C9565B">
            <w:pPr>
              <w:jc w:val="center"/>
              <w:rPr>
                <w:rFonts w:eastAsia="Calibri"/>
                <w:sz w:val="16"/>
                <w:szCs w:val="16"/>
              </w:rPr>
            </w:pPr>
            <w:r w:rsidRPr="00B53AD7">
              <w:rPr>
                <w:rFonts w:eastAsia="Calibri"/>
                <w:sz w:val="16"/>
                <w:szCs w:val="16"/>
              </w:rPr>
              <w:t xml:space="preserve">2024 </w:t>
            </w:r>
          </w:p>
          <w:p w:rsidR="00422E7C" w:rsidRPr="00B53AD7" w:rsidRDefault="00422E7C" w:rsidP="00C9565B">
            <w:pPr>
              <w:jc w:val="center"/>
              <w:rPr>
                <w:rFonts w:eastAsia="Calibri"/>
                <w:sz w:val="16"/>
                <w:szCs w:val="16"/>
              </w:rPr>
            </w:pPr>
            <w:r w:rsidRPr="00B53AD7">
              <w:rPr>
                <w:rFonts w:eastAsia="Calibri"/>
                <w:sz w:val="16"/>
                <w:szCs w:val="16"/>
              </w:rPr>
              <w:t>год</w:t>
            </w:r>
          </w:p>
          <w:p w:rsidR="00422E7C" w:rsidRPr="00B53AD7" w:rsidRDefault="00422E7C" w:rsidP="00C9565B">
            <w:pPr>
              <w:jc w:val="center"/>
              <w:rPr>
                <w:rFonts w:eastAsia="Calibri"/>
                <w:sz w:val="16"/>
                <w:szCs w:val="16"/>
              </w:rPr>
            </w:pPr>
            <w:r w:rsidRPr="00B53AD7">
              <w:rPr>
                <w:rFonts w:eastAsia="Calibri"/>
                <w:sz w:val="16"/>
                <w:szCs w:val="16"/>
              </w:rPr>
              <w:t xml:space="preserve"> </w:t>
            </w:r>
          </w:p>
        </w:tc>
        <w:tc>
          <w:tcPr>
            <w:tcW w:w="1701" w:type="dxa"/>
            <w:vMerge/>
          </w:tcPr>
          <w:p w:rsidR="00422E7C" w:rsidRPr="00B53AD7" w:rsidRDefault="00422E7C" w:rsidP="00C9565B">
            <w:pPr>
              <w:jc w:val="both"/>
              <w:rPr>
                <w:rFonts w:eastAsia="Calibri"/>
                <w:sz w:val="16"/>
                <w:szCs w:val="16"/>
              </w:rPr>
            </w:pPr>
          </w:p>
        </w:tc>
        <w:tc>
          <w:tcPr>
            <w:tcW w:w="992" w:type="dxa"/>
            <w:vMerge/>
          </w:tcPr>
          <w:p w:rsidR="00422E7C" w:rsidRPr="00B53AD7" w:rsidRDefault="00422E7C" w:rsidP="00C9565B">
            <w:pPr>
              <w:jc w:val="both"/>
              <w:rPr>
                <w:rFonts w:eastAsia="Calibri"/>
                <w:sz w:val="16"/>
                <w:szCs w:val="16"/>
              </w:rPr>
            </w:pPr>
          </w:p>
        </w:tc>
      </w:tr>
      <w:tr w:rsidR="00422E7C" w:rsidRPr="00B53AD7" w:rsidTr="00C820D0">
        <w:tc>
          <w:tcPr>
            <w:tcW w:w="454" w:type="dxa"/>
          </w:tcPr>
          <w:p w:rsidR="00422E7C" w:rsidRPr="00B53AD7" w:rsidRDefault="00422E7C" w:rsidP="00C9565B">
            <w:pPr>
              <w:jc w:val="center"/>
              <w:rPr>
                <w:rFonts w:eastAsia="Calibri"/>
                <w:sz w:val="16"/>
                <w:szCs w:val="16"/>
              </w:rPr>
            </w:pPr>
            <w:r w:rsidRPr="00B53AD7">
              <w:rPr>
                <w:rFonts w:eastAsia="Calibri"/>
                <w:sz w:val="16"/>
                <w:szCs w:val="16"/>
              </w:rPr>
              <w:t>1</w:t>
            </w:r>
          </w:p>
        </w:tc>
        <w:tc>
          <w:tcPr>
            <w:tcW w:w="1560" w:type="dxa"/>
          </w:tcPr>
          <w:p w:rsidR="00422E7C" w:rsidRPr="00B53AD7" w:rsidRDefault="00422E7C" w:rsidP="00C9565B">
            <w:pPr>
              <w:jc w:val="center"/>
              <w:rPr>
                <w:rFonts w:eastAsia="Calibri"/>
                <w:sz w:val="16"/>
                <w:szCs w:val="16"/>
              </w:rPr>
            </w:pPr>
            <w:r w:rsidRPr="00B53AD7">
              <w:rPr>
                <w:rFonts w:eastAsia="Calibri"/>
                <w:sz w:val="16"/>
                <w:szCs w:val="16"/>
              </w:rPr>
              <w:t>2</w:t>
            </w:r>
          </w:p>
        </w:tc>
        <w:tc>
          <w:tcPr>
            <w:tcW w:w="1134" w:type="dxa"/>
          </w:tcPr>
          <w:p w:rsidR="00422E7C" w:rsidRPr="00B53AD7" w:rsidRDefault="00422E7C" w:rsidP="00C9565B">
            <w:pPr>
              <w:jc w:val="center"/>
              <w:rPr>
                <w:rFonts w:eastAsia="Calibri"/>
                <w:sz w:val="16"/>
                <w:szCs w:val="16"/>
              </w:rPr>
            </w:pPr>
            <w:r w:rsidRPr="00B53AD7">
              <w:rPr>
                <w:rFonts w:eastAsia="Calibri"/>
                <w:sz w:val="16"/>
                <w:szCs w:val="16"/>
              </w:rPr>
              <w:t>3</w:t>
            </w:r>
          </w:p>
        </w:tc>
        <w:tc>
          <w:tcPr>
            <w:tcW w:w="1530" w:type="dxa"/>
          </w:tcPr>
          <w:p w:rsidR="00422E7C" w:rsidRPr="00B53AD7" w:rsidRDefault="00422E7C" w:rsidP="00C9565B">
            <w:pPr>
              <w:jc w:val="center"/>
              <w:rPr>
                <w:rFonts w:eastAsia="Calibri"/>
                <w:sz w:val="16"/>
                <w:szCs w:val="16"/>
              </w:rPr>
            </w:pPr>
            <w:r w:rsidRPr="00B53AD7">
              <w:rPr>
                <w:rFonts w:eastAsia="Calibri"/>
                <w:sz w:val="16"/>
                <w:szCs w:val="16"/>
              </w:rPr>
              <w:t>4</w:t>
            </w:r>
          </w:p>
        </w:tc>
        <w:tc>
          <w:tcPr>
            <w:tcW w:w="1701" w:type="dxa"/>
          </w:tcPr>
          <w:p w:rsidR="00422E7C" w:rsidRPr="00B53AD7" w:rsidRDefault="00422E7C" w:rsidP="00C9565B">
            <w:pPr>
              <w:jc w:val="center"/>
              <w:rPr>
                <w:rFonts w:eastAsia="Calibri"/>
                <w:sz w:val="16"/>
                <w:szCs w:val="16"/>
              </w:rPr>
            </w:pPr>
            <w:r w:rsidRPr="00B53AD7">
              <w:rPr>
                <w:rFonts w:eastAsia="Calibri"/>
                <w:sz w:val="16"/>
                <w:szCs w:val="16"/>
              </w:rPr>
              <w:t>5</w:t>
            </w:r>
          </w:p>
        </w:tc>
        <w:tc>
          <w:tcPr>
            <w:tcW w:w="1134" w:type="dxa"/>
          </w:tcPr>
          <w:p w:rsidR="00422E7C" w:rsidRPr="00B53AD7" w:rsidRDefault="00422E7C" w:rsidP="00C9565B">
            <w:pPr>
              <w:jc w:val="center"/>
              <w:rPr>
                <w:rFonts w:eastAsia="Calibri"/>
                <w:sz w:val="16"/>
                <w:szCs w:val="16"/>
              </w:rPr>
            </w:pPr>
            <w:r w:rsidRPr="00B53AD7">
              <w:rPr>
                <w:rFonts w:eastAsia="Calibri"/>
                <w:sz w:val="16"/>
                <w:szCs w:val="16"/>
              </w:rPr>
              <w:t>6</w:t>
            </w: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7</w:t>
            </w:r>
          </w:p>
        </w:tc>
        <w:tc>
          <w:tcPr>
            <w:tcW w:w="680" w:type="dxa"/>
          </w:tcPr>
          <w:p w:rsidR="00422E7C" w:rsidRPr="00B53AD7" w:rsidRDefault="00422E7C" w:rsidP="00C9565B">
            <w:pPr>
              <w:jc w:val="center"/>
              <w:rPr>
                <w:rFonts w:eastAsia="Calibri"/>
                <w:sz w:val="16"/>
                <w:szCs w:val="16"/>
              </w:rPr>
            </w:pPr>
            <w:r w:rsidRPr="00B53AD7">
              <w:rPr>
                <w:rFonts w:eastAsia="Calibri"/>
                <w:sz w:val="16"/>
                <w:szCs w:val="16"/>
              </w:rPr>
              <w:t>8</w:t>
            </w:r>
          </w:p>
        </w:tc>
        <w:tc>
          <w:tcPr>
            <w:tcW w:w="680" w:type="dxa"/>
          </w:tcPr>
          <w:p w:rsidR="00422E7C" w:rsidRPr="00B53AD7" w:rsidRDefault="00422E7C" w:rsidP="00C9565B">
            <w:pPr>
              <w:jc w:val="center"/>
              <w:rPr>
                <w:rFonts w:eastAsia="Calibri"/>
                <w:sz w:val="16"/>
                <w:szCs w:val="16"/>
              </w:rPr>
            </w:pPr>
            <w:r w:rsidRPr="00B53AD7">
              <w:rPr>
                <w:rFonts w:eastAsia="Calibri"/>
                <w:sz w:val="16"/>
                <w:szCs w:val="16"/>
              </w:rPr>
              <w:t>9</w:t>
            </w: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10</w:t>
            </w:r>
          </w:p>
        </w:tc>
        <w:tc>
          <w:tcPr>
            <w:tcW w:w="709" w:type="dxa"/>
          </w:tcPr>
          <w:p w:rsidR="00422E7C" w:rsidRPr="00B53AD7" w:rsidRDefault="00422E7C" w:rsidP="00C9565B">
            <w:pPr>
              <w:jc w:val="center"/>
              <w:rPr>
                <w:rFonts w:eastAsia="Calibri"/>
                <w:sz w:val="16"/>
                <w:szCs w:val="16"/>
              </w:rPr>
            </w:pPr>
            <w:r w:rsidRPr="00B53AD7">
              <w:rPr>
                <w:rFonts w:eastAsia="Calibri"/>
                <w:sz w:val="16"/>
                <w:szCs w:val="16"/>
              </w:rPr>
              <w:t>11</w:t>
            </w:r>
          </w:p>
        </w:tc>
        <w:tc>
          <w:tcPr>
            <w:tcW w:w="1333" w:type="dxa"/>
          </w:tcPr>
          <w:p w:rsidR="00422E7C" w:rsidRPr="00B53AD7" w:rsidRDefault="00422E7C" w:rsidP="00C9565B">
            <w:pPr>
              <w:jc w:val="center"/>
              <w:rPr>
                <w:rFonts w:eastAsia="Calibri"/>
                <w:sz w:val="16"/>
                <w:szCs w:val="16"/>
              </w:rPr>
            </w:pPr>
            <w:r w:rsidRPr="00B53AD7">
              <w:rPr>
                <w:rFonts w:eastAsia="Calibri"/>
                <w:sz w:val="16"/>
                <w:szCs w:val="16"/>
              </w:rPr>
              <w:t>12</w:t>
            </w:r>
          </w:p>
        </w:tc>
        <w:tc>
          <w:tcPr>
            <w:tcW w:w="1701" w:type="dxa"/>
          </w:tcPr>
          <w:p w:rsidR="00422E7C" w:rsidRPr="00B53AD7" w:rsidRDefault="00422E7C" w:rsidP="00C9565B">
            <w:pPr>
              <w:jc w:val="center"/>
              <w:rPr>
                <w:rFonts w:eastAsia="Calibri"/>
                <w:sz w:val="16"/>
                <w:szCs w:val="16"/>
              </w:rPr>
            </w:pPr>
            <w:r>
              <w:rPr>
                <w:rFonts w:eastAsia="Calibri"/>
                <w:sz w:val="16"/>
                <w:szCs w:val="16"/>
              </w:rPr>
              <w:t>13</w:t>
            </w:r>
          </w:p>
        </w:tc>
        <w:tc>
          <w:tcPr>
            <w:tcW w:w="992" w:type="dxa"/>
          </w:tcPr>
          <w:p w:rsidR="00422E7C" w:rsidRPr="00B53AD7" w:rsidRDefault="00422E7C" w:rsidP="00C9565B">
            <w:pPr>
              <w:jc w:val="center"/>
              <w:rPr>
                <w:rFonts w:eastAsia="Calibri"/>
                <w:sz w:val="16"/>
                <w:szCs w:val="16"/>
              </w:rPr>
            </w:pPr>
            <w:r w:rsidRPr="00B53AD7">
              <w:rPr>
                <w:rFonts w:eastAsia="Calibri"/>
                <w:sz w:val="16"/>
                <w:szCs w:val="16"/>
              </w:rPr>
              <w:t>1</w:t>
            </w:r>
            <w:r>
              <w:rPr>
                <w:rFonts w:eastAsia="Calibri"/>
                <w:sz w:val="16"/>
                <w:szCs w:val="16"/>
              </w:rPr>
              <w:t>4</w:t>
            </w:r>
          </w:p>
        </w:tc>
      </w:tr>
      <w:tr w:rsidR="00DE61FD" w:rsidRPr="00B53AD7" w:rsidTr="00C820D0">
        <w:trPr>
          <w:trHeight w:val="848"/>
        </w:trPr>
        <w:tc>
          <w:tcPr>
            <w:tcW w:w="454" w:type="dxa"/>
            <w:tcBorders>
              <w:bottom w:val="single" w:sz="4" w:space="0" w:color="auto"/>
            </w:tcBorders>
          </w:tcPr>
          <w:p w:rsidR="00DE61FD" w:rsidRPr="00B53AD7" w:rsidRDefault="00DE61FD" w:rsidP="00C9565B">
            <w:pPr>
              <w:jc w:val="center"/>
              <w:rPr>
                <w:rFonts w:eastAsia="Calibri"/>
                <w:sz w:val="16"/>
                <w:szCs w:val="16"/>
              </w:rPr>
            </w:pPr>
            <w:r w:rsidRPr="00B53AD7">
              <w:rPr>
                <w:rFonts w:eastAsia="Calibri"/>
                <w:sz w:val="16"/>
                <w:szCs w:val="16"/>
              </w:rPr>
              <w:t>1</w:t>
            </w:r>
          </w:p>
        </w:tc>
        <w:tc>
          <w:tcPr>
            <w:tcW w:w="1560" w:type="dxa"/>
            <w:tcBorders>
              <w:bottom w:val="single" w:sz="4" w:space="0" w:color="auto"/>
            </w:tcBorders>
          </w:tcPr>
          <w:p w:rsidR="00DE61FD" w:rsidRPr="00B53AD7" w:rsidRDefault="00DE61FD" w:rsidP="00C9565B">
            <w:pPr>
              <w:autoSpaceDE w:val="0"/>
              <w:autoSpaceDN w:val="0"/>
              <w:adjustRightInd w:val="0"/>
              <w:rPr>
                <w:rFonts w:eastAsia="Times New Roman"/>
                <w:sz w:val="16"/>
                <w:szCs w:val="16"/>
              </w:rPr>
            </w:pPr>
            <w:r w:rsidRPr="00B53AD7">
              <w:rPr>
                <w:rFonts w:eastAsia="Calibri"/>
                <w:sz w:val="16"/>
                <w:szCs w:val="16"/>
              </w:rPr>
              <w:t>Основное мероприятие 02. Переселение граждан из аварийного жилищного фонда</w:t>
            </w:r>
          </w:p>
        </w:tc>
        <w:tc>
          <w:tcPr>
            <w:tcW w:w="1134" w:type="dxa"/>
            <w:tcBorders>
              <w:bottom w:val="single" w:sz="4" w:space="0" w:color="auto"/>
            </w:tcBorders>
          </w:tcPr>
          <w:p w:rsidR="00DE61FD" w:rsidRPr="00B53AD7" w:rsidRDefault="00DE61FD" w:rsidP="00C9565B">
            <w:pPr>
              <w:jc w:val="center"/>
              <w:rPr>
                <w:rFonts w:eastAsia="Calibri"/>
                <w:sz w:val="16"/>
                <w:szCs w:val="16"/>
              </w:rPr>
            </w:pPr>
            <w:r>
              <w:rPr>
                <w:rFonts w:eastAsia="Calibri"/>
                <w:sz w:val="16"/>
                <w:szCs w:val="16"/>
              </w:rPr>
              <w:t>2020-2024</w:t>
            </w:r>
          </w:p>
        </w:tc>
        <w:tc>
          <w:tcPr>
            <w:tcW w:w="1530" w:type="dxa"/>
            <w:tcBorders>
              <w:bottom w:val="single" w:sz="4" w:space="0" w:color="auto"/>
            </w:tcBorders>
          </w:tcPr>
          <w:p w:rsidR="00DE61FD" w:rsidRPr="00DE61FD" w:rsidRDefault="00DE61FD" w:rsidP="00DE61FD">
            <w:pPr>
              <w:rPr>
                <w:rFonts w:eastAsia="Calibri"/>
                <w:sz w:val="16"/>
                <w:szCs w:val="16"/>
              </w:rPr>
            </w:pPr>
            <w:r>
              <w:rPr>
                <w:rFonts w:eastAsia="Calibri"/>
                <w:sz w:val="16"/>
                <w:szCs w:val="16"/>
              </w:rPr>
              <w:t>Внебюджетные источники</w:t>
            </w:r>
          </w:p>
        </w:tc>
        <w:tc>
          <w:tcPr>
            <w:tcW w:w="7655" w:type="dxa"/>
            <w:gridSpan w:val="8"/>
            <w:tcBorders>
              <w:bottom w:val="single" w:sz="4" w:space="0" w:color="auto"/>
            </w:tcBorders>
          </w:tcPr>
          <w:p w:rsidR="00DE61FD" w:rsidRPr="00B53AD7" w:rsidRDefault="00DE61FD" w:rsidP="00C9565B">
            <w:pPr>
              <w:jc w:val="center"/>
              <w:rPr>
                <w:rFonts w:eastAsia="Calibri"/>
                <w:sz w:val="16"/>
                <w:szCs w:val="16"/>
              </w:rPr>
            </w:pPr>
            <w:r w:rsidRPr="00B53AD7">
              <w:rPr>
                <w:rFonts w:eastAsia="Calibri"/>
                <w:sz w:val="16"/>
                <w:szCs w:val="16"/>
              </w:rPr>
              <w:t>Финансирование осуществляется в пределах средств инвестора-застройщика в рамках заключённого договора о развитии застроенной территории.</w:t>
            </w:r>
          </w:p>
        </w:tc>
        <w:tc>
          <w:tcPr>
            <w:tcW w:w="1701" w:type="dxa"/>
            <w:tcBorders>
              <w:bottom w:val="single" w:sz="4" w:space="0" w:color="auto"/>
            </w:tcBorders>
          </w:tcPr>
          <w:p w:rsidR="00DE61FD" w:rsidRPr="00B53AD7" w:rsidRDefault="001805A7" w:rsidP="00C9565B">
            <w:pPr>
              <w:rPr>
                <w:rFonts w:eastAsia="Calibri"/>
                <w:sz w:val="16"/>
                <w:szCs w:val="16"/>
                <w:highlight w:val="yellow"/>
              </w:rPr>
            </w:pPr>
            <w:r w:rsidRPr="00B53AD7">
              <w:rPr>
                <w:rFonts w:eastAsia="Calibri"/>
                <w:sz w:val="18"/>
                <w:szCs w:val="18"/>
              </w:rPr>
              <w:t>Комитет по строительству, дорожной деятельности и благоустройства</w:t>
            </w:r>
            <w:r>
              <w:rPr>
                <w:rFonts w:eastAsia="Calibri"/>
                <w:sz w:val="18"/>
                <w:szCs w:val="18"/>
              </w:rPr>
              <w:t>,</w:t>
            </w:r>
            <w:r w:rsidRPr="00B53AD7">
              <w:rPr>
                <w:rFonts w:eastAsia="Calibri"/>
                <w:sz w:val="18"/>
                <w:szCs w:val="18"/>
              </w:rPr>
              <w:t xml:space="preserve"> </w:t>
            </w:r>
            <w:r>
              <w:rPr>
                <w:rFonts w:eastAsia="Calibri"/>
                <w:sz w:val="18"/>
                <w:szCs w:val="18"/>
              </w:rPr>
              <w:t>Комитет имущественных отношений</w:t>
            </w:r>
          </w:p>
        </w:tc>
        <w:tc>
          <w:tcPr>
            <w:tcW w:w="992" w:type="dxa"/>
            <w:tcBorders>
              <w:bottom w:val="single" w:sz="4" w:space="0" w:color="auto"/>
            </w:tcBorders>
          </w:tcPr>
          <w:p w:rsidR="00DE61FD" w:rsidRPr="00B53AD7" w:rsidRDefault="00DE61FD" w:rsidP="00C9565B">
            <w:pPr>
              <w:rPr>
                <w:rFonts w:eastAsia="Calibri"/>
                <w:sz w:val="16"/>
                <w:szCs w:val="16"/>
              </w:rPr>
            </w:pPr>
          </w:p>
        </w:tc>
      </w:tr>
      <w:tr w:rsidR="00DE61FD" w:rsidRPr="00B53AD7" w:rsidTr="00C820D0">
        <w:trPr>
          <w:trHeight w:val="872"/>
        </w:trPr>
        <w:tc>
          <w:tcPr>
            <w:tcW w:w="454" w:type="dxa"/>
            <w:tcBorders>
              <w:top w:val="single" w:sz="4" w:space="0" w:color="auto"/>
            </w:tcBorders>
          </w:tcPr>
          <w:p w:rsidR="00DE61FD" w:rsidRPr="00B53AD7" w:rsidRDefault="00DE61FD" w:rsidP="00C9565B">
            <w:pPr>
              <w:jc w:val="center"/>
              <w:rPr>
                <w:rFonts w:eastAsia="Calibri"/>
                <w:sz w:val="16"/>
                <w:szCs w:val="16"/>
              </w:rPr>
            </w:pPr>
            <w:r w:rsidRPr="00B53AD7">
              <w:rPr>
                <w:rFonts w:eastAsia="Calibri"/>
                <w:sz w:val="16"/>
                <w:szCs w:val="16"/>
              </w:rPr>
              <w:t>1.1</w:t>
            </w:r>
          </w:p>
        </w:tc>
        <w:tc>
          <w:tcPr>
            <w:tcW w:w="1560" w:type="dxa"/>
            <w:tcBorders>
              <w:top w:val="single" w:sz="4" w:space="0" w:color="auto"/>
            </w:tcBorders>
          </w:tcPr>
          <w:p w:rsidR="00DE61FD" w:rsidRPr="00B53AD7" w:rsidRDefault="00DE61FD" w:rsidP="00C9565B">
            <w:pPr>
              <w:autoSpaceDE w:val="0"/>
              <w:autoSpaceDN w:val="0"/>
              <w:adjustRightInd w:val="0"/>
              <w:rPr>
                <w:rFonts w:eastAsia="Times New Roman"/>
                <w:sz w:val="16"/>
                <w:szCs w:val="16"/>
              </w:rPr>
            </w:pPr>
            <w:r w:rsidRPr="00B53AD7">
              <w:rPr>
                <w:rFonts w:eastAsia="Calibri"/>
                <w:sz w:val="16"/>
                <w:szCs w:val="16"/>
              </w:rPr>
              <w:t xml:space="preserve">Мероприятие 2.1 Обеспечение мероприятий по переселению граждан </w:t>
            </w:r>
          </w:p>
        </w:tc>
        <w:tc>
          <w:tcPr>
            <w:tcW w:w="1134" w:type="dxa"/>
            <w:tcBorders>
              <w:top w:val="single" w:sz="4" w:space="0" w:color="auto"/>
            </w:tcBorders>
          </w:tcPr>
          <w:p w:rsidR="00DE61FD" w:rsidRPr="00B53AD7" w:rsidRDefault="00DE61FD" w:rsidP="00C9565B">
            <w:pPr>
              <w:jc w:val="center"/>
              <w:rPr>
                <w:rFonts w:eastAsia="Calibri"/>
                <w:sz w:val="16"/>
                <w:szCs w:val="16"/>
              </w:rPr>
            </w:pPr>
            <w:r>
              <w:rPr>
                <w:rFonts w:eastAsia="Calibri"/>
                <w:sz w:val="16"/>
                <w:szCs w:val="16"/>
              </w:rPr>
              <w:t>2020-2024</w:t>
            </w:r>
          </w:p>
        </w:tc>
        <w:tc>
          <w:tcPr>
            <w:tcW w:w="1530" w:type="dxa"/>
          </w:tcPr>
          <w:p w:rsidR="00DE61FD" w:rsidRPr="00B53AD7" w:rsidRDefault="00DE61FD" w:rsidP="00DE61FD">
            <w:pPr>
              <w:jc w:val="center"/>
              <w:rPr>
                <w:rFonts w:eastAsia="Calibri"/>
                <w:sz w:val="16"/>
                <w:szCs w:val="16"/>
              </w:rPr>
            </w:pPr>
            <w:r>
              <w:rPr>
                <w:rFonts w:eastAsia="Calibri"/>
                <w:sz w:val="16"/>
                <w:szCs w:val="16"/>
              </w:rPr>
              <w:t>Внебюджетные источники</w:t>
            </w:r>
          </w:p>
        </w:tc>
        <w:tc>
          <w:tcPr>
            <w:tcW w:w="7655" w:type="dxa"/>
            <w:gridSpan w:val="8"/>
          </w:tcPr>
          <w:p w:rsidR="00DE61FD" w:rsidRPr="00B53AD7" w:rsidRDefault="00DE61FD" w:rsidP="00C9565B">
            <w:pPr>
              <w:jc w:val="center"/>
              <w:rPr>
                <w:rFonts w:eastAsia="Calibri"/>
                <w:sz w:val="16"/>
                <w:szCs w:val="16"/>
              </w:rPr>
            </w:pPr>
            <w:r w:rsidRPr="00B53AD7">
              <w:rPr>
                <w:rFonts w:eastAsia="Calibri"/>
                <w:sz w:val="16"/>
                <w:szCs w:val="16"/>
              </w:rPr>
              <w:t>Финансирование осуществляется в пределах средств инвестора-застройщика в рамках заключённого договора о развитии застроенной территории</w:t>
            </w:r>
          </w:p>
        </w:tc>
        <w:tc>
          <w:tcPr>
            <w:tcW w:w="1701" w:type="dxa"/>
            <w:tcBorders>
              <w:top w:val="single" w:sz="4" w:space="0" w:color="auto"/>
            </w:tcBorders>
          </w:tcPr>
          <w:p w:rsidR="00DE61FD" w:rsidRPr="00B53AD7" w:rsidRDefault="001805A7" w:rsidP="00C9565B">
            <w:pPr>
              <w:rPr>
                <w:rFonts w:eastAsia="Calibri"/>
                <w:sz w:val="16"/>
                <w:szCs w:val="16"/>
                <w:highlight w:val="yellow"/>
              </w:rPr>
            </w:pPr>
            <w:r w:rsidRPr="00B53AD7">
              <w:rPr>
                <w:rFonts w:eastAsia="Calibri"/>
                <w:sz w:val="18"/>
                <w:szCs w:val="18"/>
              </w:rPr>
              <w:t>Комитет по строительству, дорожной деятельности и благоустройства</w:t>
            </w:r>
            <w:r>
              <w:rPr>
                <w:rFonts w:eastAsia="Calibri"/>
                <w:sz w:val="18"/>
                <w:szCs w:val="18"/>
              </w:rPr>
              <w:t>,</w:t>
            </w:r>
            <w:r w:rsidRPr="00B53AD7">
              <w:rPr>
                <w:rFonts w:eastAsia="Calibri"/>
                <w:sz w:val="18"/>
                <w:szCs w:val="18"/>
              </w:rPr>
              <w:t xml:space="preserve"> </w:t>
            </w:r>
            <w:r>
              <w:rPr>
                <w:rFonts w:eastAsia="Calibri"/>
                <w:sz w:val="18"/>
                <w:szCs w:val="18"/>
              </w:rPr>
              <w:t>Комитет имущественных отношений</w:t>
            </w:r>
          </w:p>
        </w:tc>
        <w:tc>
          <w:tcPr>
            <w:tcW w:w="992" w:type="dxa"/>
            <w:tcBorders>
              <w:top w:val="single" w:sz="4" w:space="0" w:color="auto"/>
            </w:tcBorders>
          </w:tcPr>
          <w:p w:rsidR="00DE61FD" w:rsidRPr="00B53AD7" w:rsidRDefault="00DE61FD" w:rsidP="00C9565B">
            <w:pPr>
              <w:rPr>
                <w:rFonts w:eastAsia="Calibri"/>
                <w:sz w:val="16"/>
                <w:szCs w:val="16"/>
              </w:rPr>
            </w:pPr>
            <w:r w:rsidRPr="00B53AD7">
              <w:rPr>
                <w:rFonts w:eastAsia="Calibri"/>
                <w:sz w:val="16"/>
                <w:szCs w:val="16"/>
              </w:rPr>
              <w:t>Количество переселённых жителей из ав</w:t>
            </w:r>
            <w:r w:rsidR="00466001">
              <w:rPr>
                <w:rFonts w:eastAsia="Calibri"/>
                <w:sz w:val="16"/>
                <w:szCs w:val="16"/>
              </w:rPr>
              <w:t>арийного жилищного фонда – 0,092</w:t>
            </w:r>
            <w:r w:rsidRPr="00B53AD7">
              <w:rPr>
                <w:rFonts w:eastAsia="Calibri"/>
                <w:sz w:val="16"/>
                <w:szCs w:val="16"/>
              </w:rPr>
              <w:t xml:space="preserve"> тыс. человек</w:t>
            </w:r>
          </w:p>
        </w:tc>
      </w:tr>
      <w:tr w:rsidR="00ED5319" w:rsidRPr="00B53AD7" w:rsidTr="00C820D0">
        <w:tc>
          <w:tcPr>
            <w:tcW w:w="454" w:type="dxa"/>
          </w:tcPr>
          <w:p w:rsidR="00ED5319" w:rsidRPr="00B53AD7" w:rsidRDefault="00ED5319" w:rsidP="003E0D55">
            <w:pPr>
              <w:jc w:val="center"/>
              <w:rPr>
                <w:rFonts w:eastAsia="Calibri"/>
                <w:sz w:val="16"/>
                <w:szCs w:val="16"/>
              </w:rPr>
            </w:pPr>
            <w:r>
              <w:rPr>
                <w:rFonts w:eastAsia="Calibri"/>
                <w:sz w:val="16"/>
                <w:szCs w:val="16"/>
              </w:rPr>
              <w:t>2.</w:t>
            </w:r>
          </w:p>
        </w:tc>
        <w:tc>
          <w:tcPr>
            <w:tcW w:w="1560" w:type="dxa"/>
          </w:tcPr>
          <w:p w:rsidR="00ED5319" w:rsidRPr="00B53AD7" w:rsidRDefault="00ED5319" w:rsidP="003E0D55">
            <w:pPr>
              <w:autoSpaceDE w:val="0"/>
              <w:autoSpaceDN w:val="0"/>
              <w:adjustRightInd w:val="0"/>
              <w:rPr>
                <w:rFonts w:eastAsia="Calibri"/>
                <w:sz w:val="16"/>
                <w:szCs w:val="16"/>
              </w:rPr>
            </w:pPr>
            <w:r>
              <w:rPr>
                <w:rFonts w:eastAsia="Calibri"/>
                <w:sz w:val="16"/>
                <w:szCs w:val="16"/>
              </w:rPr>
              <w:t xml:space="preserve">Основное мероприятие 04. Переселение граждан из многоквартирных жилых домов, признанных аварийными в установленном законодательством порядке в рамках Адресной программы «Переселение граждан из </w:t>
            </w:r>
            <w:r>
              <w:rPr>
                <w:rFonts w:eastAsia="Calibri"/>
                <w:sz w:val="16"/>
                <w:szCs w:val="16"/>
              </w:rPr>
              <w:lastRenderedPageBreak/>
              <w:t>аварийного жилищного фонда в Московской области на 2016-2020 годы»</w:t>
            </w:r>
          </w:p>
        </w:tc>
        <w:tc>
          <w:tcPr>
            <w:tcW w:w="1134" w:type="dxa"/>
          </w:tcPr>
          <w:p w:rsidR="00ED5319" w:rsidRDefault="00ED5319" w:rsidP="003E0D55">
            <w:pPr>
              <w:jc w:val="center"/>
              <w:rPr>
                <w:rFonts w:eastAsia="Calibri"/>
                <w:sz w:val="16"/>
                <w:szCs w:val="16"/>
              </w:rPr>
            </w:pPr>
            <w:r>
              <w:rPr>
                <w:rFonts w:eastAsia="Calibri"/>
                <w:sz w:val="16"/>
                <w:szCs w:val="16"/>
              </w:rPr>
              <w:lastRenderedPageBreak/>
              <w:t>2020-2024</w:t>
            </w:r>
          </w:p>
        </w:tc>
        <w:tc>
          <w:tcPr>
            <w:tcW w:w="1530" w:type="dxa"/>
          </w:tcPr>
          <w:p w:rsidR="00ED5319" w:rsidRPr="00ED5319" w:rsidRDefault="00ED5319" w:rsidP="00ED5319">
            <w:pPr>
              <w:jc w:val="center"/>
            </w:pPr>
            <w:r w:rsidRPr="00ED5319">
              <w:rPr>
                <w:rFonts w:eastAsia="Calibri"/>
                <w:sz w:val="16"/>
                <w:szCs w:val="16"/>
              </w:rPr>
              <w:t>Внебюджетные источники</w:t>
            </w:r>
          </w:p>
        </w:tc>
        <w:tc>
          <w:tcPr>
            <w:tcW w:w="1701" w:type="dxa"/>
          </w:tcPr>
          <w:p w:rsidR="00ED5319" w:rsidRPr="00B53AD7" w:rsidRDefault="00ED5319" w:rsidP="003E0D55">
            <w:pPr>
              <w:jc w:val="center"/>
              <w:rPr>
                <w:rFonts w:eastAsia="Calibri"/>
                <w:sz w:val="16"/>
                <w:szCs w:val="16"/>
              </w:rPr>
            </w:pPr>
            <w:r>
              <w:rPr>
                <w:rFonts w:eastAsia="Calibri"/>
                <w:sz w:val="16"/>
                <w:szCs w:val="16"/>
              </w:rPr>
              <w:t>0,0</w:t>
            </w:r>
          </w:p>
        </w:tc>
        <w:tc>
          <w:tcPr>
            <w:tcW w:w="1134" w:type="dxa"/>
          </w:tcPr>
          <w:p w:rsidR="00ED5319" w:rsidRDefault="00ED5319" w:rsidP="003E0D55">
            <w:pPr>
              <w:jc w:val="center"/>
            </w:pPr>
            <w:r w:rsidRPr="00E8642B">
              <w:rPr>
                <w:rFonts w:eastAsia="Calibri"/>
                <w:sz w:val="16"/>
                <w:szCs w:val="16"/>
              </w:rPr>
              <w:t>0,0</w:t>
            </w:r>
          </w:p>
        </w:tc>
        <w:tc>
          <w:tcPr>
            <w:tcW w:w="709" w:type="dxa"/>
          </w:tcPr>
          <w:p w:rsidR="00ED5319" w:rsidRDefault="00ED5319" w:rsidP="003E0D55">
            <w:pPr>
              <w:jc w:val="center"/>
            </w:pPr>
            <w:r w:rsidRPr="00E8642B">
              <w:rPr>
                <w:rFonts w:eastAsia="Calibri"/>
                <w:sz w:val="16"/>
                <w:szCs w:val="16"/>
              </w:rPr>
              <w:t>0,0</w:t>
            </w:r>
          </w:p>
        </w:tc>
        <w:tc>
          <w:tcPr>
            <w:tcW w:w="680" w:type="dxa"/>
          </w:tcPr>
          <w:p w:rsidR="00ED5319" w:rsidRDefault="00ED5319" w:rsidP="003E0D55">
            <w:pPr>
              <w:jc w:val="center"/>
            </w:pPr>
            <w:r w:rsidRPr="00E8642B">
              <w:rPr>
                <w:rFonts w:eastAsia="Calibri"/>
                <w:sz w:val="16"/>
                <w:szCs w:val="16"/>
              </w:rPr>
              <w:t>0,0</w:t>
            </w:r>
          </w:p>
        </w:tc>
        <w:tc>
          <w:tcPr>
            <w:tcW w:w="680" w:type="dxa"/>
          </w:tcPr>
          <w:p w:rsidR="00ED5319" w:rsidRDefault="00ED5319" w:rsidP="003E0D55">
            <w:pPr>
              <w:jc w:val="center"/>
            </w:pPr>
            <w:r w:rsidRPr="00E8642B">
              <w:rPr>
                <w:rFonts w:eastAsia="Calibri"/>
                <w:sz w:val="16"/>
                <w:szCs w:val="16"/>
              </w:rPr>
              <w:t>0,0</w:t>
            </w:r>
          </w:p>
        </w:tc>
        <w:tc>
          <w:tcPr>
            <w:tcW w:w="709" w:type="dxa"/>
          </w:tcPr>
          <w:p w:rsidR="00ED5319" w:rsidRDefault="00ED5319" w:rsidP="003E0D55">
            <w:pPr>
              <w:jc w:val="center"/>
            </w:pPr>
            <w:r w:rsidRPr="00E8642B">
              <w:rPr>
                <w:rFonts w:eastAsia="Calibri"/>
                <w:sz w:val="16"/>
                <w:szCs w:val="16"/>
              </w:rPr>
              <w:t>0,0</w:t>
            </w:r>
          </w:p>
        </w:tc>
        <w:tc>
          <w:tcPr>
            <w:tcW w:w="709" w:type="dxa"/>
          </w:tcPr>
          <w:p w:rsidR="00ED5319" w:rsidRDefault="00ED5319" w:rsidP="003E0D55">
            <w:pPr>
              <w:jc w:val="center"/>
            </w:pPr>
            <w:r w:rsidRPr="00E8642B">
              <w:rPr>
                <w:rFonts w:eastAsia="Calibri"/>
                <w:sz w:val="16"/>
                <w:szCs w:val="16"/>
              </w:rPr>
              <w:t>0,0</w:t>
            </w:r>
          </w:p>
        </w:tc>
        <w:tc>
          <w:tcPr>
            <w:tcW w:w="1333" w:type="dxa"/>
          </w:tcPr>
          <w:p w:rsidR="00ED5319" w:rsidRDefault="00ED5319" w:rsidP="003E0D55">
            <w:pPr>
              <w:jc w:val="center"/>
            </w:pPr>
            <w:r w:rsidRPr="00E8642B">
              <w:rPr>
                <w:rFonts w:eastAsia="Calibri"/>
                <w:sz w:val="16"/>
                <w:szCs w:val="16"/>
              </w:rPr>
              <w:t>0,0</w:t>
            </w:r>
          </w:p>
        </w:tc>
        <w:tc>
          <w:tcPr>
            <w:tcW w:w="1701" w:type="dxa"/>
          </w:tcPr>
          <w:p w:rsidR="00ED5319" w:rsidRPr="00B53AD7" w:rsidRDefault="001805A7" w:rsidP="003E0D55">
            <w:pPr>
              <w:rPr>
                <w:rFonts w:eastAsia="Calibri"/>
                <w:sz w:val="16"/>
                <w:szCs w:val="16"/>
              </w:rPr>
            </w:pPr>
            <w:r w:rsidRPr="00B53AD7">
              <w:rPr>
                <w:rFonts w:eastAsia="Calibri"/>
                <w:sz w:val="18"/>
                <w:szCs w:val="18"/>
              </w:rPr>
              <w:t>Комитет по строительству, дорожной деятельности и благоустройства</w:t>
            </w:r>
            <w:r>
              <w:rPr>
                <w:rFonts w:eastAsia="Calibri"/>
                <w:sz w:val="18"/>
                <w:szCs w:val="18"/>
              </w:rPr>
              <w:t>,</w:t>
            </w:r>
            <w:r w:rsidRPr="00B53AD7">
              <w:rPr>
                <w:rFonts w:eastAsia="Calibri"/>
                <w:sz w:val="18"/>
                <w:szCs w:val="18"/>
              </w:rPr>
              <w:t xml:space="preserve"> </w:t>
            </w:r>
            <w:r>
              <w:rPr>
                <w:rFonts w:eastAsia="Calibri"/>
                <w:sz w:val="18"/>
                <w:szCs w:val="18"/>
              </w:rPr>
              <w:t>Комитет имущественных отношений</w:t>
            </w:r>
          </w:p>
        </w:tc>
        <w:tc>
          <w:tcPr>
            <w:tcW w:w="992" w:type="dxa"/>
          </w:tcPr>
          <w:p w:rsidR="00ED5319" w:rsidRPr="00B53AD7" w:rsidRDefault="00ED5319" w:rsidP="003E0D55">
            <w:pPr>
              <w:rPr>
                <w:rFonts w:eastAsia="Calibri"/>
                <w:sz w:val="16"/>
                <w:szCs w:val="16"/>
              </w:rPr>
            </w:pPr>
          </w:p>
        </w:tc>
      </w:tr>
      <w:tr w:rsidR="00ED5319" w:rsidRPr="00B53AD7" w:rsidTr="00C820D0">
        <w:tc>
          <w:tcPr>
            <w:tcW w:w="454" w:type="dxa"/>
          </w:tcPr>
          <w:p w:rsidR="00ED5319" w:rsidRDefault="00ED5319" w:rsidP="003E0D55">
            <w:pPr>
              <w:jc w:val="center"/>
              <w:rPr>
                <w:rFonts w:eastAsia="Calibri"/>
                <w:sz w:val="16"/>
                <w:szCs w:val="16"/>
              </w:rPr>
            </w:pPr>
          </w:p>
          <w:p w:rsidR="00ED5319" w:rsidRPr="00B53AD7" w:rsidRDefault="00ED5319" w:rsidP="003E0D55">
            <w:pPr>
              <w:jc w:val="center"/>
              <w:rPr>
                <w:rFonts w:eastAsia="Calibri"/>
                <w:sz w:val="16"/>
                <w:szCs w:val="16"/>
              </w:rPr>
            </w:pPr>
            <w:r>
              <w:rPr>
                <w:rFonts w:eastAsia="Calibri"/>
                <w:sz w:val="16"/>
                <w:szCs w:val="16"/>
              </w:rPr>
              <w:t>2.1</w:t>
            </w:r>
          </w:p>
        </w:tc>
        <w:tc>
          <w:tcPr>
            <w:tcW w:w="1560" w:type="dxa"/>
          </w:tcPr>
          <w:p w:rsidR="00ED5319" w:rsidRPr="00B53AD7" w:rsidRDefault="00ED5319" w:rsidP="003E0D55">
            <w:pPr>
              <w:autoSpaceDE w:val="0"/>
              <w:autoSpaceDN w:val="0"/>
              <w:adjustRightInd w:val="0"/>
              <w:rPr>
                <w:rFonts w:eastAsia="Calibri"/>
                <w:sz w:val="16"/>
                <w:szCs w:val="16"/>
              </w:rPr>
            </w:pPr>
            <w:r>
              <w:rPr>
                <w:rFonts w:eastAsia="Calibri"/>
                <w:sz w:val="16"/>
                <w:szCs w:val="16"/>
              </w:rPr>
              <w:t>Мероприятие 4.1 Обеспечение мероприятий по переселению граждан в рамках адресной программы Московской области на 2016-2020</w:t>
            </w:r>
          </w:p>
        </w:tc>
        <w:tc>
          <w:tcPr>
            <w:tcW w:w="1134" w:type="dxa"/>
          </w:tcPr>
          <w:p w:rsidR="00ED5319" w:rsidRDefault="00ED5319" w:rsidP="003E0D55">
            <w:pPr>
              <w:jc w:val="center"/>
              <w:rPr>
                <w:rFonts w:eastAsia="Calibri"/>
                <w:sz w:val="16"/>
                <w:szCs w:val="16"/>
              </w:rPr>
            </w:pPr>
            <w:r>
              <w:rPr>
                <w:rFonts w:eastAsia="Calibri"/>
                <w:sz w:val="16"/>
                <w:szCs w:val="16"/>
              </w:rPr>
              <w:t>2020-2024</w:t>
            </w:r>
          </w:p>
        </w:tc>
        <w:tc>
          <w:tcPr>
            <w:tcW w:w="1530" w:type="dxa"/>
          </w:tcPr>
          <w:p w:rsidR="00ED5319" w:rsidRPr="00ED5319" w:rsidRDefault="00ED5319" w:rsidP="00ED5319">
            <w:pPr>
              <w:jc w:val="center"/>
            </w:pPr>
            <w:r w:rsidRPr="00ED5319">
              <w:rPr>
                <w:rFonts w:eastAsia="Calibri"/>
                <w:sz w:val="16"/>
                <w:szCs w:val="16"/>
              </w:rPr>
              <w:t>Внебюджетные источники</w:t>
            </w:r>
          </w:p>
        </w:tc>
        <w:tc>
          <w:tcPr>
            <w:tcW w:w="1701" w:type="dxa"/>
          </w:tcPr>
          <w:p w:rsidR="00ED5319" w:rsidRPr="00B53AD7" w:rsidRDefault="00ED5319" w:rsidP="003E0D55">
            <w:pPr>
              <w:jc w:val="center"/>
              <w:rPr>
                <w:rFonts w:eastAsia="Calibri"/>
                <w:sz w:val="16"/>
                <w:szCs w:val="16"/>
              </w:rPr>
            </w:pPr>
            <w:r>
              <w:rPr>
                <w:rFonts w:eastAsia="Calibri"/>
                <w:sz w:val="16"/>
                <w:szCs w:val="16"/>
              </w:rPr>
              <w:t>0,0</w:t>
            </w:r>
          </w:p>
        </w:tc>
        <w:tc>
          <w:tcPr>
            <w:tcW w:w="1134" w:type="dxa"/>
          </w:tcPr>
          <w:p w:rsidR="00ED5319" w:rsidRDefault="00ED5319" w:rsidP="003E0D55">
            <w:pPr>
              <w:jc w:val="center"/>
            </w:pPr>
            <w:r w:rsidRPr="00E8642B">
              <w:rPr>
                <w:rFonts w:eastAsia="Calibri"/>
                <w:sz w:val="16"/>
                <w:szCs w:val="16"/>
              </w:rPr>
              <w:t>0,0</w:t>
            </w:r>
          </w:p>
        </w:tc>
        <w:tc>
          <w:tcPr>
            <w:tcW w:w="709" w:type="dxa"/>
          </w:tcPr>
          <w:p w:rsidR="00ED5319" w:rsidRDefault="00ED5319" w:rsidP="003E0D55">
            <w:pPr>
              <w:jc w:val="center"/>
            </w:pPr>
            <w:r w:rsidRPr="00E8642B">
              <w:rPr>
                <w:rFonts w:eastAsia="Calibri"/>
                <w:sz w:val="16"/>
                <w:szCs w:val="16"/>
              </w:rPr>
              <w:t>0,0</w:t>
            </w:r>
          </w:p>
        </w:tc>
        <w:tc>
          <w:tcPr>
            <w:tcW w:w="680" w:type="dxa"/>
          </w:tcPr>
          <w:p w:rsidR="00ED5319" w:rsidRDefault="00ED5319" w:rsidP="003E0D55">
            <w:pPr>
              <w:jc w:val="center"/>
            </w:pPr>
            <w:r w:rsidRPr="00E8642B">
              <w:rPr>
                <w:rFonts w:eastAsia="Calibri"/>
                <w:sz w:val="16"/>
                <w:szCs w:val="16"/>
              </w:rPr>
              <w:t>0,0</w:t>
            </w:r>
          </w:p>
        </w:tc>
        <w:tc>
          <w:tcPr>
            <w:tcW w:w="680" w:type="dxa"/>
          </w:tcPr>
          <w:p w:rsidR="00ED5319" w:rsidRDefault="00ED5319" w:rsidP="003E0D55">
            <w:pPr>
              <w:jc w:val="center"/>
            </w:pPr>
            <w:r w:rsidRPr="00E8642B">
              <w:rPr>
                <w:rFonts w:eastAsia="Calibri"/>
                <w:sz w:val="16"/>
                <w:szCs w:val="16"/>
              </w:rPr>
              <w:t>0,0</w:t>
            </w:r>
          </w:p>
        </w:tc>
        <w:tc>
          <w:tcPr>
            <w:tcW w:w="709" w:type="dxa"/>
          </w:tcPr>
          <w:p w:rsidR="00ED5319" w:rsidRDefault="00ED5319" w:rsidP="003E0D55">
            <w:pPr>
              <w:jc w:val="center"/>
            </w:pPr>
            <w:r w:rsidRPr="00E8642B">
              <w:rPr>
                <w:rFonts w:eastAsia="Calibri"/>
                <w:sz w:val="16"/>
                <w:szCs w:val="16"/>
              </w:rPr>
              <w:t>0,0</w:t>
            </w:r>
          </w:p>
        </w:tc>
        <w:tc>
          <w:tcPr>
            <w:tcW w:w="709" w:type="dxa"/>
          </w:tcPr>
          <w:p w:rsidR="00ED5319" w:rsidRDefault="00ED5319" w:rsidP="003E0D55">
            <w:pPr>
              <w:jc w:val="center"/>
            </w:pPr>
            <w:r w:rsidRPr="00E8642B">
              <w:rPr>
                <w:rFonts w:eastAsia="Calibri"/>
                <w:sz w:val="16"/>
                <w:szCs w:val="16"/>
              </w:rPr>
              <w:t>0,0</w:t>
            </w:r>
          </w:p>
        </w:tc>
        <w:tc>
          <w:tcPr>
            <w:tcW w:w="1333" w:type="dxa"/>
          </w:tcPr>
          <w:p w:rsidR="00ED5319" w:rsidRDefault="00ED5319" w:rsidP="003E0D55">
            <w:pPr>
              <w:jc w:val="center"/>
            </w:pPr>
            <w:r w:rsidRPr="00E8642B">
              <w:rPr>
                <w:rFonts w:eastAsia="Calibri"/>
                <w:sz w:val="16"/>
                <w:szCs w:val="16"/>
              </w:rPr>
              <w:t>0,0</w:t>
            </w:r>
          </w:p>
        </w:tc>
        <w:tc>
          <w:tcPr>
            <w:tcW w:w="1701" w:type="dxa"/>
          </w:tcPr>
          <w:p w:rsidR="00ED5319" w:rsidRPr="00B53AD7" w:rsidRDefault="001805A7" w:rsidP="003E0D55">
            <w:pPr>
              <w:rPr>
                <w:rFonts w:eastAsia="Calibri"/>
                <w:sz w:val="16"/>
                <w:szCs w:val="16"/>
              </w:rPr>
            </w:pPr>
            <w:r w:rsidRPr="00B53AD7">
              <w:rPr>
                <w:rFonts w:eastAsia="Calibri"/>
                <w:sz w:val="18"/>
                <w:szCs w:val="18"/>
              </w:rPr>
              <w:t>Комитет по строительству, дорожной деятельности и благоустройства</w:t>
            </w:r>
            <w:r>
              <w:rPr>
                <w:rFonts w:eastAsia="Calibri"/>
                <w:sz w:val="18"/>
                <w:szCs w:val="18"/>
              </w:rPr>
              <w:t>,</w:t>
            </w:r>
            <w:r w:rsidRPr="00B53AD7">
              <w:rPr>
                <w:rFonts w:eastAsia="Calibri"/>
                <w:sz w:val="18"/>
                <w:szCs w:val="18"/>
              </w:rPr>
              <w:t xml:space="preserve"> </w:t>
            </w:r>
            <w:r>
              <w:rPr>
                <w:rFonts w:eastAsia="Calibri"/>
                <w:sz w:val="18"/>
                <w:szCs w:val="18"/>
              </w:rPr>
              <w:t>Комитет имущественных отношений</w:t>
            </w:r>
          </w:p>
        </w:tc>
        <w:tc>
          <w:tcPr>
            <w:tcW w:w="992" w:type="dxa"/>
          </w:tcPr>
          <w:p w:rsidR="00ED5319" w:rsidRPr="00B53AD7" w:rsidRDefault="00ED5319" w:rsidP="003E0D55">
            <w:pPr>
              <w:rPr>
                <w:rFonts w:eastAsia="Calibri"/>
                <w:sz w:val="16"/>
                <w:szCs w:val="16"/>
              </w:rPr>
            </w:pPr>
          </w:p>
        </w:tc>
      </w:tr>
      <w:tr w:rsidR="00ED5319" w:rsidRPr="00B53AD7" w:rsidTr="00C820D0">
        <w:tc>
          <w:tcPr>
            <w:tcW w:w="454" w:type="dxa"/>
          </w:tcPr>
          <w:p w:rsidR="00ED5319" w:rsidRPr="00B53AD7" w:rsidRDefault="00ED5319" w:rsidP="00DE61FD">
            <w:pPr>
              <w:jc w:val="center"/>
              <w:rPr>
                <w:rFonts w:eastAsia="Calibri"/>
                <w:sz w:val="16"/>
                <w:szCs w:val="16"/>
              </w:rPr>
            </w:pPr>
          </w:p>
        </w:tc>
        <w:tc>
          <w:tcPr>
            <w:tcW w:w="1560" w:type="dxa"/>
          </w:tcPr>
          <w:p w:rsidR="00ED5319" w:rsidRPr="00DE61FD" w:rsidRDefault="00ED5319" w:rsidP="00DE61FD">
            <w:pPr>
              <w:rPr>
                <w:rFonts w:eastAsia="Calibri"/>
                <w:sz w:val="16"/>
                <w:szCs w:val="16"/>
                <w:lang w:val="en-US"/>
              </w:rPr>
            </w:pPr>
            <w:r w:rsidRPr="00B53AD7">
              <w:rPr>
                <w:rFonts w:eastAsia="Calibri"/>
                <w:sz w:val="16"/>
                <w:szCs w:val="16"/>
              </w:rPr>
              <w:t xml:space="preserve">Итого по Подпрограмме </w:t>
            </w:r>
            <w:r>
              <w:rPr>
                <w:rFonts w:eastAsia="Calibri"/>
                <w:sz w:val="16"/>
                <w:szCs w:val="16"/>
                <w:lang w:val="en-US"/>
              </w:rPr>
              <w:t>II</w:t>
            </w:r>
          </w:p>
          <w:p w:rsidR="00ED5319" w:rsidRPr="00B53AD7" w:rsidRDefault="00ED5319" w:rsidP="00DE61FD">
            <w:pPr>
              <w:rPr>
                <w:rFonts w:eastAsia="Calibri"/>
                <w:sz w:val="16"/>
                <w:szCs w:val="16"/>
              </w:rPr>
            </w:pPr>
          </w:p>
        </w:tc>
        <w:tc>
          <w:tcPr>
            <w:tcW w:w="1134" w:type="dxa"/>
          </w:tcPr>
          <w:p w:rsidR="00ED5319" w:rsidRPr="00B53AD7" w:rsidRDefault="00ED5319" w:rsidP="00DE61FD">
            <w:pPr>
              <w:jc w:val="center"/>
              <w:rPr>
                <w:rFonts w:eastAsia="Calibri"/>
                <w:sz w:val="16"/>
                <w:szCs w:val="16"/>
              </w:rPr>
            </w:pPr>
          </w:p>
        </w:tc>
        <w:tc>
          <w:tcPr>
            <w:tcW w:w="1530" w:type="dxa"/>
          </w:tcPr>
          <w:p w:rsidR="00ED5319" w:rsidRPr="00B53AD7" w:rsidRDefault="00ED5319" w:rsidP="00DE61FD">
            <w:pPr>
              <w:jc w:val="center"/>
              <w:rPr>
                <w:rFonts w:eastAsia="Calibri"/>
                <w:sz w:val="16"/>
                <w:szCs w:val="16"/>
              </w:rPr>
            </w:pPr>
            <w:r>
              <w:rPr>
                <w:rFonts w:eastAsia="Calibri"/>
                <w:sz w:val="16"/>
                <w:szCs w:val="16"/>
              </w:rPr>
              <w:t>Внебюджетные источники</w:t>
            </w:r>
          </w:p>
        </w:tc>
        <w:tc>
          <w:tcPr>
            <w:tcW w:w="1701" w:type="dxa"/>
          </w:tcPr>
          <w:p w:rsidR="00ED5319" w:rsidRPr="00B53AD7" w:rsidRDefault="00ED5319" w:rsidP="009A0518">
            <w:pPr>
              <w:jc w:val="center"/>
              <w:rPr>
                <w:rFonts w:eastAsia="Calibri"/>
                <w:sz w:val="16"/>
                <w:szCs w:val="16"/>
              </w:rPr>
            </w:pPr>
            <w:r>
              <w:rPr>
                <w:rFonts w:eastAsia="Calibri"/>
                <w:sz w:val="16"/>
                <w:szCs w:val="16"/>
              </w:rPr>
              <w:t>0,0</w:t>
            </w:r>
          </w:p>
        </w:tc>
        <w:tc>
          <w:tcPr>
            <w:tcW w:w="1134" w:type="dxa"/>
          </w:tcPr>
          <w:p w:rsidR="00ED5319" w:rsidRDefault="00ED5319" w:rsidP="00DE61FD">
            <w:pPr>
              <w:jc w:val="center"/>
            </w:pPr>
            <w:r w:rsidRPr="00E8642B">
              <w:rPr>
                <w:rFonts w:eastAsia="Calibri"/>
                <w:sz w:val="16"/>
                <w:szCs w:val="16"/>
              </w:rPr>
              <w:t>0,0</w:t>
            </w:r>
          </w:p>
        </w:tc>
        <w:tc>
          <w:tcPr>
            <w:tcW w:w="709" w:type="dxa"/>
          </w:tcPr>
          <w:p w:rsidR="00ED5319" w:rsidRDefault="00ED5319" w:rsidP="00DE61FD">
            <w:pPr>
              <w:jc w:val="center"/>
            </w:pPr>
            <w:r w:rsidRPr="00E8642B">
              <w:rPr>
                <w:rFonts w:eastAsia="Calibri"/>
                <w:sz w:val="16"/>
                <w:szCs w:val="16"/>
              </w:rPr>
              <w:t>0,0</w:t>
            </w:r>
          </w:p>
        </w:tc>
        <w:tc>
          <w:tcPr>
            <w:tcW w:w="680" w:type="dxa"/>
          </w:tcPr>
          <w:p w:rsidR="00ED5319" w:rsidRDefault="00ED5319" w:rsidP="00DE61FD">
            <w:pPr>
              <w:jc w:val="center"/>
            </w:pPr>
            <w:r w:rsidRPr="00E8642B">
              <w:rPr>
                <w:rFonts w:eastAsia="Calibri"/>
                <w:sz w:val="16"/>
                <w:szCs w:val="16"/>
              </w:rPr>
              <w:t>0,0</w:t>
            </w:r>
          </w:p>
        </w:tc>
        <w:tc>
          <w:tcPr>
            <w:tcW w:w="680" w:type="dxa"/>
          </w:tcPr>
          <w:p w:rsidR="00ED5319" w:rsidRDefault="00ED5319" w:rsidP="00DE61FD">
            <w:pPr>
              <w:jc w:val="center"/>
            </w:pPr>
            <w:r w:rsidRPr="00E8642B">
              <w:rPr>
                <w:rFonts w:eastAsia="Calibri"/>
                <w:sz w:val="16"/>
                <w:szCs w:val="16"/>
              </w:rPr>
              <w:t>0,0</w:t>
            </w:r>
          </w:p>
        </w:tc>
        <w:tc>
          <w:tcPr>
            <w:tcW w:w="709" w:type="dxa"/>
          </w:tcPr>
          <w:p w:rsidR="00ED5319" w:rsidRDefault="00ED5319" w:rsidP="00DE61FD">
            <w:pPr>
              <w:jc w:val="center"/>
            </w:pPr>
            <w:r w:rsidRPr="00E8642B">
              <w:rPr>
                <w:rFonts w:eastAsia="Calibri"/>
                <w:sz w:val="16"/>
                <w:szCs w:val="16"/>
              </w:rPr>
              <w:t>0,0</w:t>
            </w:r>
          </w:p>
        </w:tc>
        <w:tc>
          <w:tcPr>
            <w:tcW w:w="709" w:type="dxa"/>
          </w:tcPr>
          <w:p w:rsidR="00ED5319" w:rsidRDefault="00ED5319" w:rsidP="00DE61FD">
            <w:pPr>
              <w:jc w:val="center"/>
            </w:pPr>
            <w:r w:rsidRPr="00E8642B">
              <w:rPr>
                <w:rFonts w:eastAsia="Calibri"/>
                <w:sz w:val="16"/>
                <w:szCs w:val="16"/>
              </w:rPr>
              <w:t>0,0</w:t>
            </w:r>
          </w:p>
        </w:tc>
        <w:tc>
          <w:tcPr>
            <w:tcW w:w="1333" w:type="dxa"/>
          </w:tcPr>
          <w:p w:rsidR="00ED5319" w:rsidRDefault="00ED5319" w:rsidP="00422E7C">
            <w:pPr>
              <w:jc w:val="center"/>
            </w:pPr>
            <w:r w:rsidRPr="00E8642B">
              <w:rPr>
                <w:rFonts w:eastAsia="Calibri"/>
                <w:sz w:val="16"/>
                <w:szCs w:val="16"/>
              </w:rPr>
              <w:t>0,0</w:t>
            </w:r>
          </w:p>
        </w:tc>
        <w:tc>
          <w:tcPr>
            <w:tcW w:w="1701" w:type="dxa"/>
          </w:tcPr>
          <w:p w:rsidR="00ED5319" w:rsidRPr="00B53AD7" w:rsidRDefault="00ED5319" w:rsidP="00DE61FD">
            <w:pPr>
              <w:jc w:val="center"/>
              <w:rPr>
                <w:rFonts w:eastAsia="Calibri"/>
                <w:sz w:val="16"/>
                <w:szCs w:val="16"/>
              </w:rPr>
            </w:pPr>
          </w:p>
        </w:tc>
        <w:tc>
          <w:tcPr>
            <w:tcW w:w="992" w:type="dxa"/>
          </w:tcPr>
          <w:p w:rsidR="00ED5319" w:rsidRPr="00B53AD7" w:rsidRDefault="00ED5319" w:rsidP="00DE61FD">
            <w:pPr>
              <w:jc w:val="center"/>
              <w:rPr>
                <w:rFonts w:eastAsia="Calibri"/>
                <w:sz w:val="16"/>
                <w:szCs w:val="16"/>
              </w:rPr>
            </w:pPr>
          </w:p>
        </w:tc>
      </w:tr>
    </w:tbl>
    <w:p w:rsidR="00B53AD7" w:rsidRPr="00B53AD7" w:rsidRDefault="00B53AD7" w:rsidP="00C956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50592A" w:rsidRDefault="00466001" w:rsidP="0046600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50592A" w:rsidSect="005D09F4">
      <w:pgSz w:w="16838" w:h="11906" w:orient="landscape"/>
      <w:pgMar w:top="1701" w:right="1134" w:bottom="1134" w:left="1134" w:header="1134"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16" w:rsidRDefault="001C6D16" w:rsidP="0050592A">
      <w:pPr>
        <w:spacing w:after="0" w:line="240" w:lineRule="auto"/>
      </w:pPr>
      <w:r>
        <w:separator/>
      </w:r>
    </w:p>
  </w:endnote>
  <w:endnote w:type="continuationSeparator" w:id="0">
    <w:p w:rsidR="001C6D16" w:rsidRDefault="001C6D16" w:rsidP="0050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16" w:rsidRDefault="001C6D16" w:rsidP="0050592A">
      <w:pPr>
        <w:spacing w:after="0" w:line="240" w:lineRule="auto"/>
      </w:pPr>
      <w:r>
        <w:separator/>
      </w:r>
    </w:p>
  </w:footnote>
  <w:footnote w:type="continuationSeparator" w:id="0">
    <w:p w:rsidR="001C6D16" w:rsidRDefault="001C6D16" w:rsidP="00505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017"/>
      <w:docPartObj>
        <w:docPartGallery w:val="Page Numbers (Top of Page)"/>
        <w:docPartUnique/>
      </w:docPartObj>
    </w:sdtPr>
    <w:sdtEndPr/>
    <w:sdtContent>
      <w:p w:rsidR="00C42B55" w:rsidRDefault="00C42B55">
        <w:pPr>
          <w:pStyle w:val="a5"/>
          <w:jc w:val="center"/>
        </w:pPr>
        <w:r>
          <w:rPr>
            <w:noProof/>
          </w:rPr>
          <w:fldChar w:fldCharType="begin"/>
        </w:r>
        <w:r>
          <w:rPr>
            <w:noProof/>
          </w:rPr>
          <w:instrText xml:space="preserve"> PAGE   \* MERGEFORMAT </w:instrText>
        </w:r>
        <w:r>
          <w:rPr>
            <w:noProof/>
          </w:rPr>
          <w:fldChar w:fldCharType="separate"/>
        </w:r>
        <w:r w:rsidR="00E95612">
          <w:rPr>
            <w:noProof/>
          </w:rPr>
          <w:t>8</w:t>
        </w:r>
        <w:r>
          <w:rPr>
            <w:noProof/>
          </w:rPr>
          <w:fldChar w:fldCharType="end"/>
        </w:r>
      </w:p>
    </w:sdtContent>
  </w:sdt>
  <w:p w:rsidR="00C42B55" w:rsidRDefault="00C42B5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53AD7"/>
    <w:rsid w:val="00083B81"/>
    <w:rsid w:val="0009225C"/>
    <w:rsid w:val="000C1D96"/>
    <w:rsid w:val="00122F18"/>
    <w:rsid w:val="001466D7"/>
    <w:rsid w:val="00155DF2"/>
    <w:rsid w:val="00170B6B"/>
    <w:rsid w:val="001805A7"/>
    <w:rsid w:val="001C5C98"/>
    <w:rsid w:val="001C6D16"/>
    <w:rsid w:val="002222E4"/>
    <w:rsid w:val="002331FF"/>
    <w:rsid w:val="002351C9"/>
    <w:rsid w:val="00246B74"/>
    <w:rsid w:val="0027547C"/>
    <w:rsid w:val="00280668"/>
    <w:rsid w:val="00293991"/>
    <w:rsid w:val="002C0602"/>
    <w:rsid w:val="002F5E17"/>
    <w:rsid w:val="00313AD1"/>
    <w:rsid w:val="00315C06"/>
    <w:rsid w:val="003355F8"/>
    <w:rsid w:val="00343DBC"/>
    <w:rsid w:val="00352CAF"/>
    <w:rsid w:val="0037613D"/>
    <w:rsid w:val="003A16EB"/>
    <w:rsid w:val="003A174A"/>
    <w:rsid w:val="003E0D55"/>
    <w:rsid w:val="00406A74"/>
    <w:rsid w:val="00422E7C"/>
    <w:rsid w:val="00466001"/>
    <w:rsid w:val="00491B60"/>
    <w:rsid w:val="004A3E77"/>
    <w:rsid w:val="004C77AA"/>
    <w:rsid w:val="004C7FF3"/>
    <w:rsid w:val="004D11D7"/>
    <w:rsid w:val="004F5140"/>
    <w:rsid w:val="0050592A"/>
    <w:rsid w:val="00546CAE"/>
    <w:rsid w:val="005541BB"/>
    <w:rsid w:val="0059635A"/>
    <w:rsid w:val="005A06EE"/>
    <w:rsid w:val="005B0519"/>
    <w:rsid w:val="005D09F4"/>
    <w:rsid w:val="005D5459"/>
    <w:rsid w:val="005F7329"/>
    <w:rsid w:val="0069046E"/>
    <w:rsid w:val="007051FF"/>
    <w:rsid w:val="00724A8C"/>
    <w:rsid w:val="0073176A"/>
    <w:rsid w:val="007A717E"/>
    <w:rsid w:val="007E41AE"/>
    <w:rsid w:val="008479BC"/>
    <w:rsid w:val="00880B23"/>
    <w:rsid w:val="00887C9F"/>
    <w:rsid w:val="00891AF6"/>
    <w:rsid w:val="008B2433"/>
    <w:rsid w:val="008F463D"/>
    <w:rsid w:val="00911138"/>
    <w:rsid w:val="009163F7"/>
    <w:rsid w:val="009A0518"/>
    <w:rsid w:val="009B0698"/>
    <w:rsid w:val="009F6BA5"/>
    <w:rsid w:val="009F76E0"/>
    <w:rsid w:val="00A07C02"/>
    <w:rsid w:val="00A869D1"/>
    <w:rsid w:val="00AB38D6"/>
    <w:rsid w:val="00AB5D65"/>
    <w:rsid w:val="00AC40D7"/>
    <w:rsid w:val="00AD1B7E"/>
    <w:rsid w:val="00AF6582"/>
    <w:rsid w:val="00B53AD7"/>
    <w:rsid w:val="00B8339A"/>
    <w:rsid w:val="00BC6CC9"/>
    <w:rsid w:val="00BE780E"/>
    <w:rsid w:val="00BE7B2F"/>
    <w:rsid w:val="00C05AFA"/>
    <w:rsid w:val="00C42B55"/>
    <w:rsid w:val="00C55793"/>
    <w:rsid w:val="00C820D0"/>
    <w:rsid w:val="00C9565B"/>
    <w:rsid w:val="00CA7B50"/>
    <w:rsid w:val="00CE03FB"/>
    <w:rsid w:val="00CE2B4D"/>
    <w:rsid w:val="00D4352F"/>
    <w:rsid w:val="00D50690"/>
    <w:rsid w:val="00D52569"/>
    <w:rsid w:val="00D65E8E"/>
    <w:rsid w:val="00D8349A"/>
    <w:rsid w:val="00DB4113"/>
    <w:rsid w:val="00DB6D18"/>
    <w:rsid w:val="00DE61FD"/>
    <w:rsid w:val="00DE6384"/>
    <w:rsid w:val="00DF0694"/>
    <w:rsid w:val="00DF5509"/>
    <w:rsid w:val="00E05493"/>
    <w:rsid w:val="00E52385"/>
    <w:rsid w:val="00E95612"/>
    <w:rsid w:val="00ED5319"/>
    <w:rsid w:val="00F15C6F"/>
    <w:rsid w:val="00F1685F"/>
    <w:rsid w:val="00F22CFE"/>
    <w:rsid w:val="00F36FF7"/>
    <w:rsid w:val="00F609F0"/>
    <w:rsid w:val="00F71268"/>
    <w:rsid w:val="00F812E7"/>
    <w:rsid w:val="00F944D4"/>
    <w:rsid w:val="00F97D4A"/>
    <w:rsid w:val="00FA2449"/>
    <w:rsid w:val="00FD1560"/>
    <w:rsid w:val="00FE225D"/>
    <w:rsid w:val="00FF78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9AE6C6-6728-472B-B160-F6331F47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C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uiPriority w:val="39"/>
    <w:rsid w:val="00B53AD7"/>
    <w:pPr>
      <w:spacing w:after="0" w:line="240" w:lineRule="auto"/>
    </w:pPr>
    <w:rPr>
      <w:rFonts w:ascii="Times New Roman" w:hAnsi="Times New Roman" w:cs="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B53A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3AD7"/>
    <w:rPr>
      <w:rFonts w:ascii="Tahoma" w:hAnsi="Tahoma" w:cs="Tahoma"/>
      <w:sz w:val="16"/>
      <w:szCs w:val="16"/>
    </w:rPr>
  </w:style>
  <w:style w:type="paragraph" w:styleId="a5">
    <w:name w:val="header"/>
    <w:basedOn w:val="a"/>
    <w:link w:val="a6"/>
    <w:uiPriority w:val="99"/>
    <w:unhideWhenUsed/>
    <w:rsid w:val="005059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592A"/>
  </w:style>
  <w:style w:type="paragraph" w:styleId="a7">
    <w:name w:val="footer"/>
    <w:basedOn w:val="a"/>
    <w:link w:val="a8"/>
    <w:uiPriority w:val="99"/>
    <w:unhideWhenUsed/>
    <w:rsid w:val="005059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592A"/>
  </w:style>
  <w:style w:type="character" w:styleId="a9">
    <w:name w:val="Hyperlink"/>
    <w:uiPriority w:val="99"/>
    <w:semiHidden/>
    <w:unhideWhenUsed/>
    <w:rsid w:val="00246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4.jpeg"/><Relationship Id="rId32" Type="http://schemas.openxmlformats.org/officeDocument/2006/relationships/hyperlink" Target="consultantplus://offline/ref=C11CB27941CCBEBC02E17F56B5D9BCD4684F888FE9C63921D548E0C2513CB9FABF3B0DA6CA228DE78ED1F833AF1FA6E3B7729C844BD9152ES4iF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hyperlink" Target="http://www.electrostal.ru" TargetMode="External"/><Relationship Id="rId19" Type="http://schemas.openxmlformats.org/officeDocument/2006/relationships/image" Target="media/image9.jpeg"/><Relationship Id="rId31" Type="http://schemas.openxmlformats.org/officeDocument/2006/relationships/hyperlink" Target="consultantplus://offline/ref=C11CB27941CCBEBC02E17F56B5D9BCD4684F8D8DE0C53921D548E0C2513CB9FAAD3B55AACB2490E48FC4AE62EAS4i3G"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5863D-6D98-407A-B3FD-8FB044E4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8970</Words>
  <Characters>51135</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ishutina</dc:creator>
  <cp:lastModifiedBy>Татьяна Побежимова</cp:lastModifiedBy>
  <cp:revision>23</cp:revision>
  <cp:lastPrinted>2020-02-28T11:35:00Z</cp:lastPrinted>
  <dcterms:created xsi:type="dcterms:W3CDTF">2019-12-02T12:18:00Z</dcterms:created>
  <dcterms:modified xsi:type="dcterms:W3CDTF">2020-03-19T14:59:00Z</dcterms:modified>
</cp:coreProperties>
</file>