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600CC2" w:rsidRDefault="00A3366C" w:rsidP="00600CC2">
      <w:pPr>
        <w:ind w:right="-1"/>
        <w:jc w:val="center"/>
        <w:rPr>
          <w:sz w:val="28"/>
          <w:szCs w:val="28"/>
        </w:rPr>
      </w:pPr>
      <w:r w:rsidRPr="00600CC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600CC2" w:rsidRDefault="00AC4C04" w:rsidP="00600CC2">
      <w:pPr>
        <w:ind w:right="-1"/>
        <w:jc w:val="center"/>
        <w:rPr>
          <w:sz w:val="28"/>
          <w:szCs w:val="28"/>
        </w:rPr>
      </w:pPr>
    </w:p>
    <w:p w:rsidR="00AC4C04" w:rsidRPr="00600CC2" w:rsidRDefault="00463D95" w:rsidP="00600CC2">
      <w:pPr>
        <w:ind w:right="-1"/>
        <w:jc w:val="center"/>
        <w:rPr>
          <w:sz w:val="28"/>
          <w:szCs w:val="28"/>
        </w:rPr>
      </w:pPr>
      <w:r w:rsidRPr="00600CC2">
        <w:rPr>
          <w:sz w:val="28"/>
          <w:szCs w:val="28"/>
        </w:rPr>
        <w:t>АДМИНИСТРАЦИЯ</w:t>
      </w:r>
      <w:r w:rsidR="00600CC2">
        <w:rPr>
          <w:sz w:val="28"/>
          <w:szCs w:val="28"/>
        </w:rPr>
        <w:t xml:space="preserve"> </w:t>
      </w:r>
      <w:r w:rsidR="00AC4C04" w:rsidRPr="00600CC2">
        <w:rPr>
          <w:sz w:val="28"/>
          <w:szCs w:val="28"/>
        </w:rPr>
        <w:t>ГОРОДСКОГО ОКРУГА ЭЛЕКТРОСТАЛЬ</w:t>
      </w:r>
    </w:p>
    <w:p w:rsidR="00AC4C04" w:rsidRPr="00600CC2" w:rsidRDefault="00AC4C04" w:rsidP="00600CC2">
      <w:pPr>
        <w:ind w:right="-1"/>
        <w:jc w:val="center"/>
        <w:rPr>
          <w:sz w:val="28"/>
          <w:szCs w:val="28"/>
        </w:rPr>
      </w:pPr>
    </w:p>
    <w:p w:rsidR="00AC4C04" w:rsidRPr="00600CC2" w:rsidRDefault="00600CC2" w:rsidP="00600C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600CC2">
        <w:rPr>
          <w:sz w:val="28"/>
          <w:szCs w:val="28"/>
        </w:rPr>
        <w:t>ОБЛАСТИ</w:t>
      </w:r>
    </w:p>
    <w:p w:rsidR="00AC4C04" w:rsidRPr="00600CC2" w:rsidRDefault="00AC4C04" w:rsidP="00600CC2">
      <w:pPr>
        <w:ind w:right="-1"/>
        <w:jc w:val="center"/>
        <w:rPr>
          <w:sz w:val="28"/>
          <w:szCs w:val="28"/>
        </w:rPr>
      </w:pPr>
    </w:p>
    <w:p w:rsidR="00AC4C04" w:rsidRPr="00600CC2" w:rsidRDefault="00A8176C" w:rsidP="00E22BB9">
      <w:pPr>
        <w:ind w:right="-2"/>
        <w:jc w:val="center"/>
        <w:rPr>
          <w:sz w:val="44"/>
          <w:szCs w:val="44"/>
        </w:rPr>
      </w:pPr>
      <w:bookmarkStart w:id="0" w:name="_GoBack"/>
      <w:r w:rsidRPr="00600CC2">
        <w:rPr>
          <w:sz w:val="44"/>
          <w:szCs w:val="44"/>
        </w:rPr>
        <w:t>ПОСТАНОВЛЕНИ</w:t>
      </w:r>
      <w:r w:rsidR="00AC4C04" w:rsidRPr="00600CC2">
        <w:rPr>
          <w:sz w:val="44"/>
          <w:szCs w:val="44"/>
        </w:rPr>
        <w:t>Е</w:t>
      </w:r>
    </w:p>
    <w:p w:rsidR="00AC4C04" w:rsidRPr="00600CC2" w:rsidRDefault="00AC4C04" w:rsidP="00E22BB9">
      <w:pPr>
        <w:ind w:right="-2"/>
        <w:jc w:val="center"/>
        <w:rPr>
          <w:sz w:val="44"/>
          <w:szCs w:val="44"/>
        </w:rPr>
      </w:pPr>
    </w:p>
    <w:p w:rsidR="00600CC2" w:rsidRDefault="00600CC2" w:rsidP="00EE55C3">
      <w:pPr>
        <w:autoSpaceDE w:val="0"/>
        <w:autoSpaceDN w:val="0"/>
        <w:adjustRightInd w:val="0"/>
        <w:spacing w:line="240" w:lineRule="exact"/>
        <w:jc w:val="center"/>
      </w:pPr>
      <w:r w:rsidRPr="00EF2BA3">
        <w:t>23.03.2020</w:t>
      </w:r>
      <w:r>
        <w:t xml:space="preserve"> </w:t>
      </w:r>
      <w:r w:rsidRPr="00017E56">
        <w:t>№</w:t>
      </w:r>
      <w:r>
        <w:t xml:space="preserve"> 203/3</w:t>
      </w:r>
    </w:p>
    <w:p w:rsidR="00600CC2" w:rsidRDefault="00600CC2" w:rsidP="00EE55C3">
      <w:pPr>
        <w:autoSpaceDE w:val="0"/>
        <w:autoSpaceDN w:val="0"/>
        <w:adjustRightInd w:val="0"/>
        <w:spacing w:line="240" w:lineRule="exact"/>
        <w:jc w:val="center"/>
      </w:pPr>
    </w:p>
    <w:p w:rsidR="00600CC2" w:rsidRDefault="00600CC2" w:rsidP="00EE55C3">
      <w:pPr>
        <w:autoSpaceDE w:val="0"/>
        <w:autoSpaceDN w:val="0"/>
        <w:adjustRightInd w:val="0"/>
        <w:spacing w:line="240" w:lineRule="exact"/>
        <w:jc w:val="center"/>
      </w:pPr>
    </w:p>
    <w:p w:rsidR="00EE55C3" w:rsidRDefault="00EE55C3" w:rsidP="00EE55C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8A100B">
        <w:t xml:space="preserve">О внесении изменений в муниципальную программу </w:t>
      </w:r>
      <w:r w:rsidRPr="00FF2E96">
        <w:rPr>
          <w:rFonts w:cs="Times New Roman"/>
          <w:bCs/>
        </w:rPr>
        <w:t xml:space="preserve">городского округа Электросталь Московской области </w:t>
      </w:r>
      <w:r w:rsidRPr="00FF2E96">
        <w:rPr>
          <w:rFonts w:cs="Times New Roman"/>
        </w:rPr>
        <w:t>«Управление имуществом и муниципальными финансами»</w:t>
      </w:r>
      <w:bookmarkEnd w:id="0"/>
    </w:p>
    <w:p w:rsidR="00EE55C3" w:rsidRDefault="00EE55C3" w:rsidP="00EE55C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600CC2" w:rsidRPr="00FF2E96" w:rsidRDefault="00600CC2" w:rsidP="00EE55C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EE55C3" w:rsidRPr="00FF2E96" w:rsidRDefault="00EE55C3" w:rsidP="00600CC2">
      <w:pPr>
        <w:ind w:firstLine="709"/>
        <w:jc w:val="both"/>
      </w:pPr>
      <w:r w:rsidRPr="009120FA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решением Совета депутатов городского округа Электросталь Московской области </w:t>
      </w:r>
      <w:r w:rsidRPr="009120FA">
        <w:rPr>
          <w:rFonts w:cs="Times New Roman"/>
        </w:rPr>
        <w:t xml:space="preserve">от </w:t>
      </w:r>
      <w:r>
        <w:rPr>
          <w:rFonts w:cs="Times New Roman"/>
        </w:rPr>
        <w:t>18.12.2019</w:t>
      </w:r>
      <w:r w:rsidRPr="009120FA">
        <w:rPr>
          <w:rFonts w:cs="Times New Roman"/>
        </w:rPr>
        <w:t xml:space="preserve"> №</w:t>
      </w:r>
      <w:r>
        <w:rPr>
          <w:rFonts w:cs="Times New Roman"/>
        </w:rPr>
        <w:t>400/65</w:t>
      </w:r>
      <w:r w:rsidRPr="009120FA">
        <w:t xml:space="preserve"> «</w:t>
      </w:r>
      <w:r w:rsidRPr="009120FA">
        <w:rPr>
          <w:kern w:val="16"/>
        </w:rPr>
        <w:t xml:space="preserve">О бюджете городского округа Электросталь </w:t>
      </w:r>
      <w:r>
        <w:rPr>
          <w:kern w:val="16"/>
        </w:rPr>
        <w:t>Московской области на 2020 год</w:t>
      </w:r>
      <w:r w:rsidRPr="009120FA">
        <w:rPr>
          <w:kern w:val="16"/>
        </w:rPr>
        <w:t xml:space="preserve"> и на плановый период 202</w:t>
      </w:r>
      <w:r>
        <w:rPr>
          <w:kern w:val="16"/>
        </w:rPr>
        <w:t>1</w:t>
      </w:r>
      <w:r w:rsidRPr="009120FA">
        <w:rPr>
          <w:kern w:val="16"/>
        </w:rPr>
        <w:t xml:space="preserve"> и 202</w:t>
      </w:r>
      <w:r>
        <w:rPr>
          <w:kern w:val="16"/>
        </w:rPr>
        <w:t>2</w:t>
      </w:r>
      <w:r w:rsidRPr="009120FA">
        <w:rPr>
          <w:kern w:val="16"/>
        </w:rPr>
        <w:t xml:space="preserve"> годов», Администрация </w:t>
      </w:r>
      <w:r w:rsidRPr="009120FA">
        <w:t>городского округа Электросталь Московской области ПОСТАНОВЛЯЕТ:</w:t>
      </w:r>
    </w:p>
    <w:p w:rsidR="00EE55C3" w:rsidRPr="00FF2E96" w:rsidRDefault="00600CC2" w:rsidP="00600CC2">
      <w:pPr>
        <w:autoSpaceDE w:val="0"/>
        <w:autoSpaceDN w:val="0"/>
        <w:adjustRightInd w:val="0"/>
        <w:spacing w:line="260" w:lineRule="exact"/>
        <w:ind w:firstLine="709"/>
        <w:jc w:val="both"/>
      </w:pPr>
      <w:r>
        <w:rPr>
          <w:rFonts w:cs="Times New Roman"/>
        </w:rPr>
        <w:t>1. </w:t>
      </w:r>
      <w:r w:rsidR="00EE55C3">
        <w:rPr>
          <w:rFonts w:cs="Times New Roman"/>
        </w:rPr>
        <w:t xml:space="preserve">Внести </w:t>
      </w:r>
      <w:hyperlink r:id="rId9" w:history="1">
        <w:r w:rsidR="00EE55C3" w:rsidRPr="009120FA">
          <w:rPr>
            <w:rFonts w:cs="Times New Roman"/>
          </w:rPr>
          <w:t>изменения</w:t>
        </w:r>
      </w:hyperlink>
      <w:r w:rsidR="00EE55C3" w:rsidRPr="009120FA">
        <w:rPr>
          <w:rFonts w:cs="Times New Roman"/>
        </w:rPr>
        <w:t xml:space="preserve"> в </w:t>
      </w:r>
      <w:r w:rsidR="00EE55C3" w:rsidRPr="009120FA">
        <w:t>муниципальную программу</w:t>
      </w:r>
      <w:r w:rsidR="00EE55C3">
        <w:t xml:space="preserve">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постановления Администрации городского округа Электросталь Московской области от 14.02.2020 №85/2), </w:t>
      </w:r>
      <w:r w:rsidR="00EE55C3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EE55C3" w:rsidRPr="00FF2E96" w:rsidRDefault="00EE55C3" w:rsidP="00600CC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Pr="00FF2E96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AC0B60">
          <w:rPr>
            <w:rStyle w:val="a9"/>
            <w:color w:val="auto"/>
            <w:u w:val="none"/>
          </w:rPr>
          <w:t>www.electrostal.ru</w:t>
        </w:r>
      </w:hyperlink>
      <w:r w:rsidRPr="00AC0B60">
        <w:t>.</w:t>
      </w:r>
    </w:p>
    <w:p w:rsidR="00EE55C3" w:rsidRPr="00600CC2" w:rsidRDefault="00EE55C3" w:rsidP="00600CC2">
      <w:pPr>
        <w:autoSpaceDE w:val="0"/>
        <w:autoSpaceDN w:val="0"/>
        <w:adjustRightInd w:val="0"/>
        <w:ind w:firstLine="709"/>
        <w:jc w:val="both"/>
      </w:pPr>
      <w:r>
        <w:rPr>
          <w:rFonts w:cs="Times New Roman"/>
        </w:rPr>
        <w:t>3</w:t>
      </w:r>
      <w:r w:rsidR="00600CC2">
        <w:rPr>
          <w:rFonts w:cs="Times New Roman"/>
        </w:rPr>
        <w:t>. </w:t>
      </w:r>
      <w:r w:rsidRPr="008A100B">
        <w:t>Настоящее постановление вступает в силу после его официального опубликования</w:t>
      </w:r>
      <w:r>
        <w:t>.</w:t>
      </w:r>
    </w:p>
    <w:p w:rsidR="00EE55C3" w:rsidRPr="00AE6033" w:rsidRDefault="00600CC2" w:rsidP="00600CC2">
      <w:pPr>
        <w:autoSpaceDE w:val="0"/>
        <w:autoSpaceDN w:val="0"/>
        <w:adjustRightInd w:val="0"/>
        <w:ind w:firstLine="709"/>
        <w:jc w:val="both"/>
      </w:pPr>
      <w:r>
        <w:t>4. </w:t>
      </w:r>
      <w:r w:rsidR="00EE55C3" w:rsidRPr="00AE603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</w:t>
      </w:r>
      <w:r w:rsidR="00EE55C3">
        <w:t>Другие общегосудар</w:t>
      </w:r>
      <w:r w:rsidR="00EE55C3" w:rsidRPr="00AE6033">
        <w:t>с</w:t>
      </w:r>
      <w:r w:rsidR="00EE55C3">
        <w:t>т</w:t>
      </w:r>
      <w:r w:rsidR="00EE55C3" w:rsidRPr="00AE6033">
        <w:t>венные вопросы» раздела 0100.</w:t>
      </w:r>
    </w:p>
    <w:p w:rsidR="00EE55C3" w:rsidRPr="00FF2E96" w:rsidRDefault="00EE55C3" w:rsidP="00600CC2">
      <w:pPr>
        <w:ind w:firstLine="709"/>
        <w:jc w:val="both"/>
      </w:pPr>
      <w:r>
        <w:rPr>
          <w:rFonts w:cs="Times New Roman"/>
        </w:rPr>
        <w:t>5</w:t>
      </w:r>
      <w:r w:rsidR="00600CC2">
        <w:rPr>
          <w:rFonts w:cs="Times New Roman"/>
        </w:rPr>
        <w:t>. </w:t>
      </w:r>
      <w:r w:rsidRPr="00FF2E96">
        <w:rPr>
          <w:rFonts w:cs="Times New Roman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А.В.</w:t>
      </w:r>
      <w:r w:rsidR="00600CC2">
        <w:rPr>
          <w:rFonts w:cs="Times New Roman"/>
        </w:rPr>
        <w:t xml:space="preserve"> </w:t>
      </w:r>
      <w:r w:rsidRPr="00FF2E96">
        <w:rPr>
          <w:rFonts w:cs="Times New Roman"/>
        </w:rPr>
        <w:t>Федорова</w:t>
      </w:r>
      <w:r>
        <w:rPr>
          <w:rFonts w:cs="Times New Roman"/>
        </w:rPr>
        <w:t>.</w:t>
      </w:r>
    </w:p>
    <w:p w:rsidR="00EE55C3" w:rsidRPr="00FF2E96" w:rsidRDefault="00EE55C3" w:rsidP="00EE55C3">
      <w:pPr>
        <w:jc w:val="both"/>
        <w:rPr>
          <w:rFonts w:cs="Times New Roman"/>
        </w:rPr>
      </w:pPr>
    </w:p>
    <w:p w:rsidR="00EE55C3" w:rsidRDefault="00EE55C3" w:rsidP="00EE55C3">
      <w:pPr>
        <w:tabs>
          <w:tab w:val="center" w:pos="4677"/>
        </w:tabs>
        <w:jc w:val="both"/>
      </w:pPr>
    </w:p>
    <w:p w:rsidR="00600CC2" w:rsidRDefault="00600CC2" w:rsidP="00EE55C3">
      <w:pPr>
        <w:tabs>
          <w:tab w:val="center" w:pos="4677"/>
        </w:tabs>
        <w:jc w:val="both"/>
      </w:pPr>
    </w:p>
    <w:p w:rsidR="00600CC2" w:rsidRDefault="00600CC2" w:rsidP="00EE55C3">
      <w:pPr>
        <w:tabs>
          <w:tab w:val="center" w:pos="4677"/>
        </w:tabs>
        <w:jc w:val="both"/>
      </w:pPr>
    </w:p>
    <w:p w:rsidR="00EE55C3" w:rsidRPr="009120FA" w:rsidRDefault="00EE55C3" w:rsidP="00EE55C3">
      <w:pPr>
        <w:tabs>
          <w:tab w:val="center" w:pos="4677"/>
        </w:tabs>
        <w:jc w:val="both"/>
      </w:pPr>
      <w:r w:rsidRPr="00FF2E96">
        <w:t>Глава городского округа</w:t>
      </w:r>
      <w:r w:rsidRPr="00FF2E96">
        <w:tab/>
      </w:r>
      <w:r w:rsidRPr="00FF2E96">
        <w:tab/>
      </w:r>
      <w:r w:rsidRPr="00FF2E96">
        <w:tab/>
      </w:r>
      <w:r w:rsidR="00600CC2">
        <w:tab/>
      </w:r>
      <w:r w:rsidR="00600CC2">
        <w:tab/>
      </w:r>
      <w:r w:rsidR="00600CC2">
        <w:tab/>
      </w:r>
      <w:r w:rsidRPr="00FF2E96">
        <w:t>В.Я. Пекарев</w:t>
      </w:r>
    </w:p>
    <w:p w:rsidR="00EE55C3" w:rsidRPr="00600CC2" w:rsidRDefault="00EE55C3" w:rsidP="00600CC2">
      <w:pPr>
        <w:jc w:val="both"/>
      </w:pPr>
    </w:p>
    <w:p w:rsidR="00EE55C3" w:rsidRPr="00600CC2" w:rsidRDefault="00EE55C3" w:rsidP="00EE55C3">
      <w:pPr>
        <w:spacing w:line="240" w:lineRule="exact"/>
        <w:jc w:val="both"/>
        <w:rPr>
          <w:sz w:val="23"/>
          <w:szCs w:val="23"/>
        </w:rPr>
        <w:sectPr w:rsidR="00EE55C3" w:rsidRPr="00600CC2" w:rsidSect="00600CC2">
          <w:headerReference w:type="default" r:id="rId11"/>
          <w:type w:val="continuous"/>
          <w:pgSz w:w="11906" w:h="16838" w:code="9"/>
          <w:pgMar w:top="1134" w:right="850" w:bottom="1134" w:left="1701" w:header="708" w:footer="119" w:gutter="0"/>
          <w:pgNumType w:start="1"/>
          <w:cols w:space="708"/>
          <w:titlePg/>
          <w:docGrid w:linePitch="360"/>
        </w:sectPr>
      </w:pPr>
    </w:p>
    <w:p w:rsidR="00EE55C3" w:rsidRDefault="00EE55C3" w:rsidP="00EE55C3">
      <w:pPr>
        <w:tabs>
          <w:tab w:val="left" w:pos="851"/>
        </w:tabs>
        <w:ind w:left="935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EE55C3" w:rsidRDefault="00EE55C3" w:rsidP="00EE55C3">
      <w:pPr>
        <w:tabs>
          <w:tab w:val="left" w:pos="851"/>
        </w:tabs>
        <w:ind w:left="9356"/>
        <w:rPr>
          <w:rFonts w:cs="Times New Roman"/>
        </w:rPr>
      </w:pPr>
      <w:r>
        <w:rPr>
          <w:rFonts w:cs="Times New Roman"/>
        </w:rPr>
        <w:t xml:space="preserve">к постановлению </w:t>
      </w:r>
      <w:r w:rsidRPr="00F96610">
        <w:rPr>
          <w:rFonts w:cs="Times New Roman"/>
        </w:rPr>
        <w:t>Администрации городского округа Электросталь Московской области</w:t>
      </w:r>
    </w:p>
    <w:p w:rsidR="00EE55C3" w:rsidRPr="0046096B" w:rsidRDefault="00EE55C3" w:rsidP="00EE55C3">
      <w:pPr>
        <w:ind w:left="9356"/>
        <w:outlineLvl w:val="0"/>
        <w:rPr>
          <w:rFonts w:cs="Times New Roman"/>
        </w:rPr>
      </w:pPr>
      <w:r w:rsidRPr="0046096B">
        <w:rPr>
          <w:rFonts w:cs="Times New Roman"/>
        </w:rPr>
        <w:t>от</w:t>
      </w:r>
      <w:r w:rsidR="00600CC2">
        <w:rPr>
          <w:rFonts w:cs="Times New Roman"/>
        </w:rPr>
        <w:t xml:space="preserve"> </w:t>
      </w:r>
      <w:r w:rsidR="00600CC2" w:rsidRPr="00EF2BA3">
        <w:t>23.03.2020</w:t>
      </w:r>
      <w:r w:rsidR="00600CC2">
        <w:t xml:space="preserve"> </w:t>
      </w:r>
      <w:r w:rsidR="00600CC2" w:rsidRPr="00017E56">
        <w:t>№</w:t>
      </w:r>
      <w:r w:rsidR="00600CC2">
        <w:t xml:space="preserve"> 203/3</w:t>
      </w:r>
    </w:p>
    <w:p w:rsidR="00EE55C3" w:rsidRDefault="00EE55C3" w:rsidP="00EE55C3">
      <w:pPr>
        <w:tabs>
          <w:tab w:val="left" w:pos="851"/>
        </w:tabs>
        <w:ind w:left="9356"/>
        <w:rPr>
          <w:rFonts w:cs="Times New Roman"/>
        </w:rPr>
      </w:pPr>
    </w:p>
    <w:p w:rsidR="00EE55C3" w:rsidRPr="0046096B" w:rsidRDefault="00EE55C3" w:rsidP="00EE55C3">
      <w:pPr>
        <w:tabs>
          <w:tab w:val="left" w:pos="851"/>
        </w:tabs>
        <w:ind w:left="9356"/>
        <w:rPr>
          <w:rFonts w:cs="Times New Roman"/>
        </w:rPr>
      </w:pPr>
      <w:r>
        <w:rPr>
          <w:rFonts w:cs="Times New Roman"/>
        </w:rPr>
        <w:t>«</w:t>
      </w:r>
      <w:r w:rsidRPr="0046096B">
        <w:rPr>
          <w:rFonts w:cs="Times New Roman"/>
        </w:rPr>
        <w:t>УТВЕРЖДЕНА</w:t>
      </w:r>
    </w:p>
    <w:p w:rsidR="00EE55C3" w:rsidRPr="0046096B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46096B">
        <w:rPr>
          <w:rFonts w:cs="Times New Roman"/>
        </w:rPr>
        <w:t xml:space="preserve">постановлением Администрации городского округа </w:t>
      </w:r>
      <w:r w:rsidR="00600CC2">
        <w:rPr>
          <w:rFonts w:cs="Times New Roman"/>
        </w:rPr>
        <w:t>Электросталь Московской области</w:t>
      </w:r>
    </w:p>
    <w:p w:rsidR="00EE55C3" w:rsidRPr="0046096B" w:rsidRDefault="00EE55C3" w:rsidP="00EE55C3">
      <w:pPr>
        <w:ind w:left="9356"/>
        <w:outlineLvl w:val="0"/>
        <w:rPr>
          <w:rFonts w:cs="Times New Roman"/>
        </w:rPr>
      </w:pPr>
      <w:r w:rsidRPr="0046096B">
        <w:rPr>
          <w:rFonts w:cs="Times New Roman"/>
        </w:rPr>
        <w:t>от</w:t>
      </w:r>
      <w:r>
        <w:rPr>
          <w:rFonts w:cs="Times New Roman"/>
        </w:rPr>
        <w:t xml:space="preserve"> 16.12.2019 </w:t>
      </w:r>
      <w:r w:rsidRPr="0046096B">
        <w:rPr>
          <w:rFonts w:cs="Times New Roman"/>
        </w:rPr>
        <w:t xml:space="preserve">№ </w:t>
      </w:r>
      <w:r>
        <w:rPr>
          <w:rFonts w:cs="Times New Roman"/>
        </w:rPr>
        <w:t xml:space="preserve">957/12 </w:t>
      </w:r>
      <w:r>
        <w:t>(в редакции постановления Администрации городского округа Электросталь Московской области от 14.02.2020 №85/2)</w:t>
      </w:r>
    </w:p>
    <w:p w:rsidR="00EE55C3" w:rsidRPr="0046096B" w:rsidRDefault="00EE55C3" w:rsidP="00EE55C3">
      <w:pPr>
        <w:outlineLvl w:val="0"/>
        <w:rPr>
          <w:rFonts w:cs="Times New Roman"/>
        </w:rPr>
      </w:pPr>
    </w:p>
    <w:p w:rsidR="00EE55C3" w:rsidRPr="0046096B" w:rsidRDefault="00EE55C3" w:rsidP="00EE55C3">
      <w:pPr>
        <w:jc w:val="center"/>
        <w:outlineLvl w:val="0"/>
        <w:rPr>
          <w:rFonts w:cs="Times New Roman"/>
        </w:rPr>
      </w:pPr>
      <w:r w:rsidRPr="0046096B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EE55C3" w:rsidRPr="0046096B" w:rsidRDefault="00EE55C3" w:rsidP="00EE55C3">
      <w:pPr>
        <w:jc w:val="center"/>
        <w:outlineLvl w:val="0"/>
        <w:rPr>
          <w:rFonts w:cs="Times New Roman"/>
        </w:rPr>
      </w:pPr>
      <w:r w:rsidRPr="0046096B">
        <w:rPr>
          <w:rFonts w:cs="Times New Roman"/>
        </w:rPr>
        <w:t>«Управление имуществом и муниципальными финансами»</w:t>
      </w:r>
    </w:p>
    <w:p w:rsidR="00EE55C3" w:rsidRPr="0046096B" w:rsidRDefault="00EE55C3" w:rsidP="00EE55C3">
      <w:pPr>
        <w:jc w:val="center"/>
        <w:outlineLvl w:val="0"/>
        <w:rPr>
          <w:rFonts w:cs="Times New Roman"/>
        </w:rPr>
      </w:pPr>
    </w:p>
    <w:p w:rsidR="00EE55C3" w:rsidRPr="0046096B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96B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EE55C3" w:rsidRPr="0046096B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96B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E55C3" w:rsidRPr="0046096B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96B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EE55C3" w:rsidRPr="0046096B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96B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163DE6" w:rsidRDefault="00EE55C3" w:rsidP="00EE55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318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701"/>
        <w:gridCol w:w="1560"/>
        <w:gridCol w:w="1559"/>
        <w:gridCol w:w="1559"/>
        <w:gridCol w:w="1559"/>
        <w:gridCol w:w="1560"/>
      </w:tblGrid>
      <w:tr w:rsidR="00EE55C3" w:rsidRPr="00163DE6" w:rsidTr="00600CC2">
        <w:tc>
          <w:tcPr>
            <w:tcW w:w="3685" w:type="dxa"/>
          </w:tcPr>
          <w:p w:rsidR="00EE55C3" w:rsidRPr="00163DE6" w:rsidRDefault="00EE55C3" w:rsidP="00600CC2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498" w:type="dxa"/>
            <w:gridSpan w:val="6"/>
          </w:tcPr>
          <w:p w:rsidR="00EE55C3" w:rsidRDefault="00EE55C3" w:rsidP="00600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C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 Электросталь Московской области А.В. Федоров</w:t>
            </w:r>
          </w:p>
          <w:p w:rsidR="00EE55C3" w:rsidRPr="00AB27DC" w:rsidRDefault="00EE55C3" w:rsidP="00600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И.Ю. Волкова</w:t>
            </w:r>
          </w:p>
        </w:tc>
      </w:tr>
      <w:tr w:rsidR="00EE55C3" w:rsidRPr="00163DE6" w:rsidTr="00600CC2">
        <w:tc>
          <w:tcPr>
            <w:tcW w:w="3685" w:type="dxa"/>
          </w:tcPr>
          <w:p w:rsidR="00EE55C3" w:rsidRPr="00163DE6" w:rsidRDefault="00EE55C3" w:rsidP="00600CC2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498" w:type="dxa"/>
            <w:gridSpan w:val="6"/>
          </w:tcPr>
          <w:p w:rsidR="00EE55C3" w:rsidRPr="00AB27DC" w:rsidRDefault="00EE55C3" w:rsidP="00600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C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EE55C3" w:rsidRPr="00163DE6" w:rsidTr="00600CC2">
        <w:tc>
          <w:tcPr>
            <w:tcW w:w="3685" w:type="dxa"/>
          </w:tcPr>
          <w:p w:rsidR="00EE55C3" w:rsidRPr="00163DE6" w:rsidRDefault="00EE55C3" w:rsidP="00600CC2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498" w:type="dxa"/>
            <w:gridSpan w:val="6"/>
          </w:tcPr>
          <w:p w:rsidR="00EE55C3" w:rsidRPr="0083676B" w:rsidRDefault="00EE55C3" w:rsidP="00600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</w:t>
            </w:r>
          </w:p>
          <w:p w:rsidR="00EE55C3" w:rsidRPr="00101D63" w:rsidRDefault="00EE55C3" w:rsidP="00600CC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1D63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55C3" w:rsidRPr="00163DE6" w:rsidTr="00600CC2">
        <w:tc>
          <w:tcPr>
            <w:tcW w:w="3685" w:type="dxa"/>
          </w:tcPr>
          <w:p w:rsidR="00EE55C3" w:rsidRPr="00163DE6" w:rsidRDefault="00EE55C3" w:rsidP="00600CC2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9498" w:type="dxa"/>
            <w:gridSpan w:val="6"/>
          </w:tcPr>
          <w:p w:rsidR="00EE55C3" w:rsidRDefault="00EE55C3" w:rsidP="00600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EE55C3" w:rsidRDefault="00EE55C3" w:rsidP="00600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EE55C3" w:rsidRDefault="00EE55C3" w:rsidP="00600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EE55C3" w:rsidRPr="00163DE6" w:rsidRDefault="00EE55C3" w:rsidP="00600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79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</w:t>
            </w:r>
            <w:proofErr w:type="gramStart"/>
            <w:r w:rsidRPr="0056179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подпрограмма»   </w:t>
            </w:r>
            <w:proofErr w:type="gramEnd"/>
          </w:p>
        </w:tc>
      </w:tr>
      <w:tr w:rsidR="00EE55C3" w:rsidRPr="00163DE6" w:rsidTr="00600CC2">
        <w:tc>
          <w:tcPr>
            <w:tcW w:w="3685" w:type="dxa"/>
            <w:vMerge w:val="restart"/>
          </w:tcPr>
          <w:p w:rsidR="00EE55C3" w:rsidRPr="00163DE6" w:rsidRDefault="00EE55C3" w:rsidP="00600CC2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EE55C3" w:rsidRPr="00163DE6" w:rsidRDefault="00EE55C3" w:rsidP="00600CC2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9498" w:type="dxa"/>
            <w:gridSpan w:val="6"/>
          </w:tcPr>
          <w:p w:rsidR="00EE55C3" w:rsidRPr="00163DE6" w:rsidRDefault="00EE55C3" w:rsidP="00600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E55C3" w:rsidRPr="00163DE6" w:rsidTr="00600CC2">
        <w:tc>
          <w:tcPr>
            <w:tcW w:w="3685" w:type="dxa"/>
            <w:vMerge/>
          </w:tcPr>
          <w:p w:rsidR="00EE55C3" w:rsidRPr="00163DE6" w:rsidRDefault="00EE55C3" w:rsidP="00600CC2">
            <w:pPr>
              <w:ind w:firstLine="8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EE55C3" w:rsidRPr="00163DE6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60" w:type="dxa"/>
          </w:tcPr>
          <w:p w:rsidR="00EE55C3" w:rsidRPr="00163DE6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559" w:type="dxa"/>
          </w:tcPr>
          <w:p w:rsidR="00EE55C3" w:rsidRPr="00163DE6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559" w:type="dxa"/>
          </w:tcPr>
          <w:p w:rsidR="00EE55C3" w:rsidRPr="00163DE6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:rsidR="00EE55C3" w:rsidRPr="00163DE6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60" w:type="dxa"/>
          </w:tcPr>
          <w:p w:rsidR="00EE55C3" w:rsidRPr="00163DE6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E55C3" w:rsidRPr="00163DE6" w:rsidTr="00600CC2">
        <w:tc>
          <w:tcPr>
            <w:tcW w:w="3685" w:type="dxa"/>
          </w:tcPr>
          <w:p w:rsidR="00EE55C3" w:rsidRPr="00163DE6" w:rsidRDefault="00EE55C3" w:rsidP="00600CC2">
            <w:pPr>
              <w:ind w:firstLine="80"/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701" w:type="dxa"/>
          </w:tcPr>
          <w:p w:rsidR="00EE55C3" w:rsidRPr="000624BC" w:rsidRDefault="00EE55C3" w:rsidP="00600CC2">
            <w:pPr>
              <w:jc w:val="center"/>
            </w:pPr>
            <w:r>
              <w:rPr>
                <w:sz w:val="22"/>
              </w:rPr>
              <w:t>2 619 565,9</w:t>
            </w:r>
          </w:p>
        </w:tc>
        <w:tc>
          <w:tcPr>
            <w:tcW w:w="1560" w:type="dxa"/>
          </w:tcPr>
          <w:p w:rsidR="00EE55C3" w:rsidRPr="000624BC" w:rsidRDefault="00EE55C3" w:rsidP="00600CC2">
            <w:pPr>
              <w:jc w:val="center"/>
            </w:pPr>
            <w:r>
              <w:t>561 476,5</w:t>
            </w:r>
          </w:p>
        </w:tc>
        <w:tc>
          <w:tcPr>
            <w:tcW w:w="1559" w:type="dxa"/>
          </w:tcPr>
          <w:p w:rsidR="00EE55C3" w:rsidRPr="000624BC" w:rsidRDefault="00EE55C3" w:rsidP="00600CC2">
            <w:pPr>
              <w:jc w:val="center"/>
            </w:pPr>
            <w:r w:rsidRPr="000624BC">
              <w:rPr>
                <w:sz w:val="22"/>
              </w:rPr>
              <w:t xml:space="preserve">521 </w:t>
            </w:r>
            <w:r>
              <w:rPr>
                <w:sz w:val="22"/>
              </w:rPr>
              <w:t>3</w:t>
            </w:r>
            <w:r w:rsidRPr="000624BC">
              <w:rPr>
                <w:sz w:val="22"/>
              </w:rPr>
              <w:t>18,0</w:t>
            </w:r>
          </w:p>
        </w:tc>
        <w:tc>
          <w:tcPr>
            <w:tcW w:w="1559" w:type="dxa"/>
          </w:tcPr>
          <w:p w:rsidR="00EE55C3" w:rsidRPr="000624BC" w:rsidRDefault="00EE55C3" w:rsidP="00600CC2">
            <w:pPr>
              <w:jc w:val="center"/>
            </w:pPr>
            <w:r w:rsidRPr="000624BC">
              <w:rPr>
                <w:sz w:val="22"/>
              </w:rPr>
              <w:t xml:space="preserve">505 </w:t>
            </w:r>
            <w:r>
              <w:rPr>
                <w:sz w:val="22"/>
              </w:rPr>
              <w:t>5</w:t>
            </w:r>
            <w:r w:rsidRPr="000624BC">
              <w:rPr>
                <w:sz w:val="22"/>
              </w:rPr>
              <w:t>23,8</w:t>
            </w:r>
          </w:p>
        </w:tc>
        <w:tc>
          <w:tcPr>
            <w:tcW w:w="1559" w:type="dxa"/>
          </w:tcPr>
          <w:p w:rsidR="00EE55C3" w:rsidRPr="000624BC" w:rsidRDefault="00EE55C3" w:rsidP="00600CC2">
            <w:pPr>
              <w:jc w:val="center"/>
            </w:pPr>
            <w:r w:rsidRPr="000624BC">
              <w:rPr>
                <w:sz w:val="22"/>
              </w:rPr>
              <w:t>5</w:t>
            </w:r>
            <w:r>
              <w:rPr>
                <w:sz w:val="22"/>
              </w:rPr>
              <w:t>1</w:t>
            </w:r>
            <w:r w:rsidRPr="000624BC">
              <w:rPr>
                <w:sz w:val="22"/>
              </w:rPr>
              <w:t>5 623,8</w:t>
            </w:r>
          </w:p>
        </w:tc>
        <w:tc>
          <w:tcPr>
            <w:tcW w:w="1560" w:type="dxa"/>
          </w:tcPr>
          <w:p w:rsidR="00EE55C3" w:rsidRPr="000624BC" w:rsidRDefault="00EE55C3" w:rsidP="00600CC2">
            <w:pPr>
              <w:jc w:val="center"/>
            </w:pPr>
            <w:r w:rsidRPr="000624BC">
              <w:rPr>
                <w:sz w:val="22"/>
              </w:rPr>
              <w:t>5</w:t>
            </w:r>
            <w:r>
              <w:rPr>
                <w:sz w:val="22"/>
              </w:rPr>
              <w:t>1</w:t>
            </w:r>
            <w:r w:rsidRPr="000624BC">
              <w:rPr>
                <w:sz w:val="22"/>
              </w:rPr>
              <w:t>5 623,8</w:t>
            </w:r>
          </w:p>
        </w:tc>
      </w:tr>
      <w:tr w:rsidR="00EE55C3" w:rsidRPr="00163DE6" w:rsidTr="00600CC2">
        <w:tc>
          <w:tcPr>
            <w:tcW w:w="3685" w:type="dxa"/>
          </w:tcPr>
          <w:p w:rsidR="00EE55C3" w:rsidRPr="00163DE6" w:rsidRDefault="00EE55C3" w:rsidP="00600CC2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EE55C3" w:rsidRPr="000624BC" w:rsidRDefault="00EE55C3" w:rsidP="00600CC2">
            <w:pPr>
              <w:jc w:val="center"/>
            </w:pPr>
            <w:r w:rsidRPr="000624BC">
              <w:rPr>
                <w:sz w:val="22"/>
              </w:rPr>
              <w:t>4 077,0</w:t>
            </w:r>
          </w:p>
        </w:tc>
        <w:tc>
          <w:tcPr>
            <w:tcW w:w="1560" w:type="dxa"/>
          </w:tcPr>
          <w:p w:rsidR="00EE55C3" w:rsidRPr="000624BC" w:rsidRDefault="00EE55C3" w:rsidP="00600CC2">
            <w:pPr>
              <w:jc w:val="center"/>
            </w:pPr>
            <w:r w:rsidRPr="000624BC">
              <w:rPr>
                <w:sz w:val="22"/>
              </w:rPr>
              <w:t>4 077,0</w:t>
            </w:r>
          </w:p>
        </w:tc>
        <w:tc>
          <w:tcPr>
            <w:tcW w:w="1559" w:type="dxa"/>
          </w:tcPr>
          <w:p w:rsidR="00EE55C3" w:rsidRPr="000624BC" w:rsidRDefault="00EE55C3" w:rsidP="00600CC2">
            <w:pPr>
              <w:jc w:val="center"/>
            </w:pPr>
            <w:r w:rsidRPr="000624BC">
              <w:rPr>
                <w:sz w:val="22"/>
              </w:rPr>
              <w:t>0,0</w:t>
            </w:r>
          </w:p>
        </w:tc>
        <w:tc>
          <w:tcPr>
            <w:tcW w:w="1559" w:type="dxa"/>
          </w:tcPr>
          <w:p w:rsidR="00EE55C3" w:rsidRPr="000624BC" w:rsidRDefault="00EE55C3" w:rsidP="00600CC2">
            <w:pPr>
              <w:jc w:val="center"/>
            </w:pPr>
            <w:r w:rsidRPr="000624BC">
              <w:rPr>
                <w:sz w:val="22"/>
              </w:rPr>
              <w:t>0,0</w:t>
            </w:r>
          </w:p>
        </w:tc>
        <w:tc>
          <w:tcPr>
            <w:tcW w:w="1559" w:type="dxa"/>
          </w:tcPr>
          <w:p w:rsidR="00EE55C3" w:rsidRPr="000624BC" w:rsidRDefault="00EE55C3" w:rsidP="00600CC2">
            <w:pPr>
              <w:jc w:val="center"/>
            </w:pPr>
            <w:r w:rsidRPr="000624BC">
              <w:rPr>
                <w:sz w:val="22"/>
              </w:rPr>
              <w:t>0,0</w:t>
            </w:r>
          </w:p>
        </w:tc>
        <w:tc>
          <w:tcPr>
            <w:tcW w:w="1560" w:type="dxa"/>
          </w:tcPr>
          <w:p w:rsidR="00EE55C3" w:rsidRPr="000624BC" w:rsidRDefault="00EE55C3" w:rsidP="00600CC2">
            <w:pPr>
              <w:jc w:val="center"/>
            </w:pPr>
            <w:r w:rsidRPr="000624BC">
              <w:rPr>
                <w:sz w:val="22"/>
              </w:rPr>
              <w:t>0,0</w:t>
            </w:r>
          </w:p>
        </w:tc>
      </w:tr>
      <w:tr w:rsidR="00EE55C3" w:rsidRPr="00163DE6" w:rsidTr="00600CC2">
        <w:tc>
          <w:tcPr>
            <w:tcW w:w="3685" w:type="dxa"/>
          </w:tcPr>
          <w:p w:rsidR="00EE55C3" w:rsidRPr="00163DE6" w:rsidRDefault="00EE55C3" w:rsidP="00600CC2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EE55C3" w:rsidRPr="000624BC" w:rsidRDefault="00EE55C3" w:rsidP="00600CC2">
            <w:pPr>
              <w:jc w:val="center"/>
            </w:pPr>
            <w:r>
              <w:rPr>
                <w:sz w:val="22"/>
              </w:rPr>
              <w:t>2 623 642,9</w:t>
            </w:r>
          </w:p>
        </w:tc>
        <w:tc>
          <w:tcPr>
            <w:tcW w:w="1560" w:type="dxa"/>
          </w:tcPr>
          <w:p w:rsidR="00EE55C3" w:rsidRPr="000624BC" w:rsidRDefault="00EE55C3" w:rsidP="00600CC2">
            <w:pPr>
              <w:jc w:val="center"/>
            </w:pPr>
            <w:r>
              <w:rPr>
                <w:sz w:val="22"/>
              </w:rPr>
              <w:t>565 553,5</w:t>
            </w:r>
          </w:p>
        </w:tc>
        <w:tc>
          <w:tcPr>
            <w:tcW w:w="1559" w:type="dxa"/>
          </w:tcPr>
          <w:p w:rsidR="00EE55C3" w:rsidRPr="000624BC" w:rsidRDefault="00EE55C3" w:rsidP="00600CC2">
            <w:pPr>
              <w:jc w:val="center"/>
            </w:pPr>
            <w:r>
              <w:rPr>
                <w:sz w:val="22"/>
              </w:rPr>
              <w:t>521 318,0</w:t>
            </w:r>
          </w:p>
        </w:tc>
        <w:tc>
          <w:tcPr>
            <w:tcW w:w="1559" w:type="dxa"/>
          </w:tcPr>
          <w:p w:rsidR="00EE55C3" w:rsidRPr="000624BC" w:rsidRDefault="00EE55C3" w:rsidP="00600CC2">
            <w:pPr>
              <w:jc w:val="center"/>
            </w:pPr>
            <w:r>
              <w:rPr>
                <w:sz w:val="22"/>
              </w:rPr>
              <w:t>505 5</w:t>
            </w:r>
            <w:r w:rsidRPr="000624BC">
              <w:rPr>
                <w:sz w:val="22"/>
              </w:rPr>
              <w:t>23,8</w:t>
            </w:r>
          </w:p>
        </w:tc>
        <w:tc>
          <w:tcPr>
            <w:tcW w:w="1559" w:type="dxa"/>
          </w:tcPr>
          <w:p w:rsidR="00EE55C3" w:rsidRPr="000624BC" w:rsidRDefault="00EE55C3" w:rsidP="00600CC2">
            <w:pPr>
              <w:jc w:val="center"/>
            </w:pPr>
            <w:r w:rsidRPr="000624BC">
              <w:rPr>
                <w:sz w:val="22"/>
              </w:rPr>
              <w:t>5</w:t>
            </w:r>
            <w:r>
              <w:rPr>
                <w:sz w:val="22"/>
              </w:rPr>
              <w:t>1</w:t>
            </w:r>
            <w:r w:rsidRPr="000624BC">
              <w:rPr>
                <w:sz w:val="22"/>
              </w:rPr>
              <w:t>5 623,8</w:t>
            </w:r>
          </w:p>
        </w:tc>
        <w:tc>
          <w:tcPr>
            <w:tcW w:w="1560" w:type="dxa"/>
          </w:tcPr>
          <w:p w:rsidR="00EE55C3" w:rsidRPr="000624BC" w:rsidRDefault="00EE55C3" w:rsidP="00600CC2">
            <w:pPr>
              <w:jc w:val="center"/>
            </w:pPr>
            <w:r w:rsidRPr="000624BC">
              <w:rPr>
                <w:sz w:val="22"/>
              </w:rPr>
              <w:t>5</w:t>
            </w:r>
            <w:r>
              <w:rPr>
                <w:sz w:val="22"/>
              </w:rPr>
              <w:t>1</w:t>
            </w:r>
            <w:r w:rsidRPr="000624BC">
              <w:rPr>
                <w:sz w:val="22"/>
              </w:rPr>
              <w:t>5 623,8</w:t>
            </w:r>
          </w:p>
        </w:tc>
      </w:tr>
    </w:tbl>
    <w:p w:rsidR="00EE55C3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Общая характеристика сферы реализации муниципальной программы</w:t>
      </w:r>
    </w:p>
    <w:p w:rsidR="00EE55C3" w:rsidRPr="00915F62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CD28B3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79B">
        <w:rPr>
          <w:rFonts w:ascii="Times New Roman" w:hAnsi="Times New Roman" w:cs="Times New Roman"/>
          <w:sz w:val="24"/>
          <w:szCs w:val="24"/>
        </w:rPr>
        <w:t xml:space="preserve"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</w:t>
      </w:r>
      <w:r w:rsidRPr="00CD28B3">
        <w:rPr>
          <w:rFonts w:ascii="Times New Roman" w:hAnsi="Times New Roman" w:cs="Times New Roman"/>
          <w:sz w:val="24"/>
          <w:szCs w:val="24"/>
        </w:rPr>
        <w:t>первую очередь в рамках программно-целевого подхода.</w:t>
      </w:r>
    </w:p>
    <w:p w:rsidR="00EE55C3" w:rsidRPr="00CD28B3" w:rsidRDefault="00EE55C3" w:rsidP="00EE55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28B3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EE55C3" w:rsidRDefault="00EE55C3" w:rsidP="00EE55C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D28B3">
        <w:rPr>
          <w:rFonts w:cs="Times New Roman"/>
        </w:rPr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</w:t>
      </w:r>
      <w:r>
        <w:rPr>
          <w:rFonts w:cs="Times New Roman"/>
        </w:rPr>
        <w:t xml:space="preserve"> области</w:t>
      </w:r>
      <w:r w:rsidRPr="008B51C8">
        <w:rPr>
          <w:rFonts w:cs="Times New Roman"/>
        </w:rPr>
        <w:t>, которые в свою очередь задают приоритеты в сфере управления имуществом и финансами</w:t>
      </w:r>
      <w:r>
        <w:rPr>
          <w:rFonts w:cs="Times New Roman"/>
        </w:rPr>
        <w:t>.</w:t>
      </w:r>
    </w:p>
    <w:p w:rsidR="00EE55C3" w:rsidRDefault="00EE55C3" w:rsidP="00EE55C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EE55C3" w:rsidRDefault="00EE55C3" w:rsidP="00EE55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B51C8">
        <w:rPr>
          <w:rFonts w:cs="Times New Roman"/>
        </w:rPr>
        <w:lastRenderedPageBreak/>
        <w:t xml:space="preserve">Необходимость формирования сбалансированного бюджета </w:t>
      </w:r>
      <w:r>
        <w:rPr>
          <w:rFonts w:cs="Times New Roman"/>
        </w:rPr>
        <w:t xml:space="preserve">городского округа Электросталь Московской области </w:t>
      </w:r>
      <w:r w:rsidRPr="008B51C8">
        <w:rPr>
          <w:rFonts w:cs="Times New Roman"/>
        </w:rPr>
        <w:t xml:space="preserve">для решения вопросов по реализации проектов социально-экономического развития делает значимой проблему повышения доходности бюджета </w:t>
      </w:r>
      <w:r>
        <w:rPr>
          <w:rFonts w:cs="Times New Roman"/>
        </w:rPr>
        <w:t xml:space="preserve">городского округа Электросталь Московской области </w:t>
      </w:r>
      <w:r w:rsidRPr="008B51C8">
        <w:rPr>
          <w:rFonts w:cs="Times New Roman"/>
        </w:rPr>
        <w:t xml:space="preserve">за счет повышения эффективности управления и распоряжения объектами </w:t>
      </w:r>
      <w:r>
        <w:rPr>
          <w:rFonts w:cs="Times New Roman"/>
        </w:rPr>
        <w:t xml:space="preserve">муниципальной </w:t>
      </w:r>
      <w:r w:rsidRPr="008B51C8">
        <w:rPr>
          <w:rFonts w:cs="Times New Roman"/>
        </w:rPr>
        <w:t xml:space="preserve">собственности. </w:t>
      </w:r>
    </w:p>
    <w:p w:rsidR="00EE55C3" w:rsidRDefault="00EE55C3" w:rsidP="00EE55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B51C8">
        <w:rPr>
          <w:rFonts w:cs="Times New Roman"/>
        </w:rPr>
        <w:t xml:space="preserve">В целях использования </w:t>
      </w:r>
      <w:r>
        <w:rPr>
          <w:rFonts w:cs="Times New Roman"/>
        </w:rPr>
        <w:t>муниципального</w:t>
      </w:r>
      <w:r w:rsidRPr="008B51C8">
        <w:rPr>
          <w:rFonts w:cs="Times New Roman"/>
        </w:rPr>
        <w:t xml:space="preserve"> имущества в качестве актива первостепенным является решение вопроса регистрации прав на объекты </w:t>
      </w:r>
      <w:r>
        <w:rPr>
          <w:rFonts w:cs="Times New Roman"/>
        </w:rPr>
        <w:t>муниципальной</w:t>
      </w:r>
      <w:r w:rsidRPr="008B51C8">
        <w:rPr>
          <w:rFonts w:cs="Times New Roman"/>
        </w:rPr>
        <w:t xml:space="preserve"> собственности </w:t>
      </w:r>
      <w:r>
        <w:rPr>
          <w:rFonts w:cs="Times New Roman"/>
        </w:rPr>
        <w:t>городского округа Электросталь Московской области</w:t>
      </w:r>
      <w:r w:rsidRPr="008B51C8">
        <w:rPr>
          <w:rFonts w:cs="Times New Roman"/>
        </w:rPr>
        <w:t xml:space="preserve">. Проводится работа по инвентаризации земельных участков, отнесенных к собственности </w:t>
      </w:r>
      <w:r>
        <w:rPr>
          <w:rFonts w:cs="Times New Roman"/>
        </w:rPr>
        <w:t>городского округа</w:t>
      </w:r>
      <w:r w:rsidRPr="008B51C8">
        <w:rPr>
          <w:rFonts w:cs="Times New Roman"/>
        </w:rPr>
        <w:t xml:space="preserve">, в целях их эффективного использования для реализации значимых проектов. </w:t>
      </w:r>
    </w:p>
    <w:p w:rsidR="00EE55C3" w:rsidRPr="00CD28B3" w:rsidRDefault="00EE55C3" w:rsidP="00EE55C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8B51C8">
        <w:rPr>
          <w:rFonts w:cs="Times New Roman"/>
        </w:rPr>
        <w:t xml:space="preserve"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</w:t>
      </w:r>
      <w:r>
        <w:rPr>
          <w:rFonts w:cs="Times New Roman"/>
        </w:rPr>
        <w:t>городского округа Электросталь Московской области</w:t>
      </w:r>
      <w:r w:rsidRPr="008B51C8">
        <w:rPr>
          <w:rFonts w:cs="Times New Roman"/>
        </w:rPr>
        <w:t>.</w:t>
      </w:r>
    </w:p>
    <w:p w:rsidR="00EE55C3" w:rsidRPr="008B51C8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C8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EE55C3" w:rsidRPr="008B51C8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1C8"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51C8">
        <w:rPr>
          <w:rFonts w:ascii="Times New Roman" w:hAnsi="Times New Roman" w:cs="Times New Roman"/>
          <w:sz w:val="24"/>
          <w:szCs w:val="24"/>
        </w:rPr>
        <w:t xml:space="preserve"> (уточнени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51C8">
        <w:rPr>
          <w:rFonts w:ascii="Times New Roman" w:hAnsi="Times New Roman" w:cs="Times New Roman"/>
          <w:sz w:val="24"/>
          <w:szCs w:val="24"/>
        </w:rPr>
        <w:t>) категорий земель и видов разрешенного использования земельных участков;</w:t>
      </w:r>
    </w:p>
    <w:p w:rsidR="00EE55C3" w:rsidRPr="008B51C8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1C8">
        <w:rPr>
          <w:rFonts w:ascii="Times New Roman" w:hAnsi="Times New Roman" w:cs="Times New Roman"/>
          <w:sz w:val="24"/>
          <w:szCs w:val="24"/>
        </w:rPr>
        <w:t>выявлени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51C8">
        <w:rPr>
          <w:rFonts w:ascii="Times New Roman" w:hAnsi="Times New Roman" w:cs="Times New Roman"/>
          <w:sz w:val="24"/>
          <w:szCs w:val="24"/>
        </w:rPr>
        <w:t xml:space="preserve">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</w:t>
      </w:r>
      <w:r>
        <w:rPr>
          <w:rFonts w:ascii="Times New Roman" w:hAnsi="Times New Roman" w:cs="Times New Roman"/>
          <w:sz w:val="24"/>
          <w:szCs w:val="24"/>
        </w:rPr>
        <w:t>енения повышенных ставок налога.</w:t>
      </w:r>
    </w:p>
    <w:p w:rsidR="00EE55C3" w:rsidRPr="008B51C8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C8">
        <w:rPr>
          <w:rFonts w:ascii="Times New Roman" w:hAnsi="Times New Roman" w:cs="Times New Roman"/>
          <w:sz w:val="24"/>
          <w:szCs w:val="24"/>
        </w:rPr>
        <w:t xml:space="preserve">В сфере управления финансами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8B51C8">
        <w:rPr>
          <w:rFonts w:ascii="Times New Roman" w:hAnsi="Times New Roman" w:cs="Times New Roman"/>
          <w:sz w:val="24"/>
          <w:szCs w:val="24"/>
        </w:rPr>
        <w:t xml:space="preserve"> остаются нерешенными:</w:t>
      </w:r>
    </w:p>
    <w:p w:rsidR="00EE55C3" w:rsidRPr="008B51C8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1C8">
        <w:rPr>
          <w:rFonts w:ascii="Times New Roman" w:hAnsi="Times New Roman" w:cs="Times New Roman"/>
          <w:sz w:val="24"/>
          <w:szCs w:val="24"/>
        </w:rPr>
        <w:t>наличие просроченной кредиторской задолженности;</w:t>
      </w:r>
    </w:p>
    <w:p w:rsidR="00EE55C3" w:rsidRPr="008B51C8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8B51C8">
        <w:rPr>
          <w:rFonts w:ascii="Times New Roman" w:hAnsi="Times New Roman" w:cs="Times New Roman"/>
          <w:sz w:val="24"/>
          <w:szCs w:val="24"/>
        </w:rPr>
        <w:t xml:space="preserve">необходимость в реализации масштабных инфраструктурных проектов и социальных программ требует качественного увеличения доходов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8B51C8">
        <w:rPr>
          <w:rFonts w:ascii="Times New Roman" w:hAnsi="Times New Roman" w:cs="Times New Roman"/>
          <w:sz w:val="24"/>
          <w:szCs w:val="24"/>
        </w:rPr>
        <w:t>;</w:t>
      </w:r>
    </w:p>
    <w:p w:rsidR="00EE55C3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1C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сбалансированности</w:t>
      </w:r>
      <w:r w:rsidRPr="008B51C8">
        <w:rPr>
          <w:rFonts w:ascii="Times New Roman" w:hAnsi="Times New Roman" w:cs="Times New Roman"/>
          <w:sz w:val="24"/>
          <w:szCs w:val="24"/>
        </w:rPr>
        <w:t xml:space="preserve"> социальной направленности бюджета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B51C8">
        <w:rPr>
          <w:rFonts w:ascii="Times New Roman" w:hAnsi="Times New Roman" w:cs="Times New Roman"/>
          <w:sz w:val="24"/>
          <w:szCs w:val="24"/>
        </w:rPr>
        <w:t>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</w:t>
      </w:r>
      <w:r>
        <w:rPr>
          <w:rFonts w:ascii="Times New Roman" w:hAnsi="Times New Roman" w:cs="Times New Roman"/>
          <w:sz w:val="24"/>
          <w:szCs w:val="24"/>
        </w:rPr>
        <w:t>ых рейтингов.</w:t>
      </w:r>
    </w:p>
    <w:p w:rsidR="00EE55C3" w:rsidRPr="008B51C8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C8">
        <w:rPr>
          <w:rFonts w:ascii="Times New Roman" w:hAnsi="Times New Roman" w:cs="Times New Roman"/>
          <w:sz w:val="24"/>
          <w:szCs w:val="24"/>
        </w:rPr>
        <w:t xml:space="preserve">В значительной мере на эффективность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8B51C8">
        <w:rPr>
          <w:rFonts w:ascii="Times New Roman" w:hAnsi="Times New Roman" w:cs="Times New Roman"/>
          <w:sz w:val="24"/>
          <w:szCs w:val="24"/>
        </w:rPr>
        <w:t xml:space="preserve">управления влияет уровень профессиональной подготовки, повышения квалификации и профессиональных навыков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B51C8">
        <w:rPr>
          <w:rFonts w:ascii="Times New Roman" w:hAnsi="Times New Roman" w:cs="Times New Roman"/>
          <w:sz w:val="24"/>
          <w:szCs w:val="24"/>
        </w:rPr>
        <w:t>служащих.</w:t>
      </w:r>
    </w:p>
    <w:p w:rsidR="00EE55C3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E84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</w:t>
      </w:r>
      <w:r>
        <w:rPr>
          <w:rFonts w:ascii="Times New Roman" w:hAnsi="Times New Roman" w:cs="Times New Roman"/>
          <w:sz w:val="24"/>
          <w:szCs w:val="24"/>
        </w:rPr>
        <w:t>пной, эффективной и прозрачной.</w:t>
      </w:r>
    </w:p>
    <w:p w:rsidR="00EE55C3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C8">
        <w:rPr>
          <w:rFonts w:ascii="Times New Roman" w:hAnsi="Times New Roman" w:cs="Times New Roman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8B51C8">
        <w:rPr>
          <w:rFonts w:ascii="Times New Roman" w:hAnsi="Times New Roman" w:cs="Times New Roman"/>
          <w:sz w:val="24"/>
          <w:szCs w:val="24"/>
        </w:rPr>
        <w:t xml:space="preserve">программа направлена на решение актуальных </w:t>
      </w:r>
      <w:r>
        <w:rPr>
          <w:rFonts w:ascii="Times New Roman" w:hAnsi="Times New Roman" w:cs="Times New Roman"/>
          <w:sz w:val="24"/>
          <w:szCs w:val="24"/>
        </w:rPr>
        <w:t xml:space="preserve">проблем, </w:t>
      </w:r>
      <w:r w:rsidRPr="008B51C8">
        <w:rPr>
          <w:rFonts w:ascii="Times New Roman" w:hAnsi="Times New Roman" w:cs="Times New Roman"/>
          <w:sz w:val="24"/>
          <w:szCs w:val="24"/>
        </w:rPr>
        <w:t xml:space="preserve">требующих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8B51C8">
        <w:rPr>
          <w:rFonts w:ascii="Times New Roman" w:hAnsi="Times New Roman" w:cs="Times New Roman"/>
          <w:sz w:val="24"/>
          <w:szCs w:val="24"/>
        </w:rPr>
        <w:t>в период с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B51C8">
        <w:rPr>
          <w:rFonts w:ascii="Times New Roman" w:hAnsi="Times New Roman" w:cs="Times New Roman"/>
          <w:sz w:val="24"/>
          <w:szCs w:val="24"/>
        </w:rPr>
        <w:t xml:space="preserve"> по 2024 год включительн</w:t>
      </w:r>
      <w:r>
        <w:rPr>
          <w:rFonts w:ascii="Times New Roman" w:hAnsi="Times New Roman" w:cs="Times New Roman"/>
          <w:sz w:val="24"/>
          <w:szCs w:val="24"/>
        </w:rPr>
        <w:t xml:space="preserve">о, </w:t>
      </w:r>
      <w:r w:rsidRPr="008B51C8">
        <w:rPr>
          <w:rFonts w:ascii="Times New Roman" w:hAnsi="Times New Roman" w:cs="Times New Roman"/>
          <w:sz w:val="24"/>
          <w:szCs w:val="24"/>
        </w:rPr>
        <w:t xml:space="preserve">и задач в сфере управления имуществом и финансами. </w:t>
      </w:r>
    </w:p>
    <w:p w:rsidR="00EE55C3" w:rsidRPr="008B51C8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C8">
        <w:rPr>
          <w:rFonts w:ascii="Times New Roman" w:hAnsi="Times New Roman" w:cs="Times New Roman"/>
          <w:sz w:val="24"/>
          <w:szCs w:val="24"/>
        </w:rPr>
        <w:t xml:space="preserve">Комплексный подход к их решению в рамках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B51C8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«</w:t>
      </w:r>
      <w:r w:rsidRPr="008B51C8">
        <w:rPr>
          <w:rFonts w:ascii="Times New Roman" w:hAnsi="Times New Roman" w:cs="Times New Roman"/>
          <w:sz w:val="24"/>
          <w:szCs w:val="24"/>
        </w:rPr>
        <w:t>Управление имуществом</w:t>
      </w:r>
      <w:r>
        <w:rPr>
          <w:rFonts w:ascii="Times New Roman" w:hAnsi="Times New Roman" w:cs="Times New Roman"/>
          <w:sz w:val="24"/>
          <w:szCs w:val="24"/>
        </w:rPr>
        <w:t xml:space="preserve"> и финансами»</w:t>
      </w:r>
      <w:r w:rsidRPr="008B51C8">
        <w:rPr>
          <w:rFonts w:ascii="Times New Roman" w:hAnsi="Times New Roman" w:cs="Times New Roman"/>
          <w:sz w:val="24"/>
          <w:szCs w:val="24"/>
        </w:rPr>
        <w:t xml:space="preserve"> заключается в совершенствовании системы </w:t>
      </w:r>
      <w:r>
        <w:rPr>
          <w:rFonts w:ascii="Times New Roman" w:hAnsi="Times New Roman" w:cs="Times New Roman"/>
          <w:sz w:val="24"/>
          <w:szCs w:val="24"/>
        </w:rPr>
        <w:t>местного самоу</w:t>
      </w:r>
      <w:r w:rsidRPr="008B51C8">
        <w:rPr>
          <w:rFonts w:ascii="Times New Roman" w:hAnsi="Times New Roman" w:cs="Times New Roman"/>
          <w:sz w:val="24"/>
          <w:szCs w:val="24"/>
        </w:rPr>
        <w:t xml:space="preserve">правления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B51C8">
        <w:rPr>
          <w:rFonts w:ascii="Times New Roman" w:hAnsi="Times New Roman" w:cs="Times New Roman"/>
          <w:sz w:val="24"/>
          <w:szCs w:val="24"/>
        </w:rPr>
        <w:t>Московской области по приоритетным направлениям:</w:t>
      </w:r>
    </w:p>
    <w:p w:rsidR="00EE55C3" w:rsidRPr="008B51C8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1C8">
        <w:rPr>
          <w:rFonts w:ascii="Times New Roman" w:hAnsi="Times New Roman" w:cs="Times New Roman"/>
          <w:sz w:val="24"/>
          <w:szCs w:val="24"/>
        </w:rPr>
        <w:t xml:space="preserve">обеспечение эффективного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B51C8">
        <w:rPr>
          <w:rFonts w:ascii="Times New Roman" w:hAnsi="Times New Roman" w:cs="Times New Roman"/>
          <w:sz w:val="24"/>
          <w:szCs w:val="24"/>
        </w:rPr>
        <w:t xml:space="preserve">имущественного комплекса Московской области в качестве актива для решения целей и реализации проектов развития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B51C8">
        <w:rPr>
          <w:rFonts w:ascii="Times New Roman" w:hAnsi="Times New Roman" w:cs="Times New Roman"/>
          <w:sz w:val="24"/>
          <w:szCs w:val="24"/>
        </w:rPr>
        <w:t>;</w:t>
      </w:r>
    </w:p>
    <w:p w:rsidR="00EE55C3" w:rsidRPr="008B51C8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1C8">
        <w:rPr>
          <w:rFonts w:ascii="Times New Roman" w:hAnsi="Times New Roman" w:cs="Times New Roman"/>
          <w:sz w:val="24"/>
          <w:szCs w:val="24"/>
        </w:rPr>
        <w:t xml:space="preserve">повышение качества управления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B51C8">
        <w:rPr>
          <w:rFonts w:ascii="Times New Roman" w:hAnsi="Times New Roman" w:cs="Times New Roman"/>
          <w:sz w:val="24"/>
          <w:szCs w:val="24"/>
        </w:rPr>
        <w:t xml:space="preserve"> финансами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B51C8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EE55C3" w:rsidRPr="008B51C8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1C8">
        <w:rPr>
          <w:rFonts w:ascii="Times New Roman" w:hAnsi="Times New Roman" w:cs="Times New Roman"/>
          <w:sz w:val="24"/>
          <w:szCs w:val="24"/>
        </w:rPr>
        <w:t xml:space="preserve">совершенствование системы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B51C8">
        <w:rPr>
          <w:rFonts w:ascii="Times New Roman" w:hAnsi="Times New Roman" w:cs="Times New Roman"/>
          <w:sz w:val="24"/>
          <w:szCs w:val="24"/>
        </w:rPr>
        <w:t xml:space="preserve"> службы, обеспечение высокого уровня профессиональной подготовки и практических </w:t>
      </w:r>
      <w:r w:rsidRPr="008B51C8">
        <w:rPr>
          <w:rFonts w:ascii="Times New Roman" w:hAnsi="Times New Roman" w:cs="Times New Roman"/>
          <w:sz w:val="24"/>
          <w:szCs w:val="24"/>
        </w:rPr>
        <w:lastRenderedPageBreak/>
        <w:t xml:space="preserve">управленческих навыков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B51C8">
        <w:rPr>
          <w:rFonts w:ascii="Times New Roman" w:hAnsi="Times New Roman" w:cs="Times New Roman"/>
          <w:sz w:val="24"/>
          <w:szCs w:val="24"/>
        </w:rPr>
        <w:t xml:space="preserve">служащих, эффективности и результативности деятельности органов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городского округа Электросталь </w:t>
      </w:r>
      <w:r w:rsidRPr="008B51C8">
        <w:rPr>
          <w:rFonts w:ascii="Times New Roman" w:hAnsi="Times New Roman" w:cs="Times New Roman"/>
          <w:sz w:val="24"/>
          <w:szCs w:val="24"/>
        </w:rPr>
        <w:t>Московской области по решению поставленных целей во взаимодействии с гражданами и организациями.</w:t>
      </w:r>
    </w:p>
    <w:p w:rsidR="00EE55C3" w:rsidRDefault="00EE55C3" w:rsidP="00EE55C3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EE55C3" w:rsidRPr="00915F62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915F62">
        <w:rPr>
          <w:rFonts w:cs="Times New Roman"/>
        </w:rPr>
        <w:t xml:space="preserve">3. Прогноз развития соответствующей сферы реализации </w:t>
      </w:r>
    </w:p>
    <w:p w:rsidR="00EE55C3" w:rsidRPr="00915F62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EE55C3" w:rsidRPr="00DC5E90" w:rsidRDefault="00EE55C3" w:rsidP="00EE55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90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C5E90">
        <w:rPr>
          <w:rFonts w:ascii="Times New Roman" w:hAnsi="Times New Roman" w:cs="Times New Roman"/>
          <w:sz w:val="24"/>
          <w:szCs w:val="24"/>
        </w:rPr>
        <w:t xml:space="preserve"> по 2024 год обеспечит минимизацию усугубления существующих проблем, даст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городскому округу Электросталь </w:t>
      </w:r>
      <w:r w:rsidRPr="00DC5E90">
        <w:rPr>
          <w:rFonts w:ascii="Times New Roman" w:hAnsi="Times New Roman" w:cs="Times New Roman"/>
          <w:sz w:val="24"/>
          <w:szCs w:val="24"/>
        </w:rPr>
        <w:t xml:space="preserve">выйти на целевые параметры развития и </w:t>
      </w:r>
      <w:r>
        <w:rPr>
          <w:rFonts w:ascii="Times New Roman" w:hAnsi="Times New Roman" w:cs="Times New Roman"/>
          <w:sz w:val="24"/>
          <w:szCs w:val="24"/>
        </w:rPr>
        <w:t xml:space="preserve">обеспечит </w:t>
      </w:r>
      <w:r w:rsidRPr="00DC5E90">
        <w:rPr>
          <w:rFonts w:ascii="Times New Roman" w:hAnsi="Times New Roman" w:cs="Times New Roman"/>
          <w:sz w:val="24"/>
          <w:szCs w:val="24"/>
        </w:rPr>
        <w:t>решение задач в сфере управления имуществом и финансами.</w:t>
      </w:r>
    </w:p>
    <w:p w:rsidR="00EE55C3" w:rsidRPr="00DC5E90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90">
        <w:rPr>
          <w:rFonts w:ascii="Times New Roman" w:hAnsi="Times New Roman" w:cs="Times New Roman"/>
          <w:sz w:val="24"/>
          <w:szCs w:val="24"/>
        </w:rPr>
        <w:t xml:space="preserve">Основные риски, которые могут возникнуть при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C5E90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EE55C3" w:rsidRPr="00DC5E90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5E90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DC5E90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EE55C3" w:rsidRPr="00DC5E90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E90">
        <w:rPr>
          <w:rFonts w:ascii="Times New Roman" w:hAnsi="Times New Roman" w:cs="Times New Roman"/>
          <w:sz w:val="24"/>
          <w:szCs w:val="24"/>
        </w:rPr>
        <w:t xml:space="preserve">невыполнение мероприятий в установленные сроки по причине несогласованности действий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C5E90">
        <w:rPr>
          <w:rFonts w:ascii="Times New Roman" w:hAnsi="Times New Roman" w:cs="Times New Roman"/>
          <w:sz w:val="24"/>
          <w:szCs w:val="24"/>
        </w:rPr>
        <w:t>заказчиков подпрограмм и исполнителей мероприятий подпрограмм;</w:t>
      </w:r>
    </w:p>
    <w:p w:rsidR="00EE55C3" w:rsidRPr="00DC5E90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E90">
        <w:rPr>
          <w:rFonts w:ascii="Times New Roman" w:hAnsi="Times New Roman" w:cs="Times New Roman"/>
          <w:sz w:val="24"/>
          <w:szCs w:val="24"/>
        </w:rPr>
        <w:t xml:space="preserve">снижение объемов финансирования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C5E90">
        <w:rPr>
          <w:rFonts w:ascii="Times New Roman" w:hAnsi="Times New Roman" w:cs="Times New Roman"/>
          <w:sz w:val="24"/>
          <w:szCs w:val="24"/>
        </w:rPr>
        <w:t xml:space="preserve">программы вследствие изменения прогнозируемых объемов доходов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DC5E90">
        <w:rPr>
          <w:rFonts w:ascii="Times New Roman" w:hAnsi="Times New Roman" w:cs="Times New Roman"/>
          <w:sz w:val="24"/>
          <w:szCs w:val="24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EE55C3" w:rsidRPr="00DC5E90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E90">
        <w:rPr>
          <w:rFonts w:ascii="Times New Roman" w:hAnsi="Times New Roman" w:cs="Times New Roman"/>
          <w:sz w:val="24"/>
          <w:szCs w:val="24"/>
        </w:rPr>
        <w:t>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EE55C3" w:rsidRPr="00DC5E90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E90">
        <w:rPr>
          <w:rFonts w:ascii="Times New Roman" w:hAnsi="Times New Roman"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EE55C3" w:rsidRPr="00DC5E90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90">
        <w:rPr>
          <w:rFonts w:ascii="Times New Roman" w:hAnsi="Times New Roman" w:cs="Times New Roman"/>
          <w:sz w:val="24"/>
          <w:szCs w:val="24"/>
        </w:rPr>
        <w:t xml:space="preserve">В целях обеспечения управления рисками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DC5E90">
        <w:rPr>
          <w:rFonts w:ascii="Times New Roman" w:hAnsi="Times New Roman" w:cs="Times New Roman"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C5E90">
        <w:rPr>
          <w:rFonts w:ascii="Times New Roman" w:hAnsi="Times New Roman" w:cs="Times New Roman"/>
          <w:sz w:val="24"/>
          <w:szCs w:val="24"/>
        </w:rPr>
        <w:t xml:space="preserve"> организует мониторинг реализации подпрограмм и на основе результатов мониторинга вносит необходимые предложения куратору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C5E90">
        <w:rPr>
          <w:rFonts w:ascii="Times New Roman" w:hAnsi="Times New Roman" w:cs="Times New Roman"/>
          <w:sz w:val="24"/>
          <w:szCs w:val="24"/>
        </w:rPr>
        <w:t xml:space="preserve">программы для принятия соответствующих решений, в том числе по корректировке параметров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C5E90">
        <w:rPr>
          <w:rFonts w:ascii="Times New Roman" w:hAnsi="Times New Roman" w:cs="Times New Roman"/>
          <w:sz w:val="24"/>
          <w:szCs w:val="24"/>
        </w:rPr>
        <w:t>программы.</w:t>
      </w:r>
    </w:p>
    <w:p w:rsidR="00EE55C3" w:rsidRPr="00DC5E90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90">
        <w:rPr>
          <w:rFonts w:ascii="Times New Roman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DC5E90">
        <w:rPr>
          <w:rFonts w:ascii="Times New Roman" w:hAnsi="Times New Roman" w:cs="Times New Roman"/>
          <w:sz w:val="24"/>
          <w:szCs w:val="24"/>
        </w:rPr>
        <w:t xml:space="preserve">Московской области, учтенных при формировании финансовых параметров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C5E90">
        <w:rPr>
          <w:rFonts w:ascii="Times New Roman" w:hAnsi="Times New Roman" w:cs="Times New Roman"/>
          <w:sz w:val="24"/>
          <w:szCs w:val="24"/>
        </w:rPr>
        <w:t>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EE55C3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EE55C3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647245">
        <w:rPr>
          <w:rFonts w:cs="Times New Roman"/>
        </w:rPr>
        <w:t>4. Перечень подпрограмм и их краткое описание</w:t>
      </w:r>
    </w:p>
    <w:p w:rsidR="00EE55C3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5C3" w:rsidRPr="00182C7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7A">
        <w:rPr>
          <w:rFonts w:ascii="Times New Roman" w:hAnsi="Times New Roman" w:cs="Times New Roman"/>
          <w:sz w:val="24"/>
          <w:szCs w:val="24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>
        <w:rPr>
          <w:rFonts w:ascii="Times New Roman" w:hAnsi="Times New Roman" w:cs="Times New Roman"/>
          <w:sz w:val="24"/>
          <w:szCs w:val="24"/>
        </w:rPr>
        <w:t>четырех</w:t>
      </w:r>
      <w:r w:rsidRPr="00182C7A">
        <w:rPr>
          <w:rFonts w:ascii="Times New Roman" w:hAnsi="Times New Roman" w:cs="Times New Roman"/>
          <w:sz w:val="24"/>
          <w:szCs w:val="24"/>
        </w:rPr>
        <w:t xml:space="preserve"> подпрограмм.</w:t>
      </w:r>
    </w:p>
    <w:p w:rsidR="00EE55C3" w:rsidRPr="00182C7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7A">
        <w:rPr>
          <w:rFonts w:ascii="Times New Roman" w:hAnsi="Times New Roman" w:cs="Times New Roman"/>
          <w:sz w:val="24"/>
          <w:szCs w:val="24"/>
        </w:rPr>
        <w:lastRenderedPageBreak/>
        <w:t xml:space="preserve">Подпрограмма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2C7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82C7A">
        <w:rPr>
          <w:rFonts w:ascii="Times New Roman" w:hAnsi="Times New Roman" w:cs="Times New Roman"/>
          <w:sz w:val="24"/>
          <w:szCs w:val="24"/>
        </w:rPr>
        <w:t>Развитие имущественного комплекса»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 н</w:t>
      </w:r>
      <w:r w:rsidRPr="00182C7A">
        <w:rPr>
          <w:rFonts w:ascii="Times New Roman" w:hAnsi="Times New Roman" w:cs="Times New Roman"/>
          <w:sz w:val="24"/>
          <w:szCs w:val="24"/>
        </w:rPr>
        <w:t>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EE55C3" w:rsidRPr="00182C7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7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82C7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82C7A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79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82C7A">
        <w:rPr>
          <w:rFonts w:ascii="Times New Roman" w:hAnsi="Times New Roman" w:cs="Times New Roman"/>
          <w:sz w:val="24"/>
          <w:szCs w:val="24"/>
        </w:rPr>
        <w:t>»</w:t>
      </w:r>
      <w:r w:rsidRPr="00016763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6763">
        <w:rPr>
          <w:rFonts w:ascii="Times New Roman" w:hAnsi="Times New Roman" w:cs="Times New Roman"/>
          <w:sz w:val="24"/>
          <w:szCs w:val="24"/>
        </w:rPr>
        <w:t xml:space="preserve"> к муниципальной программе)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82C7A">
        <w:rPr>
          <w:rFonts w:ascii="Times New Roman" w:hAnsi="Times New Roman" w:cs="Times New Roman"/>
          <w:sz w:val="24"/>
          <w:szCs w:val="24"/>
        </w:rPr>
        <w:t>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EE55C3" w:rsidRPr="00182C7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C7A">
        <w:rPr>
          <w:rFonts w:ascii="Times New Roman" w:hAnsi="Times New Roman" w:cs="Times New Roman"/>
          <w:sz w:val="24"/>
          <w:szCs w:val="24"/>
        </w:rPr>
        <w:t>Подпрограмма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82C7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 н</w:t>
      </w:r>
      <w:r w:rsidRPr="00182C7A">
        <w:rPr>
          <w:rFonts w:ascii="Times New Roman" w:hAnsi="Times New Roman" w:cs="Times New Roman"/>
          <w:sz w:val="24"/>
          <w:szCs w:val="24"/>
        </w:rPr>
        <w:t>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EE55C3" w:rsidRPr="00647245" w:rsidRDefault="00EE55C3" w:rsidP="00EE55C3">
      <w:pPr>
        <w:tabs>
          <w:tab w:val="left" w:pos="851"/>
        </w:tabs>
        <w:ind w:firstLine="709"/>
        <w:jc w:val="both"/>
        <w:rPr>
          <w:rFonts w:cs="Times New Roman"/>
        </w:rPr>
      </w:pPr>
      <w:r w:rsidRPr="00182C7A">
        <w:rPr>
          <w:rFonts w:cs="Times New Roman"/>
        </w:rPr>
        <w:t>Подпрограмма</w:t>
      </w:r>
      <w:proofErr w:type="gramStart"/>
      <w:r>
        <w:rPr>
          <w:rFonts w:cs="Times New Roman"/>
          <w:lang w:val="en-US"/>
        </w:rPr>
        <w:t>V</w:t>
      </w:r>
      <w:r w:rsidRPr="00182C7A">
        <w:rPr>
          <w:rFonts w:cs="Times New Roman"/>
        </w:rPr>
        <w:t>«</w:t>
      </w:r>
      <w:proofErr w:type="gramEnd"/>
      <w:r w:rsidRPr="00182C7A">
        <w:rPr>
          <w:rFonts w:cs="Times New Roman"/>
        </w:rPr>
        <w:t>Обеспечивающая подпрограмма</w:t>
      </w:r>
      <w:r>
        <w:rPr>
          <w:rFonts w:cs="Times New Roman"/>
        </w:rPr>
        <w:t xml:space="preserve">» </w:t>
      </w:r>
      <w:r w:rsidRPr="00016763">
        <w:rPr>
          <w:rFonts w:cs="Times New Roman"/>
        </w:rPr>
        <w:t>(Приложение №</w:t>
      </w:r>
      <w:r>
        <w:rPr>
          <w:rFonts w:cs="Times New Roman"/>
        </w:rPr>
        <w:t>4</w:t>
      </w:r>
      <w:r w:rsidRPr="00016763">
        <w:rPr>
          <w:rFonts w:cs="Times New Roman"/>
        </w:rPr>
        <w:t xml:space="preserve"> к муниципальной программе) </w:t>
      </w:r>
      <w:r>
        <w:rPr>
          <w:rFonts w:cs="Times New Roman"/>
        </w:rPr>
        <w:t>н</w:t>
      </w:r>
      <w:r w:rsidRPr="00182C7A">
        <w:rPr>
          <w:rFonts w:cs="Times New Roman"/>
        </w:rPr>
        <w:t>аправлена на повышение эффективности</w:t>
      </w:r>
      <w:r w:rsidRPr="00647245">
        <w:rPr>
          <w:rFonts w:cs="Times New Roman"/>
        </w:rPr>
        <w:t xml:space="preserve"> организационного, нормативного, правового и финансового обеспечения </w:t>
      </w:r>
      <w:r>
        <w:rPr>
          <w:rFonts w:cs="Times New Roman"/>
        </w:rPr>
        <w:t xml:space="preserve">Администрации городского округа Электросталь </w:t>
      </w:r>
      <w:r w:rsidRPr="00647245">
        <w:rPr>
          <w:rFonts w:cs="Times New Roman"/>
        </w:rPr>
        <w:t>Московской области</w:t>
      </w:r>
      <w:r>
        <w:rPr>
          <w:rFonts w:cs="Times New Roman"/>
        </w:rPr>
        <w:t xml:space="preserve">, Комитета имущественных отношений Администрации городского округа Электросталь </w:t>
      </w:r>
      <w:r w:rsidRPr="00647245">
        <w:rPr>
          <w:rFonts w:cs="Times New Roman"/>
        </w:rPr>
        <w:t xml:space="preserve">Московской области, </w:t>
      </w:r>
      <w:r>
        <w:rPr>
          <w:rFonts w:cs="Times New Roman"/>
        </w:rPr>
        <w:t>финансового управления Администрации городского округа Электросталь Московской области,</w:t>
      </w:r>
      <w:r w:rsidRPr="00647245">
        <w:rPr>
          <w:rFonts w:cs="Times New Roman"/>
        </w:rPr>
        <w:t xml:space="preserve"> развития и укреплен</w:t>
      </w:r>
      <w:r>
        <w:rPr>
          <w:rFonts w:cs="Times New Roman"/>
        </w:rPr>
        <w:t>ия материально-технической базы</w:t>
      </w:r>
      <w:r w:rsidRPr="00647245">
        <w:rPr>
          <w:rFonts w:cs="Times New Roman"/>
        </w:rPr>
        <w:t>.</w:t>
      </w:r>
    </w:p>
    <w:p w:rsidR="00EE55C3" w:rsidRPr="00647245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EE55C3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647245">
        <w:rPr>
          <w:rFonts w:cs="Times New Roman"/>
        </w:rPr>
        <w:t xml:space="preserve">5. Обобщенная характеристика основных мероприятий </w:t>
      </w:r>
    </w:p>
    <w:p w:rsidR="00EE55C3" w:rsidRPr="00647245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647245">
        <w:rPr>
          <w:rFonts w:cs="Times New Roman"/>
        </w:rPr>
        <w:t>с обоснованием необходимости их осуществления</w:t>
      </w:r>
    </w:p>
    <w:p w:rsidR="00EE55C3" w:rsidRPr="00016763" w:rsidRDefault="00EE55C3" w:rsidP="00EE55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676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16763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EE55C3" w:rsidRPr="00647245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647245">
        <w:rPr>
          <w:rFonts w:ascii="Times New Roman" w:hAnsi="Times New Roman" w:cs="Times New Roman"/>
          <w:sz w:val="24"/>
          <w:szCs w:val="24"/>
        </w:rPr>
        <w:t xml:space="preserve">управление имуществом, находящимся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47245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Pr="00647245">
        <w:rPr>
          <w:rFonts w:ascii="Times New Roman" w:hAnsi="Times New Roman" w:cs="Times New Roman"/>
          <w:sz w:val="24"/>
          <w:szCs w:val="24"/>
        </w:rPr>
        <w:t>, и выполнение кадастровых работ;</w:t>
      </w:r>
    </w:p>
    <w:p w:rsidR="00EE55C3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7245">
        <w:rPr>
          <w:rFonts w:ascii="Times New Roman" w:hAnsi="Times New Roman" w:cs="Times New Roman"/>
          <w:sz w:val="24"/>
          <w:szCs w:val="24"/>
        </w:rPr>
        <w:t>создание условий для реализации полномочий в области земельных отношений.</w:t>
      </w:r>
    </w:p>
    <w:p w:rsidR="00EE55C3" w:rsidRPr="00016763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1676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16763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79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016763">
        <w:rPr>
          <w:rFonts w:ascii="Times New Roman" w:hAnsi="Times New Roman" w:cs="Times New Roman"/>
          <w:sz w:val="24"/>
          <w:szCs w:val="24"/>
        </w:rPr>
        <w:t>» предусматривается реализация следующих основных мероприятий:</w:t>
      </w:r>
    </w:p>
    <w:p w:rsidR="00EE55C3" w:rsidRPr="00647245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7245">
        <w:rPr>
          <w:rFonts w:ascii="Times New Roman" w:hAnsi="Times New Roman" w:cs="Times New Roman"/>
          <w:sz w:val="24"/>
          <w:szCs w:val="24"/>
        </w:rPr>
        <w:t xml:space="preserve">организация профессионального развития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47245">
        <w:rPr>
          <w:rFonts w:ascii="Times New Roman" w:hAnsi="Times New Roman" w:cs="Times New Roman"/>
          <w:sz w:val="24"/>
          <w:szCs w:val="24"/>
        </w:rPr>
        <w:t xml:space="preserve"> служащих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области.</w:t>
      </w:r>
    </w:p>
    <w:p w:rsidR="00EE55C3" w:rsidRPr="00016763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01676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1676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16763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EE55C3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16763">
        <w:rPr>
          <w:rFonts w:ascii="Times New Roman" w:hAnsi="Times New Roman" w:cs="Times New Roman"/>
          <w:sz w:val="24"/>
          <w:szCs w:val="24"/>
        </w:rPr>
        <w:t>роведение мероприятий в сфере формирования доходов местного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55C3" w:rsidRPr="00647245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</w:t>
      </w:r>
      <w:r w:rsidRPr="00016763">
        <w:rPr>
          <w:rFonts w:ascii="Times New Roman" w:hAnsi="Times New Roman" w:cs="Times New Roman"/>
          <w:sz w:val="24"/>
          <w:szCs w:val="24"/>
        </w:rPr>
        <w:t>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</w:r>
      <w:r w:rsidRPr="00647245">
        <w:rPr>
          <w:rFonts w:ascii="Times New Roman" w:hAnsi="Times New Roman" w:cs="Times New Roman"/>
          <w:sz w:val="24"/>
          <w:szCs w:val="24"/>
        </w:rPr>
        <w:t>;</w:t>
      </w:r>
    </w:p>
    <w:p w:rsidR="00EE55C3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7245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47245">
        <w:rPr>
          <w:rFonts w:ascii="Times New Roman" w:hAnsi="Times New Roman" w:cs="Times New Roman"/>
          <w:sz w:val="24"/>
          <w:szCs w:val="24"/>
        </w:rPr>
        <w:t xml:space="preserve">долгом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области.</w:t>
      </w:r>
    </w:p>
    <w:p w:rsidR="00EE55C3" w:rsidRPr="00016763" w:rsidRDefault="00EE55C3" w:rsidP="00EE55C3">
      <w:pPr>
        <w:tabs>
          <w:tab w:val="left" w:pos="851"/>
        </w:tabs>
        <w:ind w:firstLine="709"/>
        <w:jc w:val="both"/>
        <w:rPr>
          <w:rFonts w:cs="Times New Roman"/>
        </w:rPr>
      </w:pPr>
      <w:r w:rsidRPr="00016763">
        <w:rPr>
          <w:rFonts w:cs="Times New Roman"/>
        </w:rPr>
        <w:t xml:space="preserve">Подпрограммой </w:t>
      </w:r>
      <w:r w:rsidRPr="00016763">
        <w:rPr>
          <w:rFonts w:cs="Times New Roman"/>
          <w:lang w:val="en-US"/>
        </w:rPr>
        <w:t>V</w:t>
      </w:r>
      <w:r w:rsidRPr="00016763">
        <w:rPr>
          <w:rFonts w:cs="Times New Roman"/>
        </w:rPr>
        <w:t xml:space="preserve"> «Обеспечивающая </w:t>
      </w:r>
      <w:proofErr w:type="spellStart"/>
      <w:proofErr w:type="gramStart"/>
      <w:r w:rsidRPr="00016763">
        <w:rPr>
          <w:rFonts w:cs="Times New Roman"/>
        </w:rPr>
        <w:t>подпрограмма»предусматривается</w:t>
      </w:r>
      <w:proofErr w:type="spellEnd"/>
      <w:proofErr w:type="gramEnd"/>
      <w:r w:rsidRPr="00016763">
        <w:rPr>
          <w:rFonts w:cs="Times New Roman"/>
        </w:rPr>
        <w:t xml:space="preserve"> реализация следующего основного мероприятия:</w:t>
      </w:r>
    </w:p>
    <w:p w:rsidR="00EE55C3" w:rsidRDefault="00EE55C3" w:rsidP="00EE55C3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7245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полномочий органов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647245">
        <w:rPr>
          <w:rFonts w:ascii="Times New Roman" w:hAnsi="Times New Roman" w:cs="Times New Roman"/>
          <w:sz w:val="24"/>
          <w:szCs w:val="24"/>
        </w:rPr>
        <w:t xml:space="preserve"> Московской</w:t>
      </w:r>
      <w:proofErr w:type="gramEnd"/>
      <w:r w:rsidRPr="00647245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5C3" w:rsidRDefault="00EE55C3" w:rsidP="00EE55C3">
      <w:pPr>
        <w:spacing w:after="160" w:line="259" w:lineRule="auto"/>
        <w:ind w:firstLine="709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E55C3" w:rsidRDefault="00EE55C3" w:rsidP="00EE55C3">
      <w:pPr>
        <w:tabs>
          <w:tab w:val="left" w:pos="851"/>
        </w:tabs>
        <w:ind w:firstLine="709"/>
        <w:jc w:val="center"/>
        <w:rPr>
          <w:rFonts w:cs="Times New Roman"/>
          <w:b/>
        </w:rPr>
        <w:sectPr w:rsidR="00EE55C3" w:rsidSect="00F03C11">
          <w:pgSz w:w="16838" w:h="11906" w:orient="landscape"/>
          <w:pgMar w:top="1701" w:right="1134" w:bottom="850" w:left="851" w:header="708" w:footer="119" w:gutter="0"/>
          <w:pgNumType w:start="2"/>
          <w:cols w:space="708"/>
          <w:docGrid w:linePitch="360"/>
        </w:sectPr>
      </w:pPr>
    </w:p>
    <w:p w:rsidR="00EE55C3" w:rsidRPr="00915F62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Планируемые результаты реализации муниципальной программы</w:t>
      </w:r>
    </w:p>
    <w:p w:rsidR="00EE55C3" w:rsidRPr="00915F62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E55C3" w:rsidRPr="002B5A34" w:rsidRDefault="00EE55C3" w:rsidP="00EE55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A3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EE55C3" w:rsidRPr="002B5A34" w:rsidRDefault="00EE55C3" w:rsidP="00EE55C3">
      <w:pPr>
        <w:tabs>
          <w:tab w:val="left" w:pos="851"/>
        </w:tabs>
        <w:jc w:val="center"/>
        <w:rPr>
          <w:rFonts w:cs="Times New Roman"/>
          <w:b/>
        </w:rPr>
      </w:pPr>
    </w:p>
    <w:p w:rsidR="00EE55C3" w:rsidRPr="002B5A34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6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906"/>
        <w:gridCol w:w="1814"/>
        <w:gridCol w:w="1221"/>
        <w:gridCol w:w="1134"/>
        <w:gridCol w:w="1134"/>
        <w:gridCol w:w="1134"/>
        <w:gridCol w:w="1134"/>
        <w:gridCol w:w="2038"/>
      </w:tblGrid>
      <w:tr w:rsidR="00EE55C3" w:rsidRPr="00745E12" w:rsidTr="00600CC2">
        <w:tc>
          <w:tcPr>
            <w:tcW w:w="569" w:type="dxa"/>
            <w:vMerge w:val="restart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00" w:type="dxa"/>
            <w:vMerge w:val="restart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906" w:type="dxa"/>
            <w:vMerge w:val="restart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E55C3" w:rsidRPr="00745E12" w:rsidTr="00600CC2">
        <w:tc>
          <w:tcPr>
            <w:tcW w:w="569" w:type="dxa"/>
            <w:vMerge/>
          </w:tcPr>
          <w:p w:rsidR="00EE55C3" w:rsidRPr="00745E12" w:rsidRDefault="00EE55C3" w:rsidP="00600CC2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EE55C3" w:rsidRPr="00745E12" w:rsidRDefault="00EE55C3" w:rsidP="00600CC2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EE55C3" w:rsidRPr="00745E12" w:rsidRDefault="00EE55C3" w:rsidP="00600CC2">
            <w:pPr>
              <w:rPr>
                <w:rFonts w:cs="Times New Roman"/>
              </w:rPr>
            </w:pPr>
          </w:p>
        </w:tc>
        <w:tc>
          <w:tcPr>
            <w:tcW w:w="906" w:type="dxa"/>
            <w:vMerge/>
          </w:tcPr>
          <w:p w:rsidR="00EE55C3" w:rsidRPr="00745E12" w:rsidRDefault="00EE55C3" w:rsidP="00600CC2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EE55C3" w:rsidRPr="00745E12" w:rsidRDefault="00EE55C3" w:rsidP="00600CC2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55C3" w:rsidRPr="00745E12" w:rsidTr="00600CC2">
        <w:tc>
          <w:tcPr>
            <w:tcW w:w="569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6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E55C3" w:rsidRPr="00745E12" w:rsidTr="00600CC2">
        <w:tc>
          <w:tcPr>
            <w:tcW w:w="569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011" w:type="dxa"/>
            <w:gridSpan w:val="9"/>
          </w:tcPr>
          <w:p w:rsidR="00EE55C3" w:rsidRPr="00745E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745E1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45E12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E55C3" w:rsidRPr="00745E12" w:rsidTr="00600CC2">
        <w:tc>
          <w:tcPr>
            <w:tcW w:w="569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EE55C3" w:rsidRPr="00745E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EE55C3" w:rsidRPr="003A41C9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41C9">
              <w:rPr>
                <w:rFonts w:ascii="Times New Roman" w:hAnsi="Times New Roman" w:cs="Times New Roman"/>
                <w:szCs w:val="22"/>
              </w:rPr>
              <w:t>Показатель Рейтинга-50</w:t>
            </w:r>
          </w:p>
        </w:tc>
        <w:tc>
          <w:tcPr>
            <w:tcW w:w="906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EE55C3" w:rsidRPr="00745E12" w:rsidTr="00600CC2">
        <w:tc>
          <w:tcPr>
            <w:tcW w:w="569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EE55C3" w:rsidRPr="00745E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700" w:type="dxa"/>
          </w:tcPr>
          <w:p w:rsidR="00EE55C3" w:rsidRPr="003A41C9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41C9">
              <w:rPr>
                <w:rFonts w:ascii="Times New Roman" w:hAnsi="Times New Roman" w:cs="Times New Roman"/>
                <w:szCs w:val="22"/>
              </w:rPr>
              <w:t>Показатель Рейтинга-50</w:t>
            </w:r>
          </w:p>
        </w:tc>
        <w:tc>
          <w:tcPr>
            <w:tcW w:w="906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745E12" w:rsidTr="00600CC2">
        <w:tc>
          <w:tcPr>
            <w:tcW w:w="569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834" w:type="dxa"/>
          </w:tcPr>
          <w:p w:rsidR="00EE55C3" w:rsidRPr="00745E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 xml:space="preserve">Поступление средств от аренды и продажи земельных участков, государственная </w:t>
            </w: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700" w:type="dxa"/>
          </w:tcPr>
          <w:p w:rsidR="00EE55C3" w:rsidRPr="00745E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показатель </w:t>
            </w:r>
            <w:r w:rsidRPr="0083676B">
              <w:rPr>
                <w:rFonts w:ascii="Times New Roman" w:hAnsi="Times New Roman" w:cs="Times New Roman"/>
                <w:szCs w:val="22"/>
              </w:rPr>
              <w:t>(показатель госпрограммы)</w:t>
            </w:r>
          </w:p>
        </w:tc>
        <w:tc>
          <w:tcPr>
            <w:tcW w:w="906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EE55C3" w:rsidRPr="00745E12" w:rsidTr="00600CC2">
        <w:tc>
          <w:tcPr>
            <w:tcW w:w="569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834" w:type="dxa"/>
          </w:tcPr>
          <w:p w:rsidR="00EE55C3" w:rsidRPr="00745E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>Поступление средств в бюджет от аренды и продажи муниципального имущества</w:t>
            </w:r>
          </w:p>
        </w:tc>
        <w:tc>
          <w:tcPr>
            <w:tcW w:w="1700" w:type="dxa"/>
          </w:tcPr>
          <w:p w:rsidR="00EE55C3" w:rsidRPr="00745E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Приоритетный целевой показатель</w:t>
            </w:r>
          </w:p>
        </w:tc>
        <w:tc>
          <w:tcPr>
            <w:tcW w:w="906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745E12" w:rsidTr="00600CC2">
        <w:tc>
          <w:tcPr>
            <w:tcW w:w="569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EE55C3" w:rsidRPr="00745E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EE55C3" w:rsidRPr="00745E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Приоритетный целевой показатель</w:t>
            </w:r>
          </w:p>
        </w:tc>
        <w:tc>
          <w:tcPr>
            <w:tcW w:w="906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745E12" w:rsidTr="00600CC2">
        <w:tc>
          <w:tcPr>
            <w:tcW w:w="569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EE55C3" w:rsidRPr="00745E12" w:rsidRDefault="00EE55C3" w:rsidP="00600CC2">
            <w:pPr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906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u w:val="single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745E12" w:rsidTr="00600CC2">
        <w:tc>
          <w:tcPr>
            <w:tcW w:w="569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17365D"/>
                <w:lang w:eastAsia="en-US"/>
              </w:rPr>
            </w:pPr>
            <w:r w:rsidRPr="00745E12">
              <w:rPr>
                <w:rFonts w:cs="Times New Roman"/>
                <w:color w:val="17365D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834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</w:t>
            </w:r>
            <w:r>
              <w:rPr>
                <w:rFonts w:cs="Times New Roman"/>
                <w:sz w:val="22"/>
                <w:szCs w:val="22"/>
              </w:rPr>
              <w:t>оказанных ОМСУ</w:t>
            </w:r>
          </w:p>
        </w:tc>
        <w:tc>
          <w:tcPr>
            <w:tcW w:w="1700" w:type="dxa"/>
          </w:tcPr>
          <w:p w:rsidR="00EE55C3" w:rsidRPr="00745E12" w:rsidRDefault="00EE55C3" w:rsidP="00600CC2">
            <w:pPr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906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21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745E12" w:rsidTr="00600CC2">
        <w:tc>
          <w:tcPr>
            <w:tcW w:w="569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17365D"/>
                <w:lang w:eastAsia="en-US"/>
              </w:rPr>
            </w:pPr>
            <w:r w:rsidRPr="00745E12">
              <w:rPr>
                <w:rFonts w:cs="Times New Roman"/>
                <w:color w:val="17365D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834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EE55C3" w:rsidRPr="00745E12" w:rsidRDefault="00EE55C3" w:rsidP="00600CC2">
            <w:pPr>
              <w:rPr>
                <w:rFonts w:cs="Times New Roman"/>
              </w:rPr>
            </w:pPr>
            <w:r w:rsidRPr="009F2637">
              <w:rPr>
                <w:rFonts w:cs="Times New Roman"/>
                <w:sz w:val="22"/>
                <w:szCs w:val="22"/>
              </w:rPr>
              <w:t>Показатель Рейтинга-50</w:t>
            </w:r>
          </w:p>
        </w:tc>
        <w:tc>
          <w:tcPr>
            <w:tcW w:w="906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745E12" w:rsidTr="00600CC2">
        <w:tc>
          <w:tcPr>
            <w:tcW w:w="569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17365D"/>
                <w:lang w:eastAsia="en-US"/>
              </w:rPr>
            </w:pPr>
            <w:r w:rsidRPr="00745E12">
              <w:rPr>
                <w:rFonts w:cs="Times New Roman"/>
                <w:color w:val="17365D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EE55C3" w:rsidRPr="00745E12" w:rsidRDefault="00EE55C3" w:rsidP="00600CC2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proofErr w:type="gramStart"/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 xml:space="preserve">объектов  </w:t>
            </w:r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недвижимого</w:t>
            </w:r>
            <w:proofErr w:type="gramEnd"/>
            <w:r w:rsidRPr="00745E12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EE55C3" w:rsidRPr="00745E12" w:rsidRDefault="00EE55C3" w:rsidP="00600CC2">
            <w:pPr>
              <w:rPr>
                <w:rFonts w:cs="Times New Roman"/>
              </w:rPr>
            </w:pPr>
            <w:r w:rsidRPr="009F2637">
              <w:rPr>
                <w:rFonts w:cs="Times New Roman"/>
                <w:sz w:val="22"/>
                <w:szCs w:val="22"/>
              </w:rPr>
              <w:lastRenderedPageBreak/>
              <w:t xml:space="preserve">Показатель </w:t>
            </w:r>
            <w:r w:rsidRPr="009F2637">
              <w:rPr>
                <w:rFonts w:cs="Times New Roman"/>
                <w:sz w:val="22"/>
                <w:szCs w:val="22"/>
              </w:rPr>
              <w:lastRenderedPageBreak/>
              <w:t>Рейтинга-50</w:t>
            </w:r>
          </w:p>
        </w:tc>
        <w:tc>
          <w:tcPr>
            <w:tcW w:w="906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81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221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2038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EE55C3" w:rsidRPr="00745E12" w:rsidTr="00600CC2">
        <w:tc>
          <w:tcPr>
            <w:tcW w:w="569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17365D"/>
                <w:lang w:eastAsia="en-US"/>
              </w:rPr>
            </w:pPr>
            <w:r w:rsidRPr="00745E12">
              <w:rPr>
                <w:rFonts w:cs="Times New Roman"/>
                <w:color w:val="17365D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EE55C3" w:rsidRPr="00745E12" w:rsidRDefault="00EE55C3" w:rsidP="00600CC2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П</w:t>
            </w:r>
            <w:r w:rsidRPr="00745E12">
              <w:rPr>
                <w:rFonts w:cs="Times New Roman"/>
                <w:sz w:val="22"/>
                <w:szCs w:val="22"/>
              </w:rPr>
              <w:t>риоритетный  целевой</w:t>
            </w:r>
            <w:proofErr w:type="gramEnd"/>
            <w:r w:rsidRPr="00745E12">
              <w:rPr>
                <w:rFonts w:cs="Times New Roman"/>
                <w:sz w:val="22"/>
                <w:szCs w:val="22"/>
              </w:rPr>
              <w:t xml:space="preserve"> показатель</w:t>
            </w:r>
          </w:p>
        </w:tc>
        <w:tc>
          <w:tcPr>
            <w:tcW w:w="906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jc w:val="center"/>
              <w:rPr>
                <w:rFonts w:cs="Times New Roman"/>
              </w:rPr>
            </w:pPr>
            <w:r w:rsidRPr="00745E1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745E12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745E12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745E12" w:rsidTr="00600CC2">
        <w:tc>
          <w:tcPr>
            <w:tcW w:w="569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011" w:type="dxa"/>
            <w:gridSpan w:val="9"/>
          </w:tcPr>
          <w:p w:rsidR="00EE55C3" w:rsidRPr="00745E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745E12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745E12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74676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745E12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E55C3" w:rsidRPr="00745E12" w:rsidTr="00600CC2">
        <w:tc>
          <w:tcPr>
            <w:tcW w:w="569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EE55C3" w:rsidRPr="00745E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745E12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proofErr w:type="gramEnd"/>
            <w:r w:rsidRPr="00745E12">
              <w:rPr>
                <w:rFonts w:ascii="Times New Roman" w:hAnsi="Times New Roman" w:cs="Times New Roman"/>
                <w:szCs w:val="22"/>
              </w:rPr>
              <w:t xml:space="preserve"> соответствующих квалификационным требованиям</w:t>
            </w:r>
          </w:p>
        </w:tc>
        <w:tc>
          <w:tcPr>
            <w:tcW w:w="1700" w:type="dxa"/>
          </w:tcPr>
          <w:p w:rsidR="00EE55C3" w:rsidRPr="00745E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906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E1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  <w:p w:rsidR="00EE55C3" w:rsidRPr="00745E12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55C3" w:rsidRPr="00745E12" w:rsidTr="00600CC2">
        <w:tc>
          <w:tcPr>
            <w:tcW w:w="569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011" w:type="dxa"/>
            <w:gridSpan w:val="9"/>
          </w:tcPr>
          <w:p w:rsidR="00EE55C3" w:rsidRPr="00541748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541748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E55C3" w:rsidRPr="00745E12" w:rsidTr="00600CC2">
        <w:tc>
          <w:tcPr>
            <w:tcW w:w="569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EE55C3" w:rsidRPr="00541748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906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541748" w:rsidRDefault="00EE55C3" w:rsidP="00600CC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EE55C3" w:rsidRPr="00541748" w:rsidRDefault="00EE55C3" w:rsidP="00600CC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&lt; 4,9</w:t>
            </w:r>
          </w:p>
        </w:tc>
        <w:tc>
          <w:tcPr>
            <w:tcW w:w="1134" w:type="dxa"/>
          </w:tcPr>
          <w:p w:rsidR="00EE55C3" w:rsidRPr="00541748" w:rsidRDefault="00EE55C3" w:rsidP="00600CC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&lt; 4,8</w:t>
            </w:r>
          </w:p>
        </w:tc>
        <w:tc>
          <w:tcPr>
            <w:tcW w:w="1134" w:type="dxa"/>
          </w:tcPr>
          <w:p w:rsidR="00EE55C3" w:rsidRPr="00541748" w:rsidRDefault="00EE55C3" w:rsidP="00600CC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&lt; 4,7</w:t>
            </w:r>
          </w:p>
        </w:tc>
        <w:tc>
          <w:tcPr>
            <w:tcW w:w="1134" w:type="dxa"/>
          </w:tcPr>
          <w:p w:rsidR="00EE55C3" w:rsidRPr="00541748" w:rsidRDefault="00EE55C3" w:rsidP="00600CC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&lt; 4,6</w:t>
            </w:r>
          </w:p>
        </w:tc>
        <w:tc>
          <w:tcPr>
            <w:tcW w:w="1134" w:type="dxa"/>
          </w:tcPr>
          <w:p w:rsidR="00EE55C3" w:rsidRPr="00541748" w:rsidRDefault="00EE55C3" w:rsidP="00600CC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&lt; 4,5</w:t>
            </w:r>
          </w:p>
        </w:tc>
        <w:tc>
          <w:tcPr>
            <w:tcW w:w="2038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55C3" w:rsidRPr="00745E12" w:rsidTr="00600CC2">
        <w:tc>
          <w:tcPr>
            <w:tcW w:w="569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EE55C3" w:rsidRPr="00541748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без учета доходов по </w:t>
            </w:r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906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541748" w:rsidRDefault="00EE55C3" w:rsidP="00600CC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EE55C3" w:rsidRPr="00541748" w:rsidRDefault="00EE55C3" w:rsidP="00600CC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EE55C3" w:rsidRPr="00541748" w:rsidRDefault="00EE55C3" w:rsidP="00600CC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EE55C3" w:rsidRPr="00541748" w:rsidRDefault="00EE55C3" w:rsidP="00600CC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EE55C3" w:rsidRPr="00541748" w:rsidRDefault="00EE55C3" w:rsidP="00600CC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EE55C3" w:rsidRPr="00541748" w:rsidRDefault="00EE55C3" w:rsidP="00600CC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541748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55C3" w:rsidRPr="00745E12" w:rsidTr="00600CC2">
        <w:tc>
          <w:tcPr>
            <w:tcW w:w="569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EE55C3" w:rsidRPr="00541748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поступлений) бюджета городского округа</w:t>
            </w:r>
          </w:p>
        </w:tc>
        <w:tc>
          <w:tcPr>
            <w:tcW w:w="1700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906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541748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541748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541748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541748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541748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541748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</w:t>
            </w:r>
          </w:p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55C3" w:rsidRPr="00745E12" w:rsidTr="00600CC2">
        <w:tc>
          <w:tcPr>
            <w:tcW w:w="569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EE55C3" w:rsidRPr="00541748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54174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906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1748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</w:t>
            </w:r>
          </w:p>
          <w:p w:rsidR="00EE55C3" w:rsidRPr="0054174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E55C3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915F62" w:rsidRDefault="00EE55C3" w:rsidP="00EE55C3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Pr="00915F62">
        <w:rPr>
          <w:rFonts w:cs="Times New Roman"/>
        </w:rPr>
        <w:lastRenderedPageBreak/>
        <w:t>7. Методика расчета значений планируемых результатов реализации муниципальной программы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2977"/>
      </w:tblGrid>
      <w:tr w:rsidR="00EE55C3" w:rsidRPr="00287299" w:rsidTr="00600CC2">
        <w:trPr>
          <w:trHeight w:val="759"/>
          <w:jc w:val="center"/>
        </w:trPr>
        <w:tc>
          <w:tcPr>
            <w:tcW w:w="693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122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977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22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1781" w:type="dxa"/>
            <w:gridSpan w:val="3"/>
          </w:tcPr>
          <w:p w:rsidR="00EE55C3" w:rsidRPr="00287299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7299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87299">
              <w:rPr>
                <w:rFonts w:ascii="Times New Roman" w:hAnsi="Times New Roman" w:cs="Times New Roman"/>
                <w:szCs w:val="22"/>
              </w:rPr>
              <w:t>«</w:t>
            </w:r>
            <w:proofErr w:type="gramEnd"/>
            <w:r w:rsidRPr="00287299">
              <w:rPr>
                <w:rFonts w:ascii="Times New Roman" w:hAnsi="Times New Roman" w:cs="Times New Roman"/>
                <w:szCs w:val="22"/>
              </w:rPr>
              <w:t>Развитие имущественного комплекса»</w:t>
            </w:r>
          </w:p>
        </w:tc>
        <w:tc>
          <w:tcPr>
            <w:tcW w:w="2977" w:type="dxa"/>
          </w:tcPr>
          <w:p w:rsidR="00EE55C3" w:rsidRPr="00287299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28729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299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4122" w:type="dxa"/>
          </w:tcPr>
          <w:p w:rsidR="00EE55C3" w:rsidRPr="00287299" w:rsidRDefault="00EE55C3" w:rsidP="00600C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287299">
              <w:rPr>
                <w:rFonts w:eastAsiaTheme="minorEastAsia" w:cs="Times New Roman"/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03" w:type="dxa"/>
          </w:tcPr>
          <w:p w:rsidR="00EE55C3" w:rsidRPr="00287299" w:rsidRDefault="00EE55C3" w:rsidP="00600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EE55C3" w:rsidRPr="009F11E6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9F11E6">
              <w:rPr>
                <w:rFonts w:cs="Times New Roman"/>
                <w:sz w:val="22"/>
                <w:szCs w:val="22"/>
              </w:rPr>
      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      </w:r>
          </w:p>
          <w:p w:rsidR="00EE55C3" w:rsidRPr="009F11E6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9F11E6">
              <w:rPr>
                <w:rFonts w:cs="Times New Roman"/>
                <w:sz w:val="22"/>
                <w:szCs w:val="22"/>
              </w:rPr>
              <w:t>Показатель ЭФ рассчитывается по следующей формуле:</w:t>
            </w:r>
          </w:p>
          <w:p w:rsidR="00EE55C3" w:rsidRPr="009F11E6" w:rsidRDefault="00EE55C3" w:rsidP="00600CC2">
            <w:pPr>
              <w:jc w:val="both"/>
              <w:rPr>
                <w:rFonts w:cs="Times New Roman"/>
              </w:rPr>
            </w:pPr>
            <w:r w:rsidRPr="009F11E6">
              <w:rPr>
                <w:rFonts w:cs="Times New Roman"/>
                <w:sz w:val="22"/>
                <w:szCs w:val="22"/>
              </w:rPr>
              <w:t xml:space="preserve">                 ЭФ = СЗ ± ДЗ * </w:t>
            </w:r>
            <w:proofErr w:type="spellStart"/>
            <w:r w:rsidRPr="009F11E6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9F11E6">
              <w:rPr>
                <w:rFonts w:cs="Times New Roman"/>
                <w:sz w:val="22"/>
                <w:szCs w:val="22"/>
              </w:rPr>
              <w:t>, где</w:t>
            </w:r>
          </w:p>
          <w:p w:rsidR="00EE55C3" w:rsidRPr="00293BB5" w:rsidRDefault="00EE55C3" w:rsidP="00600CC2">
            <w:pPr>
              <w:jc w:val="both"/>
              <w:rPr>
                <w:rFonts w:cs="Times New Roman"/>
                <w:sz w:val="14"/>
              </w:rPr>
            </w:pPr>
            <w:r w:rsidRPr="00293BB5">
              <w:rPr>
                <w:rFonts w:cs="Times New Roman"/>
                <w:sz w:val="12"/>
                <w:szCs w:val="22"/>
              </w:rPr>
              <w:t>(п.1)(п.2)(п.3)          (п.4)</w:t>
            </w:r>
          </w:p>
          <w:p w:rsidR="00EE55C3" w:rsidRPr="009F11E6" w:rsidRDefault="00EE55C3" w:rsidP="00600CC2">
            <w:pPr>
              <w:jc w:val="both"/>
              <w:rPr>
                <w:rFonts w:cs="Times New Roman"/>
                <w:i/>
                <w:u w:val="single"/>
              </w:rPr>
            </w:pPr>
            <w:r w:rsidRPr="009F11E6">
              <w:rPr>
                <w:rFonts w:cs="Times New Roman"/>
                <w:i/>
                <w:sz w:val="22"/>
                <w:szCs w:val="22"/>
                <w:u w:val="single"/>
              </w:rPr>
              <w:t xml:space="preserve">Пункт 1 </w:t>
            </w:r>
          </w:p>
          <w:p w:rsidR="00EE55C3" w:rsidRPr="009F11E6" w:rsidRDefault="00EE55C3" w:rsidP="00600CC2">
            <w:pPr>
              <w:jc w:val="both"/>
              <w:rPr>
                <w:rFonts w:cs="Times New Roman"/>
              </w:rPr>
            </w:pPr>
            <w:r w:rsidRPr="009F11E6">
              <w:rPr>
                <w:rFonts w:cs="Times New Roman"/>
                <w:sz w:val="22"/>
                <w:szCs w:val="22"/>
              </w:rPr>
              <w:t>СЗ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EE55C3" w:rsidRPr="009F11E6" w:rsidRDefault="00EE55C3" w:rsidP="00600CC2">
            <w:pPr>
              <w:jc w:val="center"/>
              <w:rPr>
                <w:rFonts w:cs="Times New Roman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СЗ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Пмз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Бмз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100</m:t>
              </m:r>
            </m:oMath>
            <w:r w:rsidRPr="009F11E6">
              <w:rPr>
                <w:rFonts w:cs="Times New Roman"/>
                <w:sz w:val="22"/>
                <w:szCs w:val="22"/>
              </w:rPr>
              <w:t>, где</w:t>
            </w:r>
          </w:p>
          <w:p w:rsidR="00EE55C3" w:rsidRPr="009F11E6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9F11E6">
              <w:rPr>
                <w:rFonts w:cs="Times New Roman"/>
                <w:sz w:val="22"/>
                <w:szCs w:val="22"/>
              </w:rPr>
              <w:t>Осз</w:t>
            </w:r>
            <w:proofErr w:type="spellEnd"/>
            <w:r w:rsidRPr="009F11E6">
              <w:rPr>
                <w:rFonts w:cs="Times New Roman"/>
                <w:sz w:val="22"/>
                <w:szCs w:val="22"/>
              </w:rPr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EE55C3" w:rsidRPr="00287299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9F11E6">
              <w:rPr>
                <w:rFonts w:cs="Times New Roman"/>
                <w:sz w:val="22"/>
                <w:szCs w:val="22"/>
              </w:rPr>
              <w:t>Пмз</w:t>
            </w:r>
            <w:proofErr w:type="spellEnd"/>
            <w:r w:rsidRPr="009F11E6">
              <w:rPr>
                <w:rFonts w:cs="Times New Roman"/>
                <w:sz w:val="22"/>
                <w:szCs w:val="22"/>
              </w:rPr>
              <w:t xml:space="preserve"> – сумма задолженности, в отношении</w:t>
            </w:r>
            <w:r w:rsidRPr="00287299">
              <w:rPr>
                <w:rFonts w:cs="Times New Roman"/>
                <w:sz w:val="22"/>
                <w:szCs w:val="22"/>
              </w:rPr>
              <w:t xml:space="preserve"> которой приняты следующие меры по взысканию, по состоянию на 01 число отчетного месяца:</w:t>
            </w:r>
          </w:p>
          <w:p w:rsidR="00EE55C3" w:rsidRPr="00287299" w:rsidRDefault="00EE55C3" w:rsidP="00600CC2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 подано исковое заявление о взыскании задолженности;</w:t>
            </w:r>
          </w:p>
          <w:p w:rsidR="00EE55C3" w:rsidRPr="00287299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r w:rsidRPr="00287299">
              <w:rPr>
                <w:rFonts w:cs="Times New Roman"/>
                <w:color w:val="000000" w:themeColor="text1"/>
                <w:sz w:val="22"/>
                <w:szCs w:val="22"/>
              </w:rPr>
              <w:t xml:space="preserve">- исковое заявление о взыскании задолженности находится на </w:t>
            </w:r>
            <w:r w:rsidRPr="00287299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рассмотрении в суде;</w:t>
            </w:r>
          </w:p>
          <w:p w:rsidR="00EE55C3" w:rsidRPr="00287299" w:rsidRDefault="00EE55C3" w:rsidP="00600CC2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 судебное решение вступило в законную силу;</w:t>
            </w:r>
          </w:p>
          <w:p w:rsidR="00EE55C3" w:rsidRPr="00287299" w:rsidRDefault="00EE55C3" w:rsidP="00600CC2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 исполнительный лист направлен в Федеральную службу судебных приставов;</w:t>
            </w:r>
          </w:p>
          <w:p w:rsidR="00EE55C3" w:rsidRPr="00287299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r w:rsidRPr="00287299">
              <w:rPr>
                <w:rFonts w:cs="Times New Roman"/>
                <w:color w:val="000000" w:themeColor="text1"/>
                <w:sz w:val="22"/>
                <w:szCs w:val="22"/>
              </w:rPr>
              <w:t>- ведется исполнительное производство;</w:t>
            </w:r>
          </w:p>
          <w:p w:rsidR="00EE55C3" w:rsidRPr="00287299" w:rsidRDefault="00EE55C3" w:rsidP="00600CC2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 исполнительное производство окончено, ввиду невозможности взыскания;</w:t>
            </w:r>
          </w:p>
          <w:p w:rsidR="00EE55C3" w:rsidRPr="00287299" w:rsidRDefault="00EE55C3" w:rsidP="00600CC2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 с должником заключено мировое соглашение в рамках судопроизводства.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Бмз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 xml:space="preserve">Пункт 2 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СЗ + ДЗ - в случае, если задолженность муниципального образования </w:t>
            </w:r>
            <w:r w:rsidRPr="008C78EE">
              <w:rPr>
                <w:rFonts w:cs="Times New Roman"/>
                <w:sz w:val="22"/>
                <w:szCs w:val="22"/>
              </w:rPr>
              <w:br/>
              <w:t>с 01 января отчетного года снизилась.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СЗ - ДЗ - в случае, если задолженность муниципального образования </w:t>
            </w:r>
            <w:r w:rsidRPr="008C78EE">
              <w:rPr>
                <w:rFonts w:cs="Times New Roman"/>
                <w:sz w:val="22"/>
                <w:szCs w:val="22"/>
              </w:rPr>
              <w:br/>
              <w:t>с 01 января отчетного года увеличилась.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>Пункт 3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ДЗ - показатель снижения /роста задолженности по арендной плате за земельные участки (динамика задолженности) рассчитывается по следующей формуле:</w:t>
            </w:r>
          </w:p>
          <w:p w:rsidR="00EE55C3" w:rsidRPr="008C78EE" w:rsidRDefault="00EE55C3" w:rsidP="00600CC2">
            <w:pPr>
              <w:ind w:left="1560"/>
              <w:jc w:val="both"/>
              <w:rPr>
                <w:rFonts w:cs="Times New Roman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ДЗ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Осз-Знг</m:t>
                  </m:r>
                </m:num>
                <m:den>
                  <m:r>
                    <w:rPr>
                      <w:rFonts w:asci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100</m:t>
              </m:r>
            </m:oMath>
            <w:r w:rsidRPr="008C78EE">
              <w:rPr>
                <w:rFonts w:cs="Times New Roman"/>
                <w:sz w:val="22"/>
                <w:szCs w:val="22"/>
              </w:rPr>
              <w:t>, где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Осз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общая сумма задолженности по арендной плате за земельные участки, государственная собственность на которые </w:t>
            </w:r>
            <w:r w:rsidRPr="008C78EE">
              <w:rPr>
                <w:rFonts w:cs="Times New Roman"/>
                <w:sz w:val="22"/>
                <w:szCs w:val="22"/>
              </w:rPr>
              <w:lastRenderedPageBreak/>
              <w:t>не разграничена, по состоянию на 01 число отчетного месяца.</w:t>
            </w:r>
          </w:p>
          <w:p w:rsidR="00EE55C3" w:rsidRPr="00287299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Знг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</w:t>
            </w:r>
            <w:r w:rsidRPr="00287299">
              <w:rPr>
                <w:rFonts w:cs="Times New Roman"/>
                <w:sz w:val="22"/>
                <w:szCs w:val="22"/>
              </w:rPr>
              <w:t xml:space="preserve"> на 01 января отчетного года.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>Пункт 4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–понижающий/повышающий коэффициент, устанавливается в следующих значениях: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1. В случае, если задолженность муниципального образования </w:t>
            </w:r>
            <w:r w:rsidRPr="008C78EE">
              <w:rPr>
                <w:rFonts w:cs="Times New Roman"/>
                <w:sz w:val="22"/>
                <w:szCs w:val="22"/>
              </w:rPr>
              <w:br/>
              <w:t>с 01 января отчетного года снизилась на: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- 30% и более - </w:t>
            </w:r>
            <w:proofErr w:type="spellStart"/>
            <w:proofErr w:type="gram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.=</w:t>
            </w:r>
            <w:proofErr w:type="gramEnd"/>
            <w:r w:rsidRPr="008C78EE">
              <w:rPr>
                <w:rFonts w:cs="Times New Roman"/>
                <w:sz w:val="22"/>
                <w:szCs w:val="22"/>
              </w:rPr>
              <w:t xml:space="preserve"> 1;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- менее 30% -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 = 0,4.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2. В случае, если задолженность муниципального образования </w:t>
            </w:r>
            <w:r w:rsidRPr="008C78EE">
              <w:rPr>
                <w:rFonts w:cs="Times New Roman"/>
                <w:sz w:val="22"/>
                <w:szCs w:val="22"/>
              </w:rPr>
              <w:br/>
              <w:t>с 01 января отчетного года увеличилась на: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- 10% и более –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 = 0,7;</w:t>
            </w:r>
          </w:p>
          <w:p w:rsidR="00EE55C3" w:rsidRPr="00287299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eastAsiaTheme="minorEastAsia"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- менее 10% -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 = 0,3.</w:t>
            </w:r>
          </w:p>
        </w:tc>
        <w:tc>
          <w:tcPr>
            <w:tcW w:w="2977" w:type="dxa"/>
          </w:tcPr>
          <w:p w:rsidR="00EE55C3" w:rsidRPr="00552064" w:rsidRDefault="00EE55C3" w:rsidP="00600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552064">
              <w:rPr>
                <w:rFonts w:eastAsiaTheme="minorEastAsia" w:cs="Times New Roman"/>
                <w:sz w:val="22"/>
                <w:szCs w:val="22"/>
              </w:rPr>
              <w:lastRenderedPageBreak/>
              <w:t>Система ГАС «Управление»</w:t>
            </w: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28729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299">
              <w:rPr>
                <w:rFonts w:ascii="Times New Roman" w:hAnsi="Times New Roman" w:cs="Times New Roman"/>
                <w:szCs w:val="22"/>
              </w:rPr>
              <w:lastRenderedPageBreak/>
              <w:t>1.2.</w:t>
            </w:r>
          </w:p>
        </w:tc>
        <w:tc>
          <w:tcPr>
            <w:tcW w:w="4122" w:type="dxa"/>
          </w:tcPr>
          <w:p w:rsidR="00EE55C3" w:rsidRPr="00287299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287299">
              <w:rPr>
                <w:rFonts w:eastAsiaTheme="minorEastAsia" w:cs="Times New Roman"/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403" w:type="dxa"/>
          </w:tcPr>
          <w:p w:rsidR="00EE55C3" w:rsidRPr="00287299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Показатель ЭФ рассчитывается по следующей формуле:</w:t>
            </w:r>
          </w:p>
          <w:p w:rsidR="00EE55C3" w:rsidRPr="008C78EE" w:rsidRDefault="00EE55C3" w:rsidP="00600CC2">
            <w:pPr>
              <w:ind w:left="1559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ЭФ = СЗ ± ДЗ *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, где</w:t>
            </w:r>
          </w:p>
          <w:p w:rsidR="00EE55C3" w:rsidRPr="00635FEA" w:rsidRDefault="00EE55C3" w:rsidP="00600CC2">
            <w:pPr>
              <w:ind w:left="1559"/>
              <w:jc w:val="both"/>
              <w:rPr>
                <w:rFonts w:cs="Times New Roman"/>
                <w:sz w:val="14"/>
              </w:rPr>
            </w:pPr>
            <w:r w:rsidRPr="00635FEA">
              <w:rPr>
                <w:rFonts w:cs="Times New Roman"/>
                <w:sz w:val="12"/>
                <w:szCs w:val="22"/>
              </w:rPr>
              <w:t>(п.1) (п.2) (п.3)            (п.4)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 xml:space="preserve">Пункт 1 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СЗ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EE55C3" w:rsidRPr="008C78EE" w:rsidRDefault="00EE55C3" w:rsidP="00600CC2">
            <w:pPr>
              <w:jc w:val="center"/>
              <w:rPr>
                <w:rFonts w:cs="Times New Roman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СЗ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Пмз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Бмз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100</m:t>
              </m:r>
            </m:oMath>
            <w:r w:rsidRPr="008C78EE">
              <w:rPr>
                <w:rFonts w:cs="Times New Roman"/>
                <w:sz w:val="22"/>
                <w:szCs w:val="22"/>
              </w:rPr>
              <w:t>, где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Осз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lastRenderedPageBreak/>
              <w:t>Пмз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- подано исковое заявление о взыскании задолженности;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- исковое заявление о взыскании задолженности находится на рассмотрении в суде;</w:t>
            </w:r>
          </w:p>
          <w:p w:rsidR="00EE55C3" w:rsidRPr="00287299" w:rsidRDefault="00EE55C3" w:rsidP="00600CC2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 судебное решение вступило в законную силу;</w:t>
            </w:r>
          </w:p>
          <w:p w:rsidR="00EE55C3" w:rsidRPr="00287299" w:rsidRDefault="00EE55C3" w:rsidP="00600CC2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 исполнительный лист направлен в Федеральную службу судебных приставов;</w:t>
            </w:r>
          </w:p>
          <w:p w:rsidR="00EE55C3" w:rsidRPr="00287299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r w:rsidRPr="00287299">
              <w:rPr>
                <w:rFonts w:cs="Times New Roman"/>
                <w:color w:val="000000" w:themeColor="text1"/>
                <w:sz w:val="22"/>
                <w:szCs w:val="22"/>
              </w:rPr>
              <w:t>- ведется исполнительное производство;</w:t>
            </w:r>
          </w:p>
          <w:p w:rsidR="00EE55C3" w:rsidRPr="00287299" w:rsidRDefault="00EE55C3" w:rsidP="00600CC2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 исполнительное производство окончено, ввиду невозможности взыскания;</w:t>
            </w:r>
          </w:p>
          <w:p w:rsidR="00EE55C3" w:rsidRPr="00287299" w:rsidRDefault="00EE55C3" w:rsidP="00600CC2">
            <w:pPr>
              <w:jc w:val="both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- с должником заключено мировое соглашение в рамках судопроизводства.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Бмз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 xml:space="preserve">Пункт 2 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СЗ + ДЗ - в случае, если задолженность муниципального образования </w:t>
            </w:r>
            <w:r w:rsidRPr="008C78EE">
              <w:rPr>
                <w:rFonts w:cs="Times New Roman"/>
                <w:sz w:val="22"/>
                <w:szCs w:val="22"/>
              </w:rPr>
              <w:br/>
              <w:t>с 01 января отчетного года снизилась.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СЗ - ДЗ - в случае, если задолженность муниципального образования </w:t>
            </w:r>
            <w:r w:rsidRPr="008C78EE">
              <w:rPr>
                <w:rFonts w:cs="Times New Roman"/>
                <w:sz w:val="22"/>
                <w:szCs w:val="22"/>
              </w:rPr>
              <w:br/>
              <w:t>с 01 января отчетного года увеличилась.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>Пункт 3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ДЗ - показатель снижения /роста задолженности по арендной плате за муниципальное имущество (динамика задолженности) </w:t>
            </w:r>
            <w:r w:rsidRPr="008C78EE">
              <w:rPr>
                <w:rFonts w:cs="Times New Roman"/>
                <w:sz w:val="22"/>
                <w:szCs w:val="22"/>
              </w:rPr>
              <w:lastRenderedPageBreak/>
              <w:t>рассчитывается по следующей формуле:</w:t>
            </w:r>
          </w:p>
          <w:p w:rsidR="00EE55C3" w:rsidRPr="008C78EE" w:rsidRDefault="00EE55C3" w:rsidP="00600CC2">
            <w:pPr>
              <w:ind w:left="1560"/>
              <w:jc w:val="both"/>
              <w:rPr>
                <w:rFonts w:cs="Times New Roman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ДЗ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Осз-Знг</m:t>
                  </m:r>
                </m:num>
                <m:den>
                  <m:r>
                    <w:rPr>
                      <w:rFonts w:asci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100</m:t>
              </m:r>
            </m:oMath>
            <w:r w:rsidRPr="008C78EE">
              <w:rPr>
                <w:rFonts w:cs="Times New Roman"/>
                <w:sz w:val="22"/>
                <w:szCs w:val="22"/>
              </w:rPr>
              <w:t>, где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Осз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Знг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общая сумма задолженности по арендной плате за муниципальное имущество (за исключением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земельныхучастков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) по состоянию на 01 января отчетного года.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>Пункт 4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–понижающий/повышающий коэффициент, устанавливается в следующих значениях: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1. В случае, если задолженность муниципального образования </w:t>
            </w:r>
            <w:r w:rsidRPr="008C78EE">
              <w:rPr>
                <w:rFonts w:cs="Times New Roman"/>
                <w:sz w:val="22"/>
                <w:szCs w:val="22"/>
              </w:rPr>
              <w:br/>
              <w:t>с 01 января отчетного года снизилась на: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- 30% и более - </w:t>
            </w:r>
            <w:proofErr w:type="spellStart"/>
            <w:proofErr w:type="gram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.=</w:t>
            </w:r>
            <w:proofErr w:type="gramEnd"/>
            <w:r w:rsidRPr="008C78EE">
              <w:rPr>
                <w:rFonts w:cs="Times New Roman"/>
                <w:sz w:val="22"/>
                <w:szCs w:val="22"/>
              </w:rPr>
              <w:t xml:space="preserve"> 1;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- менее 30% -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 = 0,4.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2. В случае, если задолженность муниципального образования </w:t>
            </w:r>
            <w:r w:rsidRPr="008C78EE">
              <w:rPr>
                <w:rFonts w:cs="Times New Roman"/>
                <w:sz w:val="22"/>
                <w:szCs w:val="22"/>
              </w:rPr>
              <w:br/>
              <w:t>с 01 января отчетного года увеличилась на:</w:t>
            </w:r>
          </w:p>
          <w:p w:rsidR="00EE55C3" w:rsidRPr="008C78EE" w:rsidRDefault="00EE55C3" w:rsidP="00600CC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- 10% и более –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 = 0,7;</w:t>
            </w:r>
          </w:p>
          <w:p w:rsidR="00EE55C3" w:rsidRPr="00287299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- менее 10% -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коэф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 = 0,3.</w:t>
            </w:r>
          </w:p>
        </w:tc>
        <w:tc>
          <w:tcPr>
            <w:tcW w:w="2977" w:type="dxa"/>
          </w:tcPr>
          <w:p w:rsidR="00EE55C3" w:rsidRPr="00552064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52064">
              <w:rPr>
                <w:rFonts w:eastAsiaTheme="minorEastAsia" w:cs="Times New Roman"/>
                <w:sz w:val="22"/>
                <w:szCs w:val="22"/>
              </w:rPr>
              <w:lastRenderedPageBreak/>
              <w:t>Система ГАС «Управление»</w:t>
            </w: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28729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299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4122" w:type="dxa"/>
          </w:tcPr>
          <w:p w:rsidR="00EE55C3" w:rsidRPr="00287299" w:rsidRDefault="00EE55C3" w:rsidP="00600CC2">
            <w:pPr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 xml:space="preserve">Поступления средств </w:t>
            </w:r>
          </w:p>
          <w:p w:rsidR="00EE55C3" w:rsidRPr="00287299" w:rsidRDefault="00EE55C3" w:rsidP="00600CC2">
            <w:pPr>
              <w:rPr>
                <w:rFonts w:eastAsiaTheme="minorEastAsia"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в бюджет от аренды и продажи земельных участков, государственная собственность на которые не разграничена</w:t>
            </w:r>
          </w:p>
        </w:tc>
        <w:tc>
          <w:tcPr>
            <w:tcW w:w="1403" w:type="dxa"/>
          </w:tcPr>
          <w:p w:rsidR="00EE55C3" w:rsidRPr="00287299" w:rsidRDefault="00EE55C3" w:rsidP="00600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287299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E55C3" w:rsidRPr="008C78EE" w:rsidRDefault="00EE55C3" w:rsidP="00600CC2">
            <w:pPr>
              <w:ind w:left="1560"/>
              <w:jc w:val="both"/>
              <w:rPr>
                <w:rFonts w:cs="Times New Roman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Сап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2"/>
                      <w:szCs w:val="22"/>
                    </w:rPr>
                    <m:t>ФП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.2)</m:t>
                  </m:r>
                </m:num>
                <m:den>
                  <m:r>
                    <w:rPr>
                      <w:rFonts w:ascii="Cambria Math" w:cs="Times New Roman"/>
                      <w:sz w:val="22"/>
                      <w:szCs w:val="22"/>
                    </w:rPr>
                    <m:t>БП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100</m:t>
              </m:r>
            </m:oMath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, где 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Сап – показатель «Поступления средств в бюджет от аренды и продажи земельных участков, государственная собственность на которые не разграничена». 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 xml:space="preserve">Пункт 1 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БП – бюджетный показатель по доходам от арендной платы и </w:t>
            </w:r>
            <w:r w:rsidRPr="008C78EE">
              <w:rPr>
                <w:rFonts w:cs="Times New Roman"/>
                <w:sz w:val="22"/>
                <w:szCs w:val="22"/>
              </w:rPr>
              <w:lastRenderedPageBreak/>
              <w:t>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EE55C3" w:rsidRPr="008C78EE" w:rsidRDefault="00EE55C3" w:rsidP="00600CC2">
            <w:pPr>
              <w:ind w:left="1560"/>
              <w:jc w:val="both"/>
              <w:rPr>
                <w:rFonts w:cs="Times New Roman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БП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БПар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+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БПпр</m:t>
              </m:r>
            </m:oMath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, где 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БПар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БПпр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доход, получаемый от продажи земельных участков, государственная собственность на которые не разграничена, а также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 xml:space="preserve">Пункт 2 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ФП – 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EE55C3" w:rsidRPr="008C78EE" w:rsidRDefault="00EE55C3" w:rsidP="00600CC2">
            <w:pPr>
              <w:ind w:left="1560"/>
              <w:jc w:val="both"/>
              <w:rPr>
                <w:rFonts w:cs="Times New Roman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ФП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ФПар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+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ФПпр</m:t>
              </m:r>
            </m:oMath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, где 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ФПар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      </w:r>
          </w:p>
          <w:p w:rsidR="00EE55C3" w:rsidRPr="008C78EE" w:rsidRDefault="00EE55C3" w:rsidP="00600CC2">
            <w:pPr>
              <w:tabs>
                <w:tab w:val="left" w:pos="2040"/>
              </w:tabs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ФПпр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фактические поступления от продажи земельных участков, государственная 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 w:rsidRPr="008C78EE">
              <w:rPr>
                <w:rFonts w:cs="Times New Roman"/>
                <w:sz w:val="22"/>
                <w:szCs w:val="22"/>
              </w:rPr>
              <w:lastRenderedPageBreak/>
              <w:t>земель (или) земельных участков, находящихся в государственной или муниципальной собственности, за текущий год по состоянию на 01 число отчетного месяца.</w:t>
            </w:r>
          </w:p>
        </w:tc>
        <w:tc>
          <w:tcPr>
            <w:tcW w:w="2977" w:type="dxa"/>
          </w:tcPr>
          <w:p w:rsidR="00EE55C3" w:rsidRPr="00552064" w:rsidRDefault="00EE55C3" w:rsidP="00600CC2">
            <w:pPr>
              <w:widowControl w:val="0"/>
              <w:suppressAutoHyphens/>
              <w:jc w:val="center"/>
              <w:rPr>
                <w:rFonts w:eastAsiaTheme="minorEastAsia" w:cs="Times New Roman"/>
              </w:rPr>
            </w:pPr>
            <w:r w:rsidRPr="00552064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4122" w:type="dxa"/>
          </w:tcPr>
          <w:p w:rsidR="00EE55C3" w:rsidRPr="00287299" w:rsidRDefault="00EE55C3" w:rsidP="00600CC2">
            <w:pPr>
              <w:rPr>
                <w:rFonts w:eastAsiaTheme="minorEastAsia"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Поступления средств в бюджет от аренды и продажи муниципального имущества</w:t>
            </w:r>
          </w:p>
        </w:tc>
        <w:tc>
          <w:tcPr>
            <w:tcW w:w="1403" w:type="dxa"/>
          </w:tcPr>
          <w:p w:rsidR="00EE55C3" w:rsidRPr="00287299" w:rsidRDefault="00EE55C3" w:rsidP="00600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Основной целью показателя является максимальные поступления в бюджет от арендной платы и продажи муниципального имущества.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EE55C3" w:rsidRPr="008C78EE" w:rsidRDefault="00EE55C3" w:rsidP="00600CC2">
            <w:pPr>
              <w:ind w:left="1560"/>
              <w:jc w:val="both"/>
              <w:rPr>
                <w:rFonts w:cs="Times New Roman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Сап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2"/>
                      <w:szCs w:val="22"/>
                    </w:rPr>
                    <m:t>ФП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.2)</m:t>
                  </m:r>
                </m:num>
                <m:den>
                  <m:r>
                    <w:rPr>
                      <w:rFonts w:ascii="Cambria Math" w:cs="Times New Roman"/>
                      <w:sz w:val="22"/>
                      <w:szCs w:val="22"/>
                    </w:rPr>
                    <m:t>БП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100</m:t>
              </m:r>
            </m:oMath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, где </w:t>
            </w:r>
          </w:p>
          <w:p w:rsidR="00EE55C3" w:rsidRPr="008C78EE" w:rsidRDefault="00EE55C3" w:rsidP="00600CC2">
            <w:pPr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Сап – показатель «Поступления средств в бюджет от аренды и продажи муниципального имущества». 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 xml:space="preserve">Пункт 1 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БП – 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EE55C3" w:rsidRPr="008C78EE" w:rsidRDefault="00EE55C3" w:rsidP="00600CC2">
            <w:pPr>
              <w:ind w:left="1560"/>
              <w:jc w:val="both"/>
              <w:rPr>
                <w:rFonts w:cs="Times New Roman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БП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БПар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+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БПпр</m:t>
              </m:r>
            </m:oMath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, где 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БПар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БПпр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i/>
                <w:u w:val="single"/>
              </w:rPr>
            </w:pPr>
            <w:r w:rsidRPr="008C78EE">
              <w:rPr>
                <w:rFonts w:cs="Times New Roman"/>
                <w:i/>
                <w:sz w:val="22"/>
                <w:szCs w:val="22"/>
                <w:u w:val="single"/>
              </w:rPr>
              <w:t xml:space="preserve">Пункт 2 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ФП – 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EE55C3" w:rsidRPr="008C78EE" w:rsidRDefault="00EE55C3" w:rsidP="00600CC2">
            <w:pPr>
              <w:ind w:left="1560"/>
              <w:jc w:val="both"/>
              <w:rPr>
                <w:rFonts w:cs="Times New Roman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w:lastRenderedPageBreak/>
                <m:t>ФП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=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ФПар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+</m:t>
              </m:r>
              <m:r>
                <m:rPr>
                  <m:sty m:val="p"/>
                </m:rPr>
                <w:rPr>
                  <w:rFonts w:ascii="Cambria Math" w:cs="Times New Roman"/>
                  <w:sz w:val="22"/>
                  <w:szCs w:val="22"/>
                </w:rPr>
                <m:t>ФПпр</m:t>
              </m:r>
            </m:oMath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, где 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ФПар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ФПпр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      </w:r>
          </w:p>
        </w:tc>
        <w:tc>
          <w:tcPr>
            <w:tcW w:w="2977" w:type="dxa"/>
          </w:tcPr>
          <w:p w:rsidR="00EE55C3" w:rsidRPr="00552064" w:rsidRDefault="00EE55C3" w:rsidP="00600CC2">
            <w:pPr>
              <w:widowControl w:val="0"/>
              <w:suppressAutoHyphens/>
              <w:jc w:val="center"/>
              <w:rPr>
                <w:rFonts w:eastAsiaTheme="minorEastAsia" w:cs="Times New Roman"/>
              </w:rPr>
            </w:pPr>
            <w:r w:rsidRPr="00552064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1.5.</w:t>
            </w:r>
          </w:p>
        </w:tc>
        <w:tc>
          <w:tcPr>
            <w:tcW w:w="4122" w:type="dxa"/>
          </w:tcPr>
          <w:p w:rsidR="00EE55C3" w:rsidRPr="00287299" w:rsidRDefault="00EE55C3" w:rsidP="00600C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287299">
              <w:rPr>
                <w:rFonts w:eastAsiaTheme="minorEastAsia" w:cs="Times New Roman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403" w:type="dxa"/>
          </w:tcPr>
          <w:p w:rsidR="00EE55C3" w:rsidRPr="00287299" w:rsidRDefault="00EE55C3" w:rsidP="00600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МС=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/Кс*100, где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МС – показатель «Предоставление земельных участков многодетным семьям» (%).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</w:t>
            </w:r>
            <w:r w:rsidRPr="008C78EE">
              <w:rPr>
                <w:rFonts w:cs="Times New Roman"/>
                <w:sz w:val="22"/>
                <w:szCs w:val="22"/>
              </w:rPr>
              <w:lastRenderedPageBreak/>
              <w:t xml:space="preserve">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</w:tc>
        <w:tc>
          <w:tcPr>
            <w:tcW w:w="2977" w:type="dxa"/>
          </w:tcPr>
          <w:p w:rsidR="00EE55C3" w:rsidRPr="00552064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52064">
              <w:rPr>
                <w:rFonts w:eastAsiaTheme="minorEastAsia" w:cs="Times New Roman"/>
                <w:sz w:val="22"/>
                <w:szCs w:val="22"/>
              </w:rPr>
              <w:lastRenderedPageBreak/>
              <w:t>Система ГАС «Управление»</w:t>
            </w: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287299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1.6</w:t>
            </w:r>
          </w:p>
        </w:tc>
        <w:tc>
          <w:tcPr>
            <w:tcW w:w="4122" w:type="dxa"/>
          </w:tcPr>
          <w:p w:rsidR="00EE55C3" w:rsidRPr="00287299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287299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403" w:type="dxa"/>
          </w:tcPr>
          <w:p w:rsidR="00EE55C3" w:rsidRPr="00287299" w:rsidRDefault="00EE55C3" w:rsidP="00600CC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Основной задачей является 100%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- осмотрам земель </w:t>
            </w:r>
            <w:proofErr w:type="spellStart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 и иных категорий;</w:t>
            </w:r>
          </w:p>
          <w:p w:rsidR="00EE55C3" w:rsidRPr="008C78EE" w:rsidRDefault="00EE55C3" w:rsidP="00600CC2">
            <w:pPr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- проверкам земель </w:t>
            </w:r>
            <w:proofErr w:type="spellStart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 и иных категорий;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- вовлечению в оборот неиспользуемых сельхозземель;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- наложенным штрафам.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Расчет показателя «проверка использования земель» осуществляется по следующей формуле:</w:t>
            </w:r>
          </w:p>
          <w:p w:rsidR="00EE55C3" w:rsidRPr="008C78EE" w:rsidRDefault="00EE55C3" w:rsidP="00600CC2">
            <w:pPr>
              <w:jc w:val="center"/>
              <w:rPr>
                <w:rFonts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w:lastRenderedPageBreak/>
                <m:t>Пз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=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СХ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0,6+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ИК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0,4</m:t>
              </m:r>
            </m:oMath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, где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proofErr w:type="spellStart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Пз</w:t>
            </w:r>
            <w:proofErr w:type="spellEnd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 – показатель «Проверка использования земель» (%). 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EE55C3" w:rsidRPr="008C78EE" w:rsidRDefault="00EE55C3" w:rsidP="00600CC2">
            <w:pPr>
              <w:shd w:val="clear" w:color="auto" w:fill="FFFFFF"/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EE55C3" w:rsidRPr="008C78EE" w:rsidRDefault="00EE55C3" w:rsidP="00600CC2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СХ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СХ</m:t>
                      </m:r>
                      <m: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*0</m:t>
                  </m:r>
                  <m:r>
                    <w:rPr>
                      <w:rFonts w:ascii="Cambria Math" w:cs="Times New Roman"/>
                      <w:color w:val="000000" w:themeColor="text1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3</m:t>
                  </m:r>
                  <m:r>
                    <w:rPr>
                      <w:rFonts w:ascii="Cambria Math" w:cs="Times New Roman"/>
                      <w:color w:val="000000" w:themeColor="text1"/>
                      <w:sz w:val="22"/>
                      <w:szCs w:val="2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*0</m:t>
                  </m:r>
                  <m:r>
                    <w:rPr>
                      <w:rFonts w:ascii="Cambria Math" w:cs="Times New Roman"/>
                      <w:color w:val="000000" w:themeColor="text1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5</m:t>
                  </m:r>
                  <m:r>
                    <w:rPr>
                      <w:rFonts w:ascii="Cambria Math" w:cs="Times New Roman"/>
                      <w:color w:val="000000" w:themeColor="text1"/>
                      <w:sz w:val="22"/>
                      <w:szCs w:val="2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В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В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*0</m:t>
                  </m:r>
                  <m:r>
                    <w:rPr>
                      <w:rFonts w:ascii="Cambria Math" w:cs="Times New Roman"/>
                      <w:color w:val="000000" w:themeColor="text1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*100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%+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Ш</m:t>
              </m:r>
            </m:oMath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, где</w:t>
            </w:r>
          </w:p>
          <w:p w:rsidR="00EE55C3" w:rsidRPr="008C78EE" w:rsidRDefault="00EE55C3" w:rsidP="00600CC2">
            <w:pPr>
              <w:shd w:val="clear" w:color="auto" w:fill="FFFFFF"/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proofErr w:type="spellStart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СХосм</w:t>
            </w:r>
            <w:proofErr w:type="spellEnd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 – количество осмотров </w:t>
            </w:r>
            <w:r w:rsidRPr="008C78EE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земельных участков </w:t>
            </w:r>
            <w:proofErr w:type="spellStart"/>
            <w:r w:rsidRPr="008C78EE">
              <w:rPr>
                <w:rFonts w:cs="Times New Roman"/>
                <w:bCs/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, включая арендованные земли.</w:t>
            </w:r>
          </w:p>
          <w:p w:rsidR="00EE55C3" w:rsidRPr="008C78EE" w:rsidRDefault="00EE55C3" w:rsidP="00600CC2">
            <w:pPr>
              <w:tabs>
                <w:tab w:val="right" w:pos="9922"/>
              </w:tabs>
              <w:jc w:val="both"/>
              <w:rPr>
                <w:rFonts w:cs="Times New Roman"/>
                <w:color w:val="000000" w:themeColor="text1"/>
              </w:rPr>
            </w:pPr>
            <w:proofErr w:type="spellStart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СХпр</w:t>
            </w:r>
            <w:proofErr w:type="spellEnd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8C78EE">
              <w:rPr>
                <w:rFonts w:cs="Times New Roman"/>
                <w:bCs/>
                <w:color w:val="000000" w:themeColor="text1"/>
                <w:sz w:val="22"/>
                <w:szCs w:val="22"/>
              </w:rPr>
              <w:t>сельхозназначения</w:t>
            </w:r>
            <w:proofErr w:type="spellEnd"/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 для проверок.</w:t>
            </w: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ab/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  <w:color w:val="000000" w:themeColor="text1"/>
              </w:rPr>
            </w:pP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EE55C3" w:rsidRPr="008C78EE" w:rsidRDefault="00EE55C3" w:rsidP="00600CC2">
            <w:pPr>
              <w:shd w:val="clear" w:color="auto" w:fill="FFFFFF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EE55C3" w:rsidRPr="008C78EE" w:rsidRDefault="00EE55C3" w:rsidP="00600CC2">
            <w:pPr>
              <w:jc w:val="center"/>
              <w:rPr>
                <w:rFonts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ИК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*0</m:t>
                  </m:r>
                  <m:r>
                    <w:rPr>
                      <w:rFonts w:ascii="Cambria Math" w:cs="Times New Roman"/>
                      <w:color w:val="000000" w:themeColor="text1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3</m:t>
                  </m:r>
                  <m:r>
                    <w:rPr>
                      <w:rFonts w:ascii="Cambria Math" w:cs="Times New Roman"/>
                      <w:color w:val="000000" w:themeColor="text1"/>
                      <w:sz w:val="22"/>
                      <w:szCs w:val="2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color w:val="000000" w:themeColor="text1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*0</m:t>
                  </m:r>
                  <m:r>
                    <w:rPr>
                      <w:rFonts w:ascii="Cambria Math" w:cs="Times New Roman"/>
                      <w:color w:val="000000" w:themeColor="text1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</w:rPr>
                <m:t>*100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%+</m:t>
              </m:r>
              <m:r>
                <m:rPr>
                  <m:sty m:val="p"/>
                </m:rPr>
                <w:rPr>
                  <w:rFonts w:ascii="Cambria Math" w:cs="Times New Roman"/>
                  <w:color w:val="000000" w:themeColor="text1"/>
                  <w:sz w:val="22"/>
                  <w:szCs w:val="22"/>
                </w:rPr>
                <m:t>Ш</m:t>
              </m:r>
            </m:oMath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, где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ИК – процентное исполнение показателя по проверкам земель </w:t>
            </w:r>
            <w:r w:rsidRPr="008C78EE">
              <w:rPr>
                <w:rFonts w:cs="Times New Roman"/>
                <w:sz w:val="22"/>
                <w:szCs w:val="22"/>
              </w:rPr>
              <w:lastRenderedPageBreak/>
              <w:t>иных категорий.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количество осмотров </w:t>
            </w:r>
            <w:r w:rsidRPr="008C78EE">
              <w:rPr>
                <w:rFonts w:cs="Times New Roman"/>
                <w:bCs/>
                <w:sz w:val="22"/>
                <w:szCs w:val="22"/>
              </w:rPr>
              <w:t>земельных участков иных категорий</w:t>
            </w:r>
            <w:r w:rsidRPr="008C78EE">
              <w:rPr>
                <w:rFonts w:cs="Times New Roman"/>
                <w:sz w:val="22"/>
                <w:szCs w:val="22"/>
              </w:rPr>
              <w:t>,</w:t>
            </w: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 включая арендованные земли.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</w:t>
            </w: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количество участков </w:t>
            </w:r>
            <w:r w:rsidRPr="008C78EE">
              <w:rPr>
                <w:rFonts w:cs="Times New Roman"/>
                <w:bCs/>
                <w:color w:val="000000" w:themeColor="text1"/>
                <w:sz w:val="22"/>
                <w:szCs w:val="22"/>
              </w:rPr>
              <w:t>иных категорий</w:t>
            </w: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 xml:space="preserve"> для проверок.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0,3 и 0,6 – веса, присвоенные значениям, исходя из значимости осуществления тех или иных мероприятий </w:t>
            </w:r>
            <w:r w:rsidRPr="008C78EE">
              <w:rPr>
                <w:rFonts w:cs="Times New Roman"/>
                <w:color w:val="000000" w:themeColor="text1"/>
                <w:sz w:val="22"/>
                <w:szCs w:val="22"/>
              </w:rPr>
              <w:t>(значения весов могут изменяться в зависимости от приоритетности мероприятий)</w:t>
            </w:r>
            <w:r w:rsidRPr="008C78EE">
              <w:rPr>
                <w:rFonts w:cs="Times New Roman"/>
                <w:sz w:val="22"/>
                <w:szCs w:val="22"/>
              </w:rPr>
              <w:t>.</w:t>
            </w:r>
          </w:p>
          <w:p w:rsidR="00EE55C3" w:rsidRPr="008C78EE" w:rsidRDefault="00EE55C3" w:rsidP="00600C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highlight w:val="green"/>
              </w:rPr>
            </w:pPr>
            <w:r w:rsidRPr="008C78EE">
              <w:rPr>
                <w:rFonts w:cs="Times New Roman"/>
                <w:bCs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977" w:type="dxa"/>
          </w:tcPr>
          <w:p w:rsidR="00EE55C3" w:rsidRPr="00552064" w:rsidRDefault="00EE55C3" w:rsidP="00600CC2">
            <w:pPr>
              <w:widowControl w:val="0"/>
              <w:suppressAutoHyphens/>
              <w:jc w:val="center"/>
              <w:rPr>
                <w:rFonts w:eastAsiaTheme="minorEastAsia" w:cs="Times New Roman"/>
              </w:rPr>
            </w:pPr>
            <w:r w:rsidRPr="00552064">
              <w:rPr>
                <w:rFonts w:eastAsiaTheme="minorEastAsia" w:cs="Times New Roman"/>
                <w:sz w:val="22"/>
                <w:szCs w:val="22"/>
              </w:rPr>
              <w:lastRenderedPageBreak/>
              <w:t>Система ГАС «</w:t>
            </w:r>
            <w:proofErr w:type="gramStart"/>
            <w:r w:rsidRPr="00552064">
              <w:rPr>
                <w:rFonts w:eastAsiaTheme="minorEastAsia" w:cs="Times New Roman"/>
                <w:sz w:val="22"/>
                <w:szCs w:val="22"/>
              </w:rPr>
              <w:t>Управление»/</w:t>
            </w:r>
            <w:proofErr w:type="gramEnd"/>
          </w:p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52064">
              <w:rPr>
                <w:rFonts w:eastAsiaTheme="minorEastAsia" w:cs="Times New Roman"/>
                <w:sz w:val="22"/>
                <w:szCs w:val="22"/>
              </w:rPr>
              <w:t>ЕГИС ОКНД</w:t>
            </w: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B547EF" w:rsidRDefault="00EE55C3" w:rsidP="00600CC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B547EF">
              <w:rPr>
                <w:rFonts w:eastAsiaTheme="minorEastAsia" w:cs="Times New Roman"/>
                <w:sz w:val="22"/>
                <w:szCs w:val="22"/>
              </w:rPr>
              <w:lastRenderedPageBreak/>
              <w:t>1.7</w:t>
            </w:r>
          </w:p>
        </w:tc>
        <w:tc>
          <w:tcPr>
            <w:tcW w:w="4122" w:type="dxa"/>
          </w:tcPr>
          <w:p w:rsidR="00EE55C3" w:rsidRPr="00B547EF" w:rsidRDefault="00EE55C3" w:rsidP="00600C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B547EF">
              <w:rPr>
                <w:rFonts w:eastAsiaTheme="minorEastAsia"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403" w:type="dxa"/>
          </w:tcPr>
          <w:p w:rsidR="00EE55C3" w:rsidRPr="00B547EF" w:rsidRDefault="00EE55C3" w:rsidP="00600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B547EF">
              <w:rPr>
                <w:rFonts w:eastAsiaTheme="minorEastAsia" w:cs="Times New Roman"/>
                <w:sz w:val="22"/>
                <w:szCs w:val="22"/>
              </w:rPr>
              <w:t>Штук</w:t>
            </w:r>
          </w:p>
        </w:tc>
        <w:tc>
          <w:tcPr>
            <w:tcW w:w="6256" w:type="dxa"/>
          </w:tcPr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2019 году по показателю «Исключение незаконных решений по земле» разработана с целью осуществления оценки качества работы органов местного самоуправления во исполнение закона Московской области от 26 декабря 2018 года №242/2018-ОЗ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 вступившего в силу 1 января 2019 года.</w:t>
            </w:r>
          </w:p>
          <w:p w:rsidR="00EE55C3" w:rsidRPr="008C78EE" w:rsidRDefault="00EE55C3" w:rsidP="00600CC2">
            <w:pPr>
              <w:pStyle w:val="ae"/>
              <w:autoSpaceDE w:val="0"/>
              <w:autoSpaceDN w:val="0"/>
              <w:adjustRightInd w:val="0"/>
              <w:ind w:left="0"/>
              <w:jc w:val="both"/>
            </w:pPr>
            <w:r w:rsidRPr="008C78EE">
              <w:rPr>
                <w:sz w:val="22"/>
                <w:szCs w:val="22"/>
              </w:rPr>
              <w:t>Основной целью показателя является достижение 0 незаконных решений и решений, подготовленных с нарушением установленной формы или порядка их подготовки (далее – инцидент</w:t>
            </w:r>
            <w:proofErr w:type="gramStart"/>
            <w:r w:rsidRPr="008C78EE">
              <w:rPr>
                <w:sz w:val="22"/>
                <w:szCs w:val="22"/>
              </w:rPr>
              <w:t>)..</w:t>
            </w:r>
            <w:proofErr w:type="gramEnd"/>
          </w:p>
          <w:p w:rsidR="00EE55C3" w:rsidRPr="008C78EE" w:rsidRDefault="00EE55C3" w:rsidP="00600CC2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8C78EE">
              <w:rPr>
                <w:rFonts w:ascii="Times New Roman" w:hAnsi="Times New Roman"/>
              </w:rPr>
              <w:lastRenderedPageBreak/>
              <w:t>Инциденты делятся на три вида, которым присваиваются следующие веса:</w:t>
            </w:r>
          </w:p>
          <w:p w:rsidR="00EE55C3" w:rsidRPr="008C78EE" w:rsidRDefault="00EE55C3" w:rsidP="00600CC2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8C78EE">
              <w:rPr>
                <w:rFonts w:ascii="Times New Roman" w:hAnsi="Times New Roman"/>
              </w:rPr>
              <w:t>0,2 в случае допущения нарушения при подготовке проекта решения и направления его на согласование в Министерство;</w:t>
            </w:r>
          </w:p>
          <w:p w:rsidR="00EE55C3" w:rsidRPr="008C78EE" w:rsidRDefault="00EE55C3" w:rsidP="00600CC2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8C78EE">
              <w:rPr>
                <w:rFonts w:ascii="Times New Roman" w:hAnsi="Times New Roman"/>
              </w:rPr>
              <w:t xml:space="preserve">0,5 в случае подготовки и предоставления заявителю некачественно подготовленного решения (ошибки, помарки </w:t>
            </w:r>
            <w:proofErr w:type="spellStart"/>
            <w:r w:rsidRPr="008C78EE">
              <w:rPr>
                <w:rFonts w:ascii="Times New Roman" w:hAnsi="Times New Roman"/>
              </w:rPr>
              <w:t>и.т.п</w:t>
            </w:r>
            <w:proofErr w:type="spellEnd"/>
            <w:r w:rsidRPr="008C78EE">
              <w:rPr>
                <w:rFonts w:ascii="Times New Roman" w:hAnsi="Times New Roman"/>
              </w:rPr>
              <w:t>. при подготовке решения);</w:t>
            </w:r>
          </w:p>
          <w:p w:rsidR="00EE55C3" w:rsidRPr="008C78EE" w:rsidRDefault="00EE55C3" w:rsidP="00600CC2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8C78EE">
              <w:rPr>
                <w:rFonts w:ascii="Times New Roman" w:hAnsi="Times New Roman"/>
              </w:rPr>
              <w:t>1 в случае незаконно принятого решения, не соответствующего решению, принятому в Министерстве.</w:t>
            </w:r>
          </w:p>
          <w:p w:rsidR="00EE55C3" w:rsidRPr="008C78EE" w:rsidRDefault="00EE55C3" w:rsidP="00600CC2">
            <w:pPr>
              <w:spacing w:line="240" w:lineRule="exact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8C78EE">
              <w:rPr>
                <w:rFonts w:cs="Times New Roman"/>
                <w:sz w:val="22"/>
                <w:szCs w:val="22"/>
              </w:rPr>
              <w:t>Минмособлимущества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>. Расчет производится по количеству инцидентов в муниципальном образовании с учетом веса инцидента, по формуле:</w:t>
            </w:r>
          </w:p>
          <w:p w:rsidR="00EE55C3" w:rsidRPr="008C78EE" w:rsidRDefault="00EE55C3" w:rsidP="00600CC2">
            <w:pPr>
              <w:spacing w:line="240" w:lineRule="exact"/>
              <w:jc w:val="both"/>
              <w:rPr>
                <w:rFonts w:cs="Times New Roman"/>
              </w:rPr>
            </w:pPr>
            <m:oMath>
              <m:r>
                <w:rPr>
                  <w:rFonts w:ascii="Cambria Math" w:cs="Times New Roman"/>
                  <w:sz w:val="22"/>
                  <w:szCs w:val="22"/>
                </w:rPr>
                <m:t>И</m:t>
              </m:r>
              <m:r>
                <w:rPr>
                  <w:rFonts w:ascii="Cambria Math" w:cs="Times New Roman"/>
                  <w:sz w:val="22"/>
                  <w:szCs w:val="22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naryPr>
                <m:sub/>
                <m:sup/>
                <m:e>
                  <m:r>
                    <w:rPr>
                      <w:rFonts w:ascii="Cambria Math" w:cs="Times New Roman"/>
                      <w:sz w:val="22"/>
                      <w:szCs w:val="22"/>
                    </w:rPr>
                    <m:t>Ин</m:t>
                  </m:r>
                </m:e>
              </m:nary>
              <m:r>
                <w:rPr>
                  <w:rFonts w:ascii="Cambria Math" w:cs="Times New Roman"/>
                  <w:sz w:val="22"/>
                  <w:szCs w:val="22"/>
                </w:rPr>
                <m:t>+0,5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naryPr>
                <m:sub/>
                <m:sup/>
                <m:e>
                  <m:r>
                    <w:rPr>
                      <w:rFonts w:ascii="Cambria Math" w:cs="Times New Roman"/>
                      <w:sz w:val="22"/>
                      <w:szCs w:val="22"/>
                    </w:rPr>
                    <m:t>Ио</m:t>
                  </m:r>
                  <m:r>
                    <w:rPr>
                      <w:rFonts w:ascii="Cambria Math" w:cs="Times New Roman"/>
                      <w:sz w:val="22"/>
                      <w:szCs w:val="22"/>
                    </w:rPr>
                    <m:t>+</m:t>
                  </m:r>
                </m:e>
              </m:nary>
              <m:r>
                <w:rPr>
                  <w:rFonts w:ascii="Cambria Math" w:cs="Times New Roman"/>
                  <w:sz w:val="22"/>
                  <w:szCs w:val="22"/>
                </w:rPr>
                <m:t>0,2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naryPr>
                <m:sub/>
                <m:sup/>
                <m:e>
                  <m:r>
                    <w:rPr>
                      <w:rFonts w:ascii="Cambria Math" w:cs="Times New Roman"/>
                      <w:sz w:val="22"/>
                      <w:szCs w:val="22"/>
                    </w:rPr>
                    <m:t>Ипр</m:t>
                  </m:r>
                </m:e>
              </m:nary>
            </m:oMath>
            <w:r w:rsidRPr="008C78EE">
              <w:rPr>
                <w:rFonts w:cs="Times New Roman"/>
                <w:sz w:val="22"/>
                <w:szCs w:val="22"/>
              </w:rPr>
              <w:t>, где:</w:t>
            </w:r>
          </w:p>
          <w:p w:rsidR="00EE55C3" w:rsidRPr="008C78EE" w:rsidRDefault="00EE55C3" w:rsidP="00600CC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И – доля инцидентов;</w:t>
            </w:r>
          </w:p>
          <w:p w:rsidR="00EE55C3" w:rsidRPr="008C78EE" w:rsidRDefault="00EE55C3" w:rsidP="00600CC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 на согласование в Министерство;</w:t>
            </w:r>
          </w:p>
          <w:p w:rsidR="00EE55C3" w:rsidRPr="008C78EE" w:rsidRDefault="00EE55C3" w:rsidP="00600CC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EE55C3" w:rsidRPr="008C78EE" w:rsidRDefault="00EE55C3" w:rsidP="00600CC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 соответствующего решению, принятому в Министерстве.</w:t>
            </w:r>
          </w:p>
          <w:p w:rsidR="00EE55C3" w:rsidRPr="008C78EE" w:rsidRDefault="00EE55C3" w:rsidP="00600CC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EE55C3" w:rsidRPr="008C78EE" w:rsidRDefault="00EE55C3" w:rsidP="00600CC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Единица измерения – количество.</w:t>
            </w:r>
          </w:p>
          <w:p w:rsidR="00EE55C3" w:rsidRPr="008C78EE" w:rsidRDefault="00EE55C3" w:rsidP="00600CC2">
            <w:pPr>
              <w:pStyle w:val="ae"/>
              <w:autoSpaceDE w:val="0"/>
              <w:autoSpaceDN w:val="0"/>
              <w:adjustRightInd w:val="0"/>
              <w:ind w:left="0"/>
              <w:jc w:val="both"/>
            </w:pPr>
            <w:r w:rsidRPr="008C78EE">
              <w:rPr>
                <w:sz w:val="22"/>
                <w:szCs w:val="22"/>
              </w:rPr>
              <w:t>Статистические источники – данные ЕИСОУ.</w:t>
            </w:r>
          </w:p>
        </w:tc>
        <w:tc>
          <w:tcPr>
            <w:tcW w:w="2977" w:type="dxa"/>
          </w:tcPr>
          <w:p w:rsidR="00EE55C3" w:rsidRPr="00552064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52064">
              <w:rPr>
                <w:rFonts w:cs="Times New Roman"/>
                <w:sz w:val="22"/>
                <w:szCs w:val="22"/>
              </w:rPr>
              <w:lastRenderedPageBreak/>
              <w:t>ЕИСОУ</w:t>
            </w: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C938EB" w:rsidRDefault="00EE55C3" w:rsidP="00600CC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C938EB">
              <w:rPr>
                <w:rFonts w:eastAsiaTheme="minorEastAsia" w:cs="Times New Roman"/>
                <w:sz w:val="22"/>
                <w:szCs w:val="22"/>
              </w:rPr>
              <w:t>1.8</w:t>
            </w:r>
          </w:p>
        </w:tc>
        <w:tc>
          <w:tcPr>
            <w:tcW w:w="4122" w:type="dxa"/>
          </w:tcPr>
          <w:p w:rsidR="00EE55C3" w:rsidRPr="00C938EB" w:rsidRDefault="00EE55C3" w:rsidP="00600C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938EB">
              <w:rPr>
                <w:rFonts w:eastAsiaTheme="minorEastAsia" w:cs="Times New Roman"/>
                <w:sz w:val="22"/>
                <w:szCs w:val="22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</w:t>
            </w:r>
            <w:r w:rsidRPr="00C938EB">
              <w:rPr>
                <w:rFonts w:eastAsiaTheme="minorEastAsia" w:cs="Times New Roman"/>
                <w:sz w:val="22"/>
                <w:szCs w:val="22"/>
              </w:rPr>
              <w:lastRenderedPageBreak/>
              <w:t>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1403" w:type="dxa"/>
          </w:tcPr>
          <w:p w:rsidR="00EE55C3" w:rsidRPr="00C938EB" w:rsidRDefault="00EE55C3" w:rsidP="00600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6256" w:type="dxa"/>
          </w:tcPr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</w:t>
            </w:r>
            <w:r w:rsidRPr="008C78EE">
              <w:rPr>
                <w:rFonts w:cs="Times New Roman"/>
                <w:sz w:val="22"/>
                <w:szCs w:val="22"/>
              </w:rPr>
              <w:lastRenderedPageBreak/>
              <w:t>предоставления государственных и муниципальных услуг в области земельных отношений.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Рейтингование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       П=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2"/>
                      <w:szCs w:val="22"/>
                    </w:rPr>
                    <m:t>КЗп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</w:rPr>
                    <m:t>ОКЗ</m:t>
                  </m:r>
                </m:den>
              </m:f>
            </m:oMath>
            <w:r w:rsidRPr="008C78EE">
              <w:rPr>
                <w:rFonts w:cs="Times New Roman"/>
                <w:sz w:val="22"/>
                <w:szCs w:val="22"/>
              </w:rPr>
              <w:t xml:space="preserve"> * 100, где:</w:t>
            </w:r>
          </w:p>
          <w:p w:rsidR="00EE55C3" w:rsidRPr="008C78EE" w:rsidRDefault="00EE55C3" w:rsidP="00600CC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EE55C3" w:rsidRPr="008C78EE" w:rsidRDefault="00EE55C3" w:rsidP="00600CC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8C78EE">
              <w:rPr>
                <w:rFonts w:cs="Times New Roman"/>
                <w:sz w:val="22"/>
                <w:szCs w:val="22"/>
              </w:rPr>
              <w:t>КЗп</w:t>
            </w:r>
            <w:proofErr w:type="spellEnd"/>
            <w:r w:rsidRPr="008C78EE">
              <w:rPr>
                <w:rFonts w:cs="Times New Roman"/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EE55C3" w:rsidRPr="008C78EE" w:rsidRDefault="00EE55C3" w:rsidP="00600CC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EE55C3" w:rsidRPr="008C78EE" w:rsidRDefault="00EE55C3" w:rsidP="00600CC2">
            <w:pPr>
              <w:jc w:val="both"/>
              <w:rPr>
                <w:rFonts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Единица измерения – процент. </w:t>
            </w:r>
          </w:p>
          <w:p w:rsidR="00EE55C3" w:rsidRPr="008C78EE" w:rsidRDefault="00EE55C3" w:rsidP="00600CC2">
            <w:pPr>
              <w:jc w:val="both"/>
              <w:rPr>
                <w:rFonts w:eastAsiaTheme="minorEastAsia" w:cs="Times New Roman"/>
              </w:rPr>
            </w:pPr>
            <w:r w:rsidRPr="008C78EE">
              <w:rPr>
                <w:rFonts w:cs="Times New Roman"/>
                <w:sz w:val="22"/>
                <w:szCs w:val="22"/>
              </w:rPr>
              <w:t xml:space="preserve">Источник: Данные информационной системы Модуль оказания услуг ЕИСОУ. </w:t>
            </w:r>
          </w:p>
        </w:tc>
        <w:tc>
          <w:tcPr>
            <w:tcW w:w="2977" w:type="dxa"/>
          </w:tcPr>
          <w:p w:rsidR="00EE55C3" w:rsidRPr="00552064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52064">
              <w:rPr>
                <w:rFonts w:cs="Times New Roman"/>
                <w:sz w:val="22"/>
                <w:szCs w:val="22"/>
              </w:rPr>
              <w:lastRenderedPageBreak/>
              <w:t>ЕИСОУ</w:t>
            </w: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321A97" w:rsidRDefault="00EE55C3" w:rsidP="00600CC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321A97">
              <w:rPr>
                <w:rFonts w:eastAsiaTheme="minorEastAsia" w:cs="Times New Roman"/>
                <w:sz w:val="22"/>
                <w:szCs w:val="22"/>
              </w:rPr>
              <w:lastRenderedPageBreak/>
              <w:t>1.9</w:t>
            </w:r>
          </w:p>
        </w:tc>
        <w:tc>
          <w:tcPr>
            <w:tcW w:w="4122" w:type="dxa"/>
          </w:tcPr>
          <w:p w:rsidR="00EE55C3" w:rsidRPr="00321A97" w:rsidRDefault="00EE55C3" w:rsidP="00600C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321A97">
              <w:rPr>
                <w:rFonts w:eastAsiaTheme="minorEastAsia" w:cs="Times New Roman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403" w:type="dxa"/>
          </w:tcPr>
          <w:p w:rsidR="00EE55C3" w:rsidRPr="00321A97" w:rsidRDefault="00EE55C3" w:rsidP="00600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EE55C3" w:rsidRPr="008C78EE" w:rsidRDefault="00EE55C3" w:rsidP="00600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EE55C3" w:rsidRPr="008C78EE" w:rsidRDefault="00EE55C3" w:rsidP="00600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 Д=</w:t>
            </w:r>
            <w:proofErr w:type="spellStart"/>
            <w:r w:rsidRPr="008C78EE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proofErr w:type="gramStart"/>
            <w:r w:rsidRPr="008C78EE">
              <w:rPr>
                <w:rFonts w:eastAsiaTheme="minorEastAsia" w:cs="Times New Roman"/>
                <w:sz w:val="22"/>
                <w:szCs w:val="22"/>
              </w:rPr>
              <w:t>/(</w:t>
            </w:r>
            <w:proofErr w:type="spellStart"/>
            <w:proofErr w:type="gramEnd"/>
            <w:r w:rsidRPr="008C78EE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 - Ку)*100%,где:</w:t>
            </w:r>
          </w:p>
          <w:p w:rsidR="00EE55C3" w:rsidRPr="008C78EE" w:rsidRDefault="00EE55C3" w:rsidP="00600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с объектами без прав;</w:t>
            </w:r>
          </w:p>
          <w:p w:rsidR="00EE55C3" w:rsidRPr="008C78EE" w:rsidRDefault="00EE55C3" w:rsidP="00600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8C78EE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учет, нарастающим итогом с начала года;</w:t>
            </w:r>
          </w:p>
          <w:p w:rsidR="00EE55C3" w:rsidRPr="008C78EE" w:rsidRDefault="00EE55C3" w:rsidP="00600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8C78EE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года;</w:t>
            </w:r>
          </w:p>
          <w:p w:rsidR="00EE55C3" w:rsidRPr="008C78EE" w:rsidRDefault="00EE55C3" w:rsidP="00600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Ку –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      </w:r>
          </w:p>
          <w:p w:rsidR="00EE55C3" w:rsidRPr="008C78EE" w:rsidRDefault="00EE55C3" w:rsidP="00600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выявленные объекты на этих земельных участках не являются капитальными;</w:t>
            </w:r>
          </w:p>
          <w:p w:rsidR="00EE55C3" w:rsidRPr="008C78EE" w:rsidRDefault="00EE55C3" w:rsidP="00600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на выявленные объекты на этих земельных участках установлены ранее возникшие права или эти объекты находятся в процессе оформления;</w:t>
            </w:r>
          </w:p>
          <w:p w:rsidR="00EE55C3" w:rsidRPr="008C78EE" w:rsidRDefault="00EE55C3" w:rsidP="00600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на земельном участке имеются ограничения, запрещающие капитальное строительство;</w:t>
            </w:r>
          </w:p>
          <w:p w:rsidR="00EE55C3" w:rsidRPr="008C78EE" w:rsidRDefault="00EE55C3" w:rsidP="00600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выявленные объекты являются объектами незавершенного строительства.</w:t>
            </w:r>
          </w:p>
        </w:tc>
        <w:tc>
          <w:tcPr>
            <w:tcW w:w="2977" w:type="dxa"/>
          </w:tcPr>
          <w:p w:rsidR="00EE55C3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52064">
              <w:rPr>
                <w:rFonts w:cs="Times New Roman"/>
                <w:sz w:val="22"/>
                <w:szCs w:val="22"/>
              </w:rPr>
              <w:t>Статистическ</w:t>
            </w:r>
            <w:r>
              <w:rPr>
                <w:rFonts w:cs="Times New Roman"/>
                <w:sz w:val="22"/>
                <w:szCs w:val="22"/>
              </w:rPr>
              <w:t>ая отчетность</w:t>
            </w:r>
            <w:r w:rsidRPr="00552064">
              <w:rPr>
                <w:rFonts w:cs="Times New Roman"/>
                <w:sz w:val="22"/>
                <w:szCs w:val="22"/>
              </w:rPr>
              <w:t>/иные источники – Федеральная служба государственной регистрации, кадастра и картографии (</w:t>
            </w:r>
            <w:proofErr w:type="spellStart"/>
            <w:r w:rsidRPr="00552064">
              <w:rPr>
                <w:rFonts w:cs="Times New Roman"/>
                <w:sz w:val="22"/>
                <w:szCs w:val="22"/>
              </w:rPr>
              <w:t>Росреестр</w:t>
            </w:r>
            <w:proofErr w:type="spellEnd"/>
            <w:r w:rsidRPr="00552064">
              <w:rPr>
                <w:rFonts w:cs="Times New Roman"/>
                <w:sz w:val="22"/>
                <w:szCs w:val="22"/>
              </w:rPr>
              <w:t>)</w:t>
            </w:r>
            <w:r>
              <w:rPr>
                <w:rFonts w:cs="Times New Roman"/>
                <w:sz w:val="22"/>
                <w:szCs w:val="22"/>
              </w:rPr>
              <w:t>,</w:t>
            </w:r>
          </w:p>
          <w:p w:rsidR="00EE55C3" w:rsidRPr="00552064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3D722B" w:rsidRDefault="00EE55C3" w:rsidP="00600CC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3D722B">
              <w:rPr>
                <w:rFonts w:eastAsiaTheme="minorEastAsia" w:cs="Times New Roman"/>
                <w:sz w:val="22"/>
                <w:szCs w:val="22"/>
              </w:rPr>
              <w:t>1.10.</w:t>
            </w:r>
          </w:p>
        </w:tc>
        <w:tc>
          <w:tcPr>
            <w:tcW w:w="4122" w:type="dxa"/>
          </w:tcPr>
          <w:p w:rsidR="00EE55C3" w:rsidRPr="003D722B" w:rsidRDefault="00EE55C3" w:rsidP="00600C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3D722B">
              <w:rPr>
                <w:rFonts w:eastAsiaTheme="minorEastAsia" w:cs="Times New Roman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1403" w:type="dxa"/>
          </w:tcPr>
          <w:p w:rsidR="00EE55C3" w:rsidRPr="003D722B" w:rsidRDefault="00EE55C3" w:rsidP="00600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EE55C3" w:rsidRPr="008C78EE" w:rsidRDefault="00EE55C3" w:rsidP="00600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EE55C3" w:rsidRPr="008C78EE" w:rsidRDefault="00EE55C3" w:rsidP="00600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8C78EE">
              <w:rPr>
                <w:rFonts w:eastAsiaTheme="minorEastAsia" w:cs="Times New Roman"/>
                <w:sz w:val="22"/>
                <w:szCs w:val="22"/>
              </w:rPr>
              <w:t>Пзн</w:t>
            </w:r>
            <w:proofErr w:type="spellEnd"/>
            <w:r w:rsidRPr="008C78EE">
              <w:rPr>
                <w:rFonts w:eastAsiaTheme="minorEastAsia" w:cs="Times New Roman"/>
                <w:sz w:val="22"/>
                <w:szCs w:val="22"/>
              </w:rPr>
              <w:t>=</w:t>
            </w:r>
            <w:proofErr w:type="spellStart"/>
            <w:r w:rsidRPr="008C78EE">
              <w:rPr>
                <w:rFonts w:eastAsiaTheme="minorEastAsia" w:cs="Times New Roman"/>
                <w:sz w:val="22"/>
                <w:szCs w:val="22"/>
              </w:rPr>
              <w:t>Фп</w:t>
            </w:r>
            <w:proofErr w:type="spellEnd"/>
            <w:proofErr w:type="gramStart"/>
            <w:r w:rsidRPr="008C78EE">
              <w:rPr>
                <w:rFonts w:eastAsiaTheme="minorEastAsia" w:cs="Times New Roman"/>
                <w:sz w:val="22"/>
                <w:szCs w:val="22"/>
              </w:rPr>
              <w:t>/(</w:t>
            </w:r>
            <w:proofErr w:type="spellStart"/>
            <w:proofErr w:type="gramEnd"/>
            <w:r w:rsidRPr="008C78EE">
              <w:rPr>
                <w:rFonts w:eastAsiaTheme="minorEastAsia" w:cs="Times New Roman"/>
                <w:sz w:val="22"/>
                <w:szCs w:val="22"/>
              </w:rPr>
              <w:t>Гп</w:t>
            </w:r>
            <w:proofErr w:type="spellEnd"/>
            <w:r w:rsidRPr="008C78EE">
              <w:rPr>
                <w:rFonts w:eastAsiaTheme="minorEastAsia" w:cs="Times New Roman"/>
                <w:sz w:val="22"/>
                <w:szCs w:val="22"/>
              </w:rPr>
              <w:t>*101%)*100%,где:</w:t>
            </w:r>
          </w:p>
          <w:p w:rsidR="00EE55C3" w:rsidRPr="008C78EE" w:rsidRDefault="00EE55C3" w:rsidP="00600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8C78EE">
              <w:rPr>
                <w:rFonts w:eastAsiaTheme="minorEastAsia" w:cs="Times New Roman"/>
                <w:sz w:val="22"/>
                <w:szCs w:val="22"/>
              </w:rPr>
              <w:t>Пзн</w:t>
            </w:r>
            <w:proofErr w:type="spellEnd"/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 - показатель «% собираемости земельного налога»;</w:t>
            </w:r>
          </w:p>
          <w:p w:rsidR="00EE55C3" w:rsidRPr="008C78EE" w:rsidRDefault="00EE55C3" w:rsidP="00600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8C78EE">
              <w:rPr>
                <w:rFonts w:eastAsiaTheme="minorEastAsia" w:cs="Times New Roman"/>
                <w:sz w:val="22"/>
                <w:szCs w:val="22"/>
              </w:rPr>
              <w:t>Гп</w:t>
            </w:r>
            <w:proofErr w:type="spellEnd"/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 - годовое плановое значение показателя, установленное органу местного самоуправления по земельному налогу на текущий финансовый год. Годовое плановое значение </w:t>
            </w:r>
            <w:r w:rsidRPr="008C78EE">
              <w:rPr>
                <w:rFonts w:eastAsiaTheme="minorEastAsia" w:cs="Times New Roman"/>
                <w:sz w:val="22"/>
                <w:szCs w:val="22"/>
              </w:rPr>
              <w:lastRenderedPageBreak/>
              <w:t>показателя, устанавливается в размере 101% от земельного налога, начисленного в отчетном финансовом году и поступившего в бюджет органов местного самоуправления;</w:t>
            </w:r>
          </w:p>
          <w:p w:rsidR="00EE55C3" w:rsidRPr="008C78EE" w:rsidRDefault="00EE55C3" w:rsidP="00600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8C78EE">
              <w:rPr>
                <w:rFonts w:eastAsiaTheme="minorEastAsia" w:cs="Times New Roman"/>
                <w:sz w:val="22"/>
                <w:szCs w:val="22"/>
              </w:rPr>
              <w:t>Фп</w:t>
            </w:r>
            <w:proofErr w:type="spellEnd"/>
            <w:r w:rsidRPr="008C78EE">
              <w:rPr>
                <w:rFonts w:eastAsiaTheme="minorEastAsia" w:cs="Times New Roman"/>
                <w:sz w:val="22"/>
                <w:szCs w:val="22"/>
              </w:rPr>
              <w:t xml:space="preserve"> -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EE55C3" w:rsidRPr="008C78EE" w:rsidRDefault="00EE55C3" w:rsidP="00600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C78EE">
              <w:rPr>
                <w:rFonts w:eastAsiaTheme="minorEastAsia"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</w:t>
            </w:r>
          </w:p>
        </w:tc>
        <w:tc>
          <w:tcPr>
            <w:tcW w:w="2977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E0F47">
              <w:rPr>
                <w:rFonts w:eastAsiaTheme="minorEastAsia" w:cs="Times New Roman"/>
                <w:sz w:val="22"/>
              </w:rPr>
              <w:lastRenderedPageBreak/>
              <w:t>Статистические источники/иные источники - Федеральная служба государственной регистрации, кадастра и картографии (</w:t>
            </w:r>
            <w:proofErr w:type="spellStart"/>
            <w:r w:rsidRPr="007E0F47">
              <w:rPr>
                <w:rFonts w:eastAsiaTheme="minorEastAsia" w:cs="Times New Roman"/>
                <w:sz w:val="22"/>
              </w:rPr>
              <w:t>Росреестр</w:t>
            </w:r>
            <w:proofErr w:type="spellEnd"/>
            <w:r w:rsidRPr="007E0F47">
              <w:rPr>
                <w:rFonts w:eastAsiaTheme="minorEastAsia" w:cs="Times New Roman"/>
                <w:sz w:val="22"/>
              </w:rPr>
              <w:t xml:space="preserve">), </w:t>
            </w:r>
            <w:r w:rsidRPr="007E0F47">
              <w:rPr>
                <w:rFonts w:eastAsiaTheme="minorEastAsia" w:cs="Times New Roman"/>
                <w:sz w:val="22"/>
              </w:rPr>
              <w:lastRenderedPageBreak/>
              <w:t>ведомственные данные</w:t>
            </w: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1781" w:type="dxa"/>
            <w:gridSpan w:val="3"/>
          </w:tcPr>
          <w:p w:rsidR="00EE55C3" w:rsidRPr="00287299" w:rsidRDefault="00EE55C3" w:rsidP="00600CC2">
            <w:pPr>
              <w:widowControl w:val="0"/>
              <w:suppressAutoHyphens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287299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287299">
              <w:rPr>
                <w:rFonts w:cs="Times New Roman"/>
                <w:sz w:val="22"/>
                <w:szCs w:val="22"/>
              </w:rPr>
              <w:t>Совершенствование муниципальной службы</w:t>
            </w:r>
            <w:r w:rsidR="00F924AA">
              <w:rPr>
                <w:rFonts w:cs="Times New Roman"/>
                <w:sz w:val="22"/>
                <w:szCs w:val="22"/>
              </w:rPr>
              <w:t xml:space="preserve"> </w:t>
            </w:r>
            <w:r w:rsidRPr="008C26F9">
              <w:rPr>
                <w:rFonts w:cs="Times New Roman"/>
                <w:sz w:val="22"/>
              </w:rPr>
              <w:t>Московской области</w:t>
            </w:r>
            <w:r w:rsidRPr="00287299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EE55C3" w:rsidRPr="00287299" w:rsidRDefault="00EE55C3" w:rsidP="00600CC2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87299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4122" w:type="dxa"/>
          </w:tcPr>
          <w:p w:rsidR="00EE55C3" w:rsidRPr="00287299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7299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287299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proofErr w:type="gramEnd"/>
            <w:r w:rsidRPr="00287299">
              <w:rPr>
                <w:rFonts w:ascii="Times New Roman" w:hAnsi="Times New Roman" w:cs="Times New Roman"/>
                <w:szCs w:val="22"/>
              </w:rPr>
              <w:t xml:space="preserve"> соответствующих квалификационным требованиям</w:t>
            </w:r>
          </w:p>
        </w:tc>
        <w:tc>
          <w:tcPr>
            <w:tcW w:w="1403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EE55C3" w:rsidRPr="00C64AB9" w:rsidRDefault="00EE55C3" w:rsidP="00600CC2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64AB9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EE55C3" w:rsidRPr="00C64AB9" w:rsidRDefault="00EE55C3" w:rsidP="00600CC2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64AB9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EE55C3" w:rsidRPr="00C64AB9" w:rsidRDefault="00EE55C3" w:rsidP="00600CC2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64AB9">
              <w:rPr>
                <w:rFonts w:cs="Times New Roman"/>
                <w:sz w:val="22"/>
                <w:szCs w:val="22"/>
              </w:rPr>
              <w:t xml:space="preserve">ДКТ - доля </w:t>
            </w:r>
            <w:proofErr w:type="gramStart"/>
            <w:r w:rsidRPr="00C64AB9">
              <w:rPr>
                <w:rFonts w:cs="Times New Roman"/>
                <w:sz w:val="22"/>
                <w:szCs w:val="22"/>
              </w:rPr>
              <w:t>муниципальных служащих</w:t>
            </w:r>
            <w:proofErr w:type="gramEnd"/>
            <w:r w:rsidRPr="00C64AB9">
              <w:rPr>
                <w:rFonts w:cs="Times New Roman"/>
                <w:sz w:val="22"/>
                <w:szCs w:val="22"/>
              </w:rPr>
              <w:t xml:space="preserve"> соответствующих квалификационным требованиям;</w:t>
            </w:r>
          </w:p>
          <w:p w:rsidR="00EE55C3" w:rsidRPr="00C64AB9" w:rsidRDefault="00EE55C3" w:rsidP="00600CC2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64AB9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EE55C3" w:rsidRPr="00287299" w:rsidRDefault="00EE55C3" w:rsidP="00600CC2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64AB9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977" w:type="dxa"/>
          </w:tcPr>
          <w:p w:rsidR="00EE55C3" w:rsidRPr="00287299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4667EA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1781" w:type="dxa"/>
            <w:gridSpan w:val="3"/>
          </w:tcPr>
          <w:p w:rsidR="00EE55C3" w:rsidRPr="004667EA" w:rsidRDefault="00EE55C3" w:rsidP="00600CC2">
            <w:pPr>
              <w:widowControl w:val="0"/>
              <w:suppressAutoHyphens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4667EA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4667EA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977" w:type="dxa"/>
          </w:tcPr>
          <w:p w:rsidR="00EE55C3" w:rsidRPr="004667EA" w:rsidRDefault="00EE55C3" w:rsidP="00600CC2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4667EA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4122" w:type="dxa"/>
          </w:tcPr>
          <w:p w:rsidR="00EE55C3" w:rsidRPr="004667EA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403" w:type="dxa"/>
          </w:tcPr>
          <w:p w:rsidR="00EE55C3" w:rsidRPr="004667EA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ПН - поступления налоговых доходов в консолидированный бюджет Московской области в году, предшествующем </w:t>
            </w: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отчетному финансовому году.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977" w:type="dxa"/>
          </w:tcPr>
          <w:p w:rsidR="00EE55C3" w:rsidRPr="004667EA" w:rsidRDefault="00EE55C3" w:rsidP="00600CC2">
            <w:pPr>
              <w:widowControl w:val="0"/>
              <w:suppressAutoHyphens/>
              <w:rPr>
                <w:rFonts w:cs="Times New Roman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Отчеты о поступлениях и задолженности за отчетный календарный год и год, предшествующий отчетному календарному году</w:t>
            </w: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4667EA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4122" w:type="dxa"/>
          </w:tcPr>
          <w:p w:rsidR="00EE55C3" w:rsidRPr="004667EA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403" w:type="dxa"/>
          </w:tcPr>
          <w:p w:rsidR="00EE55C3" w:rsidRPr="004667EA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977" w:type="dxa"/>
          </w:tcPr>
          <w:p w:rsidR="00EE55C3" w:rsidRPr="004667EA" w:rsidRDefault="00EE55C3" w:rsidP="00600CC2">
            <w:pPr>
              <w:rPr>
                <w:rFonts w:cs="Times New Roman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4667EA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4122" w:type="dxa"/>
          </w:tcPr>
          <w:p w:rsidR="00EE55C3" w:rsidRPr="004667EA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4667E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поступлений) бюджета городского округа</w:t>
            </w:r>
          </w:p>
        </w:tc>
        <w:tc>
          <w:tcPr>
            <w:tcW w:w="1403" w:type="dxa"/>
          </w:tcPr>
          <w:p w:rsidR="00EE55C3" w:rsidRPr="004667EA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года;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БП - объем безвозмездных поступлений в отчетном финансовом году.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Значение базового показателя -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</w:tcPr>
          <w:p w:rsidR="00EE55C3" w:rsidRPr="004667EA" w:rsidRDefault="00EE55C3" w:rsidP="00600CC2">
            <w:pPr>
              <w:widowControl w:val="0"/>
              <w:suppressAutoHyphens/>
              <w:rPr>
                <w:rFonts w:cs="Times New Roman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 об исполнении бюджета городского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год, данные муниципальной долговой книги городского округа  за отчетный финансовый год</w:t>
            </w:r>
          </w:p>
        </w:tc>
      </w:tr>
      <w:tr w:rsidR="00EE55C3" w:rsidRPr="00287299" w:rsidTr="00600CC2">
        <w:trPr>
          <w:jc w:val="center"/>
        </w:trPr>
        <w:tc>
          <w:tcPr>
            <w:tcW w:w="693" w:type="dxa"/>
          </w:tcPr>
          <w:p w:rsidR="00EE55C3" w:rsidRPr="004667EA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4122" w:type="dxa"/>
          </w:tcPr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403" w:type="dxa"/>
          </w:tcPr>
          <w:p w:rsidR="00EE55C3" w:rsidRPr="004667EA" w:rsidRDefault="00EE55C3" w:rsidP="00600CC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667E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EE55C3" w:rsidRPr="004667E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977" w:type="dxa"/>
          </w:tcPr>
          <w:p w:rsidR="00EE55C3" w:rsidRPr="004667EA" w:rsidRDefault="00EE55C3" w:rsidP="00600CC2">
            <w:pPr>
              <w:rPr>
                <w:rFonts w:cs="Times New Roman"/>
              </w:rPr>
            </w:pPr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4667E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</w:tr>
    </w:tbl>
    <w:p w:rsidR="00EE55C3" w:rsidRPr="00520DCB" w:rsidRDefault="00EE55C3" w:rsidP="00EE55C3">
      <w:pPr>
        <w:tabs>
          <w:tab w:val="left" w:pos="851"/>
        </w:tabs>
        <w:jc w:val="center"/>
        <w:rPr>
          <w:rFonts w:cs="Times New Roman"/>
          <w:b/>
        </w:rPr>
      </w:pPr>
    </w:p>
    <w:p w:rsidR="00EE55C3" w:rsidRDefault="00EE55C3" w:rsidP="00EE55C3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E55C3" w:rsidRDefault="00EE55C3" w:rsidP="00EE55C3">
      <w:pPr>
        <w:tabs>
          <w:tab w:val="left" w:pos="851"/>
        </w:tabs>
        <w:jc w:val="center"/>
        <w:rPr>
          <w:rFonts w:cs="Times New Roman"/>
          <w:b/>
        </w:rPr>
        <w:sectPr w:rsidR="00EE55C3" w:rsidSect="00F03C11">
          <w:pgSz w:w="16838" w:h="11906" w:orient="landscape"/>
          <w:pgMar w:top="1560" w:right="1134" w:bottom="1701" w:left="1134" w:header="1276" w:footer="709" w:gutter="0"/>
          <w:cols w:space="708"/>
          <w:docGrid w:linePitch="360"/>
        </w:sectPr>
      </w:pPr>
    </w:p>
    <w:p w:rsidR="00EE55C3" w:rsidRPr="00915F62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EE55C3" w:rsidRPr="00915F62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E27A7D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E55C3" w:rsidRPr="00E27A7D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E55C3" w:rsidRPr="00E27A7D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E55C3" w:rsidRPr="00E27A7D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E55C3" w:rsidRPr="00E27A7D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E55C3" w:rsidRPr="00E27A7D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E55C3" w:rsidRPr="00870297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EE55C3" w:rsidRPr="00E27A7D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E55C3" w:rsidRPr="00E27A7D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E55C3" w:rsidRPr="00E27A7D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E55C3" w:rsidRPr="00E27A7D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E55C3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E55C3" w:rsidRPr="00915F62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915F62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EE55C3" w:rsidRPr="00915F62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E55C3" w:rsidRPr="00915F62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E27A7D" w:rsidRDefault="00EE55C3" w:rsidP="00EE55C3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E55C3" w:rsidRPr="00E27A7D" w:rsidRDefault="00EE55C3" w:rsidP="00EE55C3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E55C3" w:rsidRPr="00E27A7D" w:rsidRDefault="00EE55C3" w:rsidP="00EE55C3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E55C3" w:rsidRPr="00E27A7D" w:rsidRDefault="00EE55C3" w:rsidP="00EE55C3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E55C3" w:rsidRPr="00E27A7D" w:rsidRDefault="00EE55C3" w:rsidP="00EE55C3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E55C3" w:rsidRPr="00E27A7D" w:rsidRDefault="00EE55C3" w:rsidP="00EE55C3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E27A7D">
        <w:rPr>
          <w:rFonts w:cs="Times New Roman"/>
        </w:rPr>
        <w:t>МОотчетность</w:t>
      </w:r>
      <w:proofErr w:type="spellEnd"/>
      <w:r w:rsidRPr="00E27A7D">
        <w:rPr>
          <w:rFonts w:cs="Times New Roman"/>
        </w:rPr>
        <w:t xml:space="preserve"> о реализации муниципальной программы. </w:t>
      </w:r>
    </w:p>
    <w:p w:rsidR="00EE55C3" w:rsidRPr="00E27A7D" w:rsidRDefault="00EE55C3" w:rsidP="00EE55C3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</w:t>
      </w:r>
      <w:r w:rsidRPr="00E27A7D">
        <w:rPr>
          <w:rFonts w:cs="Times New Roman"/>
        </w:rPr>
        <w:lastRenderedPageBreak/>
        <w:t>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E55C3" w:rsidRDefault="00EE55C3" w:rsidP="00EE55C3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E55C3" w:rsidRDefault="00EE55C3" w:rsidP="00EE55C3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E55C3" w:rsidSect="00F03C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55C3" w:rsidRPr="00E27A7D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E55C3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EE55C3" w:rsidRPr="00E27A7D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EE55C3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Pr="0046096B">
        <w:rPr>
          <w:rFonts w:cs="Times New Roman"/>
        </w:rPr>
        <w:t xml:space="preserve">Управление имуществом и муниципальными </w:t>
      </w:r>
    </w:p>
    <w:p w:rsidR="00EE55C3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46096B">
        <w:rPr>
          <w:rFonts w:cs="Times New Roman"/>
        </w:rPr>
        <w:t>финансами</w:t>
      </w:r>
      <w:r w:rsidRPr="00E27A7D">
        <w:rPr>
          <w:rFonts w:cs="Times New Roman"/>
        </w:rPr>
        <w:t>»</w:t>
      </w:r>
    </w:p>
    <w:p w:rsidR="00EE55C3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1C344D" w:rsidRDefault="00EE55C3" w:rsidP="00EE55C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</w:t>
      </w:r>
    </w:p>
    <w:p w:rsidR="00EE55C3" w:rsidRPr="00F74241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4241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EE55C3" w:rsidRPr="00025001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163DE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E55C3" w:rsidRPr="00025001" w:rsidTr="00600CC2">
        <w:tc>
          <w:tcPr>
            <w:tcW w:w="2977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EE55C3" w:rsidRPr="00025001" w:rsidTr="00600CC2">
        <w:tc>
          <w:tcPr>
            <w:tcW w:w="2977" w:type="dxa"/>
            <w:vMerge w:val="restart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 xml:space="preserve"> Подпрограмма </w:t>
            </w:r>
            <w:r w:rsidRPr="009F081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608 946,3</w:t>
            </w:r>
          </w:p>
        </w:tc>
        <w:tc>
          <w:tcPr>
            <w:tcW w:w="1351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146 443,8</w:t>
            </w:r>
          </w:p>
        </w:tc>
        <w:tc>
          <w:tcPr>
            <w:tcW w:w="1276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120 130,1</w:t>
            </w:r>
          </w:p>
        </w:tc>
        <w:tc>
          <w:tcPr>
            <w:tcW w:w="1275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117 229,2</w:t>
            </w:r>
          </w:p>
        </w:tc>
        <w:tc>
          <w:tcPr>
            <w:tcW w:w="1276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112 571,6</w:t>
            </w:r>
          </w:p>
        </w:tc>
        <w:tc>
          <w:tcPr>
            <w:tcW w:w="1288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112571,6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604 869,3</w:t>
            </w:r>
          </w:p>
        </w:tc>
        <w:tc>
          <w:tcPr>
            <w:tcW w:w="1351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142 366,8</w:t>
            </w:r>
          </w:p>
        </w:tc>
        <w:tc>
          <w:tcPr>
            <w:tcW w:w="1276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120 130,1</w:t>
            </w:r>
          </w:p>
        </w:tc>
        <w:tc>
          <w:tcPr>
            <w:tcW w:w="1275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117 229,2</w:t>
            </w:r>
          </w:p>
        </w:tc>
        <w:tc>
          <w:tcPr>
            <w:tcW w:w="1276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112 571,6</w:t>
            </w:r>
          </w:p>
        </w:tc>
        <w:tc>
          <w:tcPr>
            <w:tcW w:w="1288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112571,6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1351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1276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9F0812" w:rsidRDefault="00EE55C3" w:rsidP="00600CC2">
            <w:pPr>
              <w:rPr>
                <w:rFonts w:cs="Times New Roman"/>
              </w:rPr>
            </w:pPr>
            <w:r w:rsidRPr="009F0812">
              <w:rPr>
                <w:rFonts w:cs="Times New Roman"/>
                <w:sz w:val="22"/>
                <w:szCs w:val="22"/>
              </w:rPr>
              <w:t xml:space="preserve">Комитет имущественных </w:t>
            </w:r>
            <w:r w:rsidRPr="009F0812">
              <w:rPr>
                <w:rFonts w:cs="Times New Roman"/>
                <w:sz w:val="22"/>
                <w:szCs w:val="22"/>
              </w:rPr>
              <w:lastRenderedPageBreak/>
              <w:t>отношений Администрации городского округа Электросталь</w:t>
            </w: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lastRenderedPageBreak/>
              <w:t>Всего:</w:t>
            </w:r>
          </w:p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511 677,3</w:t>
            </w:r>
          </w:p>
        </w:tc>
        <w:tc>
          <w:tcPr>
            <w:tcW w:w="1351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120 560,9</w:t>
            </w:r>
          </w:p>
        </w:tc>
        <w:tc>
          <w:tcPr>
            <w:tcW w:w="1276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100 099,3</w:t>
            </w:r>
          </w:p>
        </w:tc>
        <w:tc>
          <w:tcPr>
            <w:tcW w:w="1275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97 005,7</w:t>
            </w:r>
          </w:p>
        </w:tc>
        <w:tc>
          <w:tcPr>
            <w:tcW w:w="1276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97 005,7</w:t>
            </w:r>
          </w:p>
        </w:tc>
        <w:tc>
          <w:tcPr>
            <w:tcW w:w="1288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97 005,7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507 600,3</w:t>
            </w:r>
          </w:p>
        </w:tc>
        <w:tc>
          <w:tcPr>
            <w:tcW w:w="1351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116 483,9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100 099,3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97 005,7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97 005,7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97 005,7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1351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9F0812" w:rsidRDefault="00EE55C3" w:rsidP="00600CC2">
            <w:pPr>
              <w:rPr>
                <w:rFonts w:cs="Times New Roman"/>
              </w:rPr>
            </w:pPr>
            <w:r w:rsidRPr="009F0812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406B8">
              <w:rPr>
                <w:rFonts w:ascii="Times New Roman" w:hAnsi="Times New Roman" w:cs="Times New Roman"/>
                <w:sz w:val="20"/>
                <w:lang w:val="en-US"/>
              </w:rPr>
              <w:t>68 239</w:t>
            </w:r>
            <w:r w:rsidRPr="00E406B8">
              <w:rPr>
                <w:rFonts w:ascii="Times New Roman" w:hAnsi="Times New Roman" w:cs="Times New Roman"/>
                <w:sz w:val="20"/>
              </w:rPr>
              <w:t>,</w:t>
            </w:r>
            <w:r w:rsidRPr="00E406B8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351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  <w:lang w:val="en-US"/>
              </w:rPr>
              <w:t>19 08</w:t>
            </w:r>
            <w:r w:rsidRPr="00E406B8"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1276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15 530,8</w:t>
            </w:r>
          </w:p>
        </w:tc>
        <w:tc>
          <w:tcPr>
            <w:tcW w:w="1275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14 313,5</w:t>
            </w:r>
          </w:p>
        </w:tc>
        <w:tc>
          <w:tcPr>
            <w:tcW w:w="1276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9 655,9</w:t>
            </w:r>
          </w:p>
        </w:tc>
        <w:tc>
          <w:tcPr>
            <w:tcW w:w="1288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9 655,9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406B8">
              <w:rPr>
                <w:rFonts w:ascii="Times New Roman" w:hAnsi="Times New Roman" w:cs="Times New Roman"/>
                <w:sz w:val="20"/>
                <w:lang w:val="en-US"/>
              </w:rPr>
              <w:t>68 239</w:t>
            </w:r>
            <w:r w:rsidRPr="00E406B8">
              <w:rPr>
                <w:rFonts w:ascii="Times New Roman" w:hAnsi="Times New Roman" w:cs="Times New Roman"/>
                <w:sz w:val="20"/>
              </w:rPr>
              <w:t>,</w:t>
            </w:r>
            <w:r w:rsidRPr="00E406B8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351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406B8">
              <w:rPr>
                <w:rFonts w:ascii="Times New Roman" w:hAnsi="Times New Roman" w:cs="Times New Roman"/>
                <w:sz w:val="20"/>
                <w:lang w:val="en-US"/>
              </w:rPr>
              <w:t>19 08</w:t>
            </w:r>
            <w:r w:rsidRPr="00E406B8"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1276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15 530,8</w:t>
            </w:r>
          </w:p>
        </w:tc>
        <w:tc>
          <w:tcPr>
            <w:tcW w:w="1275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14 313,5</w:t>
            </w:r>
          </w:p>
        </w:tc>
        <w:tc>
          <w:tcPr>
            <w:tcW w:w="1276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9 655,9</w:t>
            </w:r>
          </w:p>
        </w:tc>
        <w:tc>
          <w:tcPr>
            <w:tcW w:w="1288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9 655,9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9F0812" w:rsidRDefault="00EE55C3" w:rsidP="00600CC2">
            <w:pPr>
              <w:rPr>
                <w:rFonts w:cs="Times New Roman"/>
              </w:rPr>
            </w:pPr>
            <w:r w:rsidRPr="009F0812"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29 030,0</w:t>
            </w:r>
          </w:p>
        </w:tc>
        <w:tc>
          <w:tcPr>
            <w:tcW w:w="1351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6 800,0</w:t>
            </w:r>
          </w:p>
        </w:tc>
        <w:tc>
          <w:tcPr>
            <w:tcW w:w="1276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4 500,0</w:t>
            </w:r>
          </w:p>
        </w:tc>
        <w:tc>
          <w:tcPr>
            <w:tcW w:w="1275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5 910,0</w:t>
            </w:r>
          </w:p>
        </w:tc>
        <w:tc>
          <w:tcPr>
            <w:tcW w:w="1276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5 910,0</w:t>
            </w:r>
          </w:p>
        </w:tc>
        <w:tc>
          <w:tcPr>
            <w:tcW w:w="1288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5 910,0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29 030,0</w:t>
            </w:r>
          </w:p>
        </w:tc>
        <w:tc>
          <w:tcPr>
            <w:tcW w:w="1351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6 800,0</w:t>
            </w:r>
          </w:p>
        </w:tc>
        <w:tc>
          <w:tcPr>
            <w:tcW w:w="1276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4 500,0</w:t>
            </w:r>
          </w:p>
        </w:tc>
        <w:tc>
          <w:tcPr>
            <w:tcW w:w="1275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5 910,0</w:t>
            </w:r>
          </w:p>
        </w:tc>
        <w:tc>
          <w:tcPr>
            <w:tcW w:w="1276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5 910,0</w:t>
            </w:r>
          </w:p>
        </w:tc>
        <w:tc>
          <w:tcPr>
            <w:tcW w:w="1288" w:type="dxa"/>
          </w:tcPr>
          <w:p w:rsidR="00EE55C3" w:rsidRPr="00E406B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06B8">
              <w:rPr>
                <w:rFonts w:ascii="Times New Roman" w:hAnsi="Times New Roman" w:cs="Times New Roman"/>
                <w:sz w:val="20"/>
              </w:rPr>
              <w:t>5 910,0</w:t>
            </w:r>
          </w:p>
        </w:tc>
      </w:tr>
    </w:tbl>
    <w:p w:rsidR="00EE55C3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Default="00EE55C3" w:rsidP="00EE55C3">
      <w:pPr>
        <w:tabs>
          <w:tab w:val="left" w:pos="851"/>
        </w:tabs>
        <w:jc w:val="center"/>
        <w:rPr>
          <w:rFonts w:cs="Times New Roman"/>
        </w:rPr>
        <w:sectPr w:rsidR="00EE55C3" w:rsidSect="00F03C11">
          <w:pgSz w:w="16838" w:h="11906" w:orient="landscape"/>
          <w:pgMar w:top="1702" w:right="1134" w:bottom="1701" w:left="1134" w:header="843" w:footer="709" w:gutter="0"/>
          <w:cols w:space="708"/>
          <w:docGrid w:linePitch="360"/>
        </w:sectPr>
      </w:pPr>
    </w:p>
    <w:p w:rsidR="00EE55C3" w:rsidRPr="007C3B3C" w:rsidRDefault="00EE55C3" w:rsidP="00EE55C3">
      <w:pPr>
        <w:tabs>
          <w:tab w:val="left" w:pos="851"/>
        </w:tabs>
        <w:ind w:right="140"/>
        <w:jc w:val="center"/>
        <w:rPr>
          <w:rFonts w:cs="Times New Roman"/>
        </w:rPr>
      </w:pPr>
      <w:r w:rsidRPr="007C3B3C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EE55C3" w:rsidRPr="007C3B3C" w:rsidRDefault="00EE55C3" w:rsidP="00EE55C3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EE55C3" w:rsidRPr="007C3B3C" w:rsidRDefault="00EE55C3" w:rsidP="00EE55C3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 xml:space="preserve">Уровень развития </w:t>
      </w:r>
      <w:proofErr w:type="spellStart"/>
      <w:r w:rsidRPr="007C3B3C">
        <w:rPr>
          <w:rFonts w:cs="Times New Roman"/>
          <w:lang w:eastAsia="en-US"/>
        </w:rPr>
        <w:t>имущественно</w:t>
      </w:r>
      <w:proofErr w:type="spellEnd"/>
      <w:r w:rsidRPr="007C3B3C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EE55C3" w:rsidRPr="007C3B3C" w:rsidRDefault="00EE55C3" w:rsidP="00EE55C3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7C3B3C">
        <w:rPr>
          <w:rFonts w:cs="Times New Roman"/>
          <w:lang w:eastAsia="en-US"/>
        </w:rPr>
        <w:t>имущественно</w:t>
      </w:r>
      <w:proofErr w:type="spellEnd"/>
      <w:r w:rsidRPr="007C3B3C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EE55C3" w:rsidRPr="007C3B3C" w:rsidRDefault="00EE55C3" w:rsidP="00EE55C3">
      <w:pPr>
        <w:pStyle w:val="ConsPlusNormal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B3C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EE55C3" w:rsidRPr="007C3B3C" w:rsidRDefault="00EE55C3" w:rsidP="00EE55C3">
      <w:pPr>
        <w:pStyle w:val="ConsPlusNormal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B3C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EE55C3" w:rsidRPr="007C3B3C" w:rsidRDefault="00EE55C3" w:rsidP="00EE55C3">
      <w:pPr>
        <w:pStyle w:val="ConsPlusNormal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B3C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7C3B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C3B3C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EE55C3" w:rsidRPr="007C3B3C" w:rsidRDefault="00EE55C3" w:rsidP="00EE55C3">
      <w:pPr>
        <w:pStyle w:val="ConsPlusNormal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B3C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EE55C3" w:rsidRPr="007C3B3C" w:rsidRDefault="00EE55C3" w:rsidP="00EE55C3">
      <w:pPr>
        <w:ind w:left="-567" w:firstLine="567"/>
        <w:jc w:val="both"/>
        <w:rPr>
          <w:rFonts w:cs="Times New Roman"/>
        </w:rPr>
      </w:pPr>
      <w:r w:rsidRPr="007C3B3C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EE55C3" w:rsidRPr="007C3B3C" w:rsidRDefault="00EE55C3" w:rsidP="00EE55C3">
      <w:pPr>
        <w:ind w:left="-567" w:firstLine="567"/>
        <w:jc w:val="both"/>
        <w:rPr>
          <w:rFonts w:cs="Times New Roman"/>
        </w:rPr>
      </w:pPr>
      <w:r w:rsidRPr="007C3B3C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7C3B3C">
        <w:rPr>
          <w:rFonts w:cs="Times New Roman"/>
        </w:rPr>
        <w:t>кв.метров</w:t>
      </w:r>
      <w:proofErr w:type="spellEnd"/>
      <w:r w:rsidRPr="007C3B3C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EE55C3" w:rsidRPr="007C3B3C" w:rsidRDefault="00EE55C3" w:rsidP="00EE55C3">
      <w:pPr>
        <w:ind w:left="-567" w:firstLine="567"/>
        <w:jc w:val="both"/>
        <w:rPr>
          <w:rFonts w:cs="Times New Roman"/>
        </w:rPr>
      </w:pPr>
      <w:r w:rsidRPr="007C3B3C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EE55C3" w:rsidRPr="007C3B3C" w:rsidRDefault="00EE55C3" w:rsidP="00EE55C3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</w:t>
      </w:r>
      <w:r w:rsidRPr="007C3B3C">
        <w:rPr>
          <w:rFonts w:cs="Times New Roman"/>
        </w:rPr>
        <w:lastRenderedPageBreak/>
        <w:t xml:space="preserve">предоставления многодетным семьями обеспеченных инженерными коммуникациями и подъездами.  </w:t>
      </w:r>
      <w:proofErr w:type="gramStart"/>
      <w:r w:rsidRPr="007C3B3C">
        <w:rPr>
          <w:rFonts w:cs="Times New Roman"/>
        </w:rPr>
        <w:t>Кроме того</w:t>
      </w:r>
      <w:proofErr w:type="gramEnd"/>
      <w:r w:rsidRPr="007C3B3C">
        <w:rPr>
          <w:rFonts w:cs="Times New Roman"/>
        </w:rPr>
        <w:t xml:space="preserve"> дефицит земельных участков, необходимых для реализации </w:t>
      </w:r>
      <w:proofErr w:type="spellStart"/>
      <w:r>
        <w:rPr>
          <w:rFonts w:cs="Times New Roman"/>
          <w:lang w:eastAsia="en-US"/>
        </w:rPr>
        <w:t>инвестиционно</w:t>
      </w:r>
      <w:proofErr w:type="spellEnd"/>
      <w:r>
        <w:rPr>
          <w:rFonts w:cs="Times New Roman"/>
          <w:lang w:eastAsia="en-US"/>
        </w:rPr>
        <w:t xml:space="preserve"> </w:t>
      </w:r>
      <w:r w:rsidRPr="007C3B3C">
        <w:rPr>
          <w:rFonts w:cs="Times New Roman"/>
          <w:lang w:eastAsia="en-US"/>
        </w:rPr>
        <w:t>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EE55C3" w:rsidRPr="007C3B3C" w:rsidRDefault="00EE55C3" w:rsidP="00EE55C3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 xml:space="preserve">По состоянию на </w:t>
      </w:r>
      <w:r w:rsidRPr="00D02E77">
        <w:rPr>
          <w:rFonts w:cs="Times New Roman"/>
          <w:lang w:eastAsia="en-US"/>
        </w:rPr>
        <w:t>01.10.2019</w:t>
      </w:r>
      <w:r w:rsidRPr="007C3B3C">
        <w:rPr>
          <w:rFonts w:cs="Times New Roman"/>
          <w:lang w:eastAsia="en-US"/>
        </w:rPr>
        <w:t xml:space="preserve"> в реестре муниципальной собственности содержатся сведения о </w:t>
      </w:r>
      <w:r>
        <w:rPr>
          <w:rFonts w:cs="Times New Roman"/>
          <w:lang w:eastAsia="en-US"/>
        </w:rPr>
        <w:t>трех</w:t>
      </w:r>
      <w:r w:rsidRPr="007C3B3C">
        <w:rPr>
          <w:rFonts w:cs="Times New Roman"/>
          <w:lang w:eastAsia="en-US"/>
        </w:rPr>
        <w:t xml:space="preserve"> муниципальных унитарных предприятиях городского округа</w:t>
      </w:r>
      <w:r>
        <w:rPr>
          <w:rFonts w:cs="Times New Roman"/>
          <w:lang w:eastAsia="en-US"/>
        </w:rPr>
        <w:t xml:space="preserve"> Электросталь</w:t>
      </w:r>
      <w:r w:rsidRPr="007C3B3C">
        <w:rPr>
          <w:rFonts w:cs="Times New Roman"/>
          <w:lang w:eastAsia="en-US"/>
        </w:rPr>
        <w:t xml:space="preserve">, из которых осуществляют свою деятельность в сфере оказания услуг ЖКХ </w:t>
      </w:r>
      <w:r>
        <w:rPr>
          <w:rFonts w:cs="Times New Roman"/>
          <w:lang w:eastAsia="en-US"/>
        </w:rPr>
        <w:t>два предприятия</w:t>
      </w:r>
      <w:r w:rsidRPr="007C3B3C">
        <w:rPr>
          <w:rFonts w:cs="Times New Roman"/>
          <w:lang w:eastAsia="en-US"/>
        </w:rPr>
        <w:t xml:space="preserve">, прочие виды деятельности </w:t>
      </w:r>
      <w:r>
        <w:rPr>
          <w:rFonts w:cs="Times New Roman"/>
          <w:lang w:eastAsia="en-US"/>
        </w:rPr>
        <w:t>одно предприятие, а также о 105 (</w:t>
      </w:r>
      <w:r w:rsidRPr="007C3B3C">
        <w:rPr>
          <w:rFonts w:cs="Times New Roman"/>
          <w:lang w:eastAsia="en-US"/>
        </w:rPr>
        <w:t xml:space="preserve">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</w:t>
      </w:r>
      <w:r>
        <w:rPr>
          <w:rFonts w:cs="Times New Roman"/>
          <w:lang w:eastAsia="en-US"/>
        </w:rPr>
        <w:t>семи</w:t>
      </w:r>
      <w:r w:rsidRPr="007C3B3C">
        <w:rPr>
          <w:rFonts w:cs="Times New Roman"/>
          <w:lang w:eastAsia="en-US"/>
        </w:rPr>
        <w:t xml:space="preserve"> хозяйственных обществах, акции или доли, в уставном капитале которых</w:t>
      </w:r>
      <w:r>
        <w:rPr>
          <w:rFonts w:cs="Times New Roman"/>
          <w:lang w:eastAsia="en-US"/>
        </w:rPr>
        <w:t>,</w:t>
      </w:r>
      <w:r w:rsidRPr="007C3B3C">
        <w:rPr>
          <w:rFonts w:cs="Times New Roman"/>
          <w:lang w:eastAsia="en-US"/>
        </w:rPr>
        <w:t xml:space="preserve"> находятся в собственности городского округа Электросталь (далее – хозяйственное общество).</w:t>
      </w:r>
    </w:p>
    <w:p w:rsidR="00EE55C3" w:rsidRPr="007C3B3C" w:rsidRDefault="00EE55C3" w:rsidP="00EE55C3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EE55C3" w:rsidRPr="007C3B3C" w:rsidRDefault="00EE55C3" w:rsidP="00EE55C3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EE55C3" w:rsidRPr="007C3B3C" w:rsidRDefault="00EE55C3" w:rsidP="00EE55C3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EE55C3" w:rsidRPr="007C3B3C" w:rsidRDefault="00EE55C3" w:rsidP="00EE55C3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EE55C3" w:rsidRPr="007C3B3C" w:rsidRDefault="00EE55C3" w:rsidP="00EE55C3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EE55C3" w:rsidRPr="007C3B3C" w:rsidRDefault="00EE55C3" w:rsidP="00EE55C3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7C3B3C">
        <w:rPr>
          <w:rFonts w:cs="Times New Roman"/>
          <w:lang w:eastAsia="en-US"/>
        </w:rPr>
        <w:t>имущество,  полученное</w:t>
      </w:r>
      <w:proofErr w:type="gramEnd"/>
      <w:r w:rsidRPr="007C3B3C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EE55C3" w:rsidRPr="007C3B3C" w:rsidRDefault="00EE55C3" w:rsidP="00EE55C3">
      <w:pPr>
        <w:widowControl w:val="0"/>
        <w:suppressLineNumbers/>
        <w:suppressAutoHyphens/>
        <w:ind w:left="-567" w:right="-1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EE55C3" w:rsidRPr="007C3B3C" w:rsidRDefault="00EE55C3" w:rsidP="00EE55C3">
      <w:pPr>
        <w:pStyle w:val="ConsPlusNormal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B3C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7C3B3C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7C3B3C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EE55C3" w:rsidRPr="007C3B3C" w:rsidRDefault="00EE55C3" w:rsidP="00EE55C3">
      <w:pPr>
        <w:widowControl w:val="0"/>
        <w:suppressLineNumbers/>
        <w:suppressAutoHyphens/>
        <w:ind w:left="-567" w:right="-1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EE55C3" w:rsidRPr="007C3B3C" w:rsidRDefault="00EE55C3" w:rsidP="00EE55C3">
      <w:pPr>
        <w:widowControl w:val="0"/>
        <w:suppressLineNumbers/>
        <w:suppressAutoHyphens/>
        <w:ind w:left="-567" w:right="-1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lastRenderedPageBreak/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EE55C3" w:rsidRPr="007C3B3C" w:rsidRDefault="00EE55C3" w:rsidP="00EE55C3">
      <w:pPr>
        <w:widowControl w:val="0"/>
        <w:suppressLineNumbers/>
        <w:suppressAutoHyphens/>
        <w:ind w:left="-567" w:right="-1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- стимулировать дальнейшее развитие рынка земли в городском округе Электросталь;</w:t>
      </w:r>
    </w:p>
    <w:p w:rsidR="00EE55C3" w:rsidRPr="007C3B3C" w:rsidRDefault="00EE55C3" w:rsidP="00EE55C3">
      <w:pPr>
        <w:widowControl w:val="0"/>
        <w:suppressLineNumbers/>
        <w:suppressAutoHyphens/>
        <w:ind w:left="-567" w:right="-1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EE55C3" w:rsidRPr="007C3B3C" w:rsidRDefault="00EE55C3" w:rsidP="00EE55C3">
      <w:pPr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EE55C3" w:rsidRPr="00BC55E2" w:rsidRDefault="00EE55C3" w:rsidP="00EE55C3">
      <w:pPr>
        <w:spacing w:line="240" w:lineRule="exact"/>
        <w:ind w:left="-567" w:firstLine="567"/>
        <w:jc w:val="both"/>
        <w:rPr>
          <w:rFonts w:cs="Times New Roman"/>
          <w:b/>
          <w:bCs/>
        </w:rPr>
      </w:pPr>
      <w:r w:rsidRPr="007C3B3C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EE55C3" w:rsidRPr="007C3B3C" w:rsidRDefault="00EE55C3" w:rsidP="00EE55C3">
      <w:pPr>
        <w:widowControl w:val="0"/>
        <w:suppressLineNumbers/>
        <w:suppressAutoHyphens/>
        <w:spacing w:line="240" w:lineRule="exact"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EE55C3" w:rsidRPr="007C3B3C" w:rsidRDefault="00EE55C3" w:rsidP="00EE55C3">
      <w:pPr>
        <w:widowControl w:val="0"/>
        <w:suppressLineNumbers/>
        <w:suppressAutoHyphens/>
        <w:ind w:left="-567" w:firstLine="567"/>
        <w:jc w:val="both"/>
        <w:rPr>
          <w:rFonts w:cs="Times New Roman"/>
          <w:lang w:eastAsia="en-US"/>
        </w:rPr>
      </w:pPr>
      <w:r w:rsidRPr="007C3B3C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EE55C3" w:rsidRPr="00915F62" w:rsidRDefault="00EE55C3" w:rsidP="00EE55C3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EE55C3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EE55C3" w:rsidSect="00F03C11">
          <w:pgSz w:w="16838" w:h="11906" w:orient="landscape"/>
          <w:pgMar w:top="1701" w:right="1134" w:bottom="566" w:left="1134" w:header="709" w:footer="709" w:gutter="0"/>
          <w:cols w:space="708"/>
          <w:docGrid w:linePitch="360"/>
        </w:sectPr>
      </w:pPr>
    </w:p>
    <w:p w:rsidR="00EE55C3" w:rsidRPr="001C344D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E55C3" w:rsidRPr="00915F62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4241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EE55C3" w:rsidRPr="00025001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9"/>
        <w:gridCol w:w="1267"/>
        <w:gridCol w:w="1710"/>
        <w:gridCol w:w="1417"/>
        <w:gridCol w:w="1559"/>
        <w:gridCol w:w="992"/>
        <w:gridCol w:w="992"/>
        <w:gridCol w:w="992"/>
        <w:gridCol w:w="993"/>
        <w:gridCol w:w="992"/>
        <w:gridCol w:w="1702"/>
        <w:gridCol w:w="1418"/>
      </w:tblGrid>
      <w:tr w:rsidR="00EE55C3" w:rsidRPr="00F017E0" w:rsidTr="00600CC2">
        <w:tc>
          <w:tcPr>
            <w:tcW w:w="5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№</w:t>
            </w:r>
          </w:p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017E0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F017E0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2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2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E55C3" w:rsidRPr="00F017E0" w:rsidTr="00600CC2">
        <w:tc>
          <w:tcPr>
            <w:tcW w:w="5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EE55C3" w:rsidRPr="00D95BC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5BC8">
              <w:rPr>
                <w:rFonts w:ascii="Times New Roman" w:hAnsi="Times New Roman" w:cs="Times New Roman"/>
                <w:sz w:val="20"/>
              </w:rPr>
              <w:t>77 883,4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458 786,2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111 657,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91 305,3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88 379,4</w:t>
            </w:r>
          </w:p>
        </w:tc>
        <w:tc>
          <w:tcPr>
            <w:tcW w:w="993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83 721,8</w:t>
            </w:r>
          </w:p>
        </w:tc>
        <w:tc>
          <w:tcPr>
            <w:tcW w:w="992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83 721,8</w:t>
            </w:r>
          </w:p>
        </w:tc>
        <w:tc>
          <w:tcPr>
            <w:tcW w:w="1702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F017E0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F017E0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F017E0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F017E0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МБУ «</w:t>
            </w:r>
            <w:proofErr w:type="spellStart"/>
            <w:r w:rsidRPr="00F017E0">
              <w:rPr>
                <w:rFonts w:ascii="Times New Roman" w:hAnsi="Times New Roman" w:cs="Times New Roman"/>
                <w:sz w:val="20"/>
              </w:rPr>
              <w:t>Электростальска</w:t>
            </w: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я</w:t>
            </w:r>
            <w:proofErr w:type="spellEnd"/>
            <w:r w:rsidRPr="00F017E0">
              <w:rPr>
                <w:rFonts w:ascii="Times New Roman" w:hAnsi="Times New Roman" w:cs="Times New Roman"/>
                <w:sz w:val="20"/>
              </w:rPr>
              <w:t xml:space="preserve"> коммунальная компания»</w:t>
            </w:r>
          </w:p>
        </w:tc>
        <w:tc>
          <w:tcPr>
            <w:tcW w:w="1418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EE55C3" w:rsidRPr="00D95BC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5BC8">
              <w:rPr>
                <w:rFonts w:ascii="Times New Roman" w:hAnsi="Times New Roman" w:cs="Times New Roman"/>
                <w:sz w:val="20"/>
              </w:rPr>
              <w:t>77 883,4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458 786,2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111 657,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91 305,3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88 379,4</w:t>
            </w:r>
          </w:p>
        </w:tc>
        <w:tc>
          <w:tcPr>
            <w:tcW w:w="993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83 721,8</w:t>
            </w:r>
          </w:p>
        </w:tc>
        <w:tc>
          <w:tcPr>
            <w:tcW w:w="992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83 721,8</w:t>
            </w:r>
          </w:p>
        </w:tc>
        <w:tc>
          <w:tcPr>
            <w:tcW w:w="1702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Мероприятие 2.1</w:t>
            </w:r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Расходы, связанные </w:t>
            </w:r>
            <w:proofErr w:type="gramStart"/>
            <w:r w:rsidRPr="00F017E0">
              <w:rPr>
                <w:rFonts w:ascii="Times New Roman" w:hAnsi="Times New Roman" w:cs="Times New Roman"/>
                <w:sz w:val="20"/>
              </w:rPr>
              <w:t>с  владением</w:t>
            </w:r>
            <w:proofErr w:type="gramEnd"/>
            <w:r w:rsidRPr="00F017E0">
              <w:rPr>
                <w:rFonts w:ascii="Times New Roman" w:hAnsi="Times New Roman" w:cs="Times New Roman"/>
                <w:sz w:val="20"/>
              </w:rPr>
              <w:t>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EE55C3" w:rsidRPr="00D95BC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5BC8">
              <w:rPr>
                <w:rFonts w:ascii="Times New Roman" w:hAnsi="Times New Roman" w:cs="Times New Roman"/>
                <w:sz w:val="20"/>
              </w:rPr>
              <w:t>33 299,8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257 855,7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62</w:t>
            </w:r>
            <w:r>
              <w:rPr>
                <w:rFonts w:ascii="Times New Roman" w:hAnsi="Times New Roman" w:cs="Times New Roman"/>
                <w:sz w:val="20"/>
              </w:rPr>
              <w:t> 726,9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53 305,3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50 379,4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45 721,8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45 721,8</w:t>
            </w:r>
          </w:p>
        </w:tc>
        <w:tc>
          <w:tcPr>
            <w:tcW w:w="1702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017E0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МБУ «</w:t>
            </w:r>
            <w:proofErr w:type="spellStart"/>
            <w:r w:rsidRPr="00F017E0">
              <w:rPr>
                <w:rFonts w:ascii="Times New Roman" w:hAnsi="Times New Roman" w:cs="Times New Roman"/>
                <w:sz w:val="20"/>
              </w:rPr>
              <w:t>Электростальская</w:t>
            </w:r>
            <w:proofErr w:type="spellEnd"/>
            <w:r w:rsidRPr="00F017E0">
              <w:rPr>
                <w:rFonts w:ascii="Times New Roman" w:hAnsi="Times New Roman" w:cs="Times New Roman"/>
                <w:sz w:val="20"/>
              </w:rPr>
              <w:t xml:space="preserve"> коммунальная компания»,</w:t>
            </w:r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F017E0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F017E0">
              <w:rPr>
                <w:rFonts w:ascii="Times New Roman" w:hAnsi="Times New Roman" w:cs="Times New Roman"/>
                <w:sz w:val="20"/>
              </w:rPr>
              <w:t>,</w:t>
            </w:r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F017E0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F017E0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017E0">
              <w:rPr>
                <w:rFonts w:ascii="Times New Roman" w:hAnsi="Times New Roman" w:cs="Times New Roman"/>
                <w:sz w:val="20"/>
                <w:lang w:eastAsia="en-US"/>
              </w:rPr>
              <w:t xml:space="preserve"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зданий, находящихся в </w:t>
            </w:r>
            <w:proofErr w:type="gramStart"/>
            <w:r w:rsidRPr="00F017E0">
              <w:rPr>
                <w:rFonts w:ascii="Times New Roman" w:hAnsi="Times New Roman" w:cs="Times New Roman"/>
                <w:sz w:val="20"/>
                <w:lang w:eastAsia="en-US"/>
              </w:rPr>
              <w:t>собственности  городского</w:t>
            </w:r>
            <w:proofErr w:type="gramEnd"/>
            <w:r w:rsidRPr="00F017E0">
              <w:rPr>
                <w:rFonts w:ascii="Times New Roman" w:hAnsi="Times New Roman" w:cs="Times New Roman"/>
                <w:sz w:val="20"/>
                <w:lang w:eastAsia="en-US"/>
              </w:rPr>
              <w:t xml:space="preserve"> округа.</w:t>
            </w:r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Получение отчетов о рыночной стоимости   имущества в целях его продажи, передачи в </w:t>
            </w:r>
            <w:proofErr w:type="gramStart"/>
            <w:r w:rsidRPr="00F017E0">
              <w:rPr>
                <w:rFonts w:ascii="Times New Roman" w:hAnsi="Times New Roman" w:cs="Times New Roman"/>
                <w:sz w:val="20"/>
              </w:rPr>
              <w:t>аренду ,</w:t>
            </w:r>
            <w:proofErr w:type="gramEnd"/>
            <w:r w:rsidRPr="00F017E0">
              <w:rPr>
                <w:rFonts w:ascii="Times New Roman" w:hAnsi="Times New Roman" w:cs="Times New Roman"/>
                <w:sz w:val="20"/>
              </w:rPr>
              <w:t xml:space="preserve"> приобретение имущества в собственность городского округа</w:t>
            </w:r>
            <w:r w:rsidRPr="00F017E0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EE55C3" w:rsidRPr="00D95BC8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5BC8">
              <w:rPr>
                <w:rFonts w:ascii="Times New Roman" w:hAnsi="Times New Roman" w:cs="Times New Roman"/>
                <w:sz w:val="20"/>
              </w:rPr>
              <w:t>33 299,8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257 855,7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62</w:t>
            </w:r>
            <w:r>
              <w:rPr>
                <w:rFonts w:ascii="Times New Roman" w:hAnsi="Times New Roman" w:cs="Times New Roman"/>
                <w:sz w:val="20"/>
              </w:rPr>
              <w:t> 726,9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53 305,3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50 379,4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45 721,8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45 721,8</w:t>
            </w:r>
          </w:p>
        </w:tc>
        <w:tc>
          <w:tcPr>
            <w:tcW w:w="1702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769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EE55C3" w:rsidRPr="00EA128C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28C">
              <w:rPr>
                <w:rFonts w:ascii="Times New Roman" w:hAnsi="Times New Roman" w:cs="Times New Roman"/>
                <w:sz w:val="20"/>
              </w:rPr>
              <w:t>34 683,2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175 100,5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35 100,5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1702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proofErr w:type="spellStart"/>
            <w:r w:rsidRPr="00F017E0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EE55C3" w:rsidRPr="00EA128C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28C">
              <w:rPr>
                <w:rFonts w:ascii="Times New Roman" w:hAnsi="Times New Roman" w:cs="Times New Roman"/>
                <w:sz w:val="20"/>
              </w:rPr>
              <w:t>34 683,2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175 100,5</w:t>
            </w:r>
          </w:p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35 100,5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1702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2.</w:t>
            </w:r>
            <w:r w:rsidRPr="00F017E0">
              <w:rPr>
                <w:rFonts w:ascii="Times New Roman" w:hAnsi="Times New Roman" w:cs="Times New Roman"/>
                <w:sz w:val="20"/>
              </w:rPr>
              <w:t>3</w:t>
            </w:r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Федеральным законом от 24 июля 2007 </w:t>
            </w:r>
            <w:r>
              <w:rPr>
                <w:rFonts w:ascii="Times New Roman" w:hAnsi="Times New Roman" w:cs="Times New Roman"/>
                <w:sz w:val="20"/>
              </w:rPr>
              <w:t xml:space="preserve">г. </w:t>
            </w:r>
            <w:r w:rsidRPr="00F017E0">
              <w:rPr>
                <w:rFonts w:ascii="Times New Roman" w:hAnsi="Times New Roman" w:cs="Times New Roman"/>
                <w:sz w:val="20"/>
              </w:rPr>
              <w:t>№221-ФЗ «О государственном кадастре недвижимости» выполнения комплексных кадастровых работ и утверждение карты-плана территории</w:t>
            </w:r>
          </w:p>
        </w:tc>
        <w:tc>
          <w:tcPr>
            <w:tcW w:w="12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EE55C3" w:rsidRPr="00EA128C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28C">
              <w:rPr>
                <w:rFonts w:ascii="Times New Roman" w:hAnsi="Times New Roman" w:cs="Times New Roman"/>
                <w:sz w:val="20"/>
              </w:rPr>
              <w:t>1 275,1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25 830,0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13 830,0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1702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proofErr w:type="spellStart"/>
            <w:r w:rsidRPr="00F017E0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  <w:tc>
          <w:tcPr>
            <w:tcW w:w="1418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Подготовка технических планов на объекты 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EE55C3" w:rsidRPr="00EA128C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28C">
              <w:rPr>
                <w:rFonts w:ascii="Times New Roman" w:hAnsi="Times New Roman" w:cs="Times New Roman"/>
                <w:sz w:val="20"/>
              </w:rPr>
              <w:t>1 275,1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25 830,0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13 830,0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1702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Основное мероприятие 03. Создание условий для реализации </w:t>
            </w: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EE55C3" w:rsidRPr="00EA128C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28C">
              <w:rPr>
                <w:rFonts w:ascii="Times New Roman" w:hAnsi="Times New Roman" w:cs="Times New Roman"/>
                <w:sz w:val="20"/>
              </w:rPr>
              <w:t>3 075,0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4 485,7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4 485,7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2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proofErr w:type="spellStart"/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г.о.Электросталь</w:t>
            </w:r>
            <w:proofErr w:type="spellEnd"/>
          </w:p>
        </w:tc>
        <w:tc>
          <w:tcPr>
            <w:tcW w:w="1418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 xml:space="preserve">Осуществление государственных </w:t>
            </w: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полномочий Московской области в области земельных отношений</w:t>
            </w: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417" w:type="dxa"/>
          </w:tcPr>
          <w:p w:rsidR="00EE55C3" w:rsidRPr="00EA128C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28C">
              <w:rPr>
                <w:rFonts w:ascii="Times New Roman" w:hAnsi="Times New Roman" w:cs="Times New Roman"/>
                <w:sz w:val="20"/>
              </w:rPr>
              <w:lastRenderedPageBreak/>
              <w:t>138,3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2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E55C3" w:rsidRPr="00EA128C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28C">
              <w:rPr>
                <w:rFonts w:ascii="Times New Roman" w:hAnsi="Times New Roman" w:cs="Times New Roman"/>
                <w:sz w:val="20"/>
              </w:rPr>
              <w:t>2 936,7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2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3.</w:t>
            </w:r>
            <w:r w:rsidRPr="00F017E0">
              <w:rPr>
                <w:rFonts w:ascii="Times New Roman" w:hAnsi="Times New Roman" w:cs="Times New Roman"/>
                <w:sz w:val="20"/>
              </w:rPr>
              <w:t>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EE55C3" w:rsidRPr="00EA128C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28C">
              <w:rPr>
                <w:rFonts w:ascii="Times New Roman" w:hAnsi="Times New Roman" w:cs="Times New Roman"/>
                <w:sz w:val="20"/>
              </w:rPr>
              <w:t>3,075,0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4 485,7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4 485,7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2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EE55C3" w:rsidRPr="00EA128C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28C">
              <w:rPr>
                <w:rFonts w:ascii="Times New Roman" w:hAnsi="Times New Roman" w:cs="Times New Roman"/>
                <w:sz w:val="20"/>
              </w:rPr>
              <w:t>138,3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2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E55C3" w:rsidRPr="00EA128C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28C">
              <w:rPr>
                <w:rFonts w:ascii="Times New Roman" w:hAnsi="Times New Roman" w:cs="Times New Roman"/>
                <w:sz w:val="20"/>
              </w:rPr>
              <w:t>2 936,7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4077,0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4077,0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2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EE55C3" w:rsidRPr="00EA128C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28C">
              <w:rPr>
                <w:rFonts w:ascii="Times New Roman" w:hAnsi="Times New Roman" w:cs="Times New Roman"/>
                <w:sz w:val="20"/>
              </w:rPr>
              <w:t>26 203,4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145 674,4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30 300,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28 824,8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28 849,8</w:t>
            </w:r>
          </w:p>
        </w:tc>
        <w:tc>
          <w:tcPr>
            <w:tcW w:w="993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28 849,8</w:t>
            </w:r>
          </w:p>
        </w:tc>
        <w:tc>
          <w:tcPr>
            <w:tcW w:w="992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28 849,8</w:t>
            </w:r>
          </w:p>
        </w:tc>
        <w:tc>
          <w:tcPr>
            <w:tcW w:w="1702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proofErr w:type="spellStart"/>
            <w:r w:rsidRPr="00F017E0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  <w:tc>
          <w:tcPr>
            <w:tcW w:w="1418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</w:t>
            </w: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EE55C3" w:rsidRPr="00EA128C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28C">
              <w:rPr>
                <w:rFonts w:ascii="Times New Roman" w:hAnsi="Times New Roman" w:cs="Times New Roman"/>
                <w:sz w:val="20"/>
              </w:rPr>
              <w:t>26 203,4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145 674,4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30 300,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28 824,8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28 849,8</w:t>
            </w:r>
          </w:p>
        </w:tc>
        <w:tc>
          <w:tcPr>
            <w:tcW w:w="993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28 849,8</w:t>
            </w:r>
          </w:p>
        </w:tc>
        <w:tc>
          <w:tcPr>
            <w:tcW w:w="992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28 849,8</w:t>
            </w:r>
          </w:p>
        </w:tc>
        <w:tc>
          <w:tcPr>
            <w:tcW w:w="1702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7.</w:t>
            </w:r>
            <w:r w:rsidRPr="00F017E0">
              <w:rPr>
                <w:rFonts w:ascii="Times New Roman" w:hAnsi="Times New Roman" w:cs="Times New Roman"/>
                <w:sz w:val="20"/>
              </w:rPr>
              <w:t xml:space="preserve">1 Обеспечение деятельности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EE55C3" w:rsidRPr="00EA128C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28C">
              <w:rPr>
                <w:rFonts w:ascii="Times New Roman" w:hAnsi="Times New Roman" w:cs="Times New Roman"/>
                <w:sz w:val="20"/>
              </w:rPr>
              <w:t>26 203,4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144 194,4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30 300,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28 824,8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28 849,8</w:t>
            </w:r>
          </w:p>
        </w:tc>
        <w:tc>
          <w:tcPr>
            <w:tcW w:w="993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28 849,8</w:t>
            </w:r>
          </w:p>
        </w:tc>
        <w:tc>
          <w:tcPr>
            <w:tcW w:w="992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28 849,8</w:t>
            </w:r>
          </w:p>
        </w:tc>
        <w:tc>
          <w:tcPr>
            <w:tcW w:w="1702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417" w:type="dxa"/>
          </w:tcPr>
          <w:p w:rsidR="00EE55C3" w:rsidRPr="00EA128C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28C">
              <w:rPr>
                <w:rFonts w:ascii="Times New Roman" w:hAnsi="Times New Roman" w:cs="Times New Roman"/>
                <w:sz w:val="20"/>
              </w:rPr>
              <w:lastRenderedPageBreak/>
              <w:t>26 203,4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144 194,4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30 300,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28 824,8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28 849,8</w:t>
            </w:r>
          </w:p>
        </w:tc>
        <w:tc>
          <w:tcPr>
            <w:tcW w:w="993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28 849,8</w:t>
            </w:r>
          </w:p>
        </w:tc>
        <w:tc>
          <w:tcPr>
            <w:tcW w:w="992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28 849,8</w:t>
            </w:r>
          </w:p>
        </w:tc>
        <w:tc>
          <w:tcPr>
            <w:tcW w:w="1702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 w:val="restart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017E0">
              <w:rPr>
                <w:rFonts w:cs="Times New Roman"/>
                <w:sz w:val="20"/>
                <w:szCs w:val="20"/>
              </w:rPr>
              <w:t>Всего по Подпрограмме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017E0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91 836,4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608 946,3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146 443,8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120 130,1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117 229,2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112 571,6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112571,6</w:t>
            </w:r>
          </w:p>
        </w:tc>
        <w:tc>
          <w:tcPr>
            <w:tcW w:w="3120" w:type="dxa"/>
            <w:gridSpan w:val="2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88 899,7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604 869,3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142 366,8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120 130,1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117 229,2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112 571,6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112571,6</w:t>
            </w:r>
          </w:p>
        </w:tc>
        <w:tc>
          <w:tcPr>
            <w:tcW w:w="3120" w:type="dxa"/>
            <w:gridSpan w:val="2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2 936,7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20" w:type="dxa"/>
            <w:gridSpan w:val="2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Default="00EE55C3" w:rsidP="00EE55C3"/>
    <w:p w:rsidR="00EE55C3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EE55C3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EE55C3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E55C3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E55C3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E55C3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E55C3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  <w:lang w:val="en-US"/>
        </w:rPr>
      </w:pPr>
    </w:p>
    <w:p w:rsidR="00EE55C3" w:rsidRDefault="00EE55C3" w:rsidP="00EE55C3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E55C3" w:rsidRPr="00E27A7D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</w:t>
      </w:r>
      <w:r w:rsidRPr="00E27A7D">
        <w:rPr>
          <w:rFonts w:cs="Times New Roman"/>
        </w:rPr>
        <w:t>риложение №</w:t>
      </w:r>
      <w:r>
        <w:rPr>
          <w:rFonts w:cs="Times New Roman"/>
        </w:rPr>
        <w:t>2</w:t>
      </w:r>
    </w:p>
    <w:p w:rsidR="00EE55C3" w:rsidRPr="00E27A7D" w:rsidRDefault="00EE55C3" w:rsidP="00EE55C3">
      <w:pPr>
        <w:autoSpaceDE w:val="0"/>
        <w:autoSpaceDN w:val="0"/>
        <w:adjustRightInd w:val="0"/>
        <w:ind w:left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EE55C3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Pr="0046096B">
        <w:rPr>
          <w:rFonts w:cs="Times New Roman"/>
        </w:rPr>
        <w:t xml:space="preserve">Управление имуществом и муниципальными </w:t>
      </w:r>
    </w:p>
    <w:p w:rsidR="00EE55C3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46096B">
        <w:rPr>
          <w:rFonts w:cs="Times New Roman"/>
        </w:rPr>
        <w:t>финансами</w:t>
      </w:r>
      <w:r w:rsidRPr="00E27A7D">
        <w:rPr>
          <w:rFonts w:cs="Times New Roman"/>
        </w:rPr>
        <w:t>»</w:t>
      </w:r>
    </w:p>
    <w:p w:rsidR="00EE55C3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Pr="003047A7" w:rsidRDefault="00EE55C3" w:rsidP="00EE55C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III</w:t>
      </w:r>
    </w:p>
    <w:p w:rsidR="00EE55C3" w:rsidRPr="005B1487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487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79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5B1487">
        <w:rPr>
          <w:rFonts w:ascii="Times New Roman" w:hAnsi="Times New Roman" w:cs="Times New Roman"/>
          <w:sz w:val="24"/>
          <w:szCs w:val="24"/>
        </w:rPr>
        <w:t>»</w:t>
      </w:r>
    </w:p>
    <w:p w:rsidR="00EE55C3" w:rsidRPr="005B1487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487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163DE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E55C3" w:rsidRPr="00025001" w:rsidTr="00600CC2">
        <w:tc>
          <w:tcPr>
            <w:tcW w:w="2977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E55C3" w:rsidRPr="00E75D1E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</w:t>
            </w:r>
            <w:r w:rsidRPr="00E75D1E">
              <w:rPr>
                <w:rFonts w:ascii="Times New Roman" w:hAnsi="Times New Roman" w:cs="Times New Roman"/>
                <w:szCs w:val="22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E55C3" w:rsidRPr="00025001" w:rsidTr="00600CC2">
        <w:tc>
          <w:tcPr>
            <w:tcW w:w="2977" w:type="dxa"/>
            <w:vMerge w:val="restart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55C3" w:rsidRPr="00575F64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F6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575F6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575F64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</w:t>
            </w:r>
            <w:r w:rsidRPr="008C26F9">
              <w:rPr>
                <w:rFonts w:ascii="Times New Roman" w:hAnsi="Times New Roman" w:cs="Times New Roman"/>
                <w:szCs w:val="22"/>
              </w:rPr>
              <w:t>службы Московской области»</w:t>
            </w: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070CD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CD1">
              <w:rPr>
                <w:rFonts w:ascii="Times New Roman" w:hAnsi="Times New Roman" w:cs="Times New Roman"/>
                <w:sz w:val="20"/>
              </w:rPr>
              <w:t>11 856,9</w:t>
            </w:r>
          </w:p>
        </w:tc>
        <w:tc>
          <w:tcPr>
            <w:tcW w:w="1351" w:type="dxa"/>
          </w:tcPr>
          <w:p w:rsidR="00EE55C3" w:rsidRPr="00070CD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CD1">
              <w:rPr>
                <w:rFonts w:ascii="Times New Roman" w:hAnsi="Times New Roman" w:cs="Times New Roman"/>
                <w:sz w:val="20"/>
              </w:rPr>
              <w:t>3 037,8</w:t>
            </w:r>
          </w:p>
        </w:tc>
        <w:tc>
          <w:tcPr>
            <w:tcW w:w="1276" w:type="dxa"/>
          </w:tcPr>
          <w:p w:rsidR="00EE55C3" w:rsidRPr="00070CD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CD1">
              <w:rPr>
                <w:rFonts w:ascii="Times New Roman" w:hAnsi="Times New Roman" w:cs="Times New Roman"/>
                <w:sz w:val="20"/>
              </w:rPr>
              <w:t>2 595,5</w:t>
            </w:r>
          </w:p>
        </w:tc>
        <w:tc>
          <w:tcPr>
            <w:tcW w:w="1275" w:type="dxa"/>
          </w:tcPr>
          <w:p w:rsidR="00EE55C3" w:rsidRPr="00070CD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CD1">
              <w:rPr>
                <w:rFonts w:ascii="Times New Roman" w:hAnsi="Times New Roman" w:cs="Times New Roman"/>
                <w:sz w:val="20"/>
              </w:rPr>
              <w:t>2 141,2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55C3" w:rsidRPr="00575F64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070CD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CD1">
              <w:rPr>
                <w:rFonts w:ascii="Times New Roman" w:hAnsi="Times New Roman" w:cs="Times New Roman"/>
                <w:sz w:val="20"/>
              </w:rPr>
              <w:t>11 856,9</w:t>
            </w:r>
          </w:p>
        </w:tc>
        <w:tc>
          <w:tcPr>
            <w:tcW w:w="1351" w:type="dxa"/>
          </w:tcPr>
          <w:p w:rsidR="00EE55C3" w:rsidRPr="00070CD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CD1">
              <w:rPr>
                <w:rFonts w:ascii="Times New Roman" w:hAnsi="Times New Roman" w:cs="Times New Roman"/>
                <w:sz w:val="20"/>
              </w:rPr>
              <w:t>3 037,8</w:t>
            </w:r>
          </w:p>
        </w:tc>
        <w:tc>
          <w:tcPr>
            <w:tcW w:w="1276" w:type="dxa"/>
          </w:tcPr>
          <w:p w:rsidR="00EE55C3" w:rsidRPr="00070CD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CD1">
              <w:rPr>
                <w:rFonts w:ascii="Times New Roman" w:hAnsi="Times New Roman" w:cs="Times New Roman"/>
                <w:sz w:val="20"/>
              </w:rPr>
              <w:t>2 595,5</w:t>
            </w:r>
          </w:p>
        </w:tc>
        <w:tc>
          <w:tcPr>
            <w:tcW w:w="1275" w:type="dxa"/>
          </w:tcPr>
          <w:p w:rsidR="00EE55C3" w:rsidRPr="00070CD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CD1">
              <w:rPr>
                <w:rFonts w:ascii="Times New Roman" w:hAnsi="Times New Roman" w:cs="Times New Roman"/>
                <w:sz w:val="20"/>
              </w:rPr>
              <w:t>2 141,2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2 041,2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575F64" w:rsidRDefault="00EE55C3" w:rsidP="00600CC2">
            <w:pPr>
              <w:rPr>
                <w:rFonts w:cs="Times New Roman"/>
              </w:rPr>
            </w:pPr>
            <w:r w:rsidRPr="00575F64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070CD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CD1">
              <w:rPr>
                <w:rFonts w:ascii="Times New Roman" w:hAnsi="Times New Roman" w:cs="Times New Roman"/>
                <w:sz w:val="20"/>
              </w:rPr>
              <w:t>8 201,0</w:t>
            </w:r>
          </w:p>
        </w:tc>
        <w:tc>
          <w:tcPr>
            <w:tcW w:w="1351" w:type="dxa"/>
          </w:tcPr>
          <w:p w:rsidR="00EE55C3" w:rsidRPr="00070CD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CD1">
              <w:rPr>
                <w:rFonts w:ascii="Times New Roman" w:hAnsi="Times New Roman" w:cs="Times New Roman"/>
                <w:sz w:val="20"/>
              </w:rPr>
              <w:t>2 058,0</w:t>
            </w:r>
          </w:p>
        </w:tc>
        <w:tc>
          <w:tcPr>
            <w:tcW w:w="1276" w:type="dxa"/>
          </w:tcPr>
          <w:p w:rsidR="00EE55C3" w:rsidRPr="00070CD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CD1">
              <w:rPr>
                <w:rFonts w:ascii="Times New Roman" w:hAnsi="Times New Roman" w:cs="Times New Roman"/>
                <w:sz w:val="20"/>
              </w:rPr>
              <w:t>1 726,0</w:t>
            </w:r>
          </w:p>
        </w:tc>
        <w:tc>
          <w:tcPr>
            <w:tcW w:w="1275" w:type="dxa"/>
          </w:tcPr>
          <w:p w:rsidR="00EE55C3" w:rsidRPr="00070CD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CD1">
              <w:rPr>
                <w:rFonts w:ascii="Times New Roman" w:hAnsi="Times New Roman" w:cs="Times New Roman"/>
                <w:sz w:val="20"/>
              </w:rPr>
              <w:t>1 539,0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1 439,0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1 439,0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575F64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070CD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CD1">
              <w:rPr>
                <w:rFonts w:ascii="Times New Roman" w:hAnsi="Times New Roman" w:cs="Times New Roman"/>
                <w:sz w:val="20"/>
              </w:rPr>
              <w:t>8 201,0</w:t>
            </w:r>
          </w:p>
        </w:tc>
        <w:tc>
          <w:tcPr>
            <w:tcW w:w="1351" w:type="dxa"/>
          </w:tcPr>
          <w:p w:rsidR="00EE55C3" w:rsidRPr="00070CD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CD1">
              <w:rPr>
                <w:rFonts w:ascii="Times New Roman" w:hAnsi="Times New Roman" w:cs="Times New Roman"/>
                <w:sz w:val="20"/>
              </w:rPr>
              <w:t>2 058,0</w:t>
            </w:r>
          </w:p>
        </w:tc>
        <w:tc>
          <w:tcPr>
            <w:tcW w:w="1276" w:type="dxa"/>
          </w:tcPr>
          <w:p w:rsidR="00EE55C3" w:rsidRPr="00070CD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CD1">
              <w:rPr>
                <w:rFonts w:ascii="Times New Roman" w:hAnsi="Times New Roman" w:cs="Times New Roman"/>
                <w:sz w:val="20"/>
              </w:rPr>
              <w:t>1 726,0</w:t>
            </w:r>
          </w:p>
        </w:tc>
        <w:tc>
          <w:tcPr>
            <w:tcW w:w="1275" w:type="dxa"/>
          </w:tcPr>
          <w:p w:rsidR="00EE55C3" w:rsidRPr="00070CD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0CD1">
              <w:rPr>
                <w:rFonts w:ascii="Times New Roman" w:hAnsi="Times New Roman" w:cs="Times New Roman"/>
                <w:sz w:val="20"/>
              </w:rPr>
              <w:t>1 539,0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1 439,0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1 439,0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575F64" w:rsidRDefault="00EE55C3" w:rsidP="00600CC2">
            <w:pPr>
              <w:rPr>
                <w:rFonts w:cs="Times New Roman"/>
              </w:rPr>
            </w:pPr>
            <w:r w:rsidRPr="00575F64">
              <w:rPr>
                <w:rFonts w:cs="Times New Roman"/>
                <w:sz w:val="22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410,0</w:t>
            </w:r>
          </w:p>
        </w:tc>
        <w:tc>
          <w:tcPr>
            <w:tcW w:w="1351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575F64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410,0</w:t>
            </w:r>
          </w:p>
        </w:tc>
        <w:tc>
          <w:tcPr>
            <w:tcW w:w="1351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575F64" w:rsidRDefault="00EE55C3" w:rsidP="00600CC2">
            <w:pPr>
              <w:rPr>
                <w:rFonts w:cs="Times New Roman"/>
              </w:rPr>
            </w:pPr>
            <w:r w:rsidRPr="00575F64">
              <w:rPr>
                <w:rFonts w:cs="Times New Roman"/>
                <w:sz w:val="22"/>
                <w:szCs w:val="22"/>
              </w:rPr>
              <w:t xml:space="preserve">Комитет по строительству, дорожной деятельности и благоустройства </w:t>
            </w:r>
            <w:proofErr w:type="gramStart"/>
            <w:r w:rsidRPr="00575F64">
              <w:rPr>
                <w:rFonts w:cs="Times New Roman"/>
                <w:sz w:val="22"/>
                <w:szCs w:val="22"/>
              </w:rPr>
              <w:t>Администрации  городского</w:t>
            </w:r>
            <w:proofErr w:type="gramEnd"/>
            <w:r w:rsidRPr="00575F64">
              <w:rPr>
                <w:rFonts w:cs="Times New Roman"/>
                <w:sz w:val="22"/>
                <w:szCs w:val="22"/>
              </w:rPr>
              <w:t xml:space="preserve"> округа Электросталь Московской области</w:t>
            </w: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375,1</w:t>
            </w:r>
          </w:p>
        </w:tc>
        <w:tc>
          <w:tcPr>
            <w:tcW w:w="1351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73,5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575F64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375,1</w:t>
            </w:r>
          </w:p>
        </w:tc>
        <w:tc>
          <w:tcPr>
            <w:tcW w:w="1351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73,5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575F64" w:rsidRDefault="00EE55C3" w:rsidP="00600CC2">
            <w:pPr>
              <w:rPr>
                <w:rFonts w:cs="Times New Roman"/>
              </w:rPr>
            </w:pPr>
            <w:r w:rsidRPr="00575F64"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1 656,0</w:t>
            </w:r>
          </w:p>
        </w:tc>
        <w:tc>
          <w:tcPr>
            <w:tcW w:w="1351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321,0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345,0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575F64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1 656,0</w:t>
            </w:r>
          </w:p>
        </w:tc>
        <w:tc>
          <w:tcPr>
            <w:tcW w:w="1351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321,0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345,0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575F64" w:rsidRDefault="00EE55C3" w:rsidP="00600CC2">
            <w:pPr>
              <w:rPr>
                <w:rFonts w:cs="Times New Roman"/>
              </w:rPr>
            </w:pPr>
            <w:r w:rsidRPr="00575F64">
              <w:rPr>
                <w:rFonts w:cs="Times New Roman"/>
                <w:sz w:val="22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539,8</w:t>
            </w:r>
          </w:p>
        </w:tc>
        <w:tc>
          <w:tcPr>
            <w:tcW w:w="1351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239,8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575F64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539,8</w:t>
            </w:r>
          </w:p>
        </w:tc>
        <w:tc>
          <w:tcPr>
            <w:tcW w:w="1351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239,8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575F64" w:rsidRDefault="00EE55C3" w:rsidP="00600CC2">
            <w:pPr>
              <w:rPr>
                <w:rFonts w:cs="Times New Roman"/>
              </w:rPr>
            </w:pPr>
            <w:r w:rsidRPr="00575F64">
              <w:rPr>
                <w:rFonts w:cs="Times New Roman"/>
                <w:sz w:val="22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1351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575F64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1351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575F64" w:rsidRDefault="00EE55C3" w:rsidP="00600CC2">
            <w:pPr>
              <w:rPr>
                <w:rFonts w:cs="Times New Roman"/>
              </w:rPr>
            </w:pPr>
            <w:r w:rsidRPr="00575F64">
              <w:rPr>
                <w:rFonts w:cs="Times New Roman"/>
                <w:sz w:val="22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225,0</w:t>
            </w:r>
          </w:p>
        </w:tc>
        <w:tc>
          <w:tcPr>
            <w:tcW w:w="1351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575F64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225,0</w:t>
            </w:r>
          </w:p>
        </w:tc>
        <w:tc>
          <w:tcPr>
            <w:tcW w:w="1351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276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288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575F64" w:rsidRDefault="00EE55C3" w:rsidP="00600CC2">
            <w:pPr>
              <w:rPr>
                <w:rFonts w:cs="Times New Roman"/>
              </w:rPr>
            </w:pPr>
            <w:r w:rsidRPr="00575F64">
              <w:rPr>
                <w:rFonts w:cs="Times New Roman"/>
                <w:sz w:val="22"/>
                <w:szCs w:val="22"/>
              </w:rPr>
              <w:t xml:space="preserve">Управление по физической культуре и спорту Администрация городского </w:t>
            </w:r>
            <w:r w:rsidRPr="00575F64">
              <w:rPr>
                <w:rFonts w:cs="Times New Roman"/>
                <w:sz w:val="22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Всего:</w:t>
            </w:r>
          </w:p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1" w:type="dxa"/>
          </w:tcPr>
          <w:p w:rsidR="00EE55C3" w:rsidRDefault="00EE55C3" w:rsidP="00600CC2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Default="00EE55C3" w:rsidP="00600CC2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E55C3" w:rsidRDefault="00EE55C3" w:rsidP="00600CC2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Default="00EE55C3" w:rsidP="00600CC2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EE55C3" w:rsidRDefault="00EE55C3" w:rsidP="00600CC2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025001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Электросталь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EE55C3" w:rsidRPr="009D429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1351" w:type="dxa"/>
          </w:tcPr>
          <w:p w:rsidR="00EE55C3" w:rsidRDefault="00EE55C3" w:rsidP="00600CC2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Default="00EE55C3" w:rsidP="00600CC2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E55C3" w:rsidRDefault="00EE55C3" w:rsidP="00600CC2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Default="00EE55C3" w:rsidP="00600CC2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  <w:tc>
          <w:tcPr>
            <w:tcW w:w="1288" w:type="dxa"/>
          </w:tcPr>
          <w:p w:rsidR="00EE55C3" w:rsidRDefault="00EE55C3" w:rsidP="00600CC2">
            <w:pPr>
              <w:jc w:val="center"/>
            </w:pPr>
            <w:r w:rsidRPr="0007243E">
              <w:rPr>
                <w:rFonts w:cs="Times New Roman"/>
                <w:sz w:val="20"/>
              </w:rPr>
              <w:t>0</w:t>
            </w:r>
          </w:p>
        </w:tc>
      </w:tr>
    </w:tbl>
    <w:p w:rsidR="00EE55C3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Default="00EE55C3" w:rsidP="00EE55C3">
      <w:pPr>
        <w:tabs>
          <w:tab w:val="left" w:pos="851"/>
        </w:tabs>
        <w:jc w:val="center"/>
        <w:rPr>
          <w:rFonts w:cs="Times New Roman"/>
        </w:rPr>
        <w:sectPr w:rsidR="00EE55C3" w:rsidSect="00F03C11">
          <w:pgSz w:w="16838" w:h="11906" w:orient="landscape"/>
          <w:pgMar w:top="1702" w:right="1134" w:bottom="1701" w:left="1134" w:header="1134" w:footer="709" w:gutter="0"/>
          <w:cols w:space="708"/>
          <w:docGrid w:linePitch="360"/>
        </w:sectPr>
      </w:pPr>
    </w:p>
    <w:p w:rsidR="00EE55C3" w:rsidRPr="00915F62" w:rsidRDefault="00EE55C3" w:rsidP="00EE55C3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  <w:r>
        <w:t>.</w:t>
      </w:r>
    </w:p>
    <w:p w:rsidR="00EE55C3" w:rsidRPr="00915F62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Default="00EE55C3" w:rsidP="00EE55C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Подпрограмма </w:t>
      </w:r>
      <w:r w:rsidRPr="00F47D30">
        <w:rPr>
          <w:rFonts w:eastAsiaTheme="minorHAnsi" w:cs="Times New Roman"/>
          <w:lang w:eastAsia="en-US"/>
        </w:rPr>
        <w:t>III «Совершенствование муниципальной службы</w:t>
      </w:r>
      <w:r>
        <w:rPr>
          <w:rFonts w:eastAsiaTheme="minorHAnsi" w:cs="Times New Roman"/>
          <w:lang w:eastAsia="en-US"/>
        </w:rPr>
        <w:t xml:space="preserve"> </w:t>
      </w:r>
      <w:r w:rsidRPr="0056179B">
        <w:rPr>
          <w:rFonts w:cs="Times New Roman"/>
        </w:rPr>
        <w:t>Московской области</w:t>
      </w:r>
      <w:r w:rsidRPr="00F47D30">
        <w:rPr>
          <w:rFonts w:eastAsiaTheme="minorHAnsi" w:cs="Times New Roman"/>
          <w:lang w:eastAsia="en-US"/>
        </w:rPr>
        <w:t>»</w:t>
      </w:r>
      <w:r>
        <w:rPr>
          <w:rFonts w:eastAsiaTheme="minorHAnsi" w:cs="Times New Roman"/>
          <w:lang w:eastAsia="en-US"/>
        </w:rPr>
        <w:t xml:space="preserve">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EE55C3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D0D8E">
        <w:rPr>
          <w:rFonts w:cs="Times New Roman"/>
        </w:rPr>
        <w:t xml:space="preserve">Подготовка кадров для </w:t>
      </w:r>
      <w:r>
        <w:rPr>
          <w:rFonts w:cs="Times New Roman"/>
        </w:rPr>
        <w:t xml:space="preserve">органов местного самоуправления </w:t>
      </w:r>
      <w:r w:rsidRPr="001D0D8E">
        <w:rPr>
          <w:rFonts w:cs="Times New Roman"/>
        </w:rPr>
        <w:t>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EE55C3" w:rsidRPr="000B2032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Основные требования, предъявляемые к муниципальной службе, изложены в </w:t>
      </w:r>
      <w:r w:rsidRPr="000B2032">
        <w:rPr>
          <w:rFonts w:eastAsiaTheme="minorHAnsi" w:cs="Times New Roman"/>
          <w:lang w:eastAsia="en-US"/>
        </w:rPr>
        <w:t>нормативных правовых актах:</w:t>
      </w:r>
    </w:p>
    <w:p w:rsidR="00EE55C3" w:rsidRPr="000B2032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B2032">
        <w:rPr>
          <w:rFonts w:eastAsiaTheme="minorHAnsi" w:cs="Times New Roman"/>
          <w:lang w:eastAsia="en-US"/>
        </w:rPr>
        <w:t>-</w:t>
      </w:r>
      <w:r>
        <w:rPr>
          <w:rFonts w:eastAsiaTheme="minorHAnsi" w:cs="Times New Roman"/>
          <w:lang w:eastAsia="en-US"/>
        </w:rPr>
        <w:t> </w:t>
      </w:r>
      <w:r w:rsidRPr="000B2032">
        <w:rPr>
          <w:rFonts w:eastAsiaTheme="minorHAnsi" w:cs="Times New Roman"/>
          <w:lang w:eastAsia="en-US"/>
        </w:rPr>
        <w:t>Федеральн</w:t>
      </w:r>
      <w:r>
        <w:rPr>
          <w:rFonts w:eastAsiaTheme="minorHAnsi" w:cs="Times New Roman"/>
          <w:lang w:eastAsia="en-US"/>
        </w:rPr>
        <w:t xml:space="preserve">ом </w:t>
      </w:r>
      <w:hyperlink r:id="rId13" w:history="1">
        <w:r w:rsidRPr="000B2032">
          <w:rPr>
            <w:rFonts w:eastAsiaTheme="minorHAnsi" w:cs="Times New Roman"/>
            <w:lang w:eastAsia="en-US"/>
          </w:rPr>
          <w:t>закон</w:t>
        </w:r>
      </w:hyperlink>
      <w:r>
        <w:rPr>
          <w:rFonts w:eastAsiaTheme="minorHAnsi" w:cs="Times New Roman"/>
          <w:lang w:eastAsia="en-US"/>
        </w:rPr>
        <w:t>е</w:t>
      </w:r>
      <w:r w:rsidRPr="000B2032">
        <w:rPr>
          <w:rFonts w:eastAsiaTheme="minorHAnsi" w:cs="Times New Roman"/>
          <w:lang w:eastAsia="en-US"/>
        </w:rPr>
        <w:t xml:space="preserve"> от 02.03.2007 </w:t>
      </w:r>
      <w:r>
        <w:rPr>
          <w:rFonts w:eastAsiaTheme="minorHAnsi" w:cs="Times New Roman"/>
          <w:lang w:eastAsia="en-US"/>
        </w:rPr>
        <w:t>№</w:t>
      </w:r>
      <w:r w:rsidRPr="000B2032">
        <w:rPr>
          <w:rFonts w:eastAsiaTheme="minorHAnsi" w:cs="Times New Roman"/>
          <w:lang w:eastAsia="en-US"/>
        </w:rPr>
        <w:t xml:space="preserve"> 25-ФЗ </w:t>
      </w:r>
      <w:r>
        <w:rPr>
          <w:rFonts w:eastAsiaTheme="minorHAnsi" w:cs="Times New Roman"/>
          <w:lang w:eastAsia="en-US"/>
        </w:rPr>
        <w:t>«</w:t>
      </w:r>
      <w:r w:rsidRPr="000B2032">
        <w:rPr>
          <w:rFonts w:eastAsiaTheme="minorHAnsi" w:cs="Times New Roman"/>
          <w:lang w:eastAsia="en-US"/>
        </w:rPr>
        <w:t>О муниципальной службе в Российской Федерации</w:t>
      </w:r>
      <w:r>
        <w:rPr>
          <w:rFonts w:eastAsiaTheme="minorHAnsi" w:cs="Times New Roman"/>
          <w:lang w:eastAsia="en-US"/>
        </w:rPr>
        <w:t>»</w:t>
      </w:r>
      <w:r w:rsidRPr="000B2032">
        <w:rPr>
          <w:rFonts w:eastAsiaTheme="minorHAnsi" w:cs="Times New Roman"/>
          <w:lang w:eastAsia="en-US"/>
        </w:rPr>
        <w:t>;</w:t>
      </w:r>
    </w:p>
    <w:p w:rsidR="00EE55C3" w:rsidRPr="000B2032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B2032">
        <w:rPr>
          <w:rFonts w:eastAsiaTheme="minorHAnsi" w:cs="Times New Roman"/>
          <w:lang w:eastAsia="en-US"/>
        </w:rPr>
        <w:t>- Федеральн</w:t>
      </w:r>
      <w:r>
        <w:rPr>
          <w:rFonts w:eastAsiaTheme="minorHAnsi" w:cs="Times New Roman"/>
          <w:lang w:eastAsia="en-US"/>
        </w:rPr>
        <w:t xml:space="preserve">ом </w:t>
      </w:r>
      <w:hyperlink r:id="rId14" w:history="1">
        <w:r w:rsidRPr="000B2032">
          <w:rPr>
            <w:rFonts w:eastAsiaTheme="minorHAnsi" w:cs="Times New Roman"/>
            <w:lang w:eastAsia="en-US"/>
          </w:rPr>
          <w:t>закон</w:t>
        </w:r>
      </w:hyperlink>
      <w:r>
        <w:rPr>
          <w:rFonts w:eastAsiaTheme="minorHAnsi" w:cs="Times New Roman"/>
          <w:lang w:eastAsia="en-US"/>
        </w:rPr>
        <w:t>е</w:t>
      </w:r>
      <w:r w:rsidRPr="000B2032">
        <w:rPr>
          <w:rFonts w:eastAsiaTheme="minorHAnsi" w:cs="Times New Roman"/>
          <w:lang w:eastAsia="en-US"/>
        </w:rPr>
        <w:t xml:space="preserve"> от 06.10.2003 </w:t>
      </w:r>
      <w:r>
        <w:rPr>
          <w:rFonts w:eastAsiaTheme="minorHAnsi" w:cs="Times New Roman"/>
          <w:lang w:eastAsia="en-US"/>
        </w:rPr>
        <w:t>№</w:t>
      </w:r>
      <w:r w:rsidRPr="000B2032">
        <w:rPr>
          <w:rFonts w:eastAsiaTheme="minorHAnsi" w:cs="Times New Roman"/>
          <w:lang w:eastAsia="en-US"/>
        </w:rPr>
        <w:t xml:space="preserve"> 131-ФЗ </w:t>
      </w:r>
      <w:r>
        <w:rPr>
          <w:rFonts w:eastAsiaTheme="minorHAnsi" w:cs="Times New Roman"/>
          <w:lang w:eastAsia="en-US"/>
        </w:rPr>
        <w:t>«</w:t>
      </w:r>
      <w:r w:rsidRPr="000B2032">
        <w:rPr>
          <w:rFonts w:eastAsiaTheme="minorHAnsi" w:cs="Times New Roman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 w:cs="Times New Roman"/>
          <w:lang w:eastAsia="en-US"/>
        </w:rPr>
        <w:t>»</w:t>
      </w:r>
      <w:r w:rsidRPr="000B2032">
        <w:rPr>
          <w:rFonts w:eastAsiaTheme="minorHAnsi" w:cs="Times New Roman"/>
          <w:lang w:eastAsia="en-US"/>
        </w:rPr>
        <w:t>;</w:t>
      </w:r>
    </w:p>
    <w:p w:rsidR="00EE55C3" w:rsidRPr="000B2032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0B2032">
          <w:rPr>
            <w:rFonts w:eastAsiaTheme="minorHAnsi" w:cs="Times New Roman"/>
            <w:lang w:eastAsia="en-US"/>
          </w:rPr>
          <w:t>закон</w:t>
        </w:r>
      </w:hyperlink>
      <w:r>
        <w:rPr>
          <w:rFonts w:eastAsiaTheme="minorHAnsi" w:cs="Times New Roman"/>
          <w:lang w:eastAsia="en-US"/>
        </w:rPr>
        <w:t>е</w:t>
      </w:r>
      <w:r w:rsidRPr="000B2032">
        <w:rPr>
          <w:rFonts w:eastAsiaTheme="minorHAnsi" w:cs="Times New Roman"/>
          <w:lang w:eastAsia="en-US"/>
        </w:rPr>
        <w:t xml:space="preserve"> от 25.12.2008 </w:t>
      </w:r>
      <w:r>
        <w:rPr>
          <w:rFonts w:eastAsiaTheme="minorHAnsi" w:cs="Times New Roman"/>
          <w:lang w:eastAsia="en-US"/>
        </w:rPr>
        <w:t>№</w:t>
      </w:r>
      <w:r w:rsidRPr="000B2032">
        <w:rPr>
          <w:rFonts w:eastAsiaTheme="minorHAnsi" w:cs="Times New Roman"/>
          <w:lang w:eastAsia="en-US"/>
        </w:rPr>
        <w:t xml:space="preserve"> 273-ФЗ </w:t>
      </w:r>
      <w:r>
        <w:rPr>
          <w:rFonts w:eastAsiaTheme="minorHAnsi" w:cs="Times New Roman"/>
          <w:lang w:eastAsia="en-US"/>
        </w:rPr>
        <w:t>«</w:t>
      </w:r>
      <w:r w:rsidRPr="000B2032">
        <w:rPr>
          <w:rFonts w:eastAsiaTheme="minorHAnsi" w:cs="Times New Roman"/>
          <w:lang w:eastAsia="en-US"/>
        </w:rPr>
        <w:t>О противодействии коррупции</w:t>
      </w:r>
      <w:r>
        <w:rPr>
          <w:rFonts w:eastAsiaTheme="minorHAnsi" w:cs="Times New Roman"/>
          <w:lang w:eastAsia="en-US"/>
        </w:rPr>
        <w:t>»</w:t>
      </w:r>
      <w:r w:rsidRPr="000B2032">
        <w:rPr>
          <w:rFonts w:eastAsiaTheme="minorHAnsi" w:cs="Times New Roman"/>
          <w:lang w:eastAsia="en-US"/>
        </w:rPr>
        <w:t>;</w:t>
      </w:r>
    </w:p>
    <w:p w:rsidR="00EE55C3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B2032">
        <w:rPr>
          <w:rFonts w:eastAsiaTheme="minorHAnsi" w:cs="Times New Roman"/>
          <w:lang w:eastAsia="en-US"/>
        </w:rPr>
        <w:t xml:space="preserve">- </w:t>
      </w:r>
      <w:hyperlink r:id="rId16" w:history="1">
        <w:r w:rsidRPr="000B2032">
          <w:rPr>
            <w:rFonts w:eastAsiaTheme="minorHAnsi" w:cs="Times New Roman"/>
            <w:lang w:eastAsia="en-US"/>
          </w:rPr>
          <w:t>Закон</w:t>
        </w:r>
      </w:hyperlink>
      <w:r>
        <w:rPr>
          <w:rFonts w:eastAsiaTheme="minorHAnsi" w:cs="Times New Roman"/>
          <w:lang w:eastAsia="en-US"/>
        </w:rPr>
        <w:t>е</w:t>
      </w:r>
      <w:r w:rsidRPr="000B2032">
        <w:rPr>
          <w:rFonts w:eastAsiaTheme="minorHAnsi" w:cs="Times New Roman"/>
          <w:lang w:eastAsia="en-US"/>
        </w:rPr>
        <w:t xml:space="preserve"> Московской области от 24.07.2007 </w:t>
      </w:r>
      <w:r>
        <w:rPr>
          <w:rFonts w:eastAsiaTheme="minorHAnsi" w:cs="Times New Roman"/>
          <w:lang w:eastAsia="en-US"/>
        </w:rPr>
        <w:t>№</w:t>
      </w:r>
      <w:r w:rsidRPr="000B2032">
        <w:rPr>
          <w:rFonts w:eastAsiaTheme="minorHAnsi" w:cs="Times New Roman"/>
          <w:lang w:eastAsia="en-US"/>
        </w:rPr>
        <w:t xml:space="preserve"> 137/2007-ОЗ </w:t>
      </w:r>
      <w:r>
        <w:rPr>
          <w:rFonts w:eastAsiaTheme="minorHAnsi" w:cs="Times New Roman"/>
          <w:lang w:eastAsia="en-US"/>
        </w:rPr>
        <w:t>«</w:t>
      </w:r>
      <w:r w:rsidRPr="000B2032">
        <w:rPr>
          <w:rFonts w:eastAsiaTheme="minorHAnsi" w:cs="Times New Roman"/>
          <w:lang w:eastAsia="en-US"/>
        </w:rPr>
        <w:t xml:space="preserve">О муниципальной службе в Московской </w:t>
      </w:r>
      <w:r>
        <w:rPr>
          <w:rFonts w:eastAsiaTheme="minorHAnsi" w:cs="Times New Roman"/>
          <w:lang w:eastAsia="en-US"/>
        </w:rPr>
        <w:t>области».</w:t>
      </w:r>
    </w:p>
    <w:p w:rsidR="00EE55C3" w:rsidRPr="00F3751B" w:rsidRDefault="00EE55C3" w:rsidP="00EE55C3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1D0D8E">
        <w:rPr>
          <w:rFonts w:cs="Times New Roman"/>
        </w:rPr>
        <w:t xml:space="preserve"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</w:t>
      </w:r>
      <w:r w:rsidRPr="00F3751B">
        <w:rPr>
          <w:rFonts w:cs="Times New Roman"/>
        </w:rPr>
        <w:t>самоуправления, имеющих большой опыт работы в данных органах.</w:t>
      </w:r>
    </w:p>
    <w:p w:rsidR="00EE55C3" w:rsidRPr="00321BA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BA6">
        <w:rPr>
          <w:rFonts w:ascii="Times New Roman" w:hAnsi="Times New Roman" w:cs="Times New Roman"/>
          <w:sz w:val="24"/>
          <w:szCs w:val="24"/>
        </w:rPr>
        <w:t xml:space="preserve">Внедрение на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21BA6">
        <w:rPr>
          <w:rFonts w:ascii="Times New Roman" w:hAnsi="Times New Roman" w:cs="Times New Roman"/>
          <w:sz w:val="24"/>
          <w:szCs w:val="24"/>
        </w:rPr>
        <w:t xml:space="preserve">службе системы квалификационных требований, включающей детализированные требования к профессиональному образованию, стажу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21BA6">
        <w:rPr>
          <w:rFonts w:ascii="Times New Roman" w:hAnsi="Times New Roman" w:cs="Times New Roman"/>
          <w:sz w:val="24"/>
          <w:szCs w:val="24"/>
        </w:rPr>
        <w:t xml:space="preserve">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21BA6">
        <w:rPr>
          <w:rFonts w:ascii="Times New Roman" w:hAnsi="Times New Roman" w:cs="Times New Roman"/>
          <w:sz w:val="24"/>
          <w:szCs w:val="24"/>
        </w:rPr>
        <w:t>службу компетентных граждан.</w:t>
      </w:r>
    </w:p>
    <w:p w:rsidR="00EE55C3" w:rsidRPr="00321BA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подпрограммы по</w:t>
      </w:r>
      <w:r w:rsidRPr="00321BA6">
        <w:rPr>
          <w:rFonts w:ascii="Times New Roman" w:hAnsi="Times New Roman" w:cs="Times New Roman"/>
          <w:sz w:val="24"/>
          <w:szCs w:val="24"/>
        </w:rPr>
        <w:t xml:space="preserve">зволит обеспечить дальнейшее эффективное функционирование </w:t>
      </w:r>
      <w:r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321BA6">
        <w:rPr>
          <w:rFonts w:ascii="Times New Roman" w:hAnsi="Times New Roman" w:cs="Times New Roman"/>
          <w:sz w:val="24"/>
          <w:szCs w:val="24"/>
        </w:rPr>
        <w:t>.</w:t>
      </w:r>
    </w:p>
    <w:p w:rsidR="00EE55C3" w:rsidRPr="00321BA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BA6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Pr="00321BA6">
        <w:rPr>
          <w:rFonts w:ascii="Times New Roman" w:hAnsi="Times New Roman" w:cs="Times New Roman"/>
          <w:sz w:val="24"/>
          <w:szCs w:val="24"/>
        </w:rPr>
        <w:t xml:space="preserve"> предполагается осуществлять по основным направлениям:</w:t>
      </w:r>
    </w:p>
    <w:p w:rsidR="00EE55C3" w:rsidRPr="00321BA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1BA6">
        <w:rPr>
          <w:rFonts w:ascii="Times New Roman" w:hAnsi="Times New Roman" w:cs="Times New Roman"/>
          <w:sz w:val="24"/>
          <w:szCs w:val="24"/>
        </w:rPr>
        <w:t xml:space="preserve">совершенствование и организация профессионального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21BA6">
        <w:rPr>
          <w:rFonts w:ascii="Times New Roman" w:hAnsi="Times New Roman" w:cs="Times New Roman"/>
          <w:sz w:val="24"/>
          <w:szCs w:val="24"/>
        </w:rPr>
        <w:t>служащих;</w:t>
      </w:r>
    </w:p>
    <w:p w:rsidR="00EE55C3" w:rsidRPr="00321BA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1BA6">
        <w:rPr>
          <w:rFonts w:ascii="Times New Roman" w:hAnsi="Times New Roman" w:cs="Times New Roman"/>
          <w:sz w:val="24"/>
          <w:szCs w:val="24"/>
        </w:rPr>
        <w:t xml:space="preserve">дальнейшее внедрение современных принципов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21BA6">
        <w:rPr>
          <w:rFonts w:ascii="Times New Roman" w:hAnsi="Times New Roman" w:cs="Times New Roman"/>
          <w:sz w:val="24"/>
          <w:szCs w:val="24"/>
        </w:rPr>
        <w:t>службы.</w:t>
      </w:r>
    </w:p>
    <w:p w:rsidR="00EE55C3" w:rsidRPr="00915F62" w:rsidRDefault="00EE55C3" w:rsidP="00EE55C3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EE55C3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EE55C3" w:rsidSect="00F03C11">
          <w:pgSz w:w="16838" w:h="11906" w:orient="landscape"/>
          <w:pgMar w:top="1701" w:right="1134" w:bottom="566" w:left="1134" w:header="709" w:footer="709" w:gutter="0"/>
          <w:cols w:space="708"/>
          <w:docGrid w:linePitch="360"/>
        </w:sectPr>
      </w:pPr>
    </w:p>
    <w:p w:rsidR="00EE55C3" w:rsidRPr="001C344D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EE55C3" w:rsidRPr="00915F62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4241">
        <w:rPr>
          <w:rFonts w:ascii="Times New Roman" w:hAnsi="Times New Roman" w:cs="Times New Roman"/>
          <w:sz w:val="24"/>
          <w:szCs w:val="24"/>
        </w:rPr>
        <w:t xml:space="preserve"> «</w:t>
      </w:r>
      <w:r w:rsidRPr="005B1487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79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EE55C3" w:rsidRPr="00025001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1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9"/>
        <w:gridCol w:w="1267"/>
        <w:gridCol w:w="1710"/>
        <w:gridCol w:w="1559"/>
        <w:gridCol w:w="1276"/>
        <w:gridCol w:w="992"/>
        <w:gridCol w:w="992"/>
        <w:gridCol w:w="992"/>
        <w:gridCol w:w="993"/>
        <w:gridCol w:w="992"/>
        <w:gridCol w:w="1634"/>
        <w:gridCol w:w="1570"/>
      </w:tblGrid>
      <w:tr w:rsidR="00EE55C3" w:rsidRPr="00F017E0" w:rsidTr="00600CC2">
        <w:tc>
          <w:tcPr>
            <w:tcW w:w="5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№</w:t>
            </w:r>
          </w:p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017E0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F017E0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276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34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70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34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E55C3" w:rsidRPr="00F017E0" w:rsidTr="00600CC2">
        <w:tc>
          <w:tcPr>
            <w:tcW w:w="5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1 921,5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11 856,9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3 037,8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2 595,5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2 141,2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1 861,5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11 856,9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3 037,8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2 595,5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2 141,2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1634" w:type="dxa"/>
          </w:tcPr>
          <w:p w:rsidR="00EE55C3" w:rsidRPr="00C0050C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050C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proofErr w:type="spellStart"/>
            <w:r w:rsidRPr="00C0050C"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C0050C">
              <w:rPr>
                <w:rFonts w:ascii="Times New Roman" w:hAnsi="Times New Roman" w:cs="Times New Roman"/>
                <w:sz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C0050C">
              <w:rPr>
                <w:rFonts w:ascii="Times New Roman" w:hAnsi="Times New Roman" w:cs="Times New Roman"/>
                <w:sz w:val="20"/>
              </w:rPr>
              <w:t xml:space="preserve"> Электросталь Московской области</w:t>
            </w:r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F017E0" w:rsidTr="00600CC2">
        <w:tc>
          <w:tcPr>
            <w:tcW w:w="5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</w:rPr>
              <w:t>.1</w:t>
            </w:r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F017E0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F017E0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1 091,4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3 787,9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374,8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393,5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227,2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1 396,2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1 396,2</w:t>
            </w:r>
          </w:p>
        </w:tc>
        <w:tc>
          <w:tcPr>
            <w:tcW w:w="1634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050C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proofErr w:type="spellStart"/>
            <w:r w:rsidRPr="00C0050C"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C0050C">
              <w:rPr>
                <w:rFonts w:ascii="Times New Roman" w:hAnsi="Times New Roman" w:cs="Times New Roman"/>
                <w:sz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C0050C">
              <w:rPr>
                <w:rFonts w:ascii="Times New Roman" w:hAnsi="Times New Roman" w:cs="Times New Roman"/>
                <w:sz w:val="20"/>
              </w:rPr>
              <w:t xml:space="preserve"> Электросталь Московской области</w:t>
            </w:r>
          </w:p>
        </w:tc>
        <w:tc>
          <w:tcPr>
            <w:tcW w:w="1570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Обеспечение обучения, переобучения, повышения </w:t>
            </w:r>
            <w:proofErr w:type="gramStart"/>
            <w:r w:rsidRPr="00F017E0">
              <w:rPr>
                <w:rFonts w:ascii="Times New Roman" w:hAnsi="Times New Roman" w:cs="Times New Roman"/>
                <w:sz w:val="20"/>
              </w:rPr>
              <w:t>квалификации  и</w:t>
            </w:r>
            <w:proofErr w:type="gramEnd"/>
            <w:r w:rsidRPr="00F017E0">
              <w:rPr>
                <w:rFonts w:ascii="Times New Roman" w:hAnsi="Times New Roman" w:cs="Times New Roman"/>
                <w:sz w:val="20"/>
              </w:rPr>
              <w:t xml:space="preserve"> обмену опытом специалистов</w:t>
            </w: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1 091,4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3 787,9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374,8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393,5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227,2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1 396,2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1 396,2</w:t>
            </w:r>
          </w:p>
        </w:tc>
        <w:tc>
          <w:tcPr>
            <w:tcW w:w="1634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871,2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2 888,0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160,0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1 249,0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1 249,0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Обеспечение обучения, переобучения, повышения квалификации специалистов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17E0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 w:rsidRPr="00F017E0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195,0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Комитет имущественных отношений Администрации </w:t>
            </w:r>
            <w:proofErr w:type="spellStart"/>
            <w:r w:rsidRPr="00F017E0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Обеспечение обучения, переобучения, повышения квалификации специалистов Комитета имущественных отношений</w:t>
            </w:r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375,1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70,0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73,5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77,2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77,2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77,2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благоустройства Администрации </w:t>
            </w:r>
            <w:proofErr w:type="spellStart"/>
            <w:r w:rsidRPr="00F017E0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Обеспечение обучения, переобучения, повышения квалификации специалистов Комитета по строительству, дорожной деятельности и благоустройства</w:t>
            </w:r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F017E0">
              <w:rPr>
                <w:rFonts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108,7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</w:t>
            </w:r>
            <w:r w:rsidRPr="00F017E0">
              <w:rPr>
                <w:rFonts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F017E0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обучения, переобучения, повышения квалификации </w:t>
            </w: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специалистов Управления городского жилищного и коммунального хозяйства</w:t>
            </w:r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179,8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79,8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F017E0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Обеспечение обучения, переобучения, повышения квалификации специалистов Финансового управления</w:t>
            </w:r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F017E0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Обеспечение обучения, переобучения, повышения квалификации специалистов Управления образования</w:t>
            </w:r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24,9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proofErr w:type="spellStart"/>
            <w:r w:rsidRPr="00F017E0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Обеспечение обучения, переобучения, повышения квалификации специалистов Управления по культуре и делам молодежи</w:t>
            </w:r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1.1.8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Управление по </w:t>
            </w:r>
            <w:r w:rsidRPr="00F017E0">
              <w:rPr>
                <w:rFonts w:cs="Times New Roman"/>
                <w:sz w:val="20"/>
                <w:szCs w:val="20"/>
              </w:rPr>
              <w:lastRenderedPageBreak/>
              <w:t>физической культуре и спорту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 xml:space="preserve">Средства </w:t>
            </w:r>
            <w:r w:rsidRPr="00F017E0">
              <w:rPr>
                <w:rFonts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Управление по </w:t>
            </w:r>
            <w:r w:rsidRPr="00F017E0">
              <w:rPr>
                <w:rFonts w:cs="Times New Roman"/>
                <w:sz w:val="20"/>
                <w:szCs w:val="20"/>
              </w:rPr>
              <w:lastRenderedPageBreak/>
              <w:t xml:space="preserve">физической культуре и спорту Администрации </w:t>
            </w:r>
            <w:proofErr w:type="spellStart"/>
            <w:r w:rsidRPr="00F017E0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обучения, переобучения, повышения квалификации специалистов Управления по физической культуре и спорту</w:t>
            </w:r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 w:val="restart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1.2</w:t>
            </w:r>
          </w:p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F017E0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F017E0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830,1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8 069,0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2 663,0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2 202,0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1 914,0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645,0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645,0</w:t>
            </w:r>
          </w:p>
        </w:tc>
        <w:tc>
          <w:tcPr>
            <w:tcW w:w="1634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050C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proofErr w:type="spellStart"/>
            <w:r w:rsidRPr="00C0050C"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C0050C">
              <w:rPr>
                <w:rFonts w:ascii="Times New Roman" w:hAnsi="Times New Roman" w:cs="Times New Roman"/>
                <w:sz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C0050C">
              <w:rPr>
                <w:rFonts w:ascii="Times New Roman" w:hAnsi="Times New Roman" w:cs="Times New Roman"/>
                <w:sz w:val="20"/>
              </w:rPr>
              <w:t xml:space="preserve"> Электросталь Московской области</w:t>
            </w:r>
          </w:p>
        </w:tc>
        <w:tc>
          <w:tcPr>
            <w:tcW w:w="1570" w:type="dxa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830,1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8 069,0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2 663,0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2 202,0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1 914,0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645,0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645,0</w:t>
            </w:r>
          </w:p>
        </w:tc>
        <w:tc>
          <w:tcPr>
            <w:tcW w:w="1634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5 313,0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1 898,0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1 576,0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1 459,0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190,0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190,0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</w:t>
            </w:r>
            <w:proofErr w:type="spellStart"/>
            <w:r w:rsidRPr="00F017E0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 xml:space="preserve">Средства бюджета городского округа </w:t>
            </w:r>
            <w:r w:rsidRPr="00F017E0">
              <w:rPr>
                <w:rFonts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26,0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215,0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Комитет имущественных отношений </w:t>
            </w:r>
            <w:r w:rsidRPr="00F017E0">
              <w:rPr>
                <w:rFonts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F017E0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</w:t>
            </w:r>
            <w:r w:rsidRPr="00F017E0">
              <w:rPr>
                <w:rFonts w:ascii="Times New Roman" w:hAnsi="Times New Roman" w:cs="Times New Roman"/>
                <w:sz w:val="20"/>
              </w:rPr>
              <w:lastRenderedPageBreak/>
              <w:t>муниципальных служащих Комитета имущественных отношений</w:t>
            </w:r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благоустройства Администрации </w:t>
            </w:r>
            <w:proofErr w:type="spellStart"/>
            <w:r w:rsidRPr="00F017E0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</w:t>
            </w:r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298,2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1 656,0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321,0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345,0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345,0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345,00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Администрации </w:t>
            </w:r>
            <w:proofErr w:type="spellStart"/>
            <w:r w:rsidRPr="00F017E0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</w:t>
            </w:r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1.2.5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105,8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360,0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160,0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F017E0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</w:t>
            </w:r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lastRenderedPageBreak/>
              <w:t>1.2.6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 xml:space="preserve">75,0 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250,0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F017E0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</w:t>
            </w:r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25,1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proofErr w:type="spellStart"/>
            <w:r w:rsidRPr="00F017E0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</w:t>
            </w:r>
          </w:p>
        </w:tc>
      </w:tr>
      <w:tr w:rsidR="00EE55C3" w:rsidRPr="00F017E0" w:rsidTr="00600CC2">
        <w:tc>
          <w:tcPr>
            <w:tcW w:w="567" w:type="dxa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F017E0" w:rsidRDefault="00EE55C3" w:rsidP="00600CC2">
            <w:r w:rsidRPr="00F017E0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4" w:type="dxa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F017E0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proofErr w:type="spellStart"/>
            <w:r w:rsidRPr="00F017E0">
              <w:rPr>
                <w:rFonts w:cs="Times New Roman"/>
                <w:sz w:val="20"/>
                <w:szCs w:val="20"/>
              </w:rPr>
              <w:t>г.о.Электросталь</w:t>
            </w:r>
            <w:proofErr w:type="spellEnd"/>
          </w:p>
        </w:tc>
        <w:tc>
          <w:tcPr>
            <w:tcW w:w="157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</w:t>
            </w:r>
          </w:p>
        </w:tc>
      </w:tr>
      <w:tr w:rsidR="00EE55C3" w:rsidRPr="00F017E0" w:rsidTr="00600CC2">
        <w:tc>
          <w:tcPr>
            <w:tcW w:w="567" w:type="dxa"/>
            <w:vMerge w:val="restart"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017E0">
              <w:rPr>
                <w:rFonts w:cs="Times New Roman"/>
                <w:sz w:val="20"/>
                <w:szCs w:val="20"/>
              </w:rPr>
              <w:t>Всего по Подпрограмме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017E0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1 921,5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11 856,9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3 037,8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2 595,5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2 141,2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3204" w:type="dxa"/>
            <w:gridSpan w:val="2"/>
            <w:vMerge w:val="restart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F017E0" w:rsidTr="00600CC2">
        <w:tc>
          <w:tcPr>
            <w:tcW w:w="567" w:type="dxa"/>
            <w:vMerge/>
          </w:tcPr>
          <w:p w:rsidR="00EE55C3" w:rsidRPr="00F017E0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F017E0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1 921,5</w:t>
            </w:r>
          </w:p>
        </w:tc>
        <w:tc>
          <w:tcPr>
            <w:tcW w:w="1276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11 856,9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3 037,8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2 595,5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2 141,2</w:t>
            </w:r>
          </w:p>
        </w:tc>
        <w:tc>
          <w:tcPr>
            <w:tcW w:w="993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992" w:type="dxa"/>
          </w:tcPr>
          <w:p w:rsidR="00EE55C3" w:rsidRPr="00F017E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17E0">
              <w:rPr>
                <w:rFonts w:ascii="Times New Roman" w:hAnsi="Times New Roman" w:cs="Times New Roman"/>
                <w:sz w:val="20"/>
              </w:rPr>
              <w:t>2 041,2</w:t>
            </w:r>
          </w:p>
        </w:tc>
        <w:tc>
          <w:tcPr>
            <w:tcW w:w="3204" w:type="dxa"/>
            <w:gridSpan w:val="2"/>
            <w:vMerge/>
          </w:tcPr>
          <w:p w:rsidR="00EE55C3" w:rsidRPr="00F017E0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Default="00EE55C3" w:rsidP="00EE55C3"/>
    <w:p w:rsidR="00EE55C3" w:rsidRPr="00E27A7D" w:rsidRDefault="00EE55C3" w:rsidP="00EE55C3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</w:p>
    <w:p w:rsidR="00EE55C3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EE55C3" w:rsidRPr="00E27A7D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EE55C3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E27A7D">
        <w:rPr>
          <w:rFonts w:cs="Times New Roman"/>
        </w:rPr>
        <w:t>«</w:t>
      </w:r>
      <w:r w:rsidRPr="0046096B">
        <w:rPr>
          <w:rFonts w:cs="Times New Roman"/>
        </w:rPr>
        <w:t xml:space="preserve">Управление имуществом </w:t>
      </w:r>
      <w:r>
        <w:rPr>
          <w:rFonts w:cs="Times New Roman"/>
        </w:rPr>
        <w:t>и муниципальными</w:t>
      </w:r>
    </w:p>
    <w:p w:rsidR="00EE55C3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46096B">
        <w:rPr>
          <w:rFonts w:cs="Times New Roman"/>
        </w:rPr>
        <w:t>финансами</w:t>
      </w:r>
      <w:r w:rsidRPr="00E27A7D">
        <w:rPr>
          <w:rFonts w:cs="Times New Roman"/>
        </w:rPr>
        <w:t>»</w:t>
      </w:r>
    </w:p>
    <w:p w:rsidR="00EE55C3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Pr="001C344D" w:rsidRDefault="00EE55C3" w:rsidP="00EE55C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IV</w:t>
      </w:r>
    </w:p>
    <w:p w:rsidR="00EE55C3" w:rsidRPr="005B1487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6FF9">
        <w:rPr>
          <w:rFonts w:ascii="Times New Roman" w:hAnsi="Times New Roman" w:cs="Times New Roman"/>
          <w:sz w:val="24"/>
          <w:szCs w:val="24"/>
        </w:rPr>
        <w:t xml:space="preserve"> «Управление муниципа</w:t>
      </w:r>
      <w:r>
        <w:rPr>
          <w:rFonts w:ascii="Times New Roman" w:hAnsi="Times New Roman" w:cs="Times New Roman"/>
          <w:sz w:val="24"/>
          <w:szCs w:val="24"/>
        </w:rPr>
        <w:t>льными финансами</w:t>
      </w:r>
      <w:r w:rsidRPr="005B1487">
        <w:rPr>
          <w:rFonts w:ascii="Times New Roman" w:hAnsi="Times New Roman" w:cs="Times New Roman"/>
          <w:sz w:val="24"/>
          <w:szCs w:val="24"/>
        </w:rPr>
        <w:t>»</w:t>
      </w:r>
    </w:p>
    <w:p w:rsidR="00EE55C3" w:rsidRPr="005B1487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487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163DE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E55C3" w:rsidRPr="00025001" w:rsidTr="00600CC2">
        <w:tc>
          <w:tcPr>
            <w:tcW w:w="2977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EE55C3" w:rsidRPr="00025001" w:rsidTr="00600CC2">
        <w:tc>
          <w:tcPr>
            <w:tcW w:w="2977" w:type="dxa"/>
            <w:vMerge w:val="restart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9F0812" w:rsidRDefault="00EE55C3" w:rsidP="00600CC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9F0812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9F0812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186 000,00</w:t>
            </w:r>
          </w:p>
        </w:tc>
        <w:tc>
          <w:tcPr>
            <w:tcW w:w="1351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40 000,0</w:t>
            </w:r>
          </w:p>
        </w:tc>
        <w:tc>
          <w:tcPr>
            <w:tcW w:w="1276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36 000,0</w:t>
            </w:r>
          </w:p>
        </w:tc>
        <w:tc>
          <w:tcPr>
            <w:tcW w:w="1275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30 000,0</w:t>
            </w:r>
          </w:p>
        </w:tc>
        <w:tc>
          <w:tcPr>
            <w:tcW w:w="1276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40 000,0</w:t>
            </w:r>
          </w:p>
        </w:tc>
        <w:tc>
          <w:tcPr>
            <w:tcW w:w="1288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40 000,0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186 000,00</w:t>
            </w:r>
          </w:p>
        </w:tc>
        <w:tc>
          <w:tcPr>
            <w:tcW w:w="1351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40 000,0</w:t>
            </w:r>
          </w:p>
        </w:tc>
        <w:tc>
          <w:tcPr>
            <w:tcW w:w="1276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36 000,0</w:t>
            </w:r>
          </w:p>
        </w:tc>
        <w:tc>
          <w:tcPr>
            <w:tcW w:w="1275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30 000,0</w:t>
            </w:r>
          </w:p>
        </w:tc>
        <w:tc>
          <w:tcPr>
            <w:tcW w:w="1276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40 000,0</w:t>
            </w:r>
          </w:p>
        </w:tc>
        <w:tc>
          <w:tcPr>
            <w:tcW w:w="1288" w:type="dxa"/>
          </w:tcPr>
          <w:p w:rsidR="00EE55C3" w:rsidRPr="00025001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40 000,0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186 000,0</w:t>
            </w:r>
          </w:p>
        </w:tc>
        <w:tc>
          <w:tcPr>
            <w:tcW w:w="1351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40 000,0</w:t>
            </w:r>
          </w:p>
        </w:tc>
        <w:tc>
          <w:tcPr>
            <w:tcW w:w="1276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36 000,0</w:t>
            </w:r>
          </w:p>
        </w:tc>
        <w:tc>
          <w:tcPr>
            <w:tcW w:w="1275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30 000,0</w:t>
            </w:r>
          </w:p>
        </w:tc>
        <w:tc>
          <w:tcPr>
            <w:tcW w:w="1276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30 000,0</w:t>
            </w:r>
          </w:p>
        </w:tc>
        <w:tc>
          <w:tcPr>
            <w:tcW w:w="1288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30 000,0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186 000,0</w:t>
            </w:r>
          </w:p>
        </w:tc>
        <w:tc>
          <w:tcPr>
            <w:tcW w:w="1351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40 000,0</w:t>
            </w:r>
          </w:p>
        </w:tc>
        <w:tc>
          <w:tcPr>
            <w:tcW w:w="1276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36 000,0</w:t>
            </w:r>
          </w:p>
        </w:tc>
        <w:tc>
          <w:tcPr>
            <w:tcW w:w="1275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30 000,0</w:t>
            </w:r>
          </w:p>
        </w:tc>
        <w:tc>
          <w:tcPr>
            <w:tcW w:w="1276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30 000,0</w:t>
            </w:r>
          </w:p>
        </w:tc>
        <w:tc>
          <w:tcPr>
            <w:tcW w:w="1288" w:type="dxa"/>
          </w:tcPr>
          <w:p w:rsidR="00EE55C3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30 000,0</w:t>
            </w:r>
          </w:p>
        </w:tc>
      </w:tr>
    </w:tbl>
    <w:p w:rsidR="00EE55C3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Default="00EE55C3" w:rsidP="00EE55C3">
      <w:pPr>
        <w:tabs>
          <w:tab w:val="left" w:pos="851"/>
        </w:tabs>
        <w:jc w:val="center"/>
        <w:rPr>
          <w:rFonts w:cs="Times New Roman"/>
        </w:rPr>
        <w:sectPr w:rsidR="00EE55C3" w:rsidSect="00F03C11">
          <w:pgSz w:w="16838" w:h="11906" w:orient="landscape"/>
          <w:pgMar w:top="1702" w:right="1134" w:bottom="1701" w:left="1134" w:header="847" w:footer="709" w:gutter="0"/>
          <w:cols w:space="708"/>
          <w:docGrid w:linePitch="360"/>
        </w:sectPr>
      </w:pPr>
    </w:p>
    <w:p w:rsidR="00EE55C3" w:rsidRPr="00915F62" w:rsidRDefault="00EE55C3" w:rsidP="00EE55C3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EE55C3" w:rsidRPr="00915F62" w:rsidRDefault="00EE55C3" w:rsidP="00EE55C3">
      <w:pPr>
        <w:tabs>
          <w:tab w:val="left" w:pos="851"/>
        </w:tabs>
        <w:jc w:val="both"/>
        <w:rPr>
          <w:rFonts w:cs="Times New Roman"/>
        </w:rPr>
      </w:pPr>
    </w:p>
    <w:p w:rsidR="00EE55C3" w:rsidRPr="004E7544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544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7544">
        <w:rPr>
          <w:rFonts w:ascii="Times New Roman" w:hAnsi="Times New Roman" w:cs="Times New Roman"/>
          <w:sz w:val="24"/>
          <w:szCs w:val="24"/>
        </w:rPr>
        <w:t>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EE55C3" w:rsidRPr="004E7544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544">
        <w:rPr>
          <w:rFonts w:ascii="Times New Roman" w:hAnsi="Times New Roman" w:cs="Times New Roman"/>
          <w:sz w:val="24"/>
          <w:szCs w:val="24"/>
        </w:rPr>
        <w:t xml:space="preserve">Основными проблемами в сфере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7544">
        <w:rPr>
          <w:rFonts w:ascii="Times New Roman" w:hAnsi="Times New Roman" w:cs="Times New Roman"/>
          <w:sz w:val="24"/>
          <w:szCs w:val="24"/>
        </w:rPr>
        <w:t>одпрограммы, в том числе в случае затруднений с реализацией ее основных мероприятий, являются:</w:t>
      </w:r>
    </w:p>
    <w:p w:rsidR="00EE55C3" w:rsidRPr="004E7544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544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EE55C3" w:rsidRPr="004E7544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544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7544">
        <w:rPr>
          <w:rFonts w:ascii="Times New Roman" w:hAnsi="Times New Roman" w:cs="Times New Roman"/>
          <w:sz w:val="24"/>
          <w:szCs w:val="24"/>
        </w:rPr>
        <w:t>одпрограммы предполагается осуществлять по основным мероприятиям, направленным на:</w:t>
      </w:r>
    </w:p>
    <w:p w:rsidR="00EE55C3" w:rsidRPr="004E7544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544">
        <w:rPr>
          <w:rFonts w:ascii="Times New Roman" w:hAnsi="Times New Roman" w:cs="Times New Roman"/>
          <w:sz w:val="24"/>
          <w:szCs w:val="24"/>
        </w:rPr>
        <w:t>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бюджета;</w:t>
      </w:r>
    </w:p>
    <w:p w:rsidR="00EE55C3" w:rsidRPr="00F02A38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38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EE55C3" w:rsidRPr="00F02A38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38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EE55C3" w:rsidRPr="00F02A38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38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EE55C3" w:rsidRPr="00F02A38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38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EE55C3" w:rsidRPr="00751E9E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38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</w:t>
      </w:r>
      <w:r w:rsidRPr="00751E9E">
        <w:rPr>
          <w:rFonts w:ascii="Times New Roman" w:hAnsi="Times New Roman" w:cs="Times New Roman"/>
          <w:sz w:val="24"/>
          <w:szCs w:val="24"/>
        </w:rPr>
        <w:t xml:space="preserve">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EE55C3" w:rsidRPr="00751E9E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9E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EE55C3" w:rsidRPr="00751E9E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9E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EE55C3" w:rsidRPr="00751E9E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9E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EE55C3" w:rsidRPr="00751E9E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9E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EE55C3" w:rsidRPr="00751E9E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9E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EE55C3" w:rsidRPr="00E51A9E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б</w:t>
      </w:r>
      <w:r w:rsidRPr="00E51A9E">
        <w:rPr>
          <w:rFonts w:ascii="Times New Roman" w:hAnsi="Times New Roman" w:cs="Times New Roman"/>
          <w:sz w:val="24"/>
          <w:szCs w:val="24"/>
        </w:rPr>
        <w:t>юджет городского округа Электросталь Московской области формир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E51A9E">
        <w:rPr>
          <w:rFonts w:ascii="Times New Roman" w:hAnsi="Times New Roman" w:cs="Times New Roman"/>
          <w:sz w:val="24"/>
          <w:szCs w:val="24"/>
        </w:rPr>
        <w:t xml:space="preserve"> с </w:t>
      </w:r>
      <w:r w:rsidRPr="00401F5C">
        <w:rPr>
          <w:rFonts w:ascii="Times New Roman" w:hAnsi="Times New Roman" w:cs="Times New Roman"/>
          <w:sz w:val="24"/>
          <w:szCs w:val="24"/>
        </w:rPr>
        <w:t>дефицитом.</w:t>
      </w:r>
      <w:r w:rsidRPr="00E51A9E">
        <w:rPr>
          <w:rFonts w:ascii="Times New Roman" w:hAnsi="Times New Roman" w:cs="Times New Roman"/>
          <w:sz w:val="24"/>
          <w:szCs w:val="24"/>
        </w:rPr>
        <w:t xml:space="preserve">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</w:t>
      </w:r>
      <w:r w:rsidRPr="00E51A9E">
        <w:rPr>
          <w:rFonts w:ascii="Times New Roman" w:hAnsi="Times New Roman" w:cs="Times New Roman"/>
          <w:sz w:val="24"/>
          <w:szCs w:val="24"/>
        </w:rPr>
        <w:lastRenderedPageBreak/>
        <w:t>Московской области.</w:t>
      </w:r>
    </w:p>
    <w:p w:rsidR="00EE55C3" w:rsidRPr="00E51A9E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A9E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EE55C3" w:rsidRPr="00E51A9E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A9E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EE55C3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EE55C3" w:rsidSect="00F03C11">
          <w:pgSz w:w="16838" w:h="11906" w:orient="landscape"/>
          <w:pgMar w:top="1701" w:right="1134" w:bottom="566" w:left="1134" w:header="709" w:footer="709" w:gutter="0"/>
          <w:cols w:space="708"/>
          <w:docGrid w:linePitch="360"/>
        </w:sectPr>
      </w:pPr>
    </w:p>
    <w:p w:rsidR="00EE55C3" w:rsidRPr="001C344D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EE55C3" w:rsidRPr="00915F62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4241">
        <w:rPr>
          <w:rFonts w:ascii="Times New Roman" w:hAnsi="Times New Roman" w:cs="Times New Roman"/>
          <w:sz w:val="24"/>
          <w:szCs w:val="24"/>
        </w:rPr>
        <w:t xml:space="preserve"> «</w:t>
      </w:r>
      <w:r w:rsidRPr="00106FF9">
        <w:rPr>
          <w:rFonts w:ascii="Times New Roman" w:hAnsi="Times New Roman" w:cs="Times New Roman"/>
          <w:sz w:val="24"/>
          <w:szCs w:val="24"/>
        </w:rPr>
        <w:t>Управление муниципа</w:t>
      </w:r>
      <w:r>
        <w:rPr>
          <w:rFonts w:ascii="Times New Roman" w:hAnsi="Times New Roman" w:cs="Times New Roman"/>
          <w:sz w:val="24"/>
          <w:szCs w:val="24"/>
        </w:rPr>
        <w:t>льными финансами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EE55C3" w:rsidRPr="00025001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5C3" w:rsidRPr="00025001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5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9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EE55C3" w:rsidRPr="00DD343A" w:rsidTr="00600CC2">
        <w:tc>
          <w:tcPr>
            <w:tcW w:w="567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№</w:t>
            </w:r>
          </w:p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D343A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E55C3" w:rsidRPr="00DD343A" w:rsidTr="00600CC2">
        <w:tc>
          <w:tcPr>
            <w:tcW w:w="567" w:type="dxa"/>
            <w:vMerge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E55C3" w:rsidRPr="00DD343A" w:rsidTr="00600CC2">
        <w:tc>
          <w:tcPr>
            <w:tcW w:w="567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E55C3" w:rsidRPr="00DD343A" w:rsidTr="00600CC2">
        <w:tc>
          <w:tcPr>
            <w:tcW w:w="567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DD343A">
              <w:rPr>
                <w:rFonts w:ascii="Times New Roman" w:hAnsi="Times New Roman" w:cs="Times New Roman"/>
                <w:sz w:val="20"/>
              </w:rPr>
              <w:t>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D343A">
              <w:rPr>
                <w:rFonts w:ascii="Times New Roman" w:hAnsi="Times New Roman" w:cs="Times New Roman"/>
                <w:sz w:val="20"/>
              </w:rPr>
              <w:t xml:space="preserve">. Электросталь </w:t>
            </w:r>
          </w:p>
        </w:tc>
        <w:tc>
          <w:tcPr>
            <w:tcW w:w="1418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DD343A" w:rsidTr="00600CC2">
        <w:tc>
          <w:tcPr>
            <w:tcW w:w="567" w:type="dxa"/>
            <w:vMerge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</w:rPr>
              <w:t>.1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D343A">
              <w:rPr>
                <w:rFonts w:ascii="Times New Roman" w:hAnsi="Times New Roman" w:cs="Times New Roman"/>
                <w:sz w:val="20"/>
              </w:rPr>
              <w:t>.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</w:p>
        </w:tc>
        <w:tc>
          <w:tcPr>
            <w:tcW w:w="1418" w:type="dxa"/>
            <w:vMerge w:val="restart"/>
          </w:tcPr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</w:t>
            </w: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консолидированного бюджета Московской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 процента, 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процента,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г.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,7 процента,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,6 процента, 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,5 процента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DD343A">
              <w:rPr>
                <w:rFonts w:ascii="Times New Roman" w:hAnsi="Times New Roman" w:cs="Times New Roman"/>
                <w:sz w:val="20"/>
              </w:rPr>
              <w:t>2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D343A">
              <w:rPr>
                <w:rFonts w:ascii="Times New Roman" w:hAnsi="Times New Roman" w:cs="Times New Roman"/>
                <w:sz w:val="20"/>
              </w:rPr>
              <w:t>.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</w:p>
        </w:tc>
        <w:tc>
          <w:tcPr>
            <w:tcW w:w="1418" w:type="dxa"/>
            <w:vMerge w:val="restart"/>
          </w:tcPr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DD343A">
              <w:rPr>
                <w:rFonts w:ascii="Times New Roman" w:hAnsi="Times New Roman" w:cs="Times New Roman"/>
                <w:sz w:val="20"/>
              </w:rPr>
              <w:t>3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Формирование прогноза поступлений </w:t>
            </w: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г.о.Электростал</w:t>
            </w: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ь</w:t>
            </w:r>
            <w:proofErr w:type="spellEnd"/>
          </w:p>
        </w:tc>
        <w:tc>
          <w:tcPr>
            <w:tcW w:w="1418" w:type="dxa"/>
            <w:vMerge w:val="restart"/>
          </w:tcPr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Прогноз поступлений налоговых и неналоговых </w:t>
            </w: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доходов в бюджет городского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9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</w:rPr>
              <w:t xml:space="preserve"> 1.</w:t>
            </w:r>
            <w:r w:rsidRPr="00DD343A">
              <w:rPr>
                <w:rFonts w:ascii="Times New Roman" w:hAnsi="Times New Roman" w:cs="Times New Roman"/>
                <w:sz w:val="20"/>
              </w:rPr>
              <w:t xml:space="preserve"> 4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D343A">
              <w:rPr>
                <w:rFonts w:ascii="Times New Roman" w:hAnsi="Times New Roman" w:cs="Times New Roman"/>
                <w:sz w:val="20"/>
              </w:rPr>
              <w:t>.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</w:p>
        </w:tc>
        <w:tc>
          <w:tcPr>
            <w:tcW w:w="1418" w:type="dxa"/>
            <w:vMerge w:val="restart"/>
          </w:tcPr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DD343A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DD343A">
              <w:rPr>
                <w:rFonts w:ascii="Times New Roman" w:hAnsi="Times New Roman" w:cs="Times New Roman"/>
                <w:sz w:val="20"/>
              </w:rPr>
              <w:t xml:space="preserve">. Повышение качества управления муниципальными финансами и </w:t>
            </w: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D343A">
              <w:rPr>
                <w:rFonts w:ascii="Times New Roman" w:hAnsi="Times New Roman" w:cs="Times New Roman"/>
                <w:sz w:val="20"/>
              </w:rPr>
              <w:t>.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</w:p>
        </w:tc>
        <w:tc>
          <w:tcPr>
            <w:tcW w:w="1418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DD343A" w:rsidTr="00600CC2">
        <w:tc>
          <w:tcPr>
            <w:tcW w:w="567" w:type="dxa"/>
            <w:vMerge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8079" w:type="dxa"/>
            <w:gridSpan w:val="7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5.</w:t>
            </w:r>
            <w:r w:rsidRPr="00DD343A">
              <w:rPr>
                <w:rFonts w:ascii="Times New Roman" w:hAnsi="Times New Roman" w:cs="Times New Roman"/>
                <w:sz w:val="20"/>
              </w:rPr>
              <w:t>1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Мониторинг и 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D343A">
              <w:rPr>
                <w:rFonts w:ascii="Times New Roman" w:hAnsi="Times New Roman" w:cs="Times New Roman"/>
                <w:sz w:val="20"/>
              </w:rPr>
              <w:t xml:space="preserve">. Электросталь </w:t>
            </w:r>
          </w:p>
        </w:tc>
        <w:tc>
          <w:tcPr>
            <w:tcW w:w="1418" w:type="dxa"/>
            <w:vMerge w:val="restart"/>
          </w:tcPr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Обеспечение надлежащего качества управления муниципальными финансами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26 263,0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186  000,0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36 000,0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30 000,0</w:t>
            </w:r>
          </w:p>
        </w:tc>
        <w:tc>
          <w:tcPr>
            <w:tcW w:w="993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1548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D343A">
              <w:rPr>
                <w:rFonts w:ascii="Times New Roman" w:hAnsi="Times New Roman" w:cs="Times New Roman"/>
                <w:sz w:val="20"/>
              </w:rPr>
              <w:t xml:space="preserve">. Электросталь </w:t>
            </w:r>
          </w:p>
        </w:tc>
        <w:tc>
          <w:tcPr>
            <w:tcW w:w="1418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DD343A" w:rsidTr="00600CC2">
        <w:tc>
          <w:tcPr>
            <w:tcW w:w="567" w:type="dxa"/>
            <w:vMerge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26 263,0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186 000,0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36 000,0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30 000,0</w:t>
            </w:r>
          </w:p>
        </w:tc>
        <w:tc>
          <w:tcPr>
            <w:tcW w:w="993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154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6.</w:t>
            </w:r>
            <w:r w:rsidRPr="00DD343A">
              <w:rPr>
                <w:rFonts w:ascii="Times New Roman" w:hAnsi="Times New Roman" w:cs="Times New Roman"/>
                <w:sz w:val="20"/>
              </w:rPr>
              <w:t>1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 xml:space="preserve">Обслуживание муниципального </w:t>
            </w:r>
            <w:proofErr w:type="gramStart"/>
            <w:r w:rsidRPr="00DD343A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DD343A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 w:val="restart"/>
          </w:tcPr>
          <w:p w:rsidR="00EE55C3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 xml:space="preserve">городского округа Электросталь Московской области, 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D343A">
              <w:rPr>
                <w:rFonts w:ascii="Times New Roman" w:hAnsi="Times New Roman" w:cs="Times New Roman"/>
                <w:sz w:val="20"/>
              </w:rPr>
              <w:t>.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</w:p>
        </w:tc>
        <w:tc>
          <w:tcPr>
            <w:tcW w:w="1418" w:type="dxa"/>
            <w:vMerge w:val="restart"/>
          </w:tcPr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Отношение </w:t>
            </w: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объема муниципального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в  2020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lastRenderedPageBreak/>
              <w:t>3.2.</w:t>
            </w:r>
          </w:p>
        </w:tc>
        <w:tc>
          <w:tcPr>
            <w:tcW w:w="1769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6.</w:t>
            </w:r>
            <w:r w:rsidRPr="00DD343A">
              <w:rPr>
                <w:rFonts w:ascii="Times New Roman" w:hAnsi="Times New Roman" w:cs="Times New Roman"/>
                <w:sz w:val="20"/>
              </w:rPr>
              <w:t>2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DD343A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DD343A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26 263,0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186 000,0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40 000,0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36 000,0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30 000,0</w:t>
            </w:r>
          </w:p>
        </w:tc>
        <w:tc>
          <w:tcPr>
            <w:tcW w:w="993" w:type="dxa"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40 000,0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40 000,0</w:t>
            </w:r>
          </w:p>
        </w:tc>
        <w:tc>
          <w:tcPr>
            <w:tcW w:w="1548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D343A">
              <w:rPr>
                <w:rFonts w:ascii="Times New Roman" w:hAnsi="Times New Roman" w:cs="Times New Roman"/>
                <w:sz w:val="20"/>
              </w:rPr>
              <w:t xml:space="preserve">. Электросталь </w:t>
            </w:r>
          </w:p>
        </w:tc>
        <w:tc>
          <w:tcPr>
            <w:tcW w:w="1418" w:type="dxa"/>
            <w:vMerge w:val="restart"/>
          </w:tcPr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</w:t>
            </w: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EE55C3" w:rsidRPr="00DD343A" w:rsidTr="00600CC2">
        <w:tc>
          <w:tcPr>
            <w:tcW w:w="567" w:type="dxa"/>
            <w:vMerge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26 263,0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186 000,0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36 000,0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30 000,0</w:t>
            </w:r>
          </w:p>
        </w:tc>
        <w:tc>
          <w:tcPr>
            <w:tcW w:w="993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154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 w:val="restart"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DD343A">
              <w:rPr>
                <w:rFonts w:cs="Times New Roman"/>
                <w:sz w:val="20"/>
                <w:szCs w:val="20"/>
              </w:rPr>
              <w:t>7.</w:t>
            </w:r>
          </w:p>
          <w:p w:rsidR="00EE55C3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EE55C3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D343A">
              <w:rPr>
                <w:rFonts w:ascii="Times New Roman" w:hAnsi="Times New Roman" w:cs="Times New Roman"/>
                <w:sz w:val="20"/>
              </w:rPr>
              <w:t xml:space="preserve">. Электросталь </w:t>
            </w:r>
          </w:p>
        </w:tc>
        <w:tc>
          <w:tcPr>
            <w:tcW w:w="1418" w:type="dxa"/>
            <w:vMerge w:val="restart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DD343A" w:rsidTr="00600CC2">
        <w:tc>
          <w:tcPr>
            <w:tcW w:w="567" w:type="dxa"/>
            <w:vMerge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 w:val="restart"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1769" w:type="dxa"/>
            <w:vMerge w:val="restart"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sz w:val="20"/>
                <w:szCs w:val="20"/>
              </w:rPr>
              <w:t>7.</w:t>
            </w:r>
            <w:r w:rsidRPr="00DD343A">
              <w:rPr>
                <w:rFonts w:cs="Times New Roman"/>
                <w:sz w:val="20"/>
                <w:szCs w:val="20"/>
              </w:rPr>
              <w:t>1</w:t>
            </w:r>
          </w:p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</w:p>
        </w:tc>
        <w:tc>
          <w:tcPr>
            <w:tcW w:w="1418" w:type="dxa"/>
            <w:vMerge w:val="restart"/>
          </w:tcPr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 w:val="restart"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1769" w:type="dxa"/>
            <w:vMerge w:val="restart"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sz w:val="20"/>
                <w:szCs w:val="20"/>
              </w:rPr>
              <w:t>7.</w:t>
            </w:r>
            <w:r w:rsidRPr="00DD343A">
              <w:rPr>
                <w:rFonts w:cs="Times New Roman"/>
                <w:sz w:val="20"/>
                <w:szCs w:val="20"/>
              </w:rPr>
              <w:t>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79" w:type="dxa"/>
            <w:gridSpan w:val="7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548" w:type="dxa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proofErr w:type="spellStart"/>
            <w:r w:rsidRPr="00DD343A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DD343A">
              <w:rPr>
                <w:rFonts w:ascii="Times New Roman" w:hAnsi="Times New Roman" w:cs="Times New Roman"/>
                <w:sz w:val="20"/>
              </w:rPr>
              <w:t xml:space="preserve">. Электросталь </w:t>
            </w:r>
          </w:p>
        </w:tc>
        <w:tc>
          <w:tcPr>
            <w:tcW w:w="1418" w:type="dxa"/>
            <w:vMerge w:val="restart"/>
          </w:tcPr>
          <w:p w:rsidR="00EE55C3" w:rsidRPr="00DD343A" w:rsidRDefault="00EE55C3" w:rsidP="00600CC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D343A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EE55C3" w:rsidRPr="00DD343A" w:rsidTr="00600CC2">
        <w:tc>
          <w:tcPr>
            <w:tcW w:w="567" w:type="dxa"/>
            <w:vMerge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079" w:type="dxa"/>
            <w:gridSpan w:val="7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 w:val="restart"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DD343A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pStyle w:val="ConsPlusNormal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26 263,0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186 000,0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36 000,0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30 000,0</w:t>
            </w:r>
          </w:p>
        </w:tc>
        <w:tc>
          <w:tcPr>
            <w:tcW w:w="993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2966" w:type="dxa"/>
            <w:gridSpan w:val="2"/>
            <w:vMerge w:val="restart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DD343A" w:rsidTr="00600CC2">
        <w:tc>
          <w:tcPr>
            <w:tcW w:w="567" w:type="dxa"/>
            <w:vMerge/>
          </w:tcPr>
          <w:p w:rsidR="00EE55C3" w:rsidRPr="00DD343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DD343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26 263,0</w:t>
            </w:r>
          </w:p>
        </w:tc>
        <w:tc>
          <w:tcPr>
            <w:tcW w:w="1559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186 000,0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36 000,0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30 000,0</w:t>
            </w:r>
          </w:p>
        </w:tc>
        <w:tc>
          <w:tcPr>
            <w:tcW w:w="993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992" w:type="dxa"/>
          </w:tcPr>
          <w:p w:rsidR="00EE55C3" w:rsidRPr="00DD343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343A">
              <w:rPr>
                <w:rFonts w:ascii="Times New Roman" w:hAnsi="Times New Roman" w:cs="Times New Roman"/>
                <w:sz w:val="20"/>
              </w:rPr>
              <w:t>40 000,0</w:t>
            </w:r>
          </w:p>
        </w:tc>
        <w:tc>
          <w:tcPr>
            <w:tcW w:w="2966" w:type="dxa"/>
            <w:gridSpan w:val="2"/>
            <w:vMerge/>
          </w:tcPr>
          <w:p w:rsidR="00EE55C3" w:rsidRPr="00DD343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Default="00EE55C3" w:rsidP="00EE55C3">
      <w:pPr>
        <w:pStyle w:val="ConsPlusNormal"/>
        <w:jc w:val="both"/>
        <w:rPr>
          <w:rFonts w:ascii="Times New Roman" w:hAnsi="Times New Roman" w:cs="Times New Roman"/>
        </w:rPr>
        <w:sectPr w:rsidR="00EE55C3" w:rsidSect="00F03C11">
          <w:pgSz w:w="16838" w:h="11906" w:orient="landscape"/>
          <w:pgMar w:top="1701" w:right="1134" w:bottom="1701" w:left="1134" w:header="847" w:footer="709" w:gutter="0"/>
          <w:cols w:space="708"/>
          <w:docGrid w:linePitch="360"/>
        </w:sectPr>
      </w:pPr>
    </w:p>
    <w:p w:rsidR="00EE55C3" w:rsidRPr="00E27A7D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</w:p>
    <w:p w:rsidR="00EE55C3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E55C3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E55C3" w:rsidRPr="00E27A7D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E55C3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Pr="0046096B">
        <w:rPr>
          <w:rFonts w:cs="Times New Roman"/>
        </w:rPr>
        <w:t xml:space="preserve">Управление имуществом и муниципальными </w:t>
      </w:r>
    </w:p>
    <w:p w:rsidR="00EE55C3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46096B">
        <w:rPr>
          <w:rFonts w:cs="Times New Roman"/>
        </w:rPr>
        <w:t>финансами</w:t>
      </w:r>
      <w:r w:rsidRPr="00E27A7D">
        <w:rPr>
          <w:rFonts w:cs="Times New Roman"/>
        </w:rPr>
        <w:t>»</w:t>
      </w:r>
    </w:p>
    <w:p w:rsidR="00EE55C3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Default="00EE55C3" w:rsidP="00EE55C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</w:p>
    <w:p w:rsidR="00EE55C3" w:rsidRDefault="00EE55C3" w:rsidP="00EE55C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06FF9">
        <w:rPr>
          <w:rFonts w:ascii="Times New Roman" w:hAnsi="Times New Roman" w:cs="Times New Roman"/>
          <w:sz w:val="24"/>
          <w:szCs w:val="24"/>
        </w:rPr>
        <w:t>Обеспечивающ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06FF9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EE55C3" w:rsidRPr="005B1487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487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163DE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E55C3" w:rsidRPr="00025001" w:rsidTr="00600CC2">
        <w:tc>
          <w:tcPr>
            <w:tcW w:w="2977" w:type="dxa"/>
          </w:tcPr>
          <w:p w:rsidR="00EE55C3" w:rsidRPr="00025001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E55C3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городского округа Электросталь Московской области </w:t>
            </w:r>
          </w:p>
          <w:p w:rsidR="00EE55C3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Финансовое управление </w:t>
            </w:r>
            <w:r w:rsidRPr="003047A7">
              <w:rPr>
                <w:rFonts w:ascii="Times New Roman" w:hAnsi="Times New Roman" w:cs="Times New Roman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Pr="003047A7">
              <w:rPr>
                <w:rFonts w:ascii="Times New Roman" w:hAnsi="Times New Roman" w:cs="Times New Roman"/>
                <w:szCs w:val="22"/>
              </w:rPr>
              <w:t>городского округа Электросталь Московской области</w:t>
            </w:r>
          </w:p>
          <w:p w:rsidR="00EE55C3" w:rsidRPr="008B201F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201F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EE55C3" w:rsidRPr="00025001" w:rsidTr="00600CC2">
        <w:tc>
          <w:tcPr>
            <w:tcW w:w="2977" w:type="dxa"/>
            <w:vMerge w:val="restart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E55C3" w:rsidRPr="00594459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9F0812" w:rsidRDefault="00EE55C3" w:rsidP="00600CC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9F0812">
              <w:rPr>
                <w:rFonts w:ascii="Times New Roman" w:hAnsi="Times New Roman" w:cs="Times New Roman"/>
                <w:szCs w:val="22"/>
                <w:lang w:val="en-US"/>
              </w:rPr>
              <w:t xml:space="preserve">V </w:t>
            </w:r>
            <w:r w:rsidRPr="009F0812">
              <w:rPr>
                <w:rFonts w:ascii="Times New Roman" w:hAnsi="Times New Roman" w:cs="Times New Roman"/>
                <w:szCs w:val="22"/>
              </w:rPr>
              <w:t>«Обеспечивающая подпрограмма»</w:t>
            </w: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60793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7930">
              <w:rPr>
                <w:rFonts w:ascii="Times New Roman" w:hAnsi="Times New Roman" w:cs="Times New Roman"/>
                <w:szCs w:val="22"/>
              </w:rPr>
              <w:t>1 816 189,7</w:t>
            </w:r>
          </w:p>
        </w:tc>
        <w:tc>
          <w:tcPr>
            <w:tcW w:w="1351" w:type="dxa"/>
          </w:tcPr>
          <w:p w:rsidR="00EE55C3" w:rsidRPr="0060793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7930">
              <w:rPr>
                <w:rFonts w:ascii="Times New Roman" w:hAnsi="Times New Roman" w:cs="Times New Roman"/>
                <w:szCs w:val="22"/>
              </w:rPr>
              <w:t>376 071,9</w:t>
            </w:r>
          </w:p>
        </w:tc>
        <w:tc>
          <w:tcPr>
            <w:tcW w:w="1276" w:type="dxa"/>
          </w:tcPr>
          <w:p w:rsidR="00EE55C3" w:rsidRPr="0060793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7930">
              <w:rPr>
                <w:rFonts w:ascii="Times New Roman" w:hAnsi="Times New Roman" w:cs="Times New Roman"/>
                <w:szCs w:val="22"/>
              </w:rPr>
              <w:t>362 592,4</w:t>
            </w:r>
          </w:p>
        </w:tc>
        <w:tc>
          <w:tcPr>
            <w:tcW w:w="1275" w:type="dxa"/>
          </w:tcPr>
          <w:p w:rsidR="00EE55C3" w:rsidRPr="0060793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7930">
              <w:rPr>
                <w:rFonts w:ascii="Times New Roman" w:hAnsi="Times New Roman" w:cs="Times New Roman"/>
                <w:szCs w:val="22"/>
              </w:rPr>
              <w:t>356 153,4</w:t>
            </w:r>
          </w:p>
        </w:tc>
        <w:tc>
          <w:tcPr>
            <w:tcW w:w="1276" w:type="dxa"/>
          </w:tcPr>
          <w:p w:rsidR="00EE55C3" w:rsidRPr="00594459" w:rsidRDefault="00EE55C3" w:rsidP="00600CC2">
            <w:pPr>
              <w:jc w:val="center"/>
            </w:pPr>
            <w:r w:rsidRPr="00594459">
              <w:rPr>
                <w:rFonts w:cs="Times New Roman"/>
                <w:sz w:val="22"/>
                <w:szCs w:val="22"/>
              </w:rPr>
              <w:t>361 011,0</w:t>
            </w:r>
          </w:p>
        </w:tc>
        <w:tc>
          <w:tcPr>
            <w:tcW w:w="1288" w:type="dxa"/>
          </w:tcPr>
          <w:p w:rsidR="00EE55C3" w:rsidRPr="00594459" w:rsidRDefault="00EE55C3" w:rsidP="00600CC2">
            <w:pPr>
              <w:jc w:val="center"/>
            </w:pPr>
            <w:r w:rsidRPr="00594459">
              <w:rPr>
                <w:rFonts w:cs="Times New Roman"/>
                <w:sz w:val="22"/>
                <w:szCs w:val="22"/>
              </w:rPr>
              <w:t>361 011,0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60793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7930">
              <w:rPr>
                <w:rFonts w:ascii="Times New Roman" w:hAnsi="Times New Roman" w:cs="Times New Roman"/>
                <w:szCs w:val="22"/>
              </w:rPr>
              <w:t>1 816 189,7</w:t>
            </w:r>
          </w:p>
        </w:tc>
        <w:tc>
          <w:tcPr>
            <w:tcW w:w="1351" w:type="dxa"/>
          </w:tcPr>
          <w:p w:rsidR="00EE55C3" w:rsidRPr="0060793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7930">
              <w:rPr>
                <w:rFonts w:ascii="Times New Roman" w:hAnsi="Times New Roman" w:cs="Times New Roman"/>
                <w:szCs w:val="22"/>
              </w:rPr>
              <w:t>376 071,9</w:t>
            </w:r>
          </w:p>
        </w:tc>
        <w:tc>
          <w:tcPr>
            <w:tcW w:w="1276" w:type="dxa"/>
          </w:tcPr>
          <w:p w:rsidR="00EE55C3" w:rsidRPr="0060793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7930">
              <w:rPr>
                <w:rFonts w:ascii="Times New Roman" w:hAnsi="Times New Roman" w:cs="Times New Roman"/>
                <w:szCs w:val="22"/>
              </w:rPr>
              <w:t>362 592,4</w:t>
            </w:r>
          </w:p>
        </w:tc>
        <w:tc>
          <w:tcPr>
            <w:tcW w:w="1275" w:type="dxa"/>
          </w:tcPr>
          <w:p w:rsidR="00EE55C3" w:rsidRPr="0060793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7930">
              <w:rPr>
                <w:rFonts w:ascii="Times New Roman" w:hAnsi="Times New Roman" w:cs="Times New Roman"/>
                <w:szCs w:val="22"/>
              </w:rPr>
              <w:t>356 153,4</w:t>
            </w:r>
          </w:p>
        </w:tc>
        <w:tc>
          <w:tcPr>
            <w:tcW w:w="1276" w:type="dxa"/>
          </w:tcPr>
          <w:p w:rsidR="00EE55C3" w:rsidRPr="00594459" w:rsidRDefault="00EE55C3" w:rsidP="00600CC2">
            <w:pPr>
              <w:jc w:val="center"/>
            </w:pPr>
            <w:r w:rsidRPr="00594459">
              <w:rPr>
                <w:rFonts w:cs="Times New Roman"/>
                <w:sz w:val="22"/>
                <w:szCs w:val="22"/>
              </w:rPr>
              <w:t>361 011,0</w:t>
            </w:r>
          </w:p>
        </w:tc>
        <w:tc>
          <w:tcPr>
            <w:tcW w:w="1288" w:type="dxa"/>
          </w:tcPr>
          <w:p w:rsidR="00EE55C3" w:rsidRPr="00594459" w:rsidRDefault="00EE55C3" w:rsidP="00600CC2">
            <w:pPr>
              <w:jc w:val="center"/>
            </w:pPr>
            <w:r w:rsidRPr="00594459">
              <w:rPr>
                <w:rFonts w:cs="Times New Roman"/>
                <w:sz w:val="22"/>
                <w:szCs w:val="22"/>
              </w:rPr>
              <w:t>361 011,0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9F0812" w:rsidRDefault="00EE55C3" w:rsidP="00600CC2">
            <w:pPr>
              <w:rPr>
                <w:rFonts w:cs="Times New Roman"/>
              </w:rPr>
            </w:pPr>
            <w:r w:rsidRPr="009F0812">
              <w:rPr>
                <w:sz w:val="22"/>
                <w:szCs w:val="22"/>
              </w:rPr>
              <w:t xml:space="preserve">Администрация городского округа Электросталь </w:t>
            </w:r>
            <w:r w:rsidRPr="009F0812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lastRenderedPageBreak/>
              <w:t>Всего:</w:t>
            </w:r>
          </w:p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60793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7930">
              <w:rPr>
                <w:rFonts w:ascii="Times New Roman" w:hAnsi="Times New Roman" w:cs="Times New Roman"/>
                <w:szCs w:val="22"/>
              </w:rPr>
              <w:t>1 624 190,1</w:t>
            </w:r>
          </w:p>
        </w:tc>
        <w:tc>
          <w:tcPr>
            <w:tcW w:w="1351" w:type="dxa"/>
          </w:tcPr>
          <w:p w:rsidR="00EE55C3" w:rsidRPr="0060793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7930">
              <w:rPr>
                <w:rFonts w:ascii="Times New Roman" w:hAnsi="Times New Roman" w:cs="Times New Roman"/>
                <w:szCs w:val="22"/>
              </w:rPr>
              <w:t>338 580,1</w:t>
            </w:r>
          </w:p>
        </w:tc>
        <w:tc>
          <w:tcPr>
            <w:tcW w:w="1276" w:type="dxa"/>
          </w:tcPr>
          <w:p w:rsidR="00EE55C3" w:rsidRPr="0060793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7930">
              <w:rPr>
                <w:rFonts w:ascii="Times New Roman" w:hAnsi="Times New Roman" w:cs="Times New Roman"/>
                <w:szCs w:val="22"/>
              </w:rPr>
              <w:t>324 210,2</w:t>
            </w:r>
          </w:p>
        </w:tc>
        <w:tc>
          <w:tcPr>
            <w:tcW w:w="1275" w:type="dxa"/>
          </w:tcPr>
          <w:p w:rsidR="00EE55C3" w:rsidRPr="0060793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7930">
              <w:rPr>
                <w:rFonts w:ascii="Times New Roman" w:hAnsi="Times New Roman" w:cs="Times New Roman"/>
                <w:szCs w:val="22"/>
              </w:rPr>
              <w:t>317 228,2</w:t>
            </w:r>
          </w:p>
        </w:tc>
        <w:tc>
          <w:tcPr>
            <w:tcW w:w="1276" w:type="dxa"/>
          </w:tcPr>
          <w:p w:rsidR="00EE55C3" w:rsidRPr="00594459" w:rsidRDefault="00EE55C3" w:rsidP="00600CC2">
            <w:pPr>
              <w:jc w:val="center"/>
            </w:pPr>
            <w:r w:rsidRPr="00594459">
              <w:rPr>
                <w:rFonts w:cs="Times New Roman"/>
                <w:sz w:val="22"/>
                <w:szCs w:val="22"/>
              </w:rPr>
              <w:t>322 085,8</w:t>
            </w:r>
          </w:p>
        </w:tc>
        <w:tc>
          <w:tcPr>
            <w:tcW w:w="1288" w:type="dxa"/>
          </w:tcPr>
          <w:p w:rsidR="00EE55C3" w:rsidRPr="00594459" w:rsidRDefault="00EE55C3" w:rsidP="00600CC2">
            <w:pPr>
              <w:jc w:val="center"/>
            </w:pPr>
            <w:r w:rsidRPr="00594459">
              <w:rPr>
                <w:rFonts w:cs="Times New Roman"/>
                <w:sz w:val="22"/>
                <w:szCs w:val="22"/>
              </w:rPr>
              <w:t>322 085,8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</w:t>
            </w:r>
            <w:r w:rsidRPr="009F0812">
              <w:rPr>
                <w:rFonts w:ascii="Times New Roman" w:hAnsi="Times New Roman" w:cs="Times New Roman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5" w:type="dxa"/>
          </w:tcPr>
          <w:p w:rsidR="00EE55C3" w:rsidRPr="0060793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7930">
              <w:rPr>
                <w:rFonts w:ascii="Times New Roman" w:hAnsi="Times New Roman" w:cs="Times New Roman"/>
                <w:szCs w:val="22"/>
              </w:rPr>
              <w:lastRenderedPageBreak/>
              <w:t>1 624 190,1</w:t>
            </w:r>
          </w:p>
        </w:tc>
        <w:tc>
          <w:tcPr>
            <w:tcW w:w="1351" w:type="dxa"/>
          </w:tcPr>
          <w:p w:rsidR="00EE55C3" w:rsidRPr="0060793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7930">
              <w:rPr>
                <w:rFonts w:ascii="Times New Roman" w:hAnsi="Times New Roman" w:cs="Times New Roman"/>
                <w:szCs w:val="22"/>
              </w:rPr>
              <w:t>338 580,1</w:t>
            </w:r>
          </w:p>
        </w:tc>
        <w:tc>
          <w:tcPr>
            <w:tcW w:w="1276" w:type="dxa"/>
          </w:tcPr>
          <w:p w:rsidR="00EE55C3" w:rsidRPr="0060793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7930">
              <w:rPr>
                <w:rFonts w:ascii="Times New Roman" w:hAnsi="Times New Roman" w:cs="Times New Roman"/>
                <w:szCs w:val="22"/>
              </w:rPr>
              <w:t>324 210,2</w:t>
            </w:r>
          </w:p>
        </w:tc>
        <w:tc>
          <w:tcPr>
            <w:tcW w:w="1275" w:type="dxa"/>
          </w:tcPr>
          <w:p w:rsidR="00EE55C3" w:rsidRPr="00607930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7930">
              <w:rPr>
                <w:rFonts w:ascii="Times New Roman" w:hAnsi="Times New Roman" w:cs="Times New Roman"/>
                <w:szCs w:val="22"/>
              </w:rPr>
              <w:t>317 228,2</w:t>
            </w:r>
          </w:p>
        </w:tc>
        <w:tc>
          <w:tcPr>
            <w:tcW w:w="1276" w:type="dxa"/>
          </w:tcPr>
          <w:p w:rsidR="00EE55C3" w:rsidRPr="00594459" w:rsidRDefault="00EE55C3" w:rsidP="00600CC2">
            <w:pPr>
              <w:jc w:val="center"/>
            </w:pPr>
            <w:r w:rsidRPr="00594459">
              <w:rPr>
                <w:rFonts w:cs="Times New Roman"/>
                <w:sz w:val="22"/>
                <w:szCs w:val="22"/>
              </w:rPr>
              <w:t>322 085,8</w:t>
            </w:r>
          </w:p>
        </w:tc>
        <w:tc>
          <w:tcPr>
            <w:tcW w:w="1288" w:type="dxa"/>
          </w:tcPr>
          <w:p w:rsidR="00EE55C3" w:rsidRPr="00594459" w:rsidRDefault="00EE55C3" w:rsidP="00600CC2">
            <w:pPr>
              <w:jc w:val="center"/>
            </w:pPr>
            <w:r w:rsidRPr="00594459">
              <w:rPr>
                <w:rFonts w:cs="Times New Roman"/>
                <w:sz w:val="22"/>
                <w:szCs w:val="22"/>
              </w:rPr>
              <w:t>322 085,8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9F0812" w:rsidRDefault="00EE55C3" w:rsidP="00600CC2">
            <w:pPr>
              <w:rPr>
                <w:rFonts w:cs="Times New Roman"/>
              </w:rPr>
            </w:pPr>
            <w:r w:rsidRPr="009F0812">
              <w:rPr>
                <w:rFonts w:cs="Times New Roman"/>
                <w:sz w:val="22"/>
                <w:szCs w:val="22"/>
              </w:rPr>
              <w:t xml:space="preserve">Комитет по строительству, дорожной деятельности и благоустройства Администрации </w:t>
            </w:r>
            <w:proofErr w:type="spellStart"/>
            <w:r w:rsidRPr="009F0812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77 405,3</w:t>
            </w:r>
          </w:p>
        </w:tc>
        <w:tc>
          <w:tcPr>
            <w:tcW w:w="1351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14 285,3</w:t>
            </w:r>
          </w:p>
        </w:tc>
        <w:tc>
          <w:tcPr>
            <w:tcW w:w="1276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15 209,7</w:t>
            </w:r>
          </w:p>
        </w:tc>
        <w:tc>
          <w:tcPr>
            <w:tcW w:w="1275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15 970,1</w:t>
            </w:r>
          </w:p>
        </w:tc>
        <w:tc>
          <w:tcPr>
            <w:tcW w:w="1276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15 970,1</w:t>
            </w:r>
          </w:p>
        </w:tc>
        <w:tc>
          <w:tcPr>
            <w:tcW w:w="1288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15 970,1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9F0812" w:rsidRDefault="00EE55C3" w:rsidP="00600CC2">
            <w:pPr>
              <w:rPr>
                <w:rFonts w:cs="Times New Roman"/>
                <w:color w:val="FF0000"/>
              </w:rPr>
            </w:pP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77 405,3</w:t>
            </w:r>
          </w:p>
        </w:tc>
        <w:tc>
          <w:tcPr>
            <w:tcW w:w="1351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14 285,3</w:t>
            </w:r>
          </w:p>
        </w:tc>
        <w:tc>
          <w:tcPr>
            <w:tcW w:w="1276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15 209,7</w:t>
            </w:r>
          </w:p>
        </w:tc>
        <w:tc>
          <w:tcPr>
            <w:tcW w:w="1275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15 970,1</w:t>
            </w:r>
          </w:p>
        </w:tc>
        <w:tc>
          <w:tcPr>
            <w:tcW w:w="1276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15 970,1</w:t>
            </w:r>
          </w:p>
        </w:tc>
        <w:tc>
          <w:tcPr>
            <w:tcW w:w="1288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15 970,1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EE55C3" w:rsidRPr="009F0812" w:rsidRDefault="00EE55C3" w:rsidP="00600CC2">
            <w:pPr>
              <w:rPr>
                <w:rFonts w:cs="Times New Roman"/>
                <w:color w:val="FF0000"/>
              </w:rPr>
            </w:pPr>
            <w:r w:rsidRPr="009F0812">
              <w:rPr>
                <w:rFonts w:cs="Times New Roman"/>
                <w:sz w:val="22"/>
                <w:szCs w:val="22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115 244,3</w:t>
            </w:r>
          </w:p>
        </w:tc>
        <w:tc>
          <w:tcPr>
            <w:tcW w:w="1351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23 206,5</w:t>
            </w:r>
          </w:p>
        </w:tc>
        <w:tc>
          <w:tcPr>
            <w:tcW w:w="1276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23 172,5</w:t>
            </w:r>
          </w:p>
        </w:tc>
        <w:tc>
          <w:tcPr>
            <w:tcW w:w="1275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22 955,1</w:t>
            </w:r>
          </w:p>
        </w:tc>
        <w:tc>
          <w:tcPr>
            <w:tcW w:w="1276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22 955,1</w:t>
            </w:r>
          </w:p>
        </w:tc>
        <w:tc>
          <w:tcPr>
            <w:tcW w:w="1288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22 955,1</w:t>
            </w:r>
          </w:p>
        </w:tc>
      </w:tr>
      <w:tr w:rsidR="00EE55C3" w:rsidRPr="00025001" w:rsidTr="00600CC2">
        <w:tc>
          <w:tcPr>
            <w:tcW w:w="2977" w:type="dxa"/>
            <w:vMerge/>
          </w:tcPr>
          <w:p w:rsidR="00EE55C3" w:rsidRPr="009F0812" w:rsidRDefault="00EE55C3" w:rsidP="00600CC2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EE55C3" w:rsidRPr="009F0812" w:rsidRDefault="00EE55C3" w:rsidP="00600CC2">
            <w:pPr>
              <w:rPr>
                <w:rFonts w:cs="Times New Roman"/>
                <w:color w:val="FF0000"/>
              </w:rPr>
            </w:pPr>
          </w:p>
        </w:tc>
        <w:tc>
          <w:tcPr>
            <w:tcW w:w="3051" w:type="dxa"/>
          </w:tcPr>
          <w:p w:rsidR="00EE55C3" w:rsidRPr="009F0812" w:rsidRDefault="00EE55C3" w:rsidP="00600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081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115 244,3</w:t>
            </w:r>
          </w:p>
        </w:tc>
        <w:tc>
          <w:tcPr>
            <w:tcW w:w="1351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23 206,5</w:t>
            </w:r>
          </w:p>
        </w:tc>
        <w:tc>
          <w:tcPr>
            <w:tcW w:w="1276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23 172,5</w:t>
            </w:r>
          </w:p>
        </w:tc>
        <w:tc>
          <w:tcPr>
            <w:tcW w:w="1275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22 955,1</w:t>
            </w:r>
          </w:p>
        </w:tc>
        <w:tc>
          <w:tcPr>
            <w:tcW w:w="1276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22 955,1</w:t>
            </w:r>
          </w:p>
        </w:tc>
        <w:tc>
          <w:tcPr>
            <w:tcW w:w="1288" w:type="dxa"/>
          </w:tcPr>
          <w:p w:rsidR="00EE55C3" w:rsidRPr="00594459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4459">
              <w:rPr>
                <w:rFonts w:ascii="Times New Roman" w:hAnsi="Times New Roman" w:cs="Times New Roman"/>
                <w:szCs w:val="22"/>
              </w:rPr>
              <w:t>22 955,1</w:t>
            </w:r>
          </w:p>
        </w:tc>
      </w:tr>
    </w:tbl>
    <w:p w:rsidR="00EE55C3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Default="00EE55C3" w:rsidP="00EE55C3">
      <w:pPr>
        <w:tabs>
          <w:tab w:val="left" w:pos="851"/>
        </w:tabs>
        <w:jc w:val="center"/>
        <w:rPr>
          <w:rFonts w:cs="Times New Roman"/>
        </w:rPr>
        <w:sectPr w:rsidR="00EE55C3" w:rsidSect="00F03C11">
          <w:pgSz w:w="16838" w:h="11906" w:orient="landscape"/>
          <w:pgMar w:top="1701" w:right="1134" w:bottom="1701" w:left="1134" w:header="1134" w:footer="709" w:gutter="0"/>
          <w:cols w:space="708"/>
          <w:docGrid w:linePitch="360"/>
        </w:sectPr>
      </w:pPr>
    </w:p>
    <w:p w:rsidR="00EE55C3" w:rsidRPr="00915F62" w:rsidRDefault="00EE55C3" w:rsidP="00EE55C3">
      <w:pPr>
        <w:tabs>
          <w:tab w:val="left" w:pos="851"/>
        </w:tabs>
        <w:ind w:right="-711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EE55C3" w:rsidRPr="00915F62" w:rsidRDefault="00EE55C3" w:rsidP="00EE55C3">
      <w:pPr>
        <w:tabs>
          <w:tab w:val="left" w:pos="851"/>
        </w:tabs>
        <w:jc w:val="both"/>
        <w:rPr>
          <w:rFonts w:cs="Times New Roman"/>
        </w:rPr>
      </w:pPr>
    </w:p>
    <w:p w:rsidR="00EE55C3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560F5">
        <w:rPr>
          <w:rFonts w:cs="Times New Roman"/>
        </w:rPr>
        <w:t xml:space="preserve">Полноценное и своевременное обеспечение деятельности сотрудников </w:t>
      </w:r>
      <w:r>
        <w:rPr>
          <w:rFonts w:cs="Times New Roman"/>
        </w:rPr>
        <w:t xml:space="preserve">органов местного самоуправления </w:t>
      </w:r>
      <w:r w:rsidRPr="006560F5">
        <w:rPr>
          <w:rFonts w:cs="Times New Roman"/>
        </w:rPr>
        <w:t>городского округа Электросталь Московской области и подведомственных ей муниципальных учреждений</w:t>
      </w:r>
      <w:r>
        <w:rPr>
          <w:rFonts w:cs="Times New Roman"/>
        </w:rPr>
        <w:t xml:space="preserve"> </w:t>
      </w:r>
      <w:r w:rsidRPr="006560F5">
        <w:rPr>
          <w:rFonts w:cs="Times New Roman"/>
        </w:rPr>
        <w:t>направлено на создание условий для эффективной реализации возложенных</w:t>
      </w:r>
      <w:r>
        <w:rPr>
          <w:rFonts w:cs="Times New Roman"/>
        </w:rPr>
        <w:t xml:space="preserve"> на них полномочий и</w:t>
      </w:r>
      <w:r w:rsidRPr="006560F5">
        <w:rPr>
          <w:rFonts w:cs="Times New Roman"/>
        </w:rPr>
        <w:t xml:space="preserve"> в настоящее время невозможно без решения проблем материально-технического</w:t>
      </w:r>
      <w:r>
        <w:rPr>
          <w:rFonts w:cs="Times New Roman"/>
        </w:rPr>
        <w:t xml:space="preserve"> и</w:t>
      </w:r>
      <w:r w:rsidRPr="006560F5">
        <w:rPr>
          <w:rFonts w:cs="Times New Roman"/>
        </w:rPr>
        <w:t xml:space="preserve"> ресурсного обеспечения</w:t>
      </w:r>
      <w:r>
        <w:rPr>
          <w:rFonts w:cs="Times New Roman"/>
        </w:rPr>
        <w:t>.</w:t>
      </w:r>
    </w:p>
    <w:p w:rsidR="00EE55C3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560F5">
        <w:rPr>
          <w:rFonts w:cs="Times New Roman"/>
        </w:rPr>
        <w:t xml:space="preserve">Задачей Подпрограммы является повышение эффективности организационного, нормативного, правового и финансового обеспечения </w:t>
      </w:r>
      <w:proofErr w:type="spellStart"/>
      <w:r w:rsidRPr="006560F5">
        <w:rPr>
          <w:rFonts w:cs="Times New Roman"/>
        </w:rPr>
        <w:t>деятельностиАдминистрации</w:t>
      </w:r>
      <w:proofErr w:type="spellEnd"/>
      <w:r w:rsidRPr="006560F5">
        <w:rPr>
          <w:rFonts w:cs="Times New Roman"/>
        </w:rPr>
        <w:t xml:space="preserve"> городского округа Электросталь Московской области </w:t>
      </w:r>
      <w:r>
        <w:rPr>
          <w:rFonts w:cs="Times New Roman"/>
        </w:rPr>
        <w:t xml:space="preserve">и подведомственных ей учреждений, а также </w:t>
      </w:r>
      <w:r w:rsidRPr="006560F5">
        <w:rPr>
          <w:rFonts w:cs="Times New Roman"/>
        </w:rPr>
        <w:t>Комитета имущественных отношений Администрации городского округа Электросталь Московской области</w:t>
      </w:r>
      <w:r>
        <w:rPr>
          <w:rFonts w:cs="Times New Roman"/>
        </w:rPr>
        <w:t xml:space="preserve">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EE55C3" w:rsidRDefault="00EE55C3" w:rsidP="00EE55C3">
      <w:pPr>
        <w:pStyle w:val="ConsPlusNormal"/>
        <w:ind w:firstLine="540"/>
        <w:jc w:val="both"/>
      </w:pPr>
      <w:r w:rsidRPr="0060088A">
        <w:rPr>
          <w:rFonts w:ascii="Times New Roman" w:hAnsi="Times New Roman" w:cs="Times New Roman"/>
          <w:sz w:val="24"/>
          <w:szCs w:val="24"/>
        </w:rPr>
        <w:t xml:space="preserve">Реализация в полном объеме мероприятий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0088A">
        <w:rPr>
          <w:rFonts w:ascii="Times New Roman" w:hAnsi="Times New Roman" w:cs="Times New Roman"/>
          <w:sz w:val="24"/>
          <w:szCs w:val="24"/>
        </w:rPr>
        <w:t>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>
        <w:t>.</w:t>
      </w:r>
    </w:p>
    <w:p w:rsidR="00EE55C3" w:rsidRDefault="00EE55C3" w:rsidP="00EE55C3">
      <w:pPr>
        <w:pStyle w:val="ConsPlusNormal"/>
        <w:ind w:firstLine="540"/>
        <w:jc w:val="both"/>
        <w:sectPr w:rsidR="00EE55C3" w:rsidSect="00F03C11">
          <w:pgSz w:w="16838" w:h="11906" w:orient="landscape"/>
          <w:pgMar w:top="1701" w:right="820" w:bottom="567" w:left="1134" w:header="709" w:footer="709" w:gutter="0"/>
          <w:cols w:space="708"/>
          <w:docGrid w:linePitch="360"/>
        </w:sectPr>
      </w:pPr>
    </w:p>
    <w:p w:rsidR="00EE55C3" w:rsidRPr="00915F62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15F6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EE55C3" w:rsidRPr="00915F62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424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EE55C3" w:rsidRPr="00025001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8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9"/>
        <w:gridCol w:w="1267"/>
        <w:gridCol w:w="1710"/>
        <w:gridCol w:w="1559"/>
        <w:gridCol w:w="1350"/>
        <w:gridCol w:w="992"/>
        <w:gridCol w:w="992"/>
        <w:gridCol w:w="992"/>
        <w:gridCol w:w="993"/>
        <w:gridCol w:w="992"/>
        <w:gridCol w:w="1276"/>
        <w:gridCol w:w="925"/>
      </w:tblGrid>
      <w:tr w:rsidR="00EE55C3" w:rsidRPr="00361CBA" w:rsidTr="00600CC2">
        <w:tc>
          <w:tcPr>
            <w:tcW w:w="5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№</w:t>
            </w:r>
          </w:p>
          <w:p w:rsidR="00EE55C3" w:rsidRPr="00361CBA" w:rsidRDefault="00EE55C3" w:rsidP="00600CC2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61CBA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61CBA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50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925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E55C3" w:rsidRPr="00361CBA" w:rsidTr="00600CC2">
        <w:tc>
          <w:tcPr>
            <w:tcW w:w="5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76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E55C3" w:rsidRPr="00361CBA" w:rsidTr="00600CC2">
        <w:tc>
          <w:tcPr>
            <w:tcW w:w="567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25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E55C3" w:rsidRPr="00361CBA" w:rsidTr="00600CC2">
        <w:tc>
          <w:tcPr>
            <w:tcW w:w="5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Default="00EE55C3" w:rsidP="00600CC2">
            <w:pPr>
              <w:jc w:val="center"/>
            </w:pPr>
            <w:r w:rsidRPr="003E7888">
              <w:rPr>
                <w:rFonts w:cs="Times New Roman"/>
                <w:sz w:val="20"/>
              </w:rPr>
              <w:t>334 655,9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1 816 839,6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376 071,9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362 592,4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356 153,4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jc w:val="center"/>
              <w:rPr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t>361 011,0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jc w:val="center"/>
              <w:rPr>
                <w:sz w:val="20"/>
                <w:szCs w:val="20"/>
              </w:rPr>
            </w:pPr>
            <w:r w:rsidRPr="00361CBA">
              <w:rPr>
                <w:sz w:val="20"/>
                <w:szCs w:val="20"/>
              </w:rPr>
              <w:t>361 011,0</w:t>
            </w:r>
          </w:p>
        </w:tc>
        <w:tc>
          <w:tcPr>
            <w:tcW w:w="1276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Комитет по строительств</w:t>
            </w: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у, дорожной деятельности и благоустройства Администрации городского округа Электросталь,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925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361CBA" w:rsidTr="00600CC2">
        <w:tc>
          <w:tcPr>
            <w:tcW w:w="5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Default="00EE55C3" w:rsidP="00600CC2">
            <w:pPr>
              <w:jc w:val="center"/>
            </w:pPr>
            <w:r w:rsidRPr="003E7888">
              <w:rPr>
                <w:rFonts w:cs="Times New Roman"/>
                <w:sz w:val="20"/>
              </w:rPr>
              <w:t>334 655,9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1 816 839,6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376 071,9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362 592,4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356 153,4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jc w:val="center"/>
              <w:rPr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t>361 011,0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jc w:val="center"/>
              <w:rPr>
                <w:sz w:val="20"/>
                <w:szCs w:val="20"/>
              </w:rPr>
            </w:pPr>
            <w:r w:rsidRPr="00361CBA">
              <w:rPr>
                <w:sz w:val="20"/>
                <w:szCs w:val="20"/>
              </w:rPr>
              <w:t>361 011,0</w:t>
            </w:r>
          </w:p>
        </w:tc>
        <w:tc>
          <w:tcPr>
            <w:tcW w:w="1276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361CBA" w:rsidTr="00600CC2">
        <w:tc>
          <w:tcPr>
            <w:tcW w:w="5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</w:rPr>
              <w:t>.1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2 268,8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12 206,4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2 442,6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2 442,6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2440,4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2440,4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2440,4</w:t>
            </w:r>
          </w:p>
        </w:tc>
        <w:tc>
          <w:tcPr>
            <w:tcW w:w="1276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EE55C3" w:rsidRPr="00361CBA" w:rsidTr="00600CC2">
        <w:tc>
          <w:tcPr>
            <w:tcW w:w="5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2 268,8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12 206,4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2 442,6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2 442,6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2440,4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2440,4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2440,4</w:t>
            </w:r>
          </w:p>
        </w:tc>
        <w:tc>
          <w:tcPr>
            <w:tcW w:w="1276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361CBA" w:rsidTr="00600CC2">
        <w:tc>
          <w:tcPr>
            <w:tcW w:w="5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361CBA">
              <w:rPr>
                <w:rFonts w:ascii="Times New Roman" w:hAnsi="Times New Roman" w:cs="Times New Roman"/>
                <w:sz w:val="20"/>
              </w:rPr>
              <w:t>2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120 226,4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713 019,8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149 414,7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144 908,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139 432,1</w:t>
            </w:r>
          </w:p>
        </w:tc>
        <w:tc>
          <w:tcPr>
            <w:tcW w:w="993" w:type="dxa"/>
          </w:tcPr>
          <w:p w:rsidR="00EE55C3" w:rsidRPr="00361CBA" w:rsidRDefault="00EE55C3" w:rsidP="00600CC2">
            <w:r w:rsidRPr="00361CBA">
              <w:rPr>
                <w:rFonts w:cs="Times New Roman"/>
                <w:sz w:val="20"/>
              </w:rPr>
              <w:t>139 632,1</w:t>
            </w:r>
          </w:p>
        </w:tc>
        <w:tc>
          <w:tcPr>
            <w:tcW w:w="992" w:type="dxa"/>
          </w:tcPr>
          <w:p w:rsidR="00EE55C3" w:rsidRPr="00361CBA" w:rsidRDefault="00EE55C3" w:rsidP="00600CC2">
            <w:r w:rsidRPr="00361CBA">
              <w:rPr>
                <w:rFonts w:cs="Times New Roman"/>
                <w:sz w:val="20"/>
              </w:rPr>
              <w:t>139 632,1</w:t>
            </w:r>
          </w:p>
        </w:tc>
        <w:tc>
          <w:tcPr>
            <w:tcW w:w="1276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Админис</w:t>
            </w: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трации городского округа Электросталь</w:t>
            </w:r>
          </w:p>
        </w:tc>
      </w:tr>
      <w:tr w:rsidR="00EE55C3" w:rsidRPr="00361CBA" w:rsidTr="00600CC2">
        <w:tc>
          <w:tcPr>
            <w:tcW w:w="567" w:type="dxa"/>
            <w:vMerge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120 226,4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713 019,8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149 414,7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144 908,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139 432,1</w:t>
            </w:r>
          </w:p>
        </w:tc>
        <w:tc>
          <w:tcPr>
            <w:tcW w:w="993" w:type="dxa"/>
          </w:tcPr>
          <w:p w:rsidR="00EE55C3" w:rsidRPr="00361CBA" w:rsidRDefault="00EE55C3" w:rsidP="00600CC2">
            <w:r w:rsidRPr="00361CBA">
              <w:rPr>
                <w:rFonts w:cs="Times New Roman"/>
                <w:sz w:val="20"/>
              </w:rPr>
              <w:t>139 632,1</w:t>
            </w:r>
          </w:p>
        </w:tc>
        <w:tc>
          <w:tcPr>
            <w:tcW w:w="992" w:type="dxa"/>
          </w:tcPr>
          <w:p w:rsidR="00EE55C3" w:rsidRPr="00361CBA" w:rsidRDefault="00EE55C3" w:rsidP="00600CC2">
            <w:r w:rsidRPr="00361CBA">
              <w:rPr>
                <w:rFonts w:cs="Times New Roman"/>
                <w:sz w:val="20"/>
              </w:rPr>
              <w:t>139 632,1</w:t>
            </w:r>
          </w:p>
        </w:tc>
        <w:tc>
          <w:tcPr>
            <w:tcW w:w="1276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361CBA" w:rsidTr="00600CC2">
        <w:tc>
          <w:tcPr>
            <w:tcW w:w="5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361CBA">
              <w:rPr>
                <w:rFonts w:ascii="Times New Roman" w:hAnsi="Times New Roman" w:cs="Times New Roman"/>
                <w:sz w:val="20"/>
              </w:rPr>
              <w:t>3 Комитеты и отраслевые управления при администрации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15 880,9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77 405,3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14 285,3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15 209,7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1276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 Администрации городского </w:t>
            </w:r>
            <w:proofErr w:type="gramStart"/>
            <w:r w:rsidRPr="00361CBA">
              <w:rPr>
                <w:rFonts w:ascii="Times New Roman" w:hAnsi="Times New Roman" w:cs="Times New Roman"/>
                <w:sz w:val="20"/>
              </w:rPr>
              <w:t>округа .Электросталь</w:t>
            </w:r>
            <w:proofErr w:type="gramEnd"/>
          </w:p>
        </w:tc>
        <w:tc>
          <w:tcPr>
            <w:tcW w:w="925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361CBA" w:rsidTr="00600CC2">
        <w:tc>
          <w:tcPr>
            <w:tcW w:w="5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15 880,9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77 405,3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14 285,3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15 209,7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1276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361CBA" w:rsidTr="00600CC2">
        <w:trPr>
          <w:trHeight w:val="967"/>
        </w:trPr>
        <w:tc>
          <w:tcPr>
            <w:tcW w:w="567" w:type="dxa"/>
            <w:vMerge w:val="restart"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9" w:type="dxa"/>
            <w:vMerge w:val="restart"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15 880,9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77 405,3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14 285,3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15 209,7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1276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Комитета по строительству, дорожной деятельности и благоустройства Администрации </w:t>
            </w: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</w:tr>
      <w:tr w:rsidR="00EE55C3" w:rsidRPr="00361CBA" w:rsidTr="00600CC2">
        <w:tc>
          <w:tcPr>
            <w:tcW w:w="5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15 880,9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77 405,3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14 285,3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15 209,7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15 970,1</w:t>
            </w:r>
          </w:p>
        </w:tc>
        <w:tc>
          <w:tcPr>
            <w:tcW w:w="1276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361CBA" w:rsidTr="00600CC2">
        <w:tc>
          <w:tcPr>
            <w:tcW w:w="5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9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1.5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jc w:val="center"/>
            </w:pPr>
            <w:r w:rsidRPr="00361CBA">
              <w:rPr>
                <w:rFonts w:cs="Times New Roman"/>
                <w:sz w:val="20"/>
              </w:rPr>
              <w:t>23 091,4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115 244,3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23 206,5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23 172,5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1276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361CBA" w:rsidTr="00600CC2">
        <w:tc>
          <w:tcPr>
            <w:tcW w:w="5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jc w:val="center"/>
            </w:pPr>
            <w:r w:rsidRPr="00361CBA">
              <w:rPr>
                <w:rFonts w:cs="Times New Roman"/>
                <w:sz w:val="20"/>
              </w:rPr>
              <w:t>23 091,4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115 244,3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23 206,5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23 172,5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1276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361CBA" w:rsidTr="00600CC2">
        <w:tc>
          <w:tcPr>
            <w:tcW w:w="567" w:type="dxa"/>
            <w:vMerge w:val="restart"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9" w:type="dxa"/>
            <w:vMerge w:val="restart"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23 091,4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115 244,3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23 206,5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23 172,5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1276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Обеспечение финансирования </w:t>
            </w:r>
            <w:proofErr w:type="gramStart"/>
            <w:r w:rsidRPr="00361CBA"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 w:rsidRPr="00361CBA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EE55C3" w:rsidRPr="00361CBA" w:rsidTr="00600CC2">
        <w:tc>
          <w:tcPr>
            <w:tcW w:w="5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23 091,4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115 244,3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23 206,5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23 172,5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22 955,1</w:t>
            </w:r>
          </w:p>
        </w:tc>
        <w:tc>
          <w:tcPr>
            <w:tcW w:w="1276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361CBA" w:rsidTr="00600CC2">
        <w:tc>
          <w:tcPr>
            <w:tcW w:w="5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9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1.6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Расходы на обеспечен</w:t>
            </w:r>
            <w:r>
              <w:rPr>
                <w:rFonts w:ascii="Times New Roman" w:hAnsi="Times New Roman" w:cs="Times New Roman"/>
                <w:sz w:val="20"/>
              </w:rPr>
              <w:t xml:space="preserve">ие деятельности (оказание услуг) </w:t>
            </w:r>
            <w:r w:rsidRPr="00361CBA">
              <w:rPr>
                <w:rFonts w:ascii="Times New Roman" w:hAnsi="Times New Roman" w:cs="Times New Roman"/>
                <w:sz w:val="20"/>
              </w:rPr>
              <w:t xml:space="preserve">муниципальных учреждений – </w:t>
            </w: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централизованная бухгалтерия муниципального образования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68 959,0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348 451,6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75 951,6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68 500,0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1276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МБУ «Централизованная бухгалтерия муниципальных учреждений </w:t>
            </w: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области»</w:t>
            </w:r>
          </w:p>
        </w:tc>
        <w:tc>
          <w:tcPr>
            <w:tcW w:w="925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деятельности МБУ </w:t>
            </w: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EE55C3" w:rsidRPr="00361CBA" w:rsidTr="00600CC2">
        <w:tc>
          <w:tcPr>
            <w:tcW w:w="5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68 959,0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348 451,6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75 951,6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68 500,0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1276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361CBA" w:rsidTr="00600CC2">
        <w:tc>
          <w:tcPr>
            <w:tcW w:w="567" w:type="dxa"/>
            <w:vMerge w:val="restart"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9" w:type="dxa"/>
            <w:vMerge w:val="restart"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68 959,0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348 451,6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75 951,6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68 500,0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1276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925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МБУ «Централизованная бухгалтерия муниципальных учреждений городского округа Электросталь </w:t>
            </w: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области»</w:t>
            </w:r>
          </w:p>
        </w:tc>
      </w:tr>
      <w:tr w:rsidR="00EE55C3" w:rsidRPr="00361CBA" w:rsidTr="00600CC2">
        <w:tc>
          <w:tcPr>
            <w:tcW w:w="5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68 959,0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348 451,6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75 951,6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68 500,0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1276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361CBA" w:rsidTr="00600CC2">
        <w:trPr>
          <w:trHeight w:val="20"/>
        </w:trPr>
        <w:tc>
          <w:tcPr>
            <w:tcW w:w="5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9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1.7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103 220,6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546 890,4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110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361CBA">
              <w:rPr>
                <w:rFonts w:ascii="Times New Roman" w:hAnsi="Times New Roman" w:cs="Times New Roman"/>
                <w:sz w:val="20"/>
              </w:rPr>
              <w:t>001</w:t>
            </w:r>
            <w:r>
              <w:rPr>
                <w:rFonts w:ascii="Times New Roman" w:hAnsi="Times New Roman" w:cs="Times New Roman"/>
                <w:sz w:val="20"/>
              </w:rPr>
              <w:t>,9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107 660,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106 637,6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111 295,2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111 295,2</w:t>
            </w:r>
          </w:p>
        </w:tc>
        <w:tc>
          <w:tcPr>
            <w:tcW w:w="1276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МКУ «Департамент по развитию промышленности, </w:t>
            </w: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инвестиционной политике и рекламе»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EE55C3" w:rsidRPr="00361CBA" w:rsidTr="00600CC2">
        <w:tc>
          <w:tcPr>
            <w:tcW w:w="5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103 220,6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546 890,4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110 001,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107 660,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106 637,6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111 295,2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111 295,2</w:t>
            </w:r>
          </w:p>
        </w:tc>
        <w:tc>
          <w:tcPr>
            <w:tcW w:w="1276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361CBA" w:rsidTr="00600CC2">
        <w:tc>
          <w:tcPr>
            <w:tcW w:w="567" w:type="dxa"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9" w:type="dxa"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67" w:type="dxa"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75 828,9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403 616,1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79 224,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78 863,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78 737,6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jc w:val="center"/>
              <w:rPr>
                <w:rFonts w:cs="Times New Roman"/>
              </w:rPr>
            </w:pPr>
            <w:r w:rsidRPr="00361CBA">
              <w:rPr>
                <w:rFonts w:cs="Times New Roman"/>
                <w:sz w:val="20"/>
              </w:rPr>
              <w:t>83 395,2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jc w:val="center"/>
              <w:rPr>
                <w:rFonts w:cs="Times New Roman"/>
              </w:rPr>
            </w:pPr>
            <w:r w:rsidRPr="00361CBA">
              <w:rPr>
                <w:rFonts w:cs="Times New Roman"/>
                <w:sz w:val="20"/>
              </w:rPr>
              <w:t>83 395,2</w:t>
            </w:r>
          </w:p>
        </w:tc>
        <w:tc>
          <w:tcPr>
            <w:tcW w:w="1276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925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EE55C3" w:rsidRPr="00361CBA" w:rsidTr="00600CC2">
        <w:tc>
          <w:tcPr>
            <w:tcW w:w="567" w:type="dxa"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769" w:type="dxa"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t xml:space="preserve">Муниципальное казенное учреждение городского округа Электросталь Московской области </w:t>
            </w:r>
            <w:r w:rsidRPr="00361CBA">
              <w:rPr>
                <w:rFonts w:cs="Times New Roman"/>
                <w:sz w:val="20"/>
                <w:szCs w:val="20"/>
              </w:rPr>
              <w:lastRenderedPageBreak/>
              <w:t>«Управление по конкурентной политике и координации закупок»</w:t>
            </w:r>
          </w:p>
        </w:tc>
        <w:tc>
          <w:tcPr>
            <w:tcW w:w="1267" w:type="dxa"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16 211,0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77 384,7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17 113,7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15 571,0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14 900,0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jc w:val="center"/>
              <w:rPr>
                <w:rFonts w:cs="Times New Roman"/>
              </w:rPr>
            </w:pPr>
            <w:r w:rsidRPr="00361CBA">
              <w:rPr>
                <w:rFonts w:cs="Times New Roman"/>
                <w:sz w:val="20"/>
              </w:rPr>
              <w:t>14 900,0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jc w:val="center"/>
              <w:rPr>
                <w:rFonts w:cs="Times New Roman"/>
              </w:rPr>
            </w:pPr>
            <w:r w:rsidRPr="00361CBA">
              <w:rPr>
                <w:rFonts w:cs="Times New Roman"/>
                <w:sz w:val="20"/>
              </w:rPr>
              <w:t>14 900,0</w:t>
            </w:r>
          </w:p>
        </w:tc>
        <w:tc>
          <w:tcPr>
            <w:tcW w:w="1276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МКУ городского </w:t>
            </w:r>
            <w:proofErr w:type="gramStart"/>
            <w:r w:rsidRPr="00361CBA">
              <w:rPr>
                <w:rFonts w:ascii="Times New Roman" w:hAnsi="Times New Roman" w:cs="Times New Roman"/>
                <w:sz w:val="20"/>
              </w:rPr>
              <w:t>округа .Электросталь</w:t>
            </w:r>
            <w:proofErr w:type="gramEnd"/>
            <w:r w:rsidRPr="00361CBA">
              <w:rPr>
                <w:rFonts w:ascii="Times New Roman" w:hAnsi="Times New Roman" w:cs="Times New Roman"/>
                <w:sz w:val="20"/>
              </w:rPr>
              <w:t xml:space="preserve"> Московской области </w:t>
            </w: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«Управление по конкурентной политике и координации закупок»</w:t>
            </w:r>
          </w:p>
        </w:tc>
        <w:tc>
          <w:tcPr>
            <w:tcW w:w="925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деятельности МКУ </w:t>
            </w: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 «Управление по конкурентной политике и координации закупок»</w:t>
            </w:r>
          </w:p>
        </w:tc>
      </w:tr>
      <w:tr w:rsidR="00EE55C3" w:rsidRPr="00361CBA" w:rsidTr="00600CC2">
        <w:tc>
          <w:tcPr>
            <w:tcW w:w="567" w:type="dxa"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lastRenderedPageBreak/>
              <w:t>1.6.3</w:t>
            </w:r>
          </w:p>
        </w:tc>
        <w:tc>
          <w:tcPr>
            <w:tcW w:w="1769" w:type="dxa"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</w:tc>
        <w:tc>
          <w:tcPr>
            <w:tcW w:w="1267" w:type="dxa"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11 180,7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65 889,6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13 663,6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13 226,0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13 000,0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13 000,0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13 000,0</w:t>
            </w:r>
          </w:p>
        </w:tc>
        <w:tc>
          <w:tcPr>
            <w:tcW w:w="1276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925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EE55C3" w:rsidRPr="00361CBA" w:rsidTr="00600CC2">
        <w:tc>
          <w:tcPr>
            <w:tcW w:w="5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9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1.8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650,2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1 590,0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390,0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276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Администра</w:t>
            </w: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ция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EE55C3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Обеспеч</w:t>
            </w:r>
            <w:r w:rsidRPr="00361CBA">
              <w:rPr>
                <w:rFonts w:ascii="Times New Roman" w:hAnsi="Times New Roman" w:cs="Times New Roman"/>
                <w:sz w:val="20"/>
              </w:rPr>
              <w:lastRenderedPageBreak/>
              <w:t>ение финансирования мероприятий по мобилизационной подготовке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361CBA" w:rsidTr="00600CC2">
        <w:tc>
          <w:tcPr>
            <w:tcW w:w="5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361CBA" w:rsidRDefault="00EE55C3" w:rsidP="00600CC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650,2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1 590,0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390,0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276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E55C3" w:rsidRPr="00361CBA" w:rsidTr="00600CC2">
        <w:tc>
          <w:tcPr>
            <w:tcW w:w="5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9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1.10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251 ,0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1 397,6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273,9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287,6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287,6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287,6</w:t>
            </w:r>
          </w:p>
        </w:tc>
        <w:tc>
          <w:tcPr>
            <w:tcW w:w="1276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EE55C3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361CBA" w:rsidTr="00600CC2">
        <w:tc>
          <w:tcPr>
            <w:tcW w:w="5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361CBA" w:rsidRDefault="00EE55C3" w:rsidP="00600CC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251,0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1 397,6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273,9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287,6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287,6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287,6</w:t>
            </w:r>
          </w:p>
        </w:tc>
        <w:tc>
          <w:tcPr>
            <w:tcW w:w="1276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25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E55C3" w:rsidRPr="00361CBA" w:rsidTr="00600CC2">
        <w:tc>
          <w:tcPr>
            <w:tcW w:w="567" w:type="dxa"/>
            <w:vMerge w:val="restart"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9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1.15</w:t>
            </w:r>
          </w:p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107,6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634,2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118,4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124,3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130,5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130,5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130,5</w:t>
            </w:r>
          </w:p>
        </w:tc>
        <w:tc>
          <w:tcPr>
            <w:tcW w:w="1276" w:type="dxa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925" w:type="dxa"/>
            <w:vMerge w:val="restart"/>
          </w:tcPr>
          <w:p w:rsidR="00EE55C3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361CBA" w:rsidTr="00600CC2">
        <w:tc>
          <w:tcPr>
            <w:tcW w:w="5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107,6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634,2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118,4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124,3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130,5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130,5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130,5</w:t>
            </w:r>
          </w:p>
        </w:tc>
        <w:tc>
          <w:tcPr>
            <w:tcW w:w="1276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25" w:type="dxa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E55C3" w:rsidRPr="00361CBA" w:rsidTr="00600CC2">
        <w:tc>
          <w:tcPr>
            <w:tcW w:w="567" w:type="dxa"/>
            <w:vMerge w:val="restart"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  <w:r w:rsidRPr="00361CBA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334 655,9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1 816 839,6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376 071,9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362 592,4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356 153,4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361 011,0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361 011,0</w:t>
            </w:r>
          </w:p>
        </w:tc>
        <w:tc>
          <w:tcPr>
            <w:tcW w:w="2201" w:type="dxa"/>
            <w:gridSpan w:val="2"/>
            <w:vMerge w:val="restart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361CBA" w:rsidTr="00600CC2">
        <w:tc>
          <w:tcPr>
            <w:tcW w:w="567" w:type="dxa"/>
            <w:vMerge/>
          </w:tcPr>
          <w:p w:rsidR="00EE55C3" w:rsidRPr="00361CBA" w:rsidRDefault="00EE55C3" w:rsidP="00600C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361CBA" w:rsidRDefault="00EE55C3" w:rsidP="00600C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334 655,9</w:t>
            </w:r>
          </w:p>
        </w:tc>
        <w:tc>
          <w:tcPr>
            <w:tcW w:w="1350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1 816 839,6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376 071,9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362 592,4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356 153,4</w:t>
            </w:r>
          </w:p>
        </w:tc>
        <w:tc>
          <w:tcPr>
            <w:tcW w:w="993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361 011,0</w:t>
            </w:r>
          </w:p>
        </w:tc>
        <w:tc>
          <w:tcPr>
            <w:tcW w:w="992" w:type="dxa"/>
          </w:tcPr>
          <w:p w:rsidR="00EE55C3" w:rsidRPr="00361CBA" w:rsidRDefault="00EE55C3" w:rsidP="00600C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1CBA">
              <w:rPr>
                <w:rFonts w:ascii="Times New Roman" w:hAnsi="Times New Roman" w:cs="Times New Roman"/>
                <w:sz w:val="20"/>
              </w:rPr>
              <w:t>361 011,0</w:t>
            </w:r>
          </w:p>
        </w:tc>
        <w:tc>
          <w:tcPr>
            <w:tcW w:w="2201" w:type="dxa"/>
            <w:gridSpan w:val="2"/>
            <w:vMerge/>
          </w:tcPr>
          <w:p w:rsidR="00EE55C3" w:rsidRPr="00361CBA" w:rsidRDefault="00EE55C3" w:rsidP="00600C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B20BB" w:rsidRPr="00600CC2" w:rsidRDefault="00EE55C3" w:rsidP="00600CC2">
      <w:pPr>
        <w:ind w:right="25"/>
        <w:jc w:val="right"/>
      </w:pPr>
      <w:r w:rsidRPr="00754177">
        <w:rPr>
          <w:color w:val="FFFFFF" w:themeColor="background1"/>
        </w:rPr>
        <w:t>.</w:t>
      </w:r>
      <w:r>
        <w:t>».</w:t>
      </w:r>
    </w:p>
    <w:sectPr w:rsidR="00EB20BB" w:rsidRPr="00600CC2" w:rsidSect="00600CC2">
      <w:headerReference w:type="default" r:id="rId17"/>
      <w:type w:val="continuous"/>
      <w:pgSz w:w="16838" w:h="11906" w:orient="landscape"/>
      <w:pgMar w:top="851" w:right="794" w:bottom="1701" w:left="568" w:header="709" w:footer="1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BDA" w:rsidRDefault="00E83BDA" w:rsidP="00AD249F">
      <w:r>
        <w:separator/>
      </w:r>
    </w:p>
  </w:endnote>
  <w:endnote w:type="continuationSeparator" w:id="0">
    <w:p w:rsidR="00E83BDA" w:rsidRDefault="00E83BDA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BDA" w:rsidRDefault="00E83BDA" w:rsidP="00AD249F">
      <w:r>
        <w:separator/>
      </w:r>
    </w:p>
  </w:footnote>
  <w:footnote w:type="continuationSeparator" w:id="0">
    <w:p w:rsidR="00E83BDA" w:rsidRDefault="00E83BDA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280136"/>
      <w:docPartObj>
        <w:docPartGallery w:val="Page Numbers (Top of Page)"/>
        <w:docPartUnique/>
      </w:docPartObj>
    </w:sdtPr>
    <w:sdtContent>
      <w:p w:rsidR="00600CC2" w:rsidRDefault="00600CC2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113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00CC2" w:rsidRDefault="00600C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CC2" w:rsidRDefault="00600CC2">
    <w:pPr>
      <w:pStyle w:val="aa"/>
      <w:jc w:val="center"/>
    </w:pPr>
  </w:p>
  <w:p w:rsidR="00600CC2" w:rsidRDefault="00600C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233"/>
    <w:rsid w:val="000149C6"/>
    <w:rsid w:val="00017E56"/>
    <w:rsid w:val="000227C1"/>
    <w:rsid w:val="00035259"/>
    <w:rsid w:val="000361A6"/>
    <w:rsid w:val="00044409"/>
    <w:rsid w:val="00054314"/>
    <w:rsid w:val="00067B44"/>
    <w:rsid w:val="00073E14"/>
    <w:rsid w:val="0008715E"/>
    <w:rsid w:val="0009786A"/>
    <w:rsid w:val="000A1880"/>
    <w:rsid w:val="000A50F9"/>
    <w:rsid w:val="000B56B5"/>
    <w:rsid w:val="000B71CA"/>
    <w:rsid w:val="000C5801"/>
    <w:rsid w:val="000C6CBE"/>
    <w:rsid w:val="000E6D43"/>
    <w:rsid w:val="000F4FA3"/>
    <w:rsid w:val="0010066D"/>
    <w:rsid w:val="00124577"/>
    <w:rsid w:val="00131B24"/>
    <w:rsid w:val="00135D18"/>
    <w:rsid w:val="00153EC3"/>
    <w:rsid w:val="001734CA"/>
    <w:rsid w:val="001A2D04"/>
    <w:rsid w:val="001A5823"/>
    <w:rsid w:val="001B5E68"/>
    <w:rsid w:val="001C6A72"/>
    <w:rsid w:val="001D5754"/>
    <w:rsid w:val="001E6D61"/>
    <w:rsid w:val="00206633"/>
    <w:rsid w:val="00207034"/>
    <w:rsid w:val="002372CA"/>
    <w:rsid w:val="00246774"/>
    <w:rsid w:val="00246EB4"/>
    <w:rsid w:val="002507D4"/>
    <w:rsid w:val="00251CCB"/>
    <w:rsid w:val="00273625"/>
    <w:rsid w:val="00280F84"/>
    <w:rsid w:val="002939BA"/>
    <w:rsid w:val="002B7A21"/>
    <w:rsid w:val="002C2ABF"/>
    <w:rsid w:val="002C64CE"/>
    <w:rsid w:val="002D5A61"/>
    <w:rsid w:val="002E333A"/>
    <w:rsid w:val="002E796F"/>
    <w:rsid w:val="00326E2E"/>
    <w:rsid w:val="003308D6"/>
    <w:rsid w:val="003416B8"/>
    <w:rsid w:val="00347276"/>
    <w:rsid w:val="00356FD7"/>
    <w:rsid w:val="003B6483"/>
    <w:rsid w:val="003D244D"/>
    <w:rsid w:val="003D70D2"/>
    <w:rsid w:val="003F31D4"/>
    <w:rsid w:val="003F52E0"/>
    <w:rsid w:val="00403261"/>
    <w:rsid w:val="004274DB"/>
    <w:rsid w:val="00433689"/>
    <w:rsid w:val="00435701"/>
    <w:rsid w:val="00440B9F"/>
    <w:rsid w:val="00440E0C"/>
    <w:rsid w:val="00452F30"/>
    <w:rsid w:val="00456025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B2CAF"/>
    <w:rsid w:val="004C0E0E"/>
    <w:rsid w:val="004C66D2"/>
    <w:rsid w:val="004D3D2C"/>
    <w:rsid w:val="004F1750"/>
    <w:rsid w:val="00504369"/>
    <w:rsid w:val="00507C8A"/>
    <w:rsid w:val="0051220A"/>
    <w:rsid w:val="00515EC2"/>
    <w:rsid w:val="00517579"/>
    <w:rsid w:val="005318BB"/>
    <w:rsid w:val="005338F5"/>
    <w:rsid w:val="00555363"/>
    <w:rsid w:val="00557037"/>
    <w:rsid w:val="00557139"/>
    <w:rsid w:val="00560A5F"/>
    <w:rsid w:val="0056114F"/>
    <w:rsid w:val="005614EC"/>
    <w:rsid w:val="00564281"/>
    <w:rsid w:val="005744D7"/>
    <w:rsid w:val="00576C99"/>
    <w:rsid w:val="0058294C"/>
    <w:rsid w:val="005B5B19"/>
    <w:rsid w:val="005C233B"/>
    <w:rsid w:val="005C6EAB"/>
    <w:rsid w:val="005D785A"/>
    <w:rsid w:val="005E75CE"/>
    <w:rsid w:val="005F6F12"/>
    <w:rsid w:val="00600CC2"/>
    <w:rsid w:val="00601B37"/>
    <w:rsid w:val="00654D06"/>
    <w:rsid w:val="006637D6"/>
    <w:rsid w:val="00674734"/>
    <w:rsid w:val="00683E9E"/>
    <w:rsid w:val="006A045E"/>
    <w:rsid w:val="006B5509"/>
    <w:rsid w:val="006C3D43"/>
    <w:rsid w:val="006E0D57"/>
    <w:rsid w:val="006F7B9A"/>
    <w:rsid w:val="00715913"/>
    <w:rsid w:val="0072220D"/>
    <w:rsid w:val="00730B3F"/>
    <w:rsid w:val="007463BB"/>
    <w:rsid w:val="00765817"/>
    <w:rsid w:val="00770635"/>
    <w:rsid w:val="00784765"/>
    <w:rsid w:val="00784AB6"/>
    <w:rsid w:val="007A50FC"/>
    <w:rsid w:val="007C2959"/>
    <w:rsid w:val="007C3EA6"/>
    <w:rsid w:val="007E42C1"/>
    <w:rsid w:val="007F4412"/>
    <w:rsid w:val="007F698B"/>
    <w:rsid w:val="0083117A"/>
    <w:rsid w:val="00832B96"/>
    <w:rsid w:val="00836B7B"/>
    <w:rsid w:val="00845208"/>
    <w:rsid w:val="00851F57"/>
    <w:rsid w:val="00856160"/>
    <w:rsid w:val="00857F97"/>
    <w:rsid w:val="00872F22"/>
    <w:rsid w:val="0087371A"/>
    <w:rsid w:val="008808E0"/>
    <w:rsid w:val="00884A2E"/>
    <w:rsid w:val="00887712"/>
    <w:rsid w:val="008C5FEF"/>
    <w:rsid w:val="008C601C"/>
    <w:rsid w:val="008D4ED3"/>
    <w:rsid w:val="008E2300"/>
    <w:rsid w:val="008F33E7"/>
    <w:rsid w:val="0090423C"/>
    <w:rsid w:val="00904F7F"/>
    <w:rsid w:val="00931221"/>
    <w:rsid w:val="00950EA3"/>
    <w:rsid w:val="009611B6"/>
    <w:rsid w:val="00962755"/>
    <w:rsid w:val="009761CB"/>
    <w:rsid w:val="00976A76"/>
    <w:rsid w:val="00983C7C"/>
    <w:rsid w:val="00995AA8"/>
    <w:rsid w:val="009A19A1"/>
    <w:rsid w:val="009A6EBE"/>
    <w:rsid w:val="009C2383"/>
    <w:rsid w:val="009C4F65"/>
    <w:rsid w:val="00A11A9F"/>
    <w:rsid w:val="00A22291"/>
    <w:rsid w:val="00A26869"/>
    <w:rsid w:val="00A3366C"/>
    <w:rsid w:val="00A3538A"/>
    <w:rsid w:val="00A37D17"/>
    <w:rsid w:val="00A64972"/>
    <w:rsid w:val="00A8176C"/>
    <w:rsid w:val="00AA1879"/>
    <w:rsid w:val="00AA2C4B"/>
    <w:rsid w:val="00AA6B26"/>
    <w:rsid w:val="00AC0A48"/>
    <w:rsid w:val="00AC0B60"/>
    <w:rsid w:val="00AC0FA2"/>
    <w:rsid w:val="00AC4C04"/>
    <w:rsid w:val="00AC6935"/>
    <w:rsid w:val="00AC6B1A"/>
    <w:rsid w:val="00AC7673"/>
    <w:rsid w:val="00AD249F"/>
    <w:rsid w:val="00AE60E1"/>
    <w:rsid w:val="00AF1041"/>
    <w:rsid w:val="00B11E70"/>
    <w:rsid w:val="00B20FE5"/>
    <w:rsid w:val="00B21052"/>
    <w:rsid w:val="00B21C6E"/>
    <w:rsid w:val="00B22ADD"/>
    <w:rsid w:val="00B32D76"/>
    <w:rsid w:val="00B55096"/>
    <w:rsid w:val="00B60957"/>
    <w:rsid w:val="00B63EB4"/>
    <w:rsid w:val="00B66F52"/>
    <w:rsid w:val="00B75C77"/>
    <w:rsid w:val="00B867A7"/>
    <w:rsid w:val="00BA3BAC"/>
    <w:rsid w:val="00BD6572"/>
    <w:rsid w:val="00BF6853"/>
    <w:rsid w:val="00C0050C"/>
    <w:rsid w:val="00C15259"/>
    <w:rsid w:val="00C16BDD"/>
    <w:rsid w:val="00C44F4A"/>
    <w:rsid w:val="00C476F0"/>
    <w:rsid w:val="00C51C8A"/>
    <w:rsid w:val="00C56C41"/>
    <w:rsid w:val="00C611B2"/>
    <w:rsid w:val="00C64C4B"/>
    <w:rsid w:val="00C84CC1"/>
    <w:rsid w:val="00C86F5F"/>
    <w:rsid w:val="00C91A13"/>
    <w:rsid w:val="00CA1CC0"/>
    <w:rsid w:val="00CA4E71"/>
    <w:rsid w:val="00CC0C07"/>
    <w:rsid w:val="00CD43F6"/>
    <w:rsid w:val="00CE17B1"/>
    <w:rsid w:val="00D05F63"/>
    <w:rsid w:val="00D21852"/>
    <w:rsid w:val="00D231EB"/>
    <w:rsid w:val="00D3062D"/>
    <w:rsid w:val="00D416B9"/>
    <w:rsid w:val="00D51B89"/>
    <w:rsid w:val="00D835E5"/>
    <w:rsid w:val="00D90A66"/>
    <w:rsid w:val="00D9769E"/>
    <w:rsid w:val="00DA0872"/>
    <w:rsid w:val="00DA7C7F"/>
    <w:rsid w:val="00DB248E"/>
    <w:rsid w:val="00DD1134"/>
    <w:rsid w:val="00DE31C1"/>
    <w:rsid w:val="00E01D95"/>
    <w:rsid w:val="00E22BB9"/>
    <w:rsid w:val="00E27A42"/>
    <w:rsid w:val="00E319C8"/>
    <w:rsid w:val="00E83BDA"/>
    <w:rsid w:val="00E865B3"/>
    <w:rsid w:val="00E95731"/>
    <w:rsid w:val="00EA522D"/>
    <w:rsid w:val="00EB20BB"/>
    <w:rsid w:val="00EB2CDF"/>
    <w:rsid w:val="00EE55C3"/>
    <w:rsid w:val="00EF2BA3"/>
    <w:rsid w:val="00F03C11"/>
    <w:rsid w:val="00F146F5"/>
    <w:rsid w:val="00F15F25"/>
    <w:rsid w:val="00F228E0"/>
    <w:rsid w:val="00F26E54"/>
    <w:rsid w:val="00F312C0"/>
    <w:rsid w:val="00F315B4"/>
    <w:rsid w:val="00F329F8"/>
    <w:rsid w:val="00F53F68"/>
    <w:rsid w:val="00F911DE"/>
    <w:rsid w:val="00F924AA"/>
    <w:rsid w:val="00F92F98"/>
    <w:rsid w:val="00F96BDE"/>
    <w:rsid w:val="00FC1C14"/>
    <w:rsid w:val="00FC520F"/>
    <w:rsid w:val="00FC62B4"/>
    <w:rsid w:val="00FF0167"/>
    <w:rsid w:val="00FF454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0EC72A-D63F-4F7C-8EC0-25D65DD3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5EA1-F1B2-4B21-B3DE-73EE58FD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14940</Words>
  <Characters>85160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2020-03-18T13:22:00Z</cp:lastPrinted>
  <dcterms:created xsi:type="dcterms:W3CDTF">2020-03-18T13:26:00Z</dcterms:created>
  <dcterms:modified xsi:type="dcterms:W3CDTF">2020-03-26T13:32:00Z</dcterms:modified>
</cp:coreProperties>
</file>