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0" w:rsidRPr="00B93374" w:rsidRDefault="00141840" w:rsidP="00141840">
      <w:pPr>
        <w:pStyle w:val="2-0"/>
        <w:spacing w:before="0" w:after="0" w:line="240" w:lineRule="auto"/>
      </w:pPr>
      <w:bookmarkStart w:id="0" w:name="_Toc486401669"/>
      <w:bookmarkStart w:id="1" w:name="_Toc490215823"/>
      <w:r w:rsidRPr="00B93374">
        <w:t xml:space="preserve">Справочная информация о месте нахождения, графике работы, контактных телефонах, адресах электронной почты </w:t>
      </w:r>
      <w:r>
        <w:t>М</w:t>
      </w:r>
      <w:r w:rsidRPr="00B93374">
        <w:t>униципального архива и организаций, участвующих в предоставлении и информировании о порядке предоставления Муниципальной услуги</w:t>
      </w:r>
      <w:bookmarkEnd w:id="0"/>
      <w:bookmarkEnd w:id="1"/>
    </w:p>
    <w:p w:rsidR="00141840" w:rsidRPr="00B93374" w:rsidRDefault="00141840" w:rsidP="0014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37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Архивный отдел управления делами Администрации городского округа Электросталь Московской области</w:t>
      </w:r>
    </w:p>
    <w:p w:rsidR="00141840" w:rsidRPr="00B93374" w:rsidRDefault="00141840" w:rsidP="0014184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3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144003, Московская область, г. Электросталь, ул. Мира, д.5</w:t>
      </w:r>
      <w:proofErr w:type="gramEnd"/>
    </w:p>
    <w:p w:rsidR="00141840" w:rsidRPr="00B93374" w:rsidRDefault="00141840" w:rsidP="0014184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37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приема:</w:t>
      </w:r>
    </w:p>
    <w:tbl>
      <w:tblPr>
        <w:tblStyle w:val="a4"/>
        <w:tblW w:w="0" w:type="auto"/>
        <w:tblLook w:val="04A0"/>
      </w:tblPr>
      <w:tblGrid>
        <w:gridCol w:w="3166"/>
        <w:gridCol w:w="6405"/>
      </w:tblGrid>
      <w:tr w:rsidR="00141840" w:rsidTr="00937308">
        <w:tc>
          <w:tcPr>
            <w:tcW w:w="3227" w:type="dxa"/>
          </w:tcPr>
          <w:p w:rsidR="00141840" w:rsidRDefault="00141840" w:rsidP="009373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26" w:type="dxa"/>
          </w:tcPr>
          <w:p w:rsidR="00141840" w:rsidRDefault="00141840" w:rsidP="009373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 10.00 до 18.00  (перерыв 13.00-14.00) </w:t>
            </w:r>
          </w:p>
        </w:tc>
      </w:tr>
      <w:tr w:rsidR="00141840" w:rsidTr="00937308">
        <w:tc>
          <w:tcPr>
            <w:tcW w:w="3227" w:type="dxa"/>
          </w:tcPr>
          <w:p w:rsidR="00141840" w:rsidRDefault="00141840" w:rsidP="009373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26" w:type="dxa"/>
          </w:tcPr>
          <w:p w:rsidR="00141840" w:rsidRDefault="00141840" w:rsidP="009373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11.00 до 18.00  (перерыв 13.00-14.00)</w:t>
            </w:r>
          </w:p>
        </w:tc>
      </w:tr>
    </w:tbl>
    <w:p w:rsidR="00141840" w:rsidRPr="00B93374" w:rsidRDefault="00141840" w:rsidP="0014184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840" w:rsidRDefault="00141840" w:rsidP="00141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144003, Московская область, г. Электросталь, ул. Мира, д.5</w:t>
      </w:r>
      <w:proofErr w:type="gramEnd"/>
    </w:p>
    <w:p w:rsidR="00141840" w:rsidRDefault="00141840" w:rsidP="00141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8(496) 571-97-99; 8(496) 571-98-04</w:t>
      </w:r>
    </w:p>
    <w:p w:rsidR="00141840" w:rsidRPr="00B93374" w:rsidRDefault="00141840" w:rsidP="00141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3374">
        <w:rPr>
          <w:rFonts w:ascii="Times New Roman" w:hAnsi="Times New Roman" w:cs="Times New Roman"/>
          <w:sz w:val="28"/>
          <w:szCs w:val="28"/>
        </w:rPr>
        <w:t>орячая линия Губернатора Московской области: 8-800-550-50-03</w:t>
      </w:r>
    </w:p>
    <w:p w:rsidR="00141840" w:rsidRPr="00DA32DF" w:rsidRDefault="00141840" w:rsidP="00141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3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electrostal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1840" w:rsidRPr="00DA32DF" w:rsidRDefault="00141840" w:rsidP="00141840">
      <w:pP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arhiv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elektrostal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1840">
        <w:rPr>
          <w:rFonts w:ascii="Times New Roman" w:hAnsi="Times New Roman" w:cs="Times New Roman"/>
          <w:sz w:val="28"/>
          <w:szCs w:val="28"/>
        </w:rPr>
        <w:tab/>
      </w:r>
    </w:p>
    <w:p w:rsidR="00141840" w:rsidRPr="00B93374" w:rsidRDefault="00141840" w:rsidP="0014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40" w:rsidRPr="00B93374" w:rsidRDefault="00141840" w:rsidP="001418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3374">
        <w:rPr>
          <w:rFonts w:ascii="Times New Roman" w:hAnsi="Times New Roman" w:cs="Times New Roman"/>
          <w:b/>
          <w:sz w:val="28"/>
          <w:szCs w:val="28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  <w:r w:rsidRPr="00D5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74">
        <w:rPr>
          <w:rFonts w:ascii="Times New Roman" w:hAnsi="Times New Roman"/>
          <w:b/>
          <w:sz w:val="28"/>
          <w:szCs w:val="28"/>
        </w:rPr>
        <w:t>(прием заявлений не осуществляется)</w:t>
      </w:r>
    </w:p>
    <w:p w:rsidR="00141840" w:rsidRPr="00B93374" w:rsidRDefault="00141840" w:rsidP="0014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840" w:rsidRPr="00B93374" w:rsidRDefault="00141840" w:rsidP="0014184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Место нахождения: 143407,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sz w:val="28"/>
          <w:szCs w:val="28"/>
        </w:rPr>
        <w:t>г. Красногорск, бульвар Строителей, д. 4, Бизнес центр «Кубик», секция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>, этаж 4.</w:t>
      </w:r>
    </w:p>
    <w:p w:rsidR="00141840" w:rsidRPr="00B93374" w:rsidRDefault="00141840" w:rsidP="0014184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141840" w:rsidRPr="00B93374" w:rsidTr="00937308">
        <w:tc>
          <w:tcPr>
            <w:tcW w:w="1182" w:type="pct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141840" w:rsidRPr="00B93374" w:rsidRDefault="00141840" w:rsidP="0093730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337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141840" w:rsidRPr="00B93374" w:rsidRDefault="00141840" w:rsidP="0014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40" w:rsidRPr="00B93374" w:rsidRDefault="00141840" w:rsidP="001418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Почтовый адрес: 143407, Московская область, 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141840" w:rsidRPr="00B93374" w:rsidRDefault="00141840" w:rsidP="001418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B9337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93374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141840" w:rsidRPr="00B93374" w:rsidRDefault="00141840" w:rsidP="001418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proofErr w:type="spellStart"/>
      <w:r w:rsidRPr="00B9337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337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33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.</w:t>
      </w:r>
    </w:p>
    <w:p w:rsidR="00141840" w:rsidRPr="00B93374" w:rsidRDefault="00141840" w:rsidP="00141840">
      <w:pPr>
        <w:spacing w:after="0"/>
        <w:ind w:firstLine="567"/>
        <w:rPr>
          <w:rStyle w:val="a3"/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hyperlink r:id="rId5" w:history="1">
        <w:r w:rsidRPr="00B93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B933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93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B933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3374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141840" w:rsidRPr="00B93374" w:rsidRDefault="00141840" w:rsidP="001418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41840" w:rsidRPr="00B93374" w:rsidRDefault="00141840" w:rsidP="001418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Pr="00B933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141840" w:rsidRPr="00B93374" w:rsidRDefault="00141840" w:rsidP="0014184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приведена на сайтах:</w:t>
      </w:r>
    </w:p>
    <w:p w:rsidR="00141840" w:rsidRPr="00B93374" w:rsidRDefault="00141840" w:rsidP="0014184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РПГУ: 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uslugi</w:t>
      </w:r>
      <w:proofErr w:type="spellEnd"/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141840" w:rsidRPr="00B93374" w:rsidRDefault="00141840" w:rsidP="0014184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МФЦ: 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B933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933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141840" w:rsidRPr="00B93374" w:rsidRDefault="00141840" w:rsidP="00141840">
      <w:pPr>
        <w:pStyle w:val="1"/>
        <w:numPr>
          <w:ilvl w:val="0"/>
          <w:numId w:val="0"/>
        </w:numPr>
        <w:tabs>
          <w:tab w:val="left" w:pos="284"/>
        </w:tabs>
        <w:spacing w:line="240" w:lineRule="auto"/>
        <w:rPr>
          <w:rFonts w:eastAsia="Times New Roman"/>
          <w:sz w:val="24"/>
          <w:szCs w:val="24"/>
        </w:rPr>
      </w:pPr>
    </w:p>
    <w:p w:rsidR="00141840" w:rsidRPr="00B93374" w:rsidRDefault="00141840" w:rsidP="00141840">
      <w:pPr>
        <w:spacing w:after="0"/>
      </w:pPr>
    </w:p>
    <w:p w:rsidR="00D25D7D" w:rsidRPr="00B93374" w:rsidRDefault="00D25D7D" w:rsidP="00D25D7D">
      <w:pPr>
        <w:pStyle w:val="2-"/>
        <w:numPr>
          <w:ilvl w:val="0"/>
          <w:numId w:val="0"/>
        </w:numPr>
        <w:tabs>
          <w:tab w:val="left" w:pos="142"/>
        </w:tabs>
        <w:spacing w:before="0" w:after="0"/>
      </w:pPr>
      <w:bookmarkStart w:id="2" w:name="_Toc447112272"/>
      <w:bookmarkStart w:id="3" w:name="_Toc486401644"/>
      <w:bookmarkStart w:id="4" w:name="_Toc490215796"/>
      <w:bookmarkStart w:id="5" w:name="_Toc438376233"/>
      <w:bookmarkStart w:id="6" w:name="_Ref440654922"/>
      <w:bookmarkStart w:id="7" w:name="_Ref440654930"/>
      <w:bookmarkStart w:id="8" w:name="_Ref440654937"/>
      <w:bookmarkStart w:id="9" w:name="_Ref440654944"/>
      <w:bookmarkStart w:id="10" w:name="_Ref440654952"/>
      <w:r w:rsidRPr="00B93374">
        <w:t> Исчерпывающий перечень документов,</w:t>
      </w:r>
      <w:bookmarkEnd w:id="2"/>
      <w:bookmarkEnd w:id="3"/>
      <w:bookmarkEnd w:id="4"/>
    </w:p>
    <w:p w:rsidR="00D25D7D" w:rsidRPr="00B93374" w:rsidRDefault="00D25D7D" w:rsidP="00D25D7D">
      <w:pPr>
        <w:pStyle w:val="a6"/>
        <w:ind w:firstLine="709"/>
        <w:rPr>
          <w:b/>
          <w:i/>
        </w:rPr>
      </w:pPr>
      <w:proofErr w:type="gramStart"/>
      <w:r w:rsidRPr="00B93374">
        <w:rPr>
          <w:b/>
          <w:i/>
        </w:rPr>
        <w:t>необходимых</w:t>
      </w:r>
      <w:proofErr w:type="gramEnd"/>
      <w:r w:rsidRPr="00B93374">
        <w:rPr>
          <w:b/>
          <w:i/>
        </w:rPr>
        <w:t xml:space="preserve"> для </w:t>
      </w:r>
      <w:bookmarkEnd w:id="5"/>
      <w:r w:rsidRPr="00B93374">
        <w:rPr>
          <w:b/>
          <w:i/>
        </w:rPr>
        <w:t>предоставления Муниципальной услуги</w:t>
      </w:r>
      <w:bookmarkEnd w:id="6"/>
      <w:bookmarkEnd w:id="7"/>
      <w:bookmarkEnd w:id="8"/>
      <w:bookmarkEnd w:id="9"/>
      <w:bookmarkEnd w:id="10"/>
    </w:p>
    <w:p w:rsidR="00D25D7D" w:rsidRPr="00B93374" w:rsidRDefault="00D25D7D" w:rsidP="00D25D7D">
      <w:pPr>
        <w:pStyle w:val="11"/>
        <w:numPr>
          <w:ilvl w:val="0"/>
          <w:numId w:val="0"/>
        </w:numPr>
        <w:ind w:firstLine="709"/>
      </w:pPr>
    </w:p>
    <w:p w:rsidR="00D25D7D" w:rsidRPr="00B93374" w:rsidRDefault="00D25D7D" w:rsidP="00D25D7D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ind w:firstLine="709"/>
      </w:pPr>
      <w:r w:rsidRPr="00B93374">
        <w:t>10.1. В случае обращения за получением Муниципальной услуги непосредственно самого Заявителя  представляются следующие обязательные документы: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10.1.1. Заявление, подписанное Заявителем по форме, указанной в Приложении 7</w:t>
      </w:r>
      <w:r w:rsidRPr="00B93374">
        <w:t>, Приложении 8 или Приложении 9 к настоящему Административному регламенту (в зависимости от основания для обращения)</w:t>
      </w:r>
      <w:r w:rsidRPr="00B93374">
        <w:rPr>
          <w:color w:val="000000" w:themeColor="text1"/>
        </w:rPr>
        <w:t>.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10.1.2. Документ, удостоверяющий личность Заявителя.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 xml:space="preserve">10.2. При обращении за предоставлением Муниципальной услуги представителя Заявителя, уполномоченного на сдачу документов и получение результата предоставления Муниципальной услуги, представляются следующие обязательные документы: 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10.2.1. Заявление, подписанное Заявителем, по форме, указанной в Приложении 8, Приложении 9 или Приложении 10</w:t>
      </w:r>
      <w:r>
        <w:rPr>
          <w:color w:val="000000" w:themeColor="text1"/>
        </w:rPr>
        <w:t xml:space="preserve"> </w:t>
      </w:r>
      <w:r w:rsidRPr="00B93374">
        <w:t>к настоящему Административному регламенту   (в зависимости от основания для обращения)</w:t>
      </w:r>
      <w:r w:rsidRPr="00B93374">
        <w:rPr>
          <w:color w:val="000000" w:themeColor="text1"/>
        </w:rPr>
        <w:t>.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10.2.2. Документ, удостоверяющий личность представителя Заявителя.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10.2.3. Документ, подтверждающий полномочия представителя Заявителя.</w:t>
      </w:r>
    </w:p>
    <w:p w:rsidR="00D25D7D" w:rsidRPr="00B93374" w:rsidRDefault="00D25D7D" w:rsidP="00D25D7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93374">
        <w:rPr>
          <w:color w:val="000000" w:themeColor="text1"/>
        </w:rPr>
        <w:t>10.3. При обращении за предоставлением Муниципальной услуги представителя Заявителя, уполномоченного на подписание Заявления и сдачу документов, а также получение результата предоставления Муниципальной услуги,</w:t>
      </w:r>
      <w:r>
        <w:rPr>
          <w:color w:val="000000" w:themeColor="text1"/>
        </w:rPr>
        <w:t xml:space="preserve"> </w:t>
      </w:r>
      <w:r w:rsidRPr="00B93374">
        <w:rPr>
          <w:color w:val="000000" w:themeColor="text1"/>
        </w:rPr>
        <w:t>представляются следующие обязательные документы:</w:t>
      </w:r>
    </w:p>
    <w:p w:rsidR="00D25D7D" w:rsidRPr="00B93374" w:rsidRDefault="00D25D7D" w:rsidP="00D25D7D">
      <w:pPr>
        <w:pStyle w:val="a5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933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10.3.1. Заявление, подписанное представителем Заявителем, по форме, указанной в Приложении 7, Приложении 8 или Приложении 9 к настоящему Административному регламенту (в зависимости от основания для обращения).</w:t>
      </w:r>
    </w:p>
    <w:p w:rsidR="00D25D7D" w:rsidRPr="00B93374" w:rsidRDefault="00D25D7D" w:rsidP="00D25D7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74">
        <w:rPr>
          <w:rFonts w:ascii="Times New Roman" w:hAnsi="Times New Roman" w:cs="Times New Roman"/>
          <w:color w:val="000000" w:themeColor="text1"/>
          <w:sz w:val="28"/>
          <w:szCs w:val="28"/>
        </w:rPr>
        <w:t>10.3.2. Документ, удостоверяющий личность представителя Заявителя.</w:t>
      </w:r>
    </w:p>
    <w:p w:rsidR="00D25D7D" w:rsidRPr="00B93374" w:rsidRDefault="00D25D7D" w:rsidP="00D25D7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10.3.3. Документ, подтверждающий полномочия представителя Заявителя.</w:t>
      </w:r>
    </w:p>
    <w:p w:rsidR="00D25D7D" w:rsidRPr="00B93374" w:rsidRDefault="00D25D7D" w:rsidP="00D25D7D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93374">
        <w:t>10.4. При обращении Заявителя (представителя Заявителя) за получением документов, содержащих сведения о подтверждении родства, удочерении (усыновлении), содержании завещания, к документам, указанным в пунктах 10.1 – 10.3 настоящего Административного регламента, представляются следующие обязательные документы:</w:t>
      </w:r>
    </w:p>
    <w:p w:rsidR="00D25D7D" w:rsidRPr="00B93374" w:rsidRDefault="00D25D7D" w:rsidP="00D25D7D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93374">
        <w:t>10.4.1.С</w:t>
      </w:r>
      <w:r w:rsidRPr="00B93374">
        <w:rPr>
          <w:rFonts w:eastAsia="Times New Roman"/>
        </w:rPr>
        <w:t>огласие усыновителей, заверенное нотариусом -</w:t>
      </w:r>
      <w:r w:rsidRPr="00B93374">
        <w:t xml:space="preserve"> для получения документов, содержащих </w:t>
      </w:r>
      <w:r w:rsidRPr="00B93374">
        <w:rPr>
          <w:rFonts w:eastAsia="Times New Roman"/>
        </w:rPr>
        <w:t>сведения об усыновлении (</w:t>
      </w:r>
      <w:r w:rsidRPr="00B93374">
        <w:t>удочерении).</w:t>
      </w:r>
    </w:p>
    <w:p w:rsidR="00D25D7D" w:rsidRPr="00B93374" w:rsidRDefault="00D25D7D" w:rsidP="00D25D7D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93374">
        <w:t xml:space="preserve">10.4.2. Документ, подтверждающий факт  смерти завещателя, и </w:t>
      </w:r>
      <w:r w:rsidRPr="00B93374">
        <w:rPr>
          <w:color w:val="000000"/>
          <w:shd w:val="clear" w:color="auto" w:fill="FFFFFF"/>
        </w:rPr>
        <w:t>документ, подтверждающий родственные отношения</w:t>
      </w:r>
      <w:r w:rsidRPr="00B93374">
        <w:rPr>
          <w:rStyle w:val="apple-converted-space"/>
          <w:color w:val="000000"/>
          <w:shd w:val="clear" w:color="auto" w:fill="FFFFFF"/>
        </w:rPr>
        <w:t xml:space="preserve"> Заявителя с </w:t>
      </w:r>
      <w:proofErr w:type="spellStart"/>
      <w:proofErr w:type="gramStart"/>
      <w:r w:rsidRPr="00B93374">
        <w:rPr>
          <w:rStyle w:val="apple-converted-space"/>
          <w:color w:val="000000"/>
          <w:shd w:val="clear" w:color="auto" w:fill="FFFFFF"/>
        </w:rPr>
        <w:t>завещателем</w:t>
      </w:r>
      <w:r w:rsidRPr="00B93374">
        <w:t>-</w:t>
      </w:r>
      <w:r w:rsidRPr="00B93374">
        <w:rPr>
          <w:color w:val="000000"/>
          <w:shd w:val="clear" w:color="auto" w:fill="F5F5F5"/>
        </w:rPr>
        <w:t>д</w:t>
      </w:r>
      <w:r w:rsidRPr="00B93374">
        <w:rPr>
          <w:rFonts w:eastAsia="Times New Roman"/>
        </w:rPr>
        <w:t>ля</w:t>
      </w:r>
      <w:proofErr w:type="spellEnd"/>
      <w:proofErr w:type="gramEnd"/>
      <w:r w:rsidRPr="00B93374">
        <w:rPr>
          <w:rFonts w:eastAsia="Times New Roman"/>
        </w:rPr>
        <w:t xml:space="preserve"> получения информации в отношении содержания завещания.</w:t>
      </w:r>
    </w:p>
    <w:p w:rsidR="00D25D7D" w:rsidRPr="00B93374" w:rsidRDefault="00D25D7D" w:rsidP="00D25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10.4.3.Документ, подтверждающий родство Заявителя с человеком, о котором запрашиваются сведения (в случае, если не прошло 75 лет с момента создания документа) - для получения документов, содержащих сведения из книг регистрации захоронений (захоронений урн с прахом).</w:t>
      </w:r>
    </w:p>
    <w:p w:rsidR="00D25D7D" w:rsidRPr="00B93374" w:rsidRDefault="00D25D7D" w:rsidP="00D25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10.4.4.Документ, подтверждающий факт смерти человека, о котором запрашиваются сведения, и  документы, подтверждающие родство Заявителя с человеком, о котором запрашиваются сведения (в случае, если не прошло 75 лет с момента создания документа) - для получения документов, содержащих сведения об актах гражданского состояния (рождении, бракосочетании, смерти).</w:t>
      </w:r>
    </w:p>
    <w:p w:rsidR="00D25D7D" w:rsidRPr="00B93374" w:rsidRDefault="00D25D7D" w:rsidP="00D25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10.5.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управляющими.</w:t>
      </w:r>
    </w:p>
    <w:p w:rsidR="00D25D7D" w:rsidRPr="00B93374" w:rsidRDefault="00D25D7D" w:rsidP="00D25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10.6.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на предоставление муниципальной услуги при обращении за общедоступной 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по почте или электронной почте может рассматриваться и исполняется муниципальным архивом при наличии в нём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только наименования юридического лица (для граждан - фамилии, имени и отчества), почтового и/или электронного адреса пользователя, указания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(вопроса), хронологии запрашиваемой информации.</w:t>
      </w:r>
    </w:p>
    <w:p w:rsidR="00D25D7D" w:rsidRDefault="00D25D7D" w:rsidP="00D25D7D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93374">
        <w:t>10.7. При обращении за муниципальной услугой по электронной почте Заявление и документы</w:t>
      </w:r>
      <w:r>
        <w:t xml:space="preserve"> </w:t>
      </w:r>
      <w:r w:rsidRPr="00B93374">
        <w:t>направляются в форме электронного документа. Описание документов, необходимых для предоставления Муниципальной услуги при обращении в МФЦ, по почте и посредством РПГУ, приведено в Приложении 10 к настоящему Административному регламенту.</w:t>
      </w:r>
    </w:p>
    <w:p w:rsidR="0036220C" w:rsidRDefault="00D25D7D" w:rsidP="00D25D7D">
      <w:pPr>
        <w:rPr>
          <w:rFonts w:ascii="Times New Roman" w:hAnsi="Times New Roman"/>
          <w:sz w:val="28"/>
          <w:szCs w:val="28"/>
        </w:rPr>
      </w:pPr>
    </w:p>
    <w:p w:rsidR="00D25D7D" w:rsidRDefault="00D25D7D" w:rsidP="00D25D7D"/>
    <w:sectPr w:rsidR="00D25D7D" w:rsidSect="002F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1840"/>
    <w:rsid w:val="00141840"/>
    <w:rsid w:val="002F2098"/>
    <w:rsid w:val="004A3363"/>
    <w:rsid w:val="00941913"/>
    <w:rsid w:val="00D25D7D"/>
    <w:rsid w:val="00F7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840"/>
    <w:rPr>
      <w:color w:val="0000FF"/>
      <w:u w:val="single"/>
    </w:rPr>
  </w:style>
  <w:style w:type="table" w:styleId="a4">
    <w:name w:val="Table Grid"/>
    <w:basedOn w:val="a1"/>
    <w:uiPriority w:val="59"/>
    <w:rsid w:val="00141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"/>
    <w:qFormat/>
    <w:rsid w:val="00141840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0">
    <w:name w:val="Рег. Заголовок 2-го уровня сценариев в приложении"/>
    <w:basedOn w:val="2"/>
    <w:qFormat/>
    <w:rsid w:val="00141840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25D7D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D25D7D"/>
    <w:pPr>
      <w:numPr>
        <w:numId w:val="2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25D7D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25D7D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Plain Text"/>
    <w:basedOn w:val="a"/>
    <w:link w:val="a7"/>
    <w:uiPriority w:val="99"/>
    <w:rsid w:val="00D25D7D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7">
    <w:name w:val="Текст Знак"/>
    <w:basedOn w:val="a0"/>
    <w:link w:val="a6"/>
    <w:uiPriority w:val="99"/>
    <w:rsid w:val="00D25D7D"/>
    <w:rPr>
      <w:rFonts w:ascii="Times New Roman" w:eastAsia="Calibri" w:hAnsi="Times New Roman" w:cs="Courier New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C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komolyatova</dc:creator>
  <cp:keywords/>
  <dc:description/>
  <cp:lastModifiedBy>komolyatova</cp:lastModifiedBy>
  <cp:revision>2</cp:revision>
  <cp:lastPrinted>2018-02-12T09:30:00Z</cp:lastPrinted>
  <dcterms:created xsi:type="dcterms:W3CDTF">2018-02-12T09:04:00Z</dcterms:created>
  <dcterms:modified xsi:type="dcterms:W3CDTF">2018-02-12T09:31:00Z</dcterms:modified>
</cp:coreProperties>
</file>