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FD6" w:rsidRDefault="005F13F3" w:rsidP="005F13F3">
      <w:pPr>
        <w:ind w:right="-2"/>
      </w:pPr>
      <w:r>
        <w:t xml:space="preserve">                                                                </w:t>
      </w:r>
      <w:r w:rsidR="00E72FD6">
        <w:rPr>
          <w:noProof/>
        </w:rPr>
        <w:drawing>
          <wp:inline distT="0" distB="0" distL="0" distR="0">
            <wp:extent cx="815975" cy="842645"/>
            <wp:effectExtent l="19050" t="0" r="317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FD6" w:rsidRPr="00537687" w:rsidRDefault="00E72FD6" w:rsidP="00E72FD6">
      <w:pPr>
        <w:ind w:right="-2" w:firstLine="1701"/>
        <w:rPr>
          <w:b/>
        </w:rPr>
      </w:pPr>
      <w:r w:rsidRPr="00537687">
        <w:tab/>
      </w:r>
      <w:r w:rsidRPr="00537687">
        <w:tab/>
      </w:r>
    </w:p>
    <w:p w:rsidR="00E72FD6" w:rsidRDefault="00E72FD6" w:rsidP="00E72FD6">
      <w:pPr>
        <w:ind w:right="-2"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E72FD6" w:rsidRPr="00FC1C14" w:rsidRDefault="00E72FD6" w:rsidP="00E72FD6">
      <w:pPr>
        <w:ind w:right="-2"/>
        <w:jc w:val="center"/>
        <w:rPr>
          <w:b/>
          <w:sz w:val="12"/>
          <w:szCs w:val="12"/>
        </w:rPr>
      </w:pPr>
    </w:p>
    <w:p w:rsidR="00E72FD6" w:rsidRDefault="00E72FD6" w:rsidP="00E72FD6">
      <w:pPr>
        <w:ind w:right="-2"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E72FD6" w:rsidRPr="0058294C" w:rsidRDefault="00E72FD6" w:rsidP="00E72FD6">
      <w:pPr>
        <w:ind w:right="-2" w:firstLine="1701"/>
        <w:jc w:val="center"/>
        <w:rPr>
          <w:sz w:val="16"/>
          <w:szCs w:val="16"/>
        </w:rPr>
      </w:pPr>
    </w:p>
    <w:p w:rsidR="00E72FD6" w:rsidRDefault="00E72FD6" w:rsidP="00E72FD6">
      <w:pPr>
        <w:ind w:right="-2"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F12076" w:rsidRDefault="00F12076" w:rsidP="00F12076">
      <w:pPr>
        <w:ind w:right="-2"/>
        <w:rPr>
          <w:b/>
        </w:rPr>
      </w:pPr>
      <w:r>
        <w:rPr>
          <w:b/>
        </w:rPr>
        <w:t xml:space="preserve">  </w:t>
      </w:r>
    </w:p>
    <w:p w:rsidR="00E72FD6" w:rsidRPr="00EC0BAA" w:rsidRDefault="00EC0BAA" w:rsidP="00EC0BAA">
      <w:pPr>
        <w:ind w:right="-2"/>
        <w:jc w:val="center"/>
        <w:rPr>
          <w:b/>
          <w:u w:val="single"/>
        </w:rPr>
      </w:pPr>
      <w:r>
        <w:rPr>
          <w:b/>
          <w:u w:val="single"/>
        </w:rPr>
        <w:t xml:space="preserve">01.02.2023 </w:t>
      </w:r>
      <w:r w:rsidR="00F12076">
        <w:rPr>
          <w:b/>
        </w:rPr>
        <w:t>№</w:t>
      </w:r>
      <w:r w:rsidRPr="00EC0BAA">
        <w:rPr>
          <w:b/>
          <w:u w:val="single"/>
        </w:rPr>
        <w:t>100/2</w:t>
      </w:r>
    </w:p>
    <w:p w:rsidR="00E72FD6" w:rsidRDefault="00E72FD6" w:rsidP="00E72FD6">
      <w:pPr>
        <w:ind w:right="-2"/>
        <w:jc w:val="center"/>
        <w:outlineLvl w:val="0"/>
      </w:pPr>
    </w:p>
    <w:p w:rsidR="002875BE" w:rsidRDefault="002875BE" w:rsidP="00FF7E0D">
      <w:pPr>
        <w:autoSpaceDE w:val="0"/>
        <w:autoSpaceDN w:val="0"/>
        <w:adjustRightInd w:val="0"/>
        <w:jc w:val="center"/>
      </w:pPr>
    </w:p>
    <w:p w:rsidR="00FF7E0D" w:rsidRPr="00B75E79" w:rsidRDefault="00FF7E0D" w:rsidP="00FF7E0D">
      <w:pPr>
        <w:autoSpaceDE w:val="0"/>
        <w:autoSpaceDN w:val="0"/>
        <w:adjustRightInd w:val="0"/>
        <w:jc w:val="center"/>
        <w:rPr>
          <w:rFonts w:eastAsiaTheme="minorHAnsi" w:cs="Times New Roman"/>
          <w:lang w:eastAsia="en-US"/>
        </w:rPr>
      </w:pPr>
      <w:r>
        <w:t>Об утверждении Перечня земель и (или) земельных участков для предоставления многодетным семьям, состоящим на учете в городском округе Электросталь Московской области</w:t>
      </w:r>
    </w:p>
    <w:p w:rsidR="00FF7E0D" w:rsidRPr="00B75E79" w:rsidRDefault="00FF7E0D" w:rsidP="00FF7E0D">
      <w:pPr>
        <w:autoSpaceDE w:val="0"/>
        <w:autoSpaceDN w:val="0"/>
        <w:adjustRightInd w:val="0"/>
        <w:jc w:val="center"/>
        <w:rPr>
          <w:rFonts w:eastAsiaTheme="minorHAnsi" w:cs="Times New Roman"/>
          <w:lang w:eastAsia="en-US"/>
        </w:rPr>
      </w:pPr>
    </w:p>
    <w:p w:rsidR="00FF7E0D" w:rsidRDefault="00FF7E0D" w:rsidP="00FF7E0D">
      <w:pPr>
        <w:tabs>
          <w:tab w:val="left" w:pos="720"/>
          <w:tab w:val="left" w:pos="1134"/>
        </w:tabs>
        <w:jc w:val="both"/>
      </w:pPr>
    </w:p>
    <w:p w:rsidR="00FF7E0D" w:rsidRPr="00DE4B24" w:rsidRDefault="00FF7E0D" w:rsidP="00FF7E0D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t xml:space="preserve">    </w:t>
      </w:r>
      <w:r>
        <w:tab/>
      </w:r>
      <w:r>
        <w:rPr>
          <w:rFonts w:eastAsiaTheme="minorHAnsi" w:cs="Times New Roman"/>
          <w:lang w:eastAsia="en-US"/>
        </w:rPr>
        <w:t xml:space="preserve">В соответствии с </w:t>
      </w:r>
      <w:r>
        <w:rPr>
          <w:rFonts w:cs="Times New Roman"/>
        </w:rPr>
        <w:t>Ф</w:t>
      </w:r>
      <w:r w:rsidRPr="005C1627">
        <w:rPr>
          <w:rFonts w:cs="Times New Roman"/>
        </w:rPr>
        <w:t>едеральн</w:t>
      </w:r>
      <w:r>
        <w:rPr>
          <w:rFonts w:cs="Times New Roman"/>
        </w:rPr>
        <w:t>ым</w:t>
      </w:r>
      <w:r w:rsidRPr="005C1627">
        <w:rPr>
          <w:rFonts w:cs="Times New Roman"/>
        </w:rPr>
        <w:t xml:space="preserve"> закон</w:t>
      </w:r>
      <w:r>
        <w:rPr>
          <w:rFonts w:cs="Times New Roman"/>
        </w:rPr>
        <w:t>ом</w:t>
      </w:r>
      <w:r w:rsidRPr="005C1627">
        <w:rPr>
          <w:rFonts w:cs="Times New Roman"/>
        </w:rPr>
        <w:t xml:space="preserve"> от </w:t>
      </w:r>
      <w:r w:rsidRPr="007819A2">
        <w:rPr>
          <w:rFonts w:cs="Times New Roman"/>
        </w:rPr>
        <w:t>0</w:t>
      </w:r>
      <w:r w:rsidRPr="005C1627">
        <w:rPr>
          <w:rFonts w:cs="Times New Roman"/>
        </w:rPr>
        <w:t xml:space="preserve">6.10.2003 </w:t>
      </w:r>
      <w:r>
        <w:rPr>
          <w:rFonts w:cs="Times New Roman"/>
        </w:rPr>
        <w:t>№ 131-ФЗ «</w:t>
      </w:r>
      <w:r w:rsidRPr="005C1627">
        <w:rPr>
          <w:rFonts w:cs="Times New Roman"/>
        </w:rPr>
        <w:t>Об общих принципах организации местного самоуп</w:t>
      </w:r>
      <w:r>
        <w:rPr>
          <w:rFonts w:cs="Times New Roman"/>
        </w:rPr>
        <w:t>равления в Российской Федерации»</w:t>
      </w:r>
      <w:r w:rsidRPr="005C1627">
        <w:rPr>
          <w:rFonts w:cs="Times New Roman"/>
        </w:rPr>
        <w:t>,</w:t>
      </w:r>
      <w:r w:rsidRPr="005C1627">
        <w:t xml:space="preserve"> </w:t>
      </w:r>
      <w:r w:rsidR="00111F83">
        <w:t xml:space="preserve">Законом </w:t>
      </w:r>
      <w:r w:rsidR="00111F83" w:rsidRPr="00C26EEE">
        <w:rPr>
          <w:rFonts w:eastAsiaTheme="minorHAnsi" w:cs="Times New Roman"/>
          <w:lang w:eastAsia="en-US"/>
        </w:rPr>
        <w:t xml:space="preserve">Московской области от 01.06.2011 </w:t>
      </w:r>
      <w:r w:rsidR="00111F83">
        <w:rPr>
          <w:rFonts w:eastAsiaTheme="minorHAnsi" w:cs="Times New Roman"/>
          <w:lang w:eastAsia="en-US"/>
        </w:rPr>
        <w:t>№ 73/2011-ОЗ «</w:t>
      </w:r>
      <w:r w:rsidR="00111F83" w:rsidRPr="00C26EEE">
        <w:rPr>
          <w:rFonts w:eastAsiaTheme="minorHAnsi" w:cs="Times New Roman"/>
          <w:lang w:eastAsia="en-US"/>
        </w:rPr>
        <w:t>О бесплатном предоставлении земельных</w:t>
      </w:r>
      <w:r w:rsidR="00111F83">
        <w:rPr>
          <w:rFonts w:eastAsiaTheme="minorHAnsi" w:cs="Times New Roman"/>
          <w:lang w:eastAsia="en-US"/>
        </w:rPr>
        <w:t xml:space="preserve"> участков многодетным семьям в Московской области» </w:t>
      </w:r>
      <w:r w:rsidRPr="005C1627">
        <w:rPr>
          <w:rFonts w:eastAsiaTheme="minorHAnsi" w:cs="Times New Roman"/>
          <w:lang w:eastAsia="en-US"/>
        </w:rPr>
        <w:t xml:space="preserve"> и </w:t>
      </w:r>
      <w:hyperlink r:id="rId9" w:history="1">
        <w:r w:rsidRPr="005C1627">
          <w:rPr>
            <w:rFonts w:eastAsiaTheme="minorHAnsi" w:cs="Times New Roman"/>
            <w:lang w:eastAsia="en-US"/>
          </w:rPr>
          <w:t>Уставом</w:t>
        </w:r>
      </w:hyperlink>
      <w:r w:rsidRPr="005C1627">
        <w:rPr>
          <w:rFonts w:eastAsiaTheme="minorHAnsi" w:cs="Times New Roman"/>
          <w:lang w:eastAsia="en-US"/>
        </w:rPr>
        <w:t xml:space="preserve"> городского округа Электросталь Московской области,</w:t>
      </w:r>
      <w:r w:rsidRPr="005C1627">
        <w:rPr>
          <w:rFonts w:cs="Times New Roman"/>
        </w:rPr>
        <w:t xml:space="preserve"> </w:t>
      </w:r>
      <w:r w:rsidRPr="005C1627">
        <w:t>Администрация городского округа Электрост</w:t>
      </w:r>
      <w:r w:rsidRPr="00DE4B24">
        <w:t>аль Московской области ПОСТАНОВЛЯЕТ:</w:t>
      </w:r>
    </w:p>
    <w:p w:rsidR="00FF7E0D" w:rsidRDefault="00FF7E0D" w:rsidP="00FF7E0D">
      <w:pPr>
        <w:tabs>
          <w:tab w:val="left" w:pos="720"/>
          <w:tab w:val="left" w:pos="900"/>
          <w:tab w:val="left" w:pos="1134"/>
          <w:tab w:val="left" w:pos="1276"/>
        </w:tabs>
        <w:jc w:val="both"/>
      </w:pPr>
    </w:p>
    <w:p w:rsidR="00FF7E0D" w:rsidRDefault="0091156F" w:rsidP="009458F4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>
        <w:t>Утвердить</w:t>
      </w:r>
      <w:r w:rsidR="00953062">
        <w:t xml:space="preserve"> </w:t>
      </w:r>
      <w:r w:rsidR="00FF7E0D">
        <w:t>Перечень земель и (или) земельных участков  для предоставления многодетным семьям, состоящим на учете в городском округе Электросталь Московской области</w:t>
      </w:r>
      <w:r w:rsidR="00FF7E0D" w:rsidRPr="008A13C5">
        <w:rPr>
          <w:rFonts w:cs="Times New Roman"/>
        </w:rPr>
        <w:t xml:space="preserve"> </w:t>
      </w:r>
      <w:r w:rsidR="00FF7E0D">
        <w:t>(прилагается).</w:t>
      </w:r>
    </w:p>
    <w:p w:rsidR="009458F4" w:rsidRDefault="008A13C5" w:rsidP="009458F4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9458F4">
        <w:rPr>
          <w:rFonts w:eastAsiaTheme="minorHAnsi" w:cs="Times New Roman"/>
          <w:lang w:eastAsia="en-US"/>
        </w:rPr>
        <w:t xml:space="preserve">Признать утратившим силу </w:t>
      </w:r>
      <w:r w:rsidRPr="0070637E">
        <w:t>постановление Администрации городского округа Электросталь Московской области</w:t>
      </w:r>
      <w:r w:rsidR="009458F4">
        <w:t xml:space="preserve"> от 02.02.2022 № 100/2 «Об утверждении Перечня земель и (или) земельных участков для предоставления многодетным семьям, состоящим на учете в городском округе Электросталь Московской </w:t>
      </w:r>
    </w:p>
    <w:p w:rsidR="00FF7E0D" w:rsidRDefault="00FF7E0D" w:rsidP="009458F4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>
        <w:t>Опублик</w:t>
      </w:r>
      <w:r w:rsidR="00E159AB">
        <w:t>овать настоящее постановление</w:t>
      </w:r>
      <w:r>
        <w:t xml:space="preserve"> на официальном сайте городского округа Электросталь Московской области </w:t>
      </w:r>
      <w:r w:rsidR="00E159AB">
        <w:t xml:space="preserve">в информационно-телекоммуникационной сети </w:t>
      </w:r>
      <w:r w:rsidR="002875BE">
        <w:t xml:space="preserve">«Интернет» по адресу: </w:t>
      </w:r>
      <w:r w:rsidRPr="009458F4">
        <w:rPr>
          <w:lang w:val="en-US"/>
        </w:rPr>
        <w:t>www</w:t>
      </w:r>
      <w:r>
        <w:t>.</w:t>
      </w:r>
      <w:r w:rsidRPr="008F371E">
        <w:t xml:space="preserve"> </w:t>
      </w:r>
      <w:proofErr w:type="spellStart"/>
      <w:r w:rsidRPr="009458F4">
        <w:rPr>
          <w:lang w:val="en-US"/>
        </w:rPr>
        <w:t>electrostal</w:t>
      </w:r>
      <w:proofErr w:type="spellEnd"/>
      <w:r>
        <w:t>.</w:t>
      </w:r>
      <w:proofErr w:type="spellStart"/>
      <w:r w:rsidRPr="009458F4">
        <w:rPr>
          <w:lang w:val="en-US"/>
        </w:rPr>
        <w:t>ru</w:t>
      </w:r>
      <w:proofErr w:type="spellEnd"/>
      <w:r>
        <w:t>.</w:t>
      </w:r>
    </w:p>
    <w:p w:rsidR="008A13C5" w:rsidRDefault="009458F4" w:rsidP="00FF7E0D">
      <w:pPr>
        <w:ind w:right="-1" w:firstLine="708"/>
        <w:jc w:val="both"/>
      </w:pPr>
      <w:r>
        <w:t>4</w:t>
      </w:r>
      <w:r w:rsidR="00FF7E0D">
        <w:t>. Контроль за исполнением настоящего постановления возложить на заместителя Главы Администрации городского округа Электросталь Московской области Лаврова Р.С.</w:t>
      </w:r>
    </w:p>
    <w:p w:rsidR="00FF7E0D" w:rsidRDefault="00FF7E0D" w:rsidP="00FF7E0D">
      <w:pPr>
        <w:ind w:firstLine="708"/>
        <w:jc w:val="both"/>
      </w:pPr>
    </w:p>
    <w:p w:rsidR="00FF7E0D" w:rsidRDefault="00FF7E0D" w:rsidP="00FF7E0D">
      <w:pPr>
        <w:ind w:firstLine="708"/>
        <w:jc w:val="both"/>
      </w:pPr>
    </w:p>
    <w:p w:rsidR="002875BE" w:rsidRPr="0055720A" w:rsidRDefault="002875BE" w:rsidP="00FF7E0D">
      <w:pPr>
        <w:ind w:firstLine="708"/>
        <w:jc w:val="both"/>
      </w:pPr>
    </w:p>
    <w:p w:rsidR="00FF7E0D" w:rsidRDefault="00FF7E0D" w:rsidP="00FF7E0D">
      <w:pPr>
        <w:jc w:val="center"/>
      </w:pPr>
      <w:r>
        <w:t>Глава городского округа                                                                                        И.Ю. Волкова</w:t>
      </w:r>
    </w:p>
    <w:p w:rsidR="00FF7E0D" w:rsidRDefault="00FF7E0D" w:rsidP="00FF7E0D">
      <w:pPr>
        <w:spacing w:line="240" w:lineRule="exact"/>
        <w:jc w:val="center"/>
      </w:pPr>
    </w:p>
    <w:p w:rsidR="00FF7E0D" w:rsidRDefault="00FF7E0D" w:rsidP="00FF7E0D">
      <w:pPr>
        <w:spacing w:line="240" w:lineRule="exact"/>
        <w:jc w:val="center"/>
      </w:pPr>
    </w:p>
    <w:p w:rsidR="00FF7E0D" w:rsidRDefault="00FF7E0D" w:rsidP="00FF7E0D">
      <w:pPr>
        <w:spacing w:line="240" w:lineRule="exact"/>
        <w:jc w:val="center"/>
      </w:pPr>
    </w:p>
    <w:p w:rsidR="00154AA5" w:rsidRDefault="00154AA5" w:rsidP="00FF7E0D">
      <w:pPr>
        <w:spacing w:line="240" w:lineRule="exact"/>
        <w:jc w:val="center"/>
      </w:pPr>
    </w:p>
    <w:p w:rsidR="00FF7E0D" w:rsidRPr="003F2AFB" w:rsidRDefault="00A42F29" w:rsidP="00FF7E0D">
      <w:pPr>
        <w:spacing w:line="240" w:lineRule="exact"/>
        <w:jc w:val="both"/>
      </w:pPr>
      <w:r>
        <w:t xml:space="preserve"> </w:t>
      </w:r>
    </w:p>
    <w:p w:rsidR="00FF7E0D" w:rsidRDefault="00FF7E0D" w:rsidP="00FF7E0D">
      <w:pPr>
        <w:pStyle w:val="ConsPlusNormal"/>
        <w:spacing w:line="276" w:lineRule="auto"/>
        <w:ind w:firstLine="595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4AA5" w:rsidRDefault="00154AA5" w:rsidP="004115D5">
      <w:pPr>
        <w:tabs>
          <w:tab w:val="left" w:pos="6237"/>
        </w:tabs>
        <w:jc w:val="both"/>
        <w:rPr>
          <w:rFonts w:cs="Times New Roman"/>
        </w:rPr>
      </w:pPr>
    </w:p>
    <w:p w:rsidR="00111F83" w:rsidRDefault="00111F83" w:rsidP="004115D5">
      <w:pPr>
        <w:tabs>
          <w:tab w:val="left" w:pos="6237"/>
        </w:tabs>
        <w:jc w:val="both"/>
        <w:rPr>
          <w:rFonts w:cs="Times New Roman"/>
        </w:rPr>
      </w:pPr>
    </w:p>
    <w:p w:rsidR="002875BE" w:rsidRDefault="002875BE" w:rsidP="00D00B05">
      <w:pPr>
        <w:pStyle w:val="ConsPlusNormal"/>
        <w:spacing w:line="276" w:lineRule="auto"/>
        <w:ind w:firstLine="510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75BE" w:rsidRDefault="002875BE" w:rsidP="00D00B05">
      <w:pPr>
        <w:pStyle w:val="ConsPlusNormal"/>
        <w:spacing w:line="276" w:lineRule="auto"/>
        <w:ind w:firstLine="510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B05" w:rsidRDefault="00D00B05" w:rsidP="00D00B05">
      <w:pPr>
        <w:pStyle w:val="ConsPlusNormal"/>
        <w:spacing w:line="276" w:lineRule="auto"/>
        <w:ind w:firstLine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к постановлению </w:t>
      </w:r>
    </w:p>
    <w:p w:rsidR="00FF7E0D" w:rsidRDefault="00FF7E0D" w:rsidP="00D00B05">
      <w:pPr>
        <w:pStyle w:val="ConsPlusNormal"/>
        <w:spacing w:line="276" w:lineRule="auto"/>
        <w:ind w:firstLine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D00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F7E0D" w:rsidRDefault="00FF7E0D" w:rsidP="00D00B05">
      <w:pPr>
        <w:pStyle w:val="ConsPlusNormal"/>
        <w:spacing w:line="276" w:lineRule="auto"/>
        <w:ind w:firstLine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Электросталь</w:t>
      </w:r>
    </w:p>
    <w:p w:rsidR="00FF7E0D" w:rsidRDefault="00FF7E0D" w:rsidP="00D00B05">
      <w:pPr>
        <w:pStyle w:val="ConsPlusNormal"/>
        <w:spacing w:line="276" w:lineRule="auto"/>
        <w:ind w:firstLine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Московской области</w:t>
      </w:r>
    </w:p>
    <w:p w:rsidR="00FF7E0D" w:rsidRDefault="00FF7E0D" w:rsidP="00D00B05">
      <w:pPr>
        <w:pStyle w:val="ConsPlusNormal"/>
        <w:spacing w:line="276" w:lineRule="auto"/>
        <w:ind w:firstLine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EC0BAA">
        <w:rPr>
          <w:rFonts w:ascii="Times New Roman" w:hAnsi="Times New Roman" w:cs="Times New Roman"/>
          <w:color w:val="000000" w:themeColor="text1"/>
          <w:sz w:val="24"/>
          <w:szCs w:val="24"/>
        </w:rPr>
        <w:t>01.02.2023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EC0BAA">
        <w:rPr>
          <w:rFonts w:ascii="Times New Roman" w:hAnsi="Times New Roman" w:cs="Times New Roman"/>
          <w:color w:val="000000" w:themeColor="text1"/>
          <w:sz w:val="24"/>
          <w:szCs w:val="24"/>
        </w:rPr>
        <w:t>100/2</w:t>
      </w:r>
    </w:p>
    <w:p w:rsidR="00D00B05" w:rsidRDefault="00D00B05" w:rsidP="00D00B05">
      <w:pPr>
        <w:pStyle w:val="ConsPlusNormal"/>
        <w:spacing w:line="276" w:lineRule="auto"/>
        <w:ind w:firstLine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</w:t>
      </w:r>
    </w:p>
    <w:p w:rsidR="00D00B05" w:rsidRDefault="00D00B05" w:rsidP="00D00B05">
      <w:pPr>
        <w:pStyle w:val="ConsPlusNormal"/>
        <w:spacing w:line="276" w:lineRule="auto"/>
        <w:ind w:firstLine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Администрации</w:t>
      </w:r>
    </w:p>
    <w:p w:rsidR="00D00B05" w:rsidRDefault="00D00B05" w:rsidP="00D00B05">
      <w:pPr>
        <w:pStyle w:val="ConsPlusNormal"/>
        <w:spacing w:line="276" w:lineRule="auto"/>
        <w:ind w:firstLine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Электросталь</w:t>
      </w:r>
    </w:p>
    <w:p w:rsidR="002875BE" w:rsidRDefault="00D00B05" w:rsidP="002875BE">
      <w:pPr>
        <w:pStyle w:val="ConsPlusNormal"/>
        <w:spacing w:line="276" w:lineRule="auto"/>
        <w:ind w:firstLine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Московской области </w:t>
      </w:r>
    </w:p>
    <w:p w:rsidR="00D00B05" w:rsidRPr="008629DE" w:rsidRDefault="00D00B05" w:rsidP="002875BE">
      <w:pPr>
        <w:pStyle w:val="ConsPlusNormal"/>
        <w:spacing w:line="276" w:lineRule="auto"/>
        <w:ind w:firstLine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EC0B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01.02.2023 </w:t>
      </w:r>
      <w:r w:rsidR="002875BE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EC0BAA">
        <w:rPr>
          <w:rFonts w:ascii="Times New Roman" w:hAnsi="Times New Roman" w:cs="Times New Roman"/>
          <w:color w:val="000000" w:themeColor="text1"/>
          <w:sz w:val="24"/>
          <w:szCs w:val="24"/>
        </w:rPr>
        <w:t>100/2</w:t>
      </w:r>
    </w:p>
    <w:p w:rsidR="00FF7E0D" w:rsidRDefault="00FF7E0D" w:rsidP="00FF7E0D">
      <w:pPr>
        <w:pStyle w:val="FR1"/>
        <w:tabs>
          <w:tab w:val="left" w:pos="10065"/>
        </w:tabs>
        <w:spacing w:before="0" w:line="259" w:lineRule="auto"/>
        <w:ind w:left="5812" w:right="-14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F7E0D" w:rsidRPr="00B420D5" w:rsidRDefault="00FF7E0D" w:rsidP="00FF7E0D">
      <w:pPr>
        <w:pStyle w:val="FR1"/>
        <w:tabs>
          <w:tab w:val="left" w:pos="10065"/>
        </w:tabs>
        <w:spacing w:before="0" w:line="240" w:lineRule="auto"/>
        <w:ind w:left="0" w:right="-144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10B" w:rsidRPr="0071482C" w:rsidRDefault="000E010B" w:rsidP="000E010B">
      <w:pPr>
        <w:pStyle w:val="1"/>
        <w:shd w:val="clear" w:color="auto" w:fill="FFFFFF"/>
        <w:jc w:val="center"/>
        <w:rPr>
          <w:b/>
          <w:color w:val="212121"/>
          <w:szCs w:val="24"/>
        </w:rPr>
      </w:pPr>
      <w:r>
        <w:rPr>
          <w:b/>
          <w:color w:val="212121"/>
          <w:szCs w:val="24"/>
        </w:rPr>
        <w:t>Перечень</w:t>
      </w:r>
      <w:r w:rsidRPr="0071482C">
        <w:rPr>
          <w:b/>
          <w:color w:val="212121"/>
          <w:szCs w:val="24"/>
        </w:rPr>
        <w:t xml:space="preserve"> земель и (или) земельных участков для предоставления многодетным семьям, состоящим на у</w:t>
      </w:r>
      <w:r>
        <w:rPr>
          <w:b/>
          <w:color w:val="212121"/>
          <w:szCs w:val="24"/>
        </w:rPr>
        <w:t>чете в городском округе Электросталь Московской области</w:t>
      </w:r>
      <w:r w:rsidRPr="0071482C">
        <w:rPr>
          <w:b/>
          <w:color w:val="212121"/>
          <w:szCs w:val="24"/>
        </w:rPr>
        <w:t xml:space="preserve">, </w:t>
      </w:r>
      <w:r>
        <w:rPr>
          <w:b/>
          <w:color w:val="212121"/>
          <w:szCs w:val="24"/>
        </w:rPr>
        <w:t xml:space="preserve">                 </w:t>
      </w:r>
      <w:r w:rsidRPr="0071482C">
        <w:rPr>
          <w:b/>
          <w:color w:val="212121"/>
          <w:szCs w:val="24"/>
        </w:rPr>
        <w:t xml:space="preserve">в целях реализации Закона Московской области от 01.06.2011 № 73/2011-ОЗ </w:t>
      </w:r>
      <w:r>
        <w:rPr>
          <w:b/>
          <w:color w:val="212121"/>
          <w:szCs w:val="24"/>
        </w:rPr>
        <w:t xml:space="preserve">                                 </w:t>
      </w:r>
      <w:r w:rsidRPr="0071482C">
        <w:rPr>
          <w:b/>
          <w:color w:val="212121"/>
          <w:szCs w:val="24"/>
        </w:rPr>
        <w:t>«О бесплатном пр</w:t>
      </w:r>
      <w:r>
        <w:rPr>
          <w:b/>
          <w:color w:val="212121"/>
          <w:szCs w:val="24"/>
        </w:rPr>
        <w:t xml:space="preserve">едоставлении земельных участков                                                    </w:t>
      </w:r>
      <w:r w:rsidRPr="0071482C">
        <w:rPr>
          <w:b/>
          <w:color w:val="212121"/>
          <w:szCs w:val="24"/>
        </w:rPr>
        <w:t>многодетным семьям в Московской области»</w:t>
      </w:r>
    </w:p>
    <w:p w:rsidR="000E010B" w:rsidRDefault="000E010B" w:rsidP="000E01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E010B" w:rsidRPr="00340576" w:rsidRDefault="000E010B" w:rsidP="000E010B">
      <w:pPr>
        <w:jc w:val="center"/>
      </w:pPr>
    </w:p>
    <w:p w:rsidR="000E010B" w:rsidRDefault="000E010B" w:rsidP="000E010B">
      <w:pPr>
        <w:ind w:firstLine="426"/>
        <w:jc w:val="both"/>
        <w:rPr>
          <w:rFonts w:cs="Times New Roman"/>
        </w:rPr>
      </w:pPr>
      <w:r w:rsidRPr="00EE4D9F">
        <w:rPr>
          <w:rFonts w:cs="Times New Roman"/>
        </w:rPr>
        <w:t xml:space="preserve">Земельные участки, по адресу: Российская Федерация, Московская область, </w:t>
      </w:r>
      <w:r w:rsidR="00111F83">
        <w:rPr>
          <w:rFonts w:cs="Times New Roman"/>
        </w:rPr>
        <w:t>городской округ Электросталь, п. Елизаветино</w:t>
      </w:r>
      <w:r w:rsidRPr="00EE4D9F">
        <w:rPr>
          <w:rFonts w:cs="Times New Roman"/>
        </w:rPr>
        <w:t>, категория земель: «з</w:t>
      </w:r>
      <w:r>
        <w:rPr>
          <w:rFonts w:cs="Times New Roman"/>
        </w:rPr>
        <w:t xml:space="preserve">емли населённых пунктов», </w:t>
      </w:r>
      <w:r w:rsidRPr="00EE4D9F">
        <w:rPr>
          <w:rFonts w:cs="Times New Roman"/>
        </w:rPr>
        <w:t>вид разрешённого использования: «для индивидуального жилищного строительства».</w:t>
      </w:r>
    </w:p>
    <w:p w:rsidR="000E010B" w:rsidRPr="00EE4D9F" w:rsidRDefault="000E010B" w:rsidP="000E010B">
      <w:pPr>
        <w:ind w:firstLine="426"/>
        <w:jc w:val="both"/>
        <w:rPr>
          <w:rFonts w:cs="Times New Roman"/>
        </w:rPr>
      </w:pPr>
    </w:p>
    <w:p w:rsidR="00AD0B44" w:rsidRPr="002875BE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="00AF660E">
        <w:rPr>
          <w:rFonts w:eastAsia="TimesNewRomanPSMT" w:cs="Times New Roman"/>
        </w:rPr>
        <w:t>:</w:t>
      </w:r>
      <w:r w:rsidR="002875BE">
        <w:rPr>
          <w:rFonts w:eastAsia="TimesNewRomanPSMT" w:cs="Times New Roman"/>
        </w:rPr>
        <w:t>371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2875BE" w:rsidRPr="00AE1CD3" w:rsidRDefault="002875BE" w:rsidP="002875BE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0704019:447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AF660E">
        <w:rPr>
          <w:rFonts w:eastAsia="TimesNewRomanPSMT" w:cs="Times New Roman"/>
        </w:rPr>
        <w:t>449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AF660E">
        <w:rPr>
          <w:rFonts w:eastAsia="TimesNewRomanPSMT" w:cs="Times New Roman"/>
        </w:rPr>
        <w:t>453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AF660E">
        <w:rPr>
          <w:rFonts w:eastAsia="TimesNewRomanPSMT" w:cs="Times New Roman"/>
        </w:rPr>
        <w:t>454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777ADF">
        <w:rPr>
          <w:rFonts w:eastAsia="TimesNewRomanPSMT" w:cs="Times New Roman"/>
        </w:rPr>
        <w:t>455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777ADF">
        <w:rPr>
          <w:rFonts w:eastAsia="TimesNewRomanPSMT" w:cs="Times New Roman"/>
        </w:rPr>
        <w:t>460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777ADF">
        <w:rPr>
          <w:rFonts w:eastAsia="TimesNewRomanPSMT" w:cs="Times New Roman"/>
        </w:rPr>
        <w:t>466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777ADF">
        <w:rPr>
          <w:rFonts w:eastAsia="TimesNewRomanPSMT" w:cs="Times New Roman"/>
        </w:rPr>
        <w:t>472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777ADF">
        <w:rPr>
          <w:rFonts w:eastAsia="TimesNewRomanPSMT" w:cs="Times New Roman"/>
        </w:rPr>
        <w:t>482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01041B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777ADF">
        <w:rPr>
          <w:rFonts w:eastAsia="TimesNewRomanPSMT" w:cs="Times New Roman"/>
        </w:rPr>
        <w:t>483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041B" w:rsidRPr="00F729F8" w:rsidRDefault="0001041B" w:rsidP="0001041B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486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041B" w:rsidRPr="00F729F8" w:rsidRDefault="0001041B" w:rsidP="0001041B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488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041B" w:rsidRPr="00F729F8" w:rsidRDefault="0001041B" w:rsidP="0001041B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489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041B" w:rsidRPr="00F729F8" w:rsidRDefault="0001041B" w:rsidP="0001041B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494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041B" w:rsidRPr="00F729F8" w:rsidRDefault="0001041B" w:rsidP="0001041B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495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041B" w:rsidRPr="00F729F8" w:rsidRDefault="0001041B" w:rsidP="0001041B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497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041B" w:rsidRPr="00F729F8" w:rsidRDefault="0001041B" w:rsidP="0001041B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498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041B" w:rsidRPr="00F729F8" w:rsidRDefault="0001041B" w:rsidP="0001041B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499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041B" w:rsidRPr="00F729F8" w:rsidRDefault="0001041B" w:rsidP="0001041B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500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041B" w:rsidRPr="00F729F8" w:rsidRDefault="0001041B" w:rsidP="0001041B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834D1">
        <w:rPr>
          <w:rFonts w:eastAsia="TimesNewRomanPSMT" w:cs="Times New Roman"/>
        </w:rPr>
        <w:t>508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041B" w:rsidRPr="00F729F8" w:rsidRDefault="0001041B" w:rsidP="0001041B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834D1">
        <w:rPr>
          <w:rFonts w:eastAsia="TimesNewRomanPSMT" w:cs="Times New Roman"/>
        </w:rPr>
        <w:t>509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041B" w:rsidRPr="00F729F8" w:rsidRDefault="0001041B" w:rsidP="0001041B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834D1">
        <w:rPr>
          <w:rFonts w:eastAsia="TimesNewRomanPSMT" w:cs="Times New Roman"/>
        </w:rPr>
        <w:t>510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041B" w:rsidRPr="00F729F8" w:rsidRDefault="0001041B" w:rsidP="0001041B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834D1">
        <w:rPr>
          <w:rFonts w:eastAsia="TimesNewRomanPSMT" w:cs="Times New Roman"/>
        </w:rPr>
        <w:t>511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041B" w:rsidRPr="00F729F8" w:rsidRDefault="0001041B" w:rsidP="0001041B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834D1">
        <w:rPr>
          <w:rFonts w:eastAsia="TimesNewRomanPSMT" w:cs="Times New Roman"/>
        </w:rPr>
        <w:t>512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041B" w:rsidRPr="00F729F8" w:rsidRDefault="0001041B" w:rsidP="0001041B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834D1">
        <w:rPr>
          <w:rFonts w:eastAsia="TimesNewRomanPSMT" w:cs="Times New Roman"/>
        </w:rPr>
        <w:t>513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041B" w:rsidRPr="00F729F8" w:rsidRDefault="0001041B" w:rsidP="0001041B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834D1">
        <w:rPr>
          <w:rFonts w:eastAsia="TimesNewRomanPSMT" w:cs="Times New Roman"/>
        </w:rPr>
        <w:t>514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041B" w:rsidRPr="00F729F8" w:rsidRDefault="0001041B" w:rsidP="0001041B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834D1">
        <w:rPr>
          <w:rFonts w:eastAsia="TimesNewRomanPSMT" w:cs="Times New Roman"/>
        </w:rPr>
        <w:t>515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041B" w:rsidRPr="00F729F8" w:rsidRDefault="0001041B" w:rsidP="0001041B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lastRenderedPageBreak/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834D1">
        <w:rPr>
          <w:rFonts w:eastAsia="TimesNewRomanPSMT" w:cs="Times New Roman"/>
        </w:rPr>
        <w:t>516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519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520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521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522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523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524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0704019:525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526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527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536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537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538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539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540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541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542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543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544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545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546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549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550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551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552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553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554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555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556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557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558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559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745706">
        <w:rPr>
          <w:rFonts w:eastAsia="TimesNewRomanPSMT" w:cs="Times New Roman"/>
        </w:rPr>
        <w:t>:565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566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567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568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569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570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571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572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573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574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575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576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577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578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579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580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581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582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583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584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585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lastRenderedPageBreak/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586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587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588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589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591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592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593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59</w:t>
      </w:r>
      <w:r w:rsidR="00876FFB">
        <w:rPr>
          <w:rFonts w:eastAsia="TimesNewRomanPSMT" w:cs="Times New Roman"/>
        </w:rPr>
        <w:t>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59</w:t>
      </w:r>
      <w:r w:rsidR="00876FFB">
        <w:rPr>
          <w:rFonts w:eastAsia="TimesNewRomanPSMT" w:cs="Times New Roman"/>
        </w:rPr>
        <w:t>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59</w:t>
      </w:r>
      <w:r w:rsidR="00876FFB">
        <w:rPr>
          <w:rFonts w:eastAsia="TimesNewRomanPSMT" w:cs="Times New Roman"/>
        </w:rPr>
        <w:t>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59</w:t>
      </w:r>
      <w:r w:rsidR="00876FFB">
        <w:rPr>
          <w:rFonts w:eastAsia="TimesNewRomanPSMT" w:cs="Times New Roman"/>
        </w:rPr>
        <w:t>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59</w:t>
      </w:r>
      <w:r w:rsidR="00876FFB">
        <w:rPr>
          <w:rFonts w:eastAsia="TimesNewRomanPSMT" w:cs="Times New Roman"/>
        </w:rPr>
        <w:t>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59</w:t>
      </w:r>
      <w:r w:rsidR="00876FFB">
        <w:rPr>
          <w:rFonts w:eastAsia="TimesNewRomanPSMT" w:cs="Times New Roman"/>
        </w:rPr>
        <w:t>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876FFB">
        <w:rPr>
          <w:rFonts w:eastAsia="TimesNewRomanPSMT" w:cs="Times New Roman"/>
        </w:rPr>
        <w:t>600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876FFB">
        <w:rPr>
          <w:rFonts w:eastAsia="TimesNewRomanPSMT" w:cs="Times New Roman"/>
        </w:rPr>
        <w:t>601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876FFB">
        <w:rPr>
          <w:rFonts w:eastAsia="TimesNewRomanPSMT" w:cs="Times New Roman"/>
        </w:rPr>
        <w:t>603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876FFB">
        <w:rPr>
          <w:rFonts w:eastAsia="TimesNewRomanPSMT" w:cs="Times New Roman"/>
        </w:rPr>
        <w:t>604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876FFB">
        <w:rPr>
          <w:rFonts w:eastAsia="TimesNewRomanPSMT" w:cs="Times New Roman"/>
        </w:rPr>
        <w:t>605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876FFB">
        <w:rPr>
          <w:rFonts w:eastAsia="TimesNewRomanPSMT" w:cs="Times New Roman"/>
        </w:rPr>
        <w:t>606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876FFB">
        <w:rPr>
          <w:rFonts w:eastAsia="TimesNewRomanPSMT" w:cs="Times New Roman"/>
        </w:rPr>
        <w:t>607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876FFB">
        <w:rPr>
          <w:rFonts w:eastAsia="TimesNewRomanPSMT" w:cs="Times New Roman"/>
        </w:rPr>
        <w:t>608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876FFB">
        <w:rPr>
          <w:rFonts w:eastAsia="TimesNewRomanPSMT" w:cs="Times New Roman"/>
        </w:rPr>
        <w:t>609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610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611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612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613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614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615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616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617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618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619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620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621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622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623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624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625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626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627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628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629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630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631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632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633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634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635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636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637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638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639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641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lastRenderedPageBreak/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643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644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645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646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647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648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649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650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651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652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653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654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655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656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657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658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659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660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661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662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663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664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665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666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667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668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669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670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671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672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673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674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675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676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677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678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680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681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682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683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684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685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686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687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688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689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690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691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692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693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694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695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696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lastRenderedPageBreak/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697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698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E010B" w:rsidRPr="0085158D" w:rsidRDefault="00876FFB" w:rsidP="00192F39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699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96B23">
        <w:rPr>
          <w:rFonts w:eastAsia="TimesNewRomanPSMT" w:cs="Times New Roman"/>
        </w:rPr>
        <w:t>700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96B23">
        <w:rPr>
          <w:rFonts w:eastAsia="TimesNewRomanPSMT" w:cs="Times New Roman"/>
        </w:rPr>
        <w:t>701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96B23">
        <w:rPr>
          <w:rFonts w:eastAsia="TimesNewRomanPSMT" w:cs="Times New Roman"/>
        </w:rPr>
        <w:t>702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96B23">
        <w:rPr>
          <w:rFonts w:eastAsia="TimesNewRomanPSMT" w:cs="Times New Roman"/>
        </w:rPr>
        <w:t>703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96B23">
        <w:rPr>
          <w:rFonts w:eastAsia="TimesNewRomanPSMT" w:cs="Times New Roman"/>
        </w:rPr>
        <w:t>704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96B23">
        <w:rPr>
          <w:rFonts w:eastAsia="TimesNewRomanPSMT" w:cs="Times New Roman"/>
        </w:rPr>
        <w:t>705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96B23">
        <w:rPr>
          <w:rFonts w:eastAsia="TimesNewRomanPSMT" w:cs="Times New Roman"/>
        </w:rPr>
        <w:t>706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96B23">
        <w:rPr>
          <w:rFonts w:eastAsia="TimesNewRomanPSMT" w:cs="Times New Roman"/>
        </w:rPr>
        <w:t>707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96B23">
        <w:rPr>
          <w:rFonts w:eastAsia="TimesNewRomanPSMT" w:cs="Times New Roman"/>
        </w:rPr>
        <w:t>708,</w:t>
      </w:r>
      <w:r w:rsidRPr="007A7EFB">
        <w:rPr>
          <w:rFonts w:eastAsia="TimesNewRomanPSMT"/>
        </w:rPr>
        <w:t xml:space="preserve">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96B23">
        <w:rPr>
          <w:rFonts w:eastAsia="TimesNewRomanPSMT" w:cs="Times New Roman"/>
        </w:rPr>
        <w:t>709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96B23">
        <w:rPr>
          <w:rFonts w:eastAsia="TimesNewRomanPSMT" w:cs="Times New Roman"/>
        </w:rPr>
        <w:t>710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96B23">
        <w:rPr>
          <w:rFonts w:eastAsia="TimesNewRomanPSMT" w:cs="Times New Roman"/>
        </w:rPr>
        <w:t>711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96B23">
        <w:rPr>
          <w:rFonts w:eastAsia="TimesNewRomanPSMT" w:cs="Times New Roman"/>
        </w:rPr>
        <w:t>712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96B23">
        <w:rPr>
          <w:rFonts w:eastAsia="TimesNewRomanPSMT" w:cs="Times New Roman"/>
        </w:rPr>
        <w:t>713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96B23">
        <w:rPr>
          <w:rFonts w:eastAsia="TimesNewRomanPSMT" w:cs="Times New Roman"/>
        </w:rPr>
        <w:t>714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96B23">
        <w:rPr>
          <w:rFonts w:eastAsia="TimesNewRomanPSMT" w:cs="Times New Roman"/>
        </w:rPr>
        <w:t>715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96B23">
        <w:rPr>
          <w:rFonts w:eastAsia="TimesNewRomanPSMT" w:cs="Times New Roman"/>
        </w:rPr>
        <w:t>716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96B23">
        <w:rPr>
          <w:rFonts w:eastAsia="TimesNewRomanPSMT" w:cs="Times New Roman"/>
        </w:rPr>
        <w:t>717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96B23">
        <w:rPr>
          <w:rFonts w:eastAsia="TimesNewRomanPSMT" w:cs="Times New Roman"/>
        </w:rPr>
        <w:t>718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96B23">
        <w:rPr>
          <w:rFonts w:eastAsia="TimesNewRomanPSMT" w:cs="Times New Roman"/>
        </w:rPr>
        <w:t>719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96B23">
        <w:rPr>
          <w:rFonts w:eastAsia="TimesNewRomanPSMT" w:cs="Times New Roman"/>
        </w:rPr>
        <w:t>720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96B23">
        <w:rPr>
          <w:rFonts w:eastAsia="TimesNewRomanPSMT" w:cs="Times New Roman"/>
        </w:rPr>
        <w:t>721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96B23">
        <w:rPr>
          <w:rFonts w:eastAsia="TimesNewRomanPSMT" w:cs="Times New Roman"/>
        </w:rPr>
        <w:t>722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96B23">
        <w:rPr>
          <w:rFonts w:eastAsia="TimesNewRomanPSMT" w:cs="Times New Roman"/>
        </w:rPr>
        <w:t>723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F4400">
        <w:rPr>
          <w:rFonts w:eastAsia="TimesNewRomanPSMT" w:cs="Times New Roman"/>
        </w:rPr>
        <w:t>724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F4400">
        <w:rPr>
          <w:rFonts w:eastAsia="TimesNewRomanPSMT" w:cs="Times New Roman"/>
        </w:rPr>
        <w:t>725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F4400">
        <w:rPr>
          <w:rFonts w:eastAsia="TimesNewRomanPSMT" w:cs="Times New Roman"/>
        </w:rPr>
        <w:t>726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F4400">
        <w:rPr>
          <w:rFonts w:eastAsia="TimesNewRomanPSMT" w:cs="Times New Roman"/>
        </w:rPr>
        <w:t>727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F4400">
        <w:rPr>
          <w:rFonts w:eastAsia="TimesNewRomanPSMT" w:cs="Times New Roman"/>
        </w:rPr>
        <w:t>728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F4400">
        <w:rPr>
          <w:rFonts w:eastAsia="TimesNewRomanPSMT" w:cs="Times New Roman"/>
        </w:rPr>
        <w:t>729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F4400">
        <w:rPr>
          <w:rFonts w:eastAsia="TimesNewRomanPSMT" w:cs="Times New Roman"/>
        </w:rPr>
        <w:t>730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F4400">
        <w:rPr>
          <w:rFonts w:eastAsia="TimesNewRomanPSMT" w:cs="Times New Roman"/>
        </w:rPr>
        <w:t>731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F4400">
        <w:rPr>
          <w:rFonts w:eastAsia="TimesNewRomanPSMT" w:cs="Times New Roman"/>
        </w:rPr>
        <w:t>732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F4400">
        <w:rPr>
          <w:rFonts w:eastAsia="TimesNewRomanPSMT" w:cs="Times New Roman"/>
        </w:rPr>
        <w:t>733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F4400">
        <w:rPr>
          <w:rFonts w:eastAsia="TimesNewRomanPSMT" w:cs="Times New Roman"/>
        </w:rPr>
        <w:t>734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F4400">
        <w:rPr>
          <w:rFonts w:eastAsia="TimesNewRomanPSMT" w:cs="Times New Roman"/>
        </w:rPr>
        <w:t>735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F4400">
        <w:rPr>
          <w:rFonts w:eastAsia="TimesNewRomanPSMT" w:cs="Times New Roman"/>
        </w:rPr>
        <w:t>736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F4400">
        <w:rPr>
          <w:rFonts w:eastAsia="TimesNewRomanPSMT" w:cs="Times New Roman"/>
        </w:rPr>
        <w:t>737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F4400">
        <w:rPr>
          <w:rFonts w:eastAsia="TimesNewRomanPSMT" w:cs="Times New Roman"/>
        </w:rPr>
        <w:t>738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F4400">
        <w:rPr>
          <w:rFonts w:eastAsia="TimesNewRomanPSMT" w:cs="Times New Roman"/>
        </w:rPr>
        <w:t>739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F4400">
        <w:rPr>
          <w:rFonts w:eastAsia="TimesNewRomanPSMT" w:cs="Times New Roman"/>
        </w:rPr>
        <w:t>740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F4400">
        <w:rPr>
          <w:rFonts w:eastAsia="TimesNewRomanPSMT" w:cs="Times New Roman"/>
        </w:rPr>
        <w:t>741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F4400">
        <w:rPr>
          <w:rFonts w:eastAsia="TimesNewRomanPSMT" w:cs="Times New Roman"/>
        </w:rPr>
        <w:t>742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F4400">
        <w:rPr>
          <w:rFonts w:eastAsia="TimesNewRomanPSMT" w:cs="Times New Roman"/>
        </w:rPr>
        <w:t>743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F4400">
        <w:rPr>
          <w:rFonts w:eastAsia="TimesNewRomanPSMT" w:cs="Times New Roman"/>
        </w:rPr>
        <w:t>744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F4400">
        <w:rPr>
          <w:rFonts w:eastAsia="TimesNewRomanPSMT" w:cs="Times New Roman"/>
        </w:rPr>
        <w:t>745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F4400">
        <w:rPr>
          <w:rFonts w:eastAsia="TimesNewRomanPSMT" w:cs="Times New Roman"/>
        </w:rPr>
        <w:t>746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F4400">
        <w:rPr>
          <w:rFonts w:eastAsia="TimesNewRomanPSMT" w:cs="Times New Roman"/>
        </w:rPr>
        <w:t>747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F4400">
        <w:rPr>
          <w:rFonts w:eastAsia="TimesNewRomanPSMT" w:cs="Times New Roman"/>
        </w:rPr>
        <w:t>748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F4400">
        <w:rPr>
          <w:rFonts w:eastAsia="TimesNewRomanPSMT" w:cs="Times New Roman"/>
        </w:rPr>
        <w:t>749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lastRenderedPageBreak/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F4400">
        <w:rPr>
          <w:rFonts w:eastAsia="TimesNewRomanPSMT" w:cs="Times New Roman"/>
        </w:rPr>
        <w:t>750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F4400">
        <w:rPr>
          <w:rFonts w:eastAsia="TimesNewRomanPSMT" w:cs="Times New Roman"/>
        </w:rPr>
        <w:t>751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F4400">
        <w:rPr>
          <w:rFonts w:eastAsia="TimesNewRomanPSMT" w:cs="Times New Roman"/>
        </w:rPr>
        <w:t>752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F4400">
        <w:rPr>
          <w:rFonts w:eastAsia="TimesNewRomanPSMT" w:cs="Times New Roman"/>
        </w:rPr>
        <w:t>753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F4400">
        <w:rPr>
          <w:rFonts w:eastAsia="TimesNewRomanPSMT" w:cs="Times New Roman"/>
        </w:rPr>
        <w:t>754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F4400">
        <w:rPr>
          <w:rFonts w:eastAsia="TimesNewRomanPSMT" w:cs="Times New Roman"/>
        </w:rPr>
        <w:t>755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F4400">
        <w:rPr>
          <w:rFonts w:eastAsia="TimesNewRomanPSMT" w:cs="Times New Roman"/>
        </w:rPr>
        <w:t>756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F4400">
        <w:rPr>
          <w:rFonts w:eastAsia="TimesNewRomanPSMT" w:cs="Times New Roman"/>
        </w:rPr>
        <w:t>757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F4400">
        <w:rPr>
          <w:rFonts w:eastAsia="TimesNewRomanPSMT" w:cs="Times New Roman"/>
        </w:rPr>
        <w:t>758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F4400">
        <w:rPr>
          <w:rFonts w:eastAsia="TimesNewRomanPSMT" w:cs="Times New Roman"/>
        </w:rPr>
        <w:t>759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F4400">
        <w:rPr>
          <w:rFonts w:eastAsia="TimesNewRomanPSMT" w:cs="Times New Roman"/>
        </w:rPr>
        <w:t>760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F4400">
        <w:rPr>
          <w:rFonts w:eastAsia="TimesNewRomanPSMT" w:cs="Times New Roman"/>
        </w:rPr>
        <w:t>761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F4400">
        <w:rPr>
          <w:rFonts w:eastAsia="TimesNewRomanPSMT" w:cs="Times New Roman"/>
        </w:rPr>
        <w:t>762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F4400">
        <w:rPr>
          <w:rFonts w:eastAsia="TimesNewRomanPSMT" w:cs="Times New Roman"/>
        </w:rPr>
        <w:t>763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F4400">
        <w:rPr>
          <w:rFonts w:eastAsia="TimesNewRomanPSMT" w:cs="Times New Roman"/>
        </w:rPr>
        <w:t>764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F4400">
        <w:rPr>
          <w:rFonts w:eastAsia="TimesNewRomanPSMT" w:cs="Times New Roman"/>
        </w:rPr>
        <w:t>765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F4400">
        <w:rPr>
          <w:rFonts w:eastAsia="TimesNewRomanPSMT" w:cs="Times New Roman"/>
        </w:rPr>
        <w:t>766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F4400">
        <w:rPr>
          <w:rFonts w:eastAsia="TimesNewRomanPSMT" w:cs="Times New Roman"/>
        </w:rPr>
        <w:t>767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F4400">
        <w:rPr>
          <w:rFonts w:eastAsia="TimesNewRomanPSMT" w:cs="Times New Roman"/>
        </w:rPr>
        <w:t>768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F4400">
        <w:rPr>
          <w:rFonts w:eastAsia="TimesNewRomanPSMT" w:cs="Times New Roman"/>
        </w:rPr>
        <w:t>769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F4400">
        <w:rPr>
          <w:rFonts w:eastAsia="TimesNewRomanPSMT" w:cs="Times New Roman"/>
        </w:rPr>
        <w:t>770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93631C">
        <w:rPr>
          <w:rFonts w:eastAsia="TimesNewRomanPSMT" w:cs="Times New Roman"/>
        </w:rPr>
        <w:t>771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93631C">
        <w:rPr>
          <w:rFonts w:eastAsia="TimesNewRomanPSMT" w:cs="Times New Roman"/>
        </w:rPr>
        <w:t>772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93631C">
        <w:rPr>
          <w:rFonts w:eastAsia="TimesNewRomanPSMT" w:cs="Times New Roman"/>
        </w:rPr>
        <w:t>773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93631C">
        <w:rPr>
          <w:rFonts w:eastAsia="TimesNewRomanPSMT" w:cs="Times New Roman"/>
        </w:rPr>
        <w:t>774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93631C">
        <w:rPr>
          <w:rFonts w:eastAsia="TimesNewRomanPSMT" w:cs="Times New Roman"/>
        </w:rPr>
        <w:t>775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93631C">
        <w:rPr>
          <w:rFonts w:eastAsia="TimesNewRomanPSMT" w:cs="Times New Roman"/>
        </w:rPr>
        <w:t>776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93631C">
        <w:rPr>
          <w:rFonts w:eastAsia="TimesNewRomanPSMT" w:cs="Times New Roman"/>
        </w:rPr>
        <w:t>777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93631C">
        <w:rPr>
          <w:rFonts w:eastAsia="TimesNewRomanPSMT" w:cs="Times New Roman"/>
        </w:rPr>
        <w:t>778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93631C">
        <w:rPr>
          <w:rFonts w:eastAsia="TimesNewRomanPSMT" w:cs="Times New Roman"/>
        </w:rPr>
        <w:t>779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93631C">
        <w:rPr>
          <w:rFonts w:eastAsia="TimesNewRomanPSMT" w:cs="Times New Roman"/>
        </w:rPr>
        <w:t>780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93631C">
        <w:rPr>
          <w:rFonts w:eastAsia="TimesNewRomanPSMT" w:cs="Times New Roman"/>
        </w:rPr>
        <w:t>781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93631C">
        <w:rPr>
          <w:rFonts w:eastAsia="TimesNewRomanPSMT" w:cs="Times New Roman"/>
        </w:rPr>
        <w:t>782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93631C">
        <w:rPr>
          <w:rFonts w:eastAsia="TimesNewRomanPSMT" w:cs="Times New Roman"/>
        </w:rPr>
        <w:t>783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93631C">
        <w:rPr>
          <w:rFonts w:eastAsia="TimesNewRomanPSMT" w:cs="Times New Roman"/>
        </w:rPr>
        <w:t>784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93631C">
        <w:rPr>
          <w:rFonts w:eastAsia="TimesNewRomanPSMT" w:cs="Times New Roman"/>
        </w:rPr>
        <w:t>785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93631C">
        <w:rPr>
          <w:rFonts w:eastAsia="TimesNewRomanPSMT" w:cs="Times New Roman"/>
        </w:rPr>
        <w:t>786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93631C">
        <w:rPr>
          <w:rFonts w:eastAsia="TimesNewRomanPSMT" w:cs="Times New Roman"/>
        </w:rPr>
        <w:t>787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93631C">
        <w:rPr>
          <w:rFonts w:eastAsia="TimesNewRomanPSMT" w:cs="Times New Roman"/>
        </w:rPr>
        <w:t>788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93631C">
        <w:rPr>
          <w:rFonts w:eastAsia="TimesNewRomanPSMT" w:cs="Times New Roman"/>
        </w:rPr>
        <w:t>789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93631C">
        <w:rPr>
          <w:rFonts w:eastAsia="TimesNewRomanPSMT" w:cs="Times New Roman"/>
        </w:rPr>
        <w:t>790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93631C">
        <w:rPr>
          <w:rFonts w:eastAsia="TimesNewRomanPSMT" w:cs="Times New Roman"/>
        </w:rPr>
        <w:t>791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93631C">
        <w:rPr>
          <w:rFonts w:eastAsia="TimesNewRomanPSMT" w:cs="Times New Roman"/>
        </w:rPr>
        <w:t>792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93631C">
        <w:rPr>
          <w:rFonts w:eastAsia="TimesNewRomanPSMT" w:cs="Times New Roman"/>
        </w:rPr>
        <w:t>793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Pr="0093631C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93631C">
        <w:rPr>
          <w:rFonts w:eastAsia="TimesNewRomanPSMT" w:cs="Times New Roman"/>
        </w:rPr>
        <w:t>794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3631C" w:rsidRDefault="0093631C" w:rsidP="0093631C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795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3631C" w:rsidRDefault="0093631C" w:rsidP="0093631C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796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3631C" w:rsidRDefault="0093631C" w:rsidP="0093631C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797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3631C" w:rsidRDefault="0093631C" w:rsidP="0093631C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798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3631C" w:rsidRDefault="0093631C" w:rsidP="0093631C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799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3631C" w:rsidRDefault="0093631C" w:rsidP="0093631C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800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3631C" w:rsidRDefault="0093631C" w:rsidP="0093631C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801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3631C" w:rsidRDefault="0093631C" w:rsidP="0093631C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802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3631C" w:rsidRDefault="0093631C" w:rsidP="0093631C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lastRenderedPageBreak/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803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3631C" w:rsidRDefault="0093631C" w:rsidP="0093631C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804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3631C" w:rsidRDefault="0093631C" w:rsidP="0093631C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805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3631C" w:rsidRDefault="0093631C" w:rsidP="0093631C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806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3631C" w:rsidRDefault="0093631C" w:rsidP="0093631C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807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3631C" w:rsidRDefault="0093631C" w:rsidP="0093631C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808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3631C" w:rsidRDefault="0093631C" w:rsidP="0093631C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809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3631C" w:rsidRDefault="0093631C" w:rsidP="0093631C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810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3631C" w:rsidRDefault="0093631C" w:rsidP="0093631C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811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8A13C5">
        <w:rPr>
          <w:rFonts w:eastAsia="TimesNewRomanPSMT" w:cs="Times New Roman"/>
        </w:rPr>
        <w:t>812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93631C">
      <w:pPr>
        <w:shd w:val="clear" w:color="auto" w:fill="FFFFFF"/>
        <w:tabs>
          <w:tab w:val="left" w:pos="284"/>
          <w:tab w:val="left" w:pos="426"/>
        </w:tabs>
      </w:pPr>
    </w:p>
    <w:p w:rsidR="00192F39" w:rsidRDefault="00192F39" w:rsidP="00192F39">
      <w:pPr>
        <w:shd w:val="clear" w:color="auto" w:fill="FFFFFF"/>
        <w:tabs>
          <w:tab w:val="left" w:pos="284"/>
          <w:tab w:val="left" w:pos="426"/>
          <w:tab w:val="num" w:pos="928"/>
        </w:tabs>
      </w:pPr>
    </w:p>
    <w:p w:rsidR="000E010B" w:rsidRDefault="000E010B" w:rsidP="000E010B">
      <w:pPr>
        <w:jc w:val="center"/>
        <w:rPr>
          <w:b/>
        </w:rPr>
      </w:pPr>
      <w:r>
        <w:rPr>
          <w:b/>
        </w:rPr>
        <w:t>Земельные массивы, в отношении  которых планируется раз</w:t>
      </w:r>
      <w:r w:rsidR="00674DE9">
        <w:rPr>
          <w:b/>
        </w:rPr>
        <w:t>дел</w:t>
      </w:r>
    </w:p>
    <w:p w:rsidR="000E010B" w:rsidRDefault="000E010B" w:rsidP="000E010B">
      <w:pPr>
        <w:jc w:val="center"/>
        <w:rPr>
          <w:b/>
        </w:rPr>
      </w:pPr>
    </w:p>
    <w:p w:rsidR="000E010B" w:rsidRDefault="000E010B" w:rsidP="000E010B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cs="Times New Roman"/>
        </w:rPr>
      </w:pPr>
      <w:r>
        <w:rPr>
          <w:rFonts w:cs="Times New Roman"/>
          <w:shd w:val="clear" w:color="auto" w:fill="FFFFFF"/>
        </w:rPr>
        <w:t>З</w:t>
      </w:r>
      <w:r>
        <w:rPr>
          <w:rFonts w:cs="Times New Roman"/>
        </w:rPr>
        <w:t xml:space="preserve">емельный участок </w:t>
      </w:r>
      <w:r w:rsidRPr="00EE4D9F">
        <w:rPr>
          <w:rFonts w:cs="Times New Roman"/>
        </w:rPr>
        <w:t xml:space="preserve">с кадастровым номером 50:16:0704019:30, площадь </w:t>
      </w:r>
      <w:r w:rsidR="008A13C5">
        <w:rPr>
          <w:rFonts w:cs="Times New Roman"/>
        </w:rPr>
        <w:t>370554</w:t>
      </w:r>
      <w:r w:rsidR="001042CA">
        <w:rPr>
          <w:rFonts w:cs="Times New Roman"/>
        </w:rPr>
        <w:t xml:space="preserve"> кв.м</w:t>
      </w:r>
      <w:r w:rsidRPr="00EE4D9F">
        <w:rPr>
          <w:rFonts w:cs="Times New Roman"/>
        </w:rPr>
        <w:t>, расположен</w:t>
      </w:r>
      <w:r>
        <w:rPr>
          <w:rFonts w:cs="Times New Roman"/>
        </w:rPr>
        <w:t>ного</w:t>
      </w:r>
      <w:r w:rsidRPr="00EE4D9F">
        <w:rPr>
          <w:rFonts w:cs="Times New Roman"/>
        </w:rPr>
        <w:t xml:space="preserve"> по адресу: Российская Федерация, Московская область, городской округ Электросталь, вблизи деревни </w:t>
      </w:r>
      <w:proofErr w:type="spellStart"/>
      <w:r w:rsidRPr="00EE4D9F">
        <w:rPr>
          <w:rFonts w:cs="Times New Roman"/>
        </w:rPr>
        <w:t>Всеволодово</w:t>
      </w:r>
      <w:proofErr w:type="spellEnd"/>
      <w:r w:rsidR="008A13C5">
        <w:rPr>
          <w:rFonts w:cs="Times New Roman"/>
        </w:rPr>
        <w:t>,</w:t>
      </w:r>
      <w:r w:rsidRPr="00EE4D9F">
        <w:rPr>
          <w:rFonts w:cs="Times New Roman"/>
        </w:rPr>
        <w:t xml:space="preserve"> категория земель: «земли населённых пунктов», вид разрешённого использования «</w:t>
      </w:r>
      <w:r>
        <w:rPr>
          <w:rFonts w:cs="Times New Roman"/>
        </w:rPr>
        <w:t xml:space="preserve">для индивидуального </w:t>
      </w:r>
      <w:r w:rsidR="00674DE9">
        <w:rPr>
          <w:rFonts w:cs="Times New Roman"/>
        </w:rPr>
        <w:t>жилищного строительства</w:t>
      </w:r>
      <w:r>
        <w:rPr>
          <w:rFonts w:cs="Times New Roman"/>
        </w:rPr>
        <w:t xml:space="preserve">» - количество земельных участков </w:t>
      </w:r>
      <w:proofErr w:type="gramStart"/>
      <w:r>
        <w:rPr>
          <w:rFonts w:cs="Times New Roman"/>
        </w:rPr>
        <w:t>определится  по</w:t>
      </w:r>
      <w:proofErr w:type="gramEnd"/>
      <w:r>
        <w:rPr>
          <w:rFonts w:cs="Times New Roman"/>
        </w:rPr>
        <w:t xml:space="preserve"> результатам формирования отдельных земельных участков</w:t>
      </w:r>
    </w:p>
    <w:p w:rsidR="000E010B" w:rsidRPr="00EE4D9F" w:rsidRDefault="000E010B" w:rsidP="000E010B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cs="Times New Roman"/>
        </w:rPr>
      </w:pPr>
      <w:r>
        <w:rPr>
          <w:rFonts w:cs="Times New Roman"/>
          <w:shd w:val="clear" w:color="auto" w:fill="FFFFFF"/>
        </w:rPr>
        <w:t>З</w:t>
      </w:r>
      <w:r>
        <w:rPr>
          <w:rFonts w:cs="Times New Roman"/>
        </w:rPr>
        <w:t xml:space="preserve">емельный участок </w:t>
      </w:r>
      <w:r w:rsidRPr="00EE4D9F">
        <w:rPr>
          <w:rFonts w:cs="Times New Roman"/>
        </w:rPr>
        <w:t>с кадастровым номером 50:16:0</w:t>
      </w:r>
      <w:r>
        <w:rPr>
          <w:rFonts w:cs="Times New Roman"/>
        </w:rPr>
        <w:t xml:space="preserve">000000:74358, площадью                                  </w:t>
      </w:r>
      <w:r w:rsidR="009C5A91">
        <w:rPr>
          <w:rFonts w:cs="Times New Roman"/>
        </w:rPr>
        <w:t>273392</w:t>
      </w:r>
      <w:r>
        <w:rPr>
          <w:rFonts w:cs="Times New Roman"/>
        </w:rPr>
        <w:t xml:space="preserve"> </w:t>
      </w:r>
      <w:r w:rsidR="001042CA">
        <w:rPr>
          <w:rFonts w:cs="Times New Roman"/>
        </w:rPr>
        <w:t>кв.м</w:t>
      </w:r>
      <w:r w:rsidRPr="00EE4D9F">
        <w:rPr>
          <w:rFonts w:cs="Times New Roman"/>
        </w:rPr>
        <w:t>, расположен</w:t>
      </w:r>
      <w:r>
        <w:rPr>
          <w:rFonts w:cs="Times New Roman"/>
        </w:rPr>
        <w:t>ного</w:t>
      </w:r>
      <w:r w:rsidRPr="00EE4D9F">
        <w:rPr>
          <w:rFonts w:cs="Times New Roman"/>
        </w:rPr>
        <w:t xml:space="preserve"> по адресу: Российская Федерация, Московская область, городской округ Электросталь, </w:t>
      </w:r>
      <w:r>
        <w:rPr>
          <w:rFonts w:cs="Times New Roman"/>
        </w:rPr>
        <w:t>вблизи деревни Есино</w:t>
      </w:r>
      <w:r w:rsidRPr="00EE4D9F">
        <w:rPr>
          <w:rFonts w:cs="Times New Roman"/>
        </w:rPr>
        <w:t xml:space="preserve">, категория земель: «земли населённых пунктов», вид разрешённого использования «для индивидуального </w:t>
      </w:r>
      <w:r w:rsidR="00FF520C">
        <w:rPr>
          <w:rFonts w:cs="Times New Roman"/>
        </w:rPr>
        <w:t>жилищного строительства</w:t>
      </w:r>
      <w:r w:rsidRPr="00EE4D9F">
        <w:rPr>
          <w:rFonts w:cs="Times New Roman"/>
        </w:rPr>
        <w:t>»</w:t>
      </w:r>
      <w:r>
        <w:rPr>
          <w:rFonts w:cs="Times New Roman"/>
        </w:rPr>
        <w:t xml:space="preserve"> -</w:t>
      </w:r>
      <w:r w:rsidRPr="000E010B">
        <w:rPr>
          <w:rFonts w:cs="Times New Roman"/>
        </w:rPr>
        <w:t xml:space="preserve"> </w:t>
      </w:r>
      <w:r>
        <w:rPr>
          <w:rFonts w:cs="Times New Roman"/>
        </w:rPr>
        <w:t xml:space="preserve">количество земельных участков </w:t>
      </w:r>
      <w:proofErr w:type="gramStart"/>
      <w:r>
        <w:rPr>
          <w:rFonts w:cs="Times New Roman"/>
        </w:rPr>
        <w:t>определится  по</w:t>
      </w:r>
      <w:proofErr w:type="gramEnd"/>
      <w:r>
        <w:rPr>
          <w:rFonts w:cs="Times New Roman"/>
        </w:rPr>
        <w:t xml:space="preserve"> результатам формирования отдельных земельных участков.</w:t>
      </w:r>
    </w:p>
    <w:p w:rsidR="00FF7E0D" w:rsidRDefault="00FF7E0D" w:rsidP="00FF7E0D">
      <w:pPr>
        <w:jc w:val="both"/>
      </w:pPr>
    </w:p>
    <w:p w:rsidR="00FF7E0D" w:rsidRDefault="00FF7E0D" w:rsidP="00FF7E0D">
      <w:pPr>
        <w:jc w:val="both"/>
      </w:pPr>
    </w:p>
    <w:p w:rsidR="00AC0FC8" w:rsidRDefault="00A42F29" w:rsidP="001042CA">
      <w:pPr>
        <w:jc w:val="both"/>
      </w:pPr>
      <w:r>
        <w:t xml:space="preserve"> </w:t>
      </w:r>
      <w:bookmarkStart w:id="0" w:name="_GoBack"/>
      <w:bookmarkEnd w:id="0"/>
    </w:p>
    <w:sectPr w:rsidR="00AC0FC8" w:rsidSect="00DB5793">
      <w:headerReference w:type="default" r:id="rId10"/>
      <w:pgSz w:w="11906" w:h="16838"/>
      <w:pgMar w:top="1134" w:right="849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BEA" w:rsidRDefault="00C40BEA" w:rsidP="005A07F8">
      <w:r>
        <w:separator/>
      </w:r>
    </w:p>
  </w:endnote>
  <w:endnote w:type="continuationSeparator" w:id="0">
    <w:p w:rsidR="00C40BEA" w:rsidRDefault="00C40BEA" w:rsidP="005A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BEA" w:rsidRDefault="00C40BEA" w:rsidP="005A07F8">
      <w:r>
        <w:separator/>
      </w:r>
    </w:p>
  </w:footnote>
  <w:footnote w:type="continuationSeparator" w:id="0">
    <w:p w:rsidR="00C40BEA" w:rsidRDefault="00C40BEA" w:rsidP="005A0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FFB" w:rsidRDefault="00876FFB">
    <w:pPr>
      <w:pStyle w:val="a3"/>
      <w:jc w:val="center"/>
    </w:pPr>
  </w:p>
  <w:p w:rsidR="00876FFB" w:rsidRDefault="00876F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10FAE"/>
    <w:multiLevelType w:val="hybridMultilevel"/>
    <w:tmpl w:val="DE003236"/>
    <w:lvl w:ilvl="0" w:tplc="B91E51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278FD"/>
    <w:multiLevelType w:val="hybridMultilevel"/>
    <w:tmpl w:val="006C8D82"/>
    <w:lvl w:ilvl="0" w:tplc="2FDEA90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B4F5447"/>
    <w:multiLevelType w:val="hybridMultilevel"/>
    <w:tmpl w:val="9D6493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9F10D25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FD6"/>
    <w:rsid w:val="0000261A"/>
    <w:rsid w:val="0001041B"/>
    <w:rsid w:val="000151B1"/>
    <w:rsid w:val="00043DC0"/>
    <w:rsid w:val="00075D33"/>
    <w:rsid w:val="000A7613"/>
    <w:rsid w:val="000B1A37"/>
    <w:rsid w:val="000E010B"/>
    <w:rsid w:val="000F16D8"/>
    <w:rsid w:val="001042CA"/>
    <w:rsid w:val="00111F83"/>
    <w:rsid w:val="0012620D"/>
    <w:rsid w:val="00143527"/>
    <w:rsid w:val="00146EC3"/>
    <w:rsid w:val="00154AA5"/>
    <w:rsid w:val="00156CD9"/>
    <w:rsid w:val="001625EE"/>
    <w:rsid w:val="00192F39"/>
    <w:rsid w:val="001A01C2"/>
    <w:rsid w:val="001D3D47"/>
    <w:rsid w:val="00210D2B"/>
    <w:rsid w:val="0023667A"/>
    <w:rsid w:val="002466F4"/>
    <w:rsid w:val="00276060"/>
    <w:rsid w:val="002875BE"/>
    <w:rsid w:val="002E018C"/>
    <w:rsid w:val="002F1079"/>
    <w:rsid w:val="00331B2A"/>
    <w:rsid w:val="003427F1"/>
    <w:rsid w:val="00344172"/>
    <w:rsid w:val="00365501"/>
    <w:rsid w:val="003D0D25"/>
    <w:rsid w:val="003D2553"/>
    <w:rsid w:val="003D3A84"/>
    <w:rsid w:val="003E166D"/>
    <w:rsid w:val="003F2AFB"/>
    <w:rsid w:val="004005F8"/>
    <w:rsid w:val="004115D5"/>
    <w:rsid w:val="00413CAD"/>
    <w:rsid w:val="00421A13"/>
    <w:rsid w:val="00487DB1"/>
    <w:rsid w:val="00490450"/>
    <w:rsid w:val="004A1909"/>
    <w:rsid w:val="004E55CE"/>
    <w:rsid w:val="00514F28"/>
    <w:rsid w:val="00517DBA"/>
    <w:rsid w:val="00525BB8"/>
    <w:rsid w:val="0057222F"/>
    <w:rsid w:val="005A07F8"/>
    <w:rsid w:val="005A5EB0"/>
    <w:rsid w:val="005C1627"/>
    <w:rsid w:val="005F0E16"/>
    <w:rsid w:val="005F13F3"/>
    <w:rsid w:val="00602C15"/>
    <w:rsid w:val="00616AF3"/>
    <w:rsid w:val="0065400C"/>
    <w:rsid w:val="00674DE9"/>
    <w:rsid w:val="006757E9"/>
    <w:rsid w:val="006829BD"/>
    <w:rsid w:val="00683360"/>
    <w:rsid w:val="00694F72"/>
    <w:rsid w:val="006C23FB"/>
    <w:rsid w:val="006C5E5C"/>
    <w:rsid w:val="006C7F31"/>
    <w:rsid w:val="006D46BE"/>
    <w:rsid w:val="006D694E"/>
    <w:rsid w:val="006F25EA"/>
    <w:rsid w:val="007404B2"/>
    <w:rsid w:val="00745706"/>
    <w:rsid w:val="007629AC"/>
    <w:rsid w:val="00777ADF"/>
    <w:rsid w:val="007819A2"/>
    <w:rsid w:val="00782222"/>
    <w:rsid w:val="00793CB9"/>
    <w:rsid w:val="007A1D71"/>
    <w:rsid w:val="0080369C"/>
    <w:rsid w:val="00815AD6"/>
    <w:rsid w:val="0085158D"/>
    <w:rsid w:val="008732BA"/>
    <w:rsid w:val="00876FFB"/>
    <w:rsid w:val="008A13C5"/>
    <w:rsid w:val="008A6117"/>
    <w:rsid w:val="008A620E"/>
    <w:rsid w:val="008D4891"/>
    <w:rsid w:val="008F1B39"/>
    <w:rsid w:val="0091156F"/>
    <w:rsid w:val="00927731"/>
    <w:rsid w:val="0093631C"/>
    <w:rsid w:val="00936847"/>
    <w:rsid w:val="0094163C"/>
    <w:rsid w:val="009458F4"/>
    <w:rsid w:val="00953062"/>
    <w:rsid w:val="00956D3A"/>
    <w:rsid w:val="00974B54"/>
    <w:rsid w:val="00977B74"/>
    <w:rsid w:val="00996266"/>
    <w:rsid w:val="009B40D5"/>
    <w:rsid w:val="009C0D11"/>
    <w:rsid w:val="009C5A91"/>
    <w:rsid w:val="00A26241"/>
    <w:rsid w:val="00A42F29"/>
    <w:rsid w:val="00A73EDA"/>
    <w:rsid w:val="00A87E2B"/>
    <w:rsid w:val="00AB2265"/>
    <w:rsid w:val="00AC0FC8"/>
    <w:rsid w:val="00AD0B44"/>
    <w:rsid w:val="00AD44B1"/>
    <w:rsid w:val="00AE1CD3"/>
    <w:rsid w:val="00AE3C09"/>
    <w:rsid w:val="00AF660E"/>
    <w:rsid w:val="00B34FC9"/>
    <w:rsid w:val="00B36B7D"/>
    <w:rsid w:val="00B42041"/>
    <w:rsid w:val="00B420D5"/>
    <w:rsid w:val="00B45D34"/>
    <w:rsid w:val="00B677C7"/>
    <w:rsid w:val="00B75E79"/>
    <w:rsid w:val="00B93656"/>
    <w:rsid w:val="00BC149F"/>
    <w:rsid w:val="00BF096C"/>
    <w:rsid w:val="00BF3C92"/>
    <w:rsid w:val="00C146DC"/>
    <w:rsid w:val="00C26EEE"/>
    <w:rsid w:val="00C40BEA"/>
    <w:rsid w:val="00C47929"/>
    <w:rsid w:val="00C579B4"/>
    <w:rsid w:val="00C8029D"/>
    <w:rsid w:val="00C812F3"/>
    <w:rsid w:val="00C834D1"/>
    <w:rsid w:val="00C87BB8"/>
    <w:rsid w:val="00C943DB"/>
    <w:rsid w:val="00C96B23"/>
    <w:rsid w:val="00CB168E"/>
    <w:rsid w:val="00CE6EDC"/>
    <w:rsid w:val="00CF21D6"/>
    <w:rsid w:val="00CF4400"/>
    <w:rsid w:val="00D00B05"/>
    <w:rsid w:val="00D16A7A"/>
    <w:rsid w:val="00D43664"/>
    <w:rsid w:val="00D44AC6"/>
    <w:rsid w:val="00D77779"/>
    <w:rsid w:val="00D85B0F"/>
    <w:rsid w:val="00D95850"/>
    <w:rsid w:val="00D977F7"/>
    <w:rsid w:val="00D97ED6"/>
    <w:rsid w:val="00DA5F50"/>
    <w:rsid w:val="00DB5793"/>
    <w:rsid w:val="00DE4B24"/>
    <w:rsid w:val="00E051E9"/>
    <w:rsid w:val="00E159AB"/>
    <w:rsid w:val="00E72FD6"/>
    <w:rsid w:val="00E8439F"/>
    <w:rsid w:val="00E96150"/>
    <w:rsid w:val="00EA3BAF"/>
    <w:rsid w:val="00EA5747"/>
    <w:rsid w:val="00EA76A4"/>
    <w:rsid w:val="00EC0BAA"/>
    <w:rsid w:val="00ED60ED"/>
    <w:rsid w:val="00F12076"/>
    <w:rsid w:val="00F24109"/>
    <w:rsid w:val="00F42157"/>
    <w:rsid w:val="00F65249"/>
    <w:rsid w:val="00F729F8"/>
    <w:rsid w:val="00F74213"/>
    <w:rsid w:val="00FA70C8"/>
    <w:rsid w:val="00FF520C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A02B4-908B-48AA-B323-DA8190F6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FD6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010B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F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2FD6"/>
    <w:rPr>
      <w:rFonts w:ascii="Times New Roman" w:eastAsia="Times New Roman" w:hAnsi="Times New Roman" w:cs="Arial"/>
      <w:sz w:val="24"/>
      <w:szCs w:val="24"/>
      <w:lang w:eastAsia="ru-RU"/>
    </w:rPr>
  </w:style>
  <w:style w:type="character" w:styleId="a5">
    <w:name w:val="Hyperlink"/>
    <w:basedOn w:val="a0"/>
    <w:rsid w:val="00E72FD6"/>
    <w:rPr>
      <w:color w:val="0000FF"/>
      <w:u w:val="single"/>
    </w:rPr>
  </w:style>
  <w:style w:type="paragraph" w:customStyle="1" w:styleId="FR1">
    <w:name w:val="FR1"/>
    <w:rsid w:val="00E72FD6"/>
    <w:pPr>
      <w:widowControl w:val="0"/>
      <w:autoSpaceDE w:val="0"/>
      <w:autoSpaceDN w:val="0"/>
      <w:adjustRightInd w:val="0"/>
      <w:spacing w:before="140" w:after="0" w:line="260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E72F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E72FD6"/>
    <w:rPr>
      <w:rFonts w:ascii="Arial" w:eastAsia="Calibri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E72F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2FD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5400C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F421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2157"/>
    <w:rPr>
      <w:rFonts w:ascii="Times New Roman" w:eastAsia="Times New Roman" w:hAnsi="Times New Roman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F42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E010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1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74D20DE81FA88C999F5A5B15FB25D1719339967C56C47596741555BE751A9E1A3A55D6A4AD0456D7A18B291Bq5W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B129F-EFD8-4D85-BBD7-23625AEB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4081</Words>
  <Characters>23268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kameneva</dc:creator>
  <cp:lastModifiedBy>Мария Можина</cp:lastModifiedBy>
  <cp:revision>3</cp:revision>
  <cp:lastPrinted>2023-01-30T06:31:00Z</cp:lastPrinted>
  <dcterms:created xsi:type="dcterms:W3CDTF">2023-02-03T13:55:00Z</dcterms:created>
  <dcterms:modified xsi:type="dcterms:W3CDTF">2023-02-06T09:44:00Z</dcterms:modified>
</cp:coreProperties>
</file>