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2C" w:rsidRPr="00911D57" w:rsidRDefault="00205E2C" w:rsidP="00911D57">
      <w:pPr>
        <w:ind w:right="-1"/>
        <w:jc w:val="center"/>
        <w:rPr>
          <w:sz w:val="28"/>
          <w:szCs w:val="28"/>
        </w:rPr>
      </w:pPr>
      <w:r w:rsidRPr="00911D57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E2C" w:rsidRPr="00911D57" w:rsidRDefault="00205E2C" w:rsidP="00911D57">
      <w:pPr>
        <w:ind w:right="-1"/>
        <w:jc w:val="center"/>
        <w:rPr>
          <w:sz w:val="28"/>
          <w:szCs w:val="28"/>
        </w:rPr>
      </w:pPr>
    </w:p>
    <w:p w:rsidR="00205E2C" w:rsidRPr="00911D57" w:rsidRDefault="00911D57" w:rsidP="00911D5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05E2C" w:rsidRPr="00911D57">
        <w:rPr>
          <w:sz w:val="28"/>
          <w:szCs w:val="28"/>
        </w:rPr>
        <w:t>ГОРОДСКОГО ОКРУГА ЭЛЕКТРОСТАЛЬ</w:t>
      </w:r>
    </w:p>
    <w:p w:rsidR="00205E2C" w:rsidRPr="00911D57" w:rsidRDefault="00205E2C" w:rsidP="00911D57">
      <w:pPr>
        <w:ind w:right="-1"/>
        <w:contextualSpacing/>
        <w:jc w:val="center"/>
        <w:rPr>
          <w:sz w:val="28"/>
          <w:szCs w:val="28"/>
        </w:rPr>
      </w:pPr>
    </w:p>
    <w:p w:rsidR="00205E2C" w:rsidRPr="00911D57" w:rsidRDefault="00911D57" w:rsidP="00911D5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205E2C" w:rsidRPr="00911D57">
        <w:rPr>
          <w:sz w:val="28"/>
          <w:szCs w:val="28"/>
        </w:rPr>
        <w:t>ОБЛАСТИ</w:t>
      </w:r>
    </w:p>
    <w:p w:rsidR="00205E2C" w:rsidRPr="00911D57" w:rsidRDefault="00205E2C" w:rsidP="00911D57">
      <w:pPr>
        <w:ind w:right="-1"/>
        <w:contextualSpacing/>
        <w:jc w:val="center"/>
        <w:rPr>
          <w:sz w:val="28"/>
          <w:szCs w:val="28"/>
        </w:rPr>
      </w:pPr>
    </w:p>
    <w:p w:rsidR="00205E2C" w:rsidRPr="00911D57" w:rsidRDefault="00205E2C" w:rsidP="00911D5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911D57">
        <w:rPr>
          <w:sz w:val="44"/>
          <w:szCs w:val="44"/>
        </w:rPr>
        <w:t>ПОСТАНОВЛЕНИЕ</w:t>
      </w:r>
    </w:p>
    <w:p w:rsidR="00205E2C" w:rsidRPr="00911D57" w:rsidRDefault="00205E2C" w:rsidP="00911D57">
      <w:pPr>
        <w:ind w:right="-1"/>
        <w:jc w:val="center"/>
        <w:rPr>
          <w:sz w:val="44"/>
          <w:szCs w:val="44"/>
        </w:rPr>
      </w:pPr>
    </w:p>
    <w:p w:rsidR="00205E2C" w:rsidRDefault="00F121AF" w:rsidP="00911D57">
      <w:pPr>
        <w:ind w:right="-1"/>
        <w:jc w:val="center"/>
        <w:outlineLvl w:val="0"/>
      </w:pPr>
      <w:r w:rsidRPr="00911D57">
        <w:t>14.09.2020</w:t>
      </w:r>
      <w:r w:rsidR="00205E2C">
        <w:t xml:space="preserve"> № </w:t>
      </w:r>
      <w:r w:rsidRPr="00911D57">
        <w:t>582/9</w:t>
      </w:r>
    </w:p>
    <w:p w:rsidR="00205E2C" w:rsidRDefault="00205E2C" w:rsidP="00911D57">
      <w:pPr>
        <w:ind w:right="-567"/>
        <w:outlineLvl w:val="0"/>
      </w:pPr>
    </w:p>
    <w:p w:rsidR="00042FD1" w:rsidRDefault="00042FD1" w:rsidP="00866FC2">
      <w:pPr>
        <w:rPr>
          <w:rFonts w:cs="Times New Roman"/>
        </w:rPr>
      </w:pPr>
    </w:p>
    <w:p w:rsidR="009C4F65" w:rsidRDefault="00524775" w:rsidP="00911D57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30585A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911D5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  <w:bookmarkEnd w:id="0"/>
    </w:p>
    <w:p w:rsidR="00794322" w:rsidRDefault="00794322" w:rsidP="00911D57">
      <w:pPr>
        <w:spacing w:line="240" w:lineRule="exact"/>
        <w:rPr>
          <w:rFonts w:cs="Times New Roman"/>
        </w:rPr>
      </w:pPr>
    </w:p>
    <w:p w:rsidR="00911D57" w:rsidRDefault="00911D57" w:rsidP="00911D57">
      <w:pPr>
        <w:spacing w:line="240" w:lineRule="exact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50411A" w:rsidRPr="0050411A">
        <w:rPr>
          <w:rFonts w:cs="Times New Roman"/>
        </w:rPr>
        <w:t>26.02.2020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50411A" w:rsidRPr="0050411A">
        <w:rPr>
          <w:rFonts w:cs="Times New Roman"/>
        </w:rPr>
        <w:t>415/70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A545A7" w:rsidRPr="00A545A7">
        <w:rPr>
          <w:color w:val="000000"/>
        </w:rPr>
        <w:t xml:space="preserve"> </w:t>
      </w:r>
      <w:r w:rsidR="00A545A7">
        <w:rPr>
          <w:color w:val="000000"/>
        </w:rPr>
        <w:t xml:space="preserve">Приватизировать муниципальное имущество: </w:t>
      </w:r>
      <w:r w:rsidR="00A545A7">
        <w:t xml:space="preserve"> нежилое здание,   кадастровый номер 50:1</w:t>
      </w:r>
      <w:r w:rsidR="00A545A7" w:rsidRPr="003107E4">
        <w:t>6:</w:t>
      </w:r>
      <w:r w:rsidR="00A545A7">
        <w:t>0704014:16</w:t>
      </w:r>
      <w:r w:rsidR="007619C9">
        <w:t>22</w:t>
      </w:r>
      <w:r w:rsidR="00A545A7" w:rsidRPr="003107E4">
        <w:t xml:space="preserve">, </w:t>
      </w:r>
      <w:r w:rsidR="00A545A7">
        <w:t xml:space="preserve">общая  </w:t>
      </w:r>
      <w:r w:rsidR="00A545A7" w:rsidRPr="003107E4">
        <w:t xml:space="preserve">площадь </w:t>
      </w:r>
      <w:r w:rsidR="007619C9">
        <w:t>454,6</w:t>
      </w:r>
      <w:r w:rsidR="00A545A7">
        <w:t xml:space="preserve"> </w:t>
      </w:r>
      <w:r w:rsidR="00A545A7" w:rsidRPr="003107E4">
        <w:t xml:space="preserve"> </w:t>
      </w:r>
      <w:proofErr w:type="spellStart"/>
      <w:r w:rsidR="00A545A7" w:rsidRPr="003107E4">
        <w:t>кв.м</w:t>
      </w:r>
      <w:proofErr w:type="spellEnd"/>
      <w:r w:rsidR="00A545A7">
        <w:t xml:space="preserve">, </w:t>
      </w:r>
      <w:r w:rsidR="00A545A7" w:rsidRPr="003107E4">
        <w:t>адрес объекта: Московская область,</w:t>
      </w:r>
      <w:r w:rsidR="00A545A7">
        <w:t xml:space="preserve"> </w:t>
      </w:r>
      <w:r w:rsidR="007619C9">
        <w:t>город</w:t>
      </w:r>
      <w:r w:rsidR="004A19EB">
        <w:t xml:space="preserve"> </w:t>
      </w:r>
      <w:r w:rsidR="006412DD">
        <w:t>Ногинск-5</w:t>
      </w:r>
      <w:r w:rsidR="007619C9">
        <w:t>, в/г 1</w:t>
      </w:r>
      <w:r w:rsidR="006412DD">
        <w:t xml:space="preserve"> </w:t>
      </w:r>
      <w:r w:rsidR="00A545A7">
        <w:t xml:space="preserve">с </w:t>
      </w:r>
      <w:r w:rsidR="00A545A7">
        <w:rPr>
          <w:color w:val="000000" w:themeColor="text1"/>
        </w:rPr>
        <w:t>земельным участком, кадастровый номер 50:16:070401</w:t>
      </w:r>
      <w:r w:rsidR="007619C9">
        <w:rPr>
          <w:color w:val="000000" w:themeColor="text1"/>
        </w:rPr>
        <w:t>1</w:t>
      </w:r>
      <w:r w:rsidR="00A545A7">
        <w:rPr>
          <w:color w:val="000000" w:themeColor="text1"/>
        </w:rPr>
        <w:t>:</w:t>
      </w:r>
      <w:r w:rsidR="006412DD">
        <w:rPr>
          <w:color w:val="000000" w:themeColor="text1"/>
        </w:rPr>
        <w:t>1</w:t>
      </w:r>
      <w:r w:rsidR="007619C9">
        <w:rPr>
          <w:color w:val="000000" w:themeColor="text1"/>
        </w:rPr>
        <w:t>80</w:t>
      </w:r>
      <w:r w:rsidR="00A545A7">
        <w:rPr>
          <w:color w:val="000000" w:themeColor="text1"/>
        </w:rPr>
        <w:t xml:space="preserve">, вид разрешенного использования: </w:t>
      </w:r>
      <w:r w:rsidR="007619C9">
        <w:rPr>
          <w:color w:val="000000" w:themeColor="text1"/>
        </w:rPr>
        <w:t>гостиничное обслуживание</w:t>
      </w:r>
      <w:r w:rsidR="00A545A7">
        <w:rPr>
          <w:color w:val="000000" w:themeColor="text1"/>
        </w:rPr>
        <w:t xml:space="preserve">, общей площадью </w:t>
      </w:r>
      <w:r w:rsidR="007619C9">
        <w:rPr>
          <w:color w:val="000000" w:themeColor="text1"/>
        </w:rPr>
        <w:t>1000</w:t>
      </w:r>
      <w:r w:rsidR="00A545A7">
        <w:rPr>
          <w:color w:val="000000" w:themeColor="text1"/>
        </w:rPr>
        <w:t xml:space="preserve"> </w:t>
      </w:r>
      <w:proofErr w:type="spellStart"/>
      <w:r w:rsidR="00A545A7">
        <w:rPr>
          <w:color w:val="000000" w:themeColor="text1"/>
        </w:rPr>
        <w:t>кв.м</w:t>
      </w:r>
      <w:proofErr w:type="spellEnd"/>
      <w:r w:rsidR="00A545A7">
        <w:rPr>
          <w:color w:val="000000" w:themeColor="text1"/>
        </w:rPr>
        <w:t xml:space="preserve">, </w:t>
      </w:r>
      <w:r w:rsidR="00A545A7" w:rsidRPr="00CE4527">
        <w:rPr>
          <w:color w:val="000000" w:themeColor="text1"/>
        </w:rPr>
        <w:t xml:space="preserve"> адрес:</w:t>
      </w:r>
      <w:r w:rsidR="007619C9">
        <w:rPr>
          <w:color w:val="000000" w:themeColor="text1"/>
        </w:rPr>
        <w:t xml:space="preserve"> Российская Федерация,</w:t>
      </w:r>
      <w:r w:rsidR="00C83AD5">
        <w:rPr>
          <w:color w:val="000000" w:themeColor="text1"/>
        </w:rPr>
        <w:t xml:space="preserve"> Московская</w:t>
      </w:r>
      <w:r w:rsidR="007619C9">
        <w:rPr>
          <w:color w:val="000000" w:themeColor="text1"/>
        </w:rPr>
        <w:t xml:space="preserve"> область</w:t>
      </w:r>
      <w:r w:rsidR="00C83AD5">
        <w:rPr>
          <w:color w:val="000000" w:themeColor="text1"/>
        </w:rPr>
        <w:t>, р-н Ногинский, г. Ногинск-</w:t>
      </w:r>
      <w:r w:rsidR="00A545A7">
        <w:t>5</w:t>
      </w:r>
      <w:r w:rsidR="00F14426">
        <w:t>,</w:t>
      </w:r>
      <w:r w:rsidR="00A545A7" w:rsidRPr="004A0CFD">
        <w:t xml:space="preserve"> </w:t>
      </w:r>
      <w:r w:rsidR="00A545A7">
        <w:rPr>
          <w:color w:val="000000" w:themeColor="text1"/>
        </w:rPr>
        <w:t xml:space="preserve">путем продажи </w:t>
      </w:r>
      <w:r w:rsidR="00F14426">
        <w:rPr>
          <w:color w:val="000000" w:themeColor="text1"/>
        </w:rPr>
        <w:t xml:space="preserve">его </w:t>
      </w:r>
      <w:r w:rsidR="00A545A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A545A7">
        <w:t>.</w:t>
      </w:r>
    </w:p>
    <w:p w:rsidR="00332825" w:rsidRDefault="00996F18" w:rsidP="00996F1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332825" w:rsidRPr="00332825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>имущества</w:t>
      </w:r>
      <w:r w:rsidR="00332825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4A19EB" w:rsidRPr="004A19EB">
        <w:t xml:space="preserve"> </w:t>
      </w:r>
      <w:r w:rsidR="00E640B5">
        <w:t>нежилого здания</w:t>
      </w:r>
      <w:r w:rsidR="000108D1">
        <w:t>,</w:t>
      </w:r>
      <w:r w:rsidR="004A19EB">
        <w:t xml:space="preserve">   </w:t>
      </w:r>
      <w:r w:rsidR="000108D1">
        <w:t>кадастровый номер 50:1</w:t>
      </w:r>
      <w:r w:rsidR="000108D1" w:rsidRPr="003107E4">
        <w:t>6:</w:t>
      </w:r>
      <w:r w:rsidR="000108D1">
        <w:t>0704014:1622</w:t>
      </w:r>
      <w:r w:rsidR="000108D1" w:rsidRPr="003107E4">
        <w:t xml:space="preserve">, </w:t>
      </w:r>
      <w:r w:rsidR="000108D1">
        <w:t xml:space="preserve">общая  </w:t>
      </w:r>
      <w:r w:rsidR="000108D1" w:rsidRPr="003107E4">
        <w:t xml:space="preserve">площадь </w:t>
      </w:r>
      <w:r w:rsidR="000108D1">
        <w:t xml:space="preserve">454,6 </w:t>
      </w:r>
      <w:r w:rsidR="000108D1" w:rsidRPr="003107E4">
        <w:t xml:space="preserve"> </w:t>
      </w:r>
      <w:proofErr w:type="spellStart"/>
      <w:r w:rsidR="000108D1" w:rsidRPr="003107E4">
        <w:t>кв.м</w:t>
      </w:r>
      <w:proofErr w:type="spellEnd"/>
      <w:r w:rsidR="000108D1">
        <w:t xml:space="preserve">, </w:t>
      </w:r>
      <w:r w:rsidR="000108D1" w:rsidRPr="003107E4">
        <w:t>адрес объекта: Московская область,</w:t>
      </w:r>
      <w:r w:rsidR="000108D1">
        <w:t xml:space="preserve"> город Ногинск-5, в/г 1 с </w:t>
      </w:r>
      <w:r w:rsidR="000108D1">
        <w:rPr>
          <w:color w:val="000000" w:themeColor="text1"/>
        </w:rPr>
        <w:t xml:space="preserve">земельным участком, кадастровый номер 50:16:0704011:180, вид разрешенного использования: гостиничное обслуживание, общей площадью 1000 </w:t>
      </w:r>
      <w:proofErr w:type="spellStart"/>
      <w:r w:rsidR="000108D1">
        <w:rPr>
          <w:color w:val="000000" w:themeColor="text1"/>
        </w:rPr>
        <w:t>кв.м</w:t>
      </w:r>
      <w:proofErr w:type="spellEnd"/>
      <w:r w:rsidR="000108D1">
        <w:rPr>
          <w:color w:val="000000" w:themeColor="text1"/>
        </w:rPr>
        <w:t xml:space="preserve">, </w:t>
      </w:r>
      <w:r w:rsidR="000108D1" w:rsidRPr="00CE4527">
        <w:rPr>
          <w:color w:val="000000" w:themeColor="text1"/>
        </w:rPr>
        <w:t xml:space="preserve"> адрес:</w:t>
      </w:r>
      <w:r w:rsidR="000108D1">
        <w:rPr>
          <w:color w:val="000000" w:themeColor="text1"/>
        </w:rPr>
        <w:t xml:space="preserve"> Российская Федерация, Московская область, р-н Ногинский, г. Ногинск-</w:t>
      </w:r>
      <w:r w:rsidR="000108D1">
        <w:t>5</w:t>
      </w:r>
      <w:r w:rsidR="004A19EB">
        <w:rPr>
          <w:color w:val="000000" w:themeColor="text1"/>
        </w:rPr>
        <w:t xml:space="preserve">- </w:t>
      </w:r>
      <w:r w:rsidR="00B502E7">
        <w:rPr>
          <w:color w:val="000000" w:themeColor="text1"/>
        </w:rPr>
        <w:t xml:space="preserve"> </w:t>
      </w:r>
      <w:r w:rsidR="000108D1">
        <w:rPr>
          <w:color w:val="000000" w:themeColor="text1"/>
        </w:rPr>
        <w:t>3 875 000</w:t>
      </w:r>
      <w:r w:rsidR="004A19EB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0108D1">
        <w:rPr>
          <w:color w:val="000000" w:themeColor="text1"/>
        </w:rPr>
        <w:t>три</w:t>
      </w:r>
      <w:r w:rsidR="0050411A">
        <w:rPr>
          <w:color w:val="000000" w:themeColor="text1"/>
        </w:rPr>
        <w:t xml:space="preserve"> </w:t>
      </w:r>
      <w:r w:rsidR="009A2A25">
        <w:rPr>
          <w:color w:val="000000" w:themeColor="text1"/>
        </w:rPr>
        <w:t>миллион</w:t>
      </w:r>
      <w:r w:rsidR="000108D1">
        <w:rPr>
          <w:color w:val="000000" w:themeColor="text1"/>
        </w:rPr>
        <w:t>а</w:t>
      </w:r>
      <w:r w:rsidR="009A2A25">
        <w:rPr>
          <w:color w:val="000000" w:themeColor="text1"/>
        </w:rPr>
        <w:t xml:space="preserve"> </w:t>
      </w:r>
      <w:r w:rsidR="000108D1">
        <w:rPr>
          <w:color w:val="000000" w:themeColor="text1"/>
        </w:rPr>
        <w:t>восемьсот семьдесят пять</w:t>
      </w:r>
      <w:r w:rsidR="004A19EB">
        <w:rPr>
          <w:color w:val="000000" w:themeColor="text1"/>
        </w:rPr>
        <w:t xml:space="preserve"> </w:t>
      </w:r>
      <w:r w:rsidR="00303F4E">
        <w:rPr>
          <w:color w:val="000000" w:themeColor="text1"/>
        </w:rPr>
        <w:t>тысяч</w:t>
      </w:r>
      <w:r w:rsidR="00874CB2" w:rsidRPr="009E7883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996F1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</w:t>
      </w:r>
      <w:r w:rsidR="004A19EB">
        <w:t>нежилого здания</w:t>
      </w:r>
      <w:r w:rsidR="00E640B5" w:rsidRPr="00E640B5">
        <w:t xml:space="preserve"> </w:t>
      </w:r>
      <w:r w:rsidR="000108D1">
        <w:t>кадастровый номер 50:1</w:t>
      </w:r>
      <w:r w:rsidR="000108D1" w:rsidRPr="003107E4">
        <w:t>6:</w:t>
      </w:r>
      <w:r w:rsidR="000108D1">
        <w:t>0704014:1622</w:t>
      </w:r>
      <w:r w:rsidR="000108D1" w:rsidRPr="003107E4">
        <w:t xml:space="preserve">, </w:t>
      </w:r>
      <w:proofErr w:type="gramStart"/>
      <w:r w:rsidR="000108D1">
        <w:t xml:space="preserve">общая  </w:t>
      </w:r>
      <w:r w:rsidR="000108D1" w:rsidRPr="003107E4">
        <w:t>площадь</w:t>
      </w:r>
      <w:proofErr w:type="gramEnd"/>
      <w:r w:rsidR="000108D1" w:rsidRPr="003107E4">
        <w:t xml:space="preserve"> </w:t>
      </w:r>
      <w:r w:rsidR="000108D1">
        <w:t xml:space="preserve">454,6 </w:t>
      </w:r>
      <w:r w:rsidR="000108D1" w:rsidRPr="003107E4">
        <w:t xml:space="preserve"> </w:t>
      </w:r>
      <w:proofErr w:type="spellStart"/>
      <w:r w:rsidR="000108D1" w:rsidRPr="003107E4">
        <w:t>кв.м</w:t>
      </w:r>
      <w:proofErr w:type="spellEnd"/>
      <w:r w:rsidR="000108D1">
        <w:t xml:space="preserve">, </w:t>
      </w:r>
      <w:r w:rsidR="000108D1" w:rsidRPr="003107E4">
        <w:t>адрес объекта: Московская область,</w:t>
      </w:r>
      <w:r w:rsidR="000108D1">
        <w:t xml:space="preserve"> город Ногинск-5, в/г 1 </w:t>
      </w:r>
      <w:r>
        <w:rPr>
          <w:color w:val="000000" w:themeColor="text1"/>
        </w:rPr>
        <w:t xml:space="preserve">– </w:t>
      </w:r>
      <w:r w:rsidR="000108D1">
        <w:rPr>
          <w:color w:val="000000" w:themeColor="text1"/>
        </w:rPr>
        <w:t xml:space="preserve">2 913 000 </w:t>
      </w:r>
      <w:r>
        <w:rPr>
          <w:color w:val="000000" w:themeColor="text1"/>
        </w:rPr>
        <w:t>(</w:t>
      </w:r>
      <w:r w:rsidR="000108D1">
        <w:rPr>
          <w:color w:val="000000" w:themeColor="text1"/>
        </w:rPr>
        <w:t>два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миллион</w:t>
      </w:r>
      <w:r w:rsidR="00E640B5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="000108D1">
        <w:rPr>
          <w:color w:val="000000" w:themeColor="text1"/>
        </w:rPr>
        <w:t>девятьсот тринадцать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тысяч)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996F18" w:rsidRPr="009E7883" w:rsidRDefault="003E38F7" w:rsidP="00996F1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начальная цена земельного участка</w:t>
      </w:r>
      <w:r w:rsidR="00425C5E">
        <w:rPr>
          <w:color w:val="000000" w:themeColor="text1"/>
        </w:rPr>
        <w:t>,</w:t>
      </w:r>
      <w:r w:rsidR="00425C5E" w:rsidRPr="00425C5E">
        <w:rPr>
          <w:color w:val="000000" w:themeColor="text1"/>
        </w:rPr>
        <w:t xml:space="preserve"> </w:t>
      </w:r>
      <w:r w:rsidR="000108D1">
        <w:rPr>
          <w:color w:val="000000" w:themeColor="text1"/>
        </w:rPr>
        <w:t xml:space="preserve">50:16:0704011:180, вид разрешенного использования: гостиничное обслуживание, общей площадью 1000 </w:t>
      </w:r>
      <w:proofErr w:type="spellStart"/>
      <w:r w:rsidR="000108D1">
        <w:rPr>
          <w:color w:val="000000" w:themeColor="text1"/>
        </w:rPr>
        <w:t>кв.м</w:t>
      </w:r>
      <w:proofErr w:type="spellEnd"/>
      <w:proofErr w:type="gramStart"/>
      <w:r w:rsidR="000108D1">
        <w:rPr>
          <w:color w:val="000000" w:themeColor="text1"/>
        </w:rPr>
        <w:t xml:space="preserve">, </w:t>
      </w:r>
      <w:r w:rsidR="000108D1" w:rsidRPr="00CE4527">
        <w:rPr>
          <w:color w:val="000000" w:themeColor="text1"/>
        </w:rPr>
        <w:t xml:space="preserve"> адрес</w:t>
      </w:r>
      <w:proofErr w:type="gramEnd"/>
      <w:r w:rsidR="000108D1" w:rsidRPr="00CE4527">
        <w:rPr>
          <w:color w:val="000000" w:themeColor="text1"/>
        </w:rPr>
        <w:t>:</w:t>
      </w:r>
      <w:r w:rsidR="000108D1">
        <w:rPr>
          <w:color w:val="000000" w:themeColor="text1"/>
        </w:rPr>
        <w:t xml:space="preserve"> Российская Федерация, Московская область, р-н Ногинский, г. Ногинск-</w:t>
      </w:r>
      <w:r w:rsidR="000108D1">
        <w:t>5</w:t>
      </w:r>
      <w:r w:rsidR="00E640B5" w:rsidRPr="004A0CFD">
        <w:t xml:space="preserve"> </w:t>
      </w:r>
      <w:r w:rsidR="00425C5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0108D1">
        <w:rPr>
          <w:color w:val="000000" w:themeColor="text1"/>
        </w:rPr>
        <w:t>962 000</w:t>
      </w:r>
      <w:r w:rsidR="00B629EE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0108D1">
        <w:rPr>
          <w:color w:val="000000" w:themeColor="text1"/>
        </w:rPr>
        <w:t xml:space="preserve">девятьсот шестьдесят две </w:t>
      </w:r>
      <w:r>
        <w:rPr>
          <w:color w:val="000000" w:themeColor="text1"/>
        </w:rPr>
        <w:t>тысяч</w:t>
      </w:r>
      <w:r w:rsidR="00E640B5">
        <w:rPr>
          <w:color w:val="000000" w:themeColor="text1"/>
        </w:rPr>
        <w:t>и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00 копеек (НДС не облагается).</w:t>
      </w:r>
    </w:p>
    <w:p w:rsidR="00996F18" w:rsidRDefault="00996F18" w:rsidP="00F80A48">
      <w:pPr>
        <w:pStyle w:val="NormalWeb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</w:t>
      </w:r>
      <w:r w:rsidR="000B6B63">
        <w:rPr>
          <w:color w:val="000000" w:themeColor="text1"/>
        </w:rPr>
        <w:t xml:space="preserve">имущества - </w:t>
      </w:r>
      <w:r w:rsidR="000108D1">
        <w:t>нежилого здания,   кадастровый номер 50:1</w:t>
      </w:r>
      <w:r w:rsidR="000108D1" w:rsidRPr="003107E4">
        <w:t>6:</w:t>
      </w:r>
      <w:r w:rsidR="000108D1">
        <w:t>0704014:1622</w:t>
      </w:r>
      <w:r w:rsidR="000108D1" w:rsidRPr="003107E4">
        <w:t xml:space="preserve">, </w:t>
      </w:r>
      <w:r w:rsidR="000108D1">
        <w:t xml:space="preserve">общая  </w:t>
      </w:r>
      <w:r w:rsidR="000108D1" w:rsidRPr="003107E4">
        <w:t xml:space="preserve">площадь </w:t>
      </w:r>
      <w:r w:rsidR="000108D1">
        <w:t xml:space="preserve">454,6 </w:t>
      </w:r>
      <w:r w:rsidR="000108D1" w:rsidRPr="003107E4">
        <w:t xml:space="preserve"> </w:t>
      </w:r>
      <w:proofErr w:type="spellStart"/>
      <w:r w:rsidR="000108D1" w:rsidRPr="003107E4">
        <w:t>кв.м</w:t>
      </w:r>
      <w:proofErr w:type="spellEnd"/>
      <w:r w:rsidR="000108D1">
        <w:t xml:space="preserve">, </w:t>
      </w:r>
      <w:r w:rsidR="000108D1" w:rsidRPr="003107E4">
        <w:t>адрес объекта: Московская область,</w:t>
      </w:r>
      <w:r w:rsidR="000108D1">
        <w:t xml:space="preserve"> город Ногинск-5, в/г 1 с </w:t>
      </w:r>
      <w:r w:rsidR="000108D1">
        <w:rPr>
          <w:color w:val="000000" w:themeColor="text1"/>
        </w:rPr>
        <w:t xml:space="preserve">земельным участком, кадастровый номер 50:16:0704011:180, вид разрешенного использования: гостиничное обслуживание, общей площадью 1000 </w:t>
      </w:r>
      <w:proofErr w:type="spellStart"/>
      <w:r w:rsidR="000108D1">
        <w:rPr>
          <w:color w:val="000000" w:themeColor="text1"/>
        </w:rPr>
        <w:t>кв.м</w:t>
      </w:r>
      <w:proofErr w:type="spellEnd"/>
      <w:r w:rsidR="000108D1">
        <w:rPr>
          <w:color w:val="000000" w:themeColor="text1"/>
        </w:rPr>
        <w:t xml:space="preserve">, </w:t>
      </w:r>
      <w:r w:rsidR="000108D1" w:rsidRPr="00CE4527">
        <w:rPr>
          <w:color w:val="000000" w:themeColor="text1"/>
        </w:rPr>
        <w:t xml:space="preserve"> адрес:</w:t>
      </w:r>
      <w:r w:rsidR="000108D1">
        <w:rPr>
          <w:color w:val="000000" w:themeColor="text1"/>
        </w:rPr>
        <w:t xml:space="preserve"> Российская Федерация, Московская область, р-н Ногинский, г. Ногинск-</w:t>
      </w:r>
      <w:r w:rsidR="000108D1">
        <w:t>5</w:t>
      </w:r>
      <w:r w:rsidR="00DF66AE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0E058D">
        <w:rPr>
          <w:color w:val="000000" w:themeColor="text1"/>
        </w:rPr>
        <w:t xml:space="preserve">  </w:t>
      </w:r>
      <w:r w:rsidR="000108D1">
        <w:rPr>
          <w:color w:val="000000" w:themeColor="text1"/>
        </w:rPr>
        <w:t>38 750</w:t>
      </w:r>
      <w:r w:rsidR="00A85E6A">
        <w:rPr>
          <w:color w:val="000000" w:themeColor="text1"/>
        </w:rPr>
        <w:t xml:space="preserve"> (</w:t>
      </w:r>
      <w:r w:rsidR="000108D1">
        <w:rPr>
          <w:color w:val="000000" w:themeColor="text1"/>
        </w:rPr>
        <w:t>тридцать восемь</w:t>
      </w:r>
      <w:r w:rsidR="00DF66AE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тысяч </w:t>
      </w:r>
      <w:r w:rsidR="000108D1">
        <w:rPr>
          <w:color w:val="000000" w:themeColor="text1"/>
        </w:rPr>
        <w:t>семьсот пятьдесят</w:t>
      </w:r>
      <w:r w:rsidR="00A85E6A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 xml:space="preserve">00 </w:t>
      </w:r>
      <w:r w:rsidR="00A85E6A">
        <w:rPr>
          <w:color w:val="000000" w:themeColor="text1"/>
        </w:rPr>
        <w:t>копе</w:t>
      </w:r>
      <w:r w:rsidR="0067122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NormalWeb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</w:t>
      </w:r>
      <w:r w:rsidR="000B6B63">
        <w:rPr>
          <w:color w:val="000000" w:themeColor="text1"/>
        </w:rPr>
        <w:t xml:space="preserve">имущества - </w:t>
      </w:r>
      <w:r w:rsidR="000108D1">
        <w:t>нежилого здания,   кадастровый номер 50:1</w:t>
      </w:r>
      <w:r w:rsidR="000108D1" w:rsidRPr="003107E4">
        <w:t>6:</w:t>
      </w:r>
      <w:r w:rsidR="000108D1">
        <w:t>0704014:1622</w:t>
      </w:r>
      <w:r w:rsidR="000108D1" w:rsidRPr="003107E4">
        <w:t xml:space="preserve">, </w:t>
      </w:r>
      <w:r w:rsidR="000108D1">
        <w:t xml:space="preserve">общая  </w:t>
      </w:r>
      <w:r w:rsidR="000108D1" w:rsidRPr="003107E4">
        <w:t xml:space="preserve">площадь </w:t>
      </w:r>
      <w:r w:rsidR="000108D1">
        <w:t xml:space="preserve">454,6 </w:t>
      </w:r>
      <w:r w:rsidR="000108D1" w:rsidRPr="003107E4">
        <w:t xml:space="preserve"> </w:t>
      </w:r>
      <w:proofErr w:type="spellStart"/>
      <w:r w:rsidR="000108D1" w:rsidRPr="003107E4">
        <w:t>кв.м</w:t>
      </w:r>
      <w:proofErr w:type="spellEnd"/>
      <w:r w:rsidR="000108D1">
        <w:t xml:space="preserve">, </w:t>
      </w:r>
      <w:r w:rsidR="000108D1" w:rsidRPr="003107E4">
        <w:t>адрес объекта: Московская область,</w:t>
      </w:r>
      <w:r w:rsidR="000108D1">
        <w:t xml:space="preserve"> город Ногинск-5, в/г 1 с </w:t>
      </w:r>
      <w:r w:rsidR="000108D1">
        <w:rPr>
          <w:color w:val="000000" w:themeColor="text1"/>
        </w:rPr>
        <w:t xml:space="preserve">земельным участком, кадастровый номер 50:16:0704011:180, вид разрешенного использования: гостиничное обслуживание, общей площадью 1000 </w:t>
      </w:r>
      <w:proofErr w:type="spellStart"/>
      <w:r w:rsidR="000108D1">
        <w:rPr>
          <w:color w:val="000000" w:themeColor="text1"/>
        </w:rPr>
        <w:t>кв.м</w:t>
      </w:r>
      <w:proofErr w:type="spellEnd"/>
      <w:r w:rsidR="000108D1">
        <w:rPr>
          <w:color w:val="000000" w:themeColor="text1"/>
        </w:rPr>
        <w:t xml:space="preserve">, </w:t>
      </w:r>
      <w:r w:rsidR="000108D1" w:rsidRPr="00CE4527">
        <w:rPr>
          <w:color w:val="000000" w:themeColor="text1"/>
        </w:rPr>
        <w:t xml:space="preserve"> адрес:</w:t>
      </w:r>
      <w:r w:rsidR="000108D1">
        <w:rPr>
          <w:color w:val="000000" w:themeColor="text1"/>
        </w:rPr>
        <w:t xml:space="preserve"> Российская Федерация, Московская область, р-н Ногинский, г. Ногинск-</w:t>
      </w:r>
      <w:r w:rsidR="000108D1">
        <w:t>5</w:t>
      </w:r>
      <w:r w:rsidR="000108D1">
        <w:rPr>
          <w:color w:val="000000" w:themeColor="text1"/>
        </w:rPr>
        <w:t xml:space="preserve"> </w:t>
      </w:r>
      <w:r w:rsidR="00996F18" w:rsidRPr="00B2193F">
        <w:rPr>
          <w:color w:val="000000" w:themeColor="text1"/>
        </w:rPr>
        <w:t xml:space="preserve"> в размере</w:t>
      </w:r>
      <w:r>
        <w:rPr>
          <w:color w:val="000000" w:themeColor="text1"/>
        </w:rPr>
        <w:t xml:space="preserve"> </w:t>
      </w:r>
      <w:r w:rsidR="000108D1">
        <w:rPr>
          <w:color w:val="000000" w:themeColor="text1"/>
        </w:rPr>
        <w:t xml:space="preserve">     775 000</w:t>
      </w:r>
      <w:r>
        <w:rPr>
          <w:color w:val="000000" w:themeColor="text1"/>
        </w:rPr>
        <w:t xml:space="preserve"> (</w:t>
      </w:r>
      <w:r w:rsidR="000108D1">
        <w:rPr>
          <w:color w:val="000000" w:themeColor="text1"/>
        </w:rPr>
        <w:t xml:space="preserve">семьсот </w:t>
      </w:r>
      <w:r w:rsidR="00F61EA7">
        <w:rPr>
          <w:color w:val="000000" w:themeColor="text1"/>
        </w:rPr>
        <w:t xml:space="preserve">семьдесят пять </w:t>
      </w:r>
      <w:r w:rsidR="006E66BA">
        <w:rPr>
          <w:color w:val="000000" w:themeColor="text1"/>
        </w:rPr>
        <w:t>тысяч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A44D86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A44D86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DF66AE" w:rsidP="0067551F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F61EA7">
        <w:rPr>
          <w:color w:val="000000"/>
        </w:rPr>
        <w:t>лной оплаты стоимости имущества.</w:t>
      </w:r>
    </w:p>
    <w:p w:rsidR="006F0D05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6E66BA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NormalWeb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F6816" w:rsidRPr="002F6816" w:rsidRDefault="00794322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911D57">
        <w:rPr>
          <w:color w:val="000000"/>
        </w:rPr>
        <w:t>кой области в сети «Интернет» (</w:t>
      </w:r>
      <w:r w:rsidR="002F6816">
        <w:rPr>
          <w:color w:val="000000"/>
          <w:lang w:val="en-US"/>
        </w:rPr>
        <w:t>www</w:t>
      </w:r>
      <w:r w:rsidR="002F6816" w:rsidRPr="002F6816">
        <w:rPr>
          <w:color w:val="000000"/>
        </w:rPr>
        <w:t>.</w:t>
      </w:r>
      <w:proofErr w:type="spellStart"/>
      <w:r w:rsidR="002F6816">
        <w:rPr>
          <w:color w:val="000000"/>
          <w:lang w:val="en-US"/>
        </w:rPr>
        <w:t>electrostal</w:t>
      </w:r>
      <w:proofErr w:type="spellEnd"/>
      <w:r w:rsidR="002F6816" w:rsidRPr="002F6816">
        <w:rPr>
          <w:color w:val="000000"/>
        </w:rPr>
        <w:t>.</w:t>
      </w:r>
      <w:proofErr w:type="spellStart"/>
      <w:r w:rsidR="002F6816">
        <w:rPr>
          <w:color w:val="000000"/>
          <w:lang w:val="en-US"/>
        </w:rPr>
        <w:t>ru</w:t>
      </w:r>
      <w:proofErr w:type="spellEnd"/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2F6816" w:rsidP="00866FC2">
      <w:pPr>
        <w:pStyle w:val="NormalWeb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="006F0D05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B47AEE" w:rsidRDefault="00B47AEE" w:rsidP="00AC4C04">
      <w:pPr>
        <w:rPr>
          <w:rFonts w:cs="Times New Roman"/>
        </w:rPr>
      </w:pPr>
    </w:p>
    <w:p w:rsidR="00DC4579" w:rsidRDefault="00DC4579" w:rsidP="00DC4579">
      <w:pPr>
        <w:jc w:val="both"/>
      </w:pPr>
      <w:r>
        <w:t>Временно исполняющий полномочия</w:t>
      </w:r>
    </w:p>
    <w:p w:rsidR="00DC4579" w:rsidRDefault="00DC4579" w:rsidP="00DC4579">
      <w:pPr>
        <w:jc w:val="both"/>
      </w:pPr>
      <w:r>
        <w:t xml:space="preserve">Главы городского округа                                                                                        И.Ю. Волкова </w:t>
      </w:r>
    </w:p>
    <w:sectPr w:rsidR="00DC4579" w:rsidSect="00911D57">
      <w:headerReference w:type="firs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2B" w:rsidRDefault="001A082B" w:rsidP="004F414F">
      <w:r>
        <w:separator/>
      </w:r>
    </w:p>
  </w:endnote>
  <w:endnote w:type="continuationSeparator" w:id="0">
    <w:p w:rsidR="001A082B" w:rsidRDefault="001A082B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2B" w:rsidRDefault="001A082B" w:rsidP="004F414F">
      <w:r>
        <w:separator/>
      </w:r>
    </w:p>
  </w:footnote>
  <w:footnote w:type="continuationSeparator" w:id="0">
    <w:p w:rsidR="001A082B" w:rsidRDefault="001A082B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8097"/>
      <w:docPartObj>
        <w:docPartGallery w:val="Page Numbers (Top of Page)"/>
        <w:docPartUnique/>
      </w:docPartObj>
    </w:sdtPr>
    <w:sdtEndPr/>
    <w:sdtContent>
      <w:p w:rsidR="00205E2C" w:rsidRDefault="00F121AF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5E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70D0" w:rsidRDefault="00927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08D1"/>
    <w:rsid w:val="000121B0"/>
    <w:rsid w:val="0002458C"/>
    <w:rsid w:val="00042FD1"/>
    <w:rsid w:val="00057F64"/>
    <w:rsid w:val="00060BBF"/>
    <w:rsid w:val="00067B44"/>
    <w:rsid w:val="000925A8"/>
    <w:rsid w:val="000A19F5"/>
    <w:rsid w:val="000A46CE"/>
    <w:rsid w:val="000B6B63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67216"/>
    <w:rsid w:val="00171C97"/>
    <w:rsid w:val="00175027"/>
    <w:rsid w:val="001758A0"/>
    <w:rsid w:val="00176AAF"/>
    <w:rsid w:val="001800F2"/>
    <w:rsid w:val="001A082B"/>
    <w:rsid w:val="001A4B1E"/>
    <w:rsid w:val="001A6D1E"/>
    <w:rsid w:val="001A774A"/>
    <w:rsid w:val="001B165F"/>
    <w:rsid w:val="001B468B"/>
    <w:rsid w:val="001B4E32"/>
    <w:rsid w:val="001C5434"/>
    <w:rsid w:val="001D309A"/>
    <w:rsid w:val="00205E2C"/>
    <w:rsid w:val="0021751B"/>
    <w:rsid w:val="00234CCE"/>
    <w:rsid w:val="002357A0"/>
    <w:rsid w:val="00245F93"/>
    <w:rsid w:val="00247980"/>
    <w:rsid w:val="00251CCB"/>
    <w:rsid w:val="00255E4C"/>
    <w:rsid w:val="00264486"/>
    <w:rsid w:val="00265D46"/>
    <w:rsid w:val="00270431"/>
    <w:rsid w:val="00273625"/>
    <w:rsid w:val="00285840"/>
    <w:rsid w:val="0028639B"/>
    <w:rsid w:val="00287BD9"/>
    <w:rsid w:val="002A4412"/>
    <w:rsid w:val="002B6CCE"/>
    <w:rsid w:val="002B7861"/>
    <w:rsid w:val="002C2ABF"/>
    <w:rsid w:val="002D31D7"/>
    <w:rsid w:val="002D4C13"/>
    <w:rsid w:val="002E796F"/>
    <w:rsid w:val="002F4635"/>
    <w:rsid w:val="002F6816"/>
    <w:rsid w:val="00303F4E"/>
    <w:rsid w:val="0030585A"/>
    <w:rsid w:val="0030589D"/>
    <w:rsid w:val="003106D0"/>
    <w:rsid w:val="00315F9C"/>
    <w:rsid w:val="00316BE8"/>
    <w:rsid w:val="00327352"/>
    <w:rsid w:val="00332825"/>
    <w:rsid w:val="0033544A"/>
    <w:rsid w:val="00350FE3"/>
    <w:rsid w:val="00367F21"/>
    <w:rsid w:val="00390232"/>
    <w:rsid w:val="003928B4"/>
    <w:rsid w:val="003A5AA0"/>
    <w:rsid w:val="003C40F3"/>
    <w:rsid w:val="003C47CD"/>
    <w:rsid w:val="003D0423"/>
    <w:rsid w:val="003D348B"/>
    <w:rsid w:val="003E3858"/>
    <w:rsid w:val="003E38F7"/>
    <w:rsid w:val="003E66CA"/>
    <w:rsid w:val="003F31D4"/>
    <w:rsid w:val="003F69CD"/>
    <w:rsid w:val="00403261"/>
    <w:rsid w:val="004118C5"/>
    <w:rsid w:val="00424E9E"/>
    <w:rsid w:val="00425C5E"/>
    <w:rsid w:val="00434F16"/>
    <w:rsid w:val="00445680"/>
    <w:rsid w:val="00450425"/>
    <w:rsid w:val="00452FB7"/>
    <w:rsid w:val="004746C1"/>
    <w:rsid w:val="0047643D"/>
    <w:rsid w:val="004772D6"/>
    <w:rsid w:val="00491D93"/>
    <w:rsid w:val="00495BB5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E10AF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4ED2"/>
    <w:rsid w:val="005A06C9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412DD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2220D"/>
    <w:rsid w:val="00723203"/>
    <w:rsid w:val="0072719A"/>
    <w:rsid w:val="00737496"/>
    <w:rsid w:val="007619C9"/>
    <w:rsid w:val="00770635"/>
    <w:rsid w:val="00774AAC"/>
    <w:rsid w:val="007848B2"/>
    <w:rsid w:val="00794322"/>
    <w:rsid w:val="007A1CD7"/>
    <w:rsid w:val="007C3F8F"/>
    <w:rsid w:val="007E4607"/>
    <w:rsid w:val="007E75A6"/>
    <w:rsid w:val="007F41D0"/>
    <w:rsid w:val="007F698B"/>
    <w:rsid w:val="00800610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95522"/>
    <w:rsid w:val="008A3B60"/>
    <w:rsid w:val="008C08AD"/>
    <w:rsid w:val="008C162E"/>
    <w:rsid w:val="008D2104"/>
    <w:rsid w:val="008E6A1B"/>
    <w:rsid w:val="00911D57"/>
    <w:rsid w:val="00924342"/>
    <w:rsid w:val="009270D0"/>
    <w:rsid w:val="00951427"/>
    <w:rsid w:val="0095451A"/>
    <w:rsid w:val="00954D85"/>
    <w:rsid w:val="0096323E"/>
    <w:rsid w:val="00986CB0"/>
    <w:rsid w:val="00996F18"/>
    <w:rsid w:val="009A19A1"/>
    <w:rsid w:val="009A2A25"/>
    <w:rsid w:val="009A5C60"/>
    <w:rsid w:val="009B1822"/>
    <w:rsid w:val="009B3E4A"/>
    <w:rsid w:val="009B6C2E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A1631F"/>
    <w:rsid w:val="00A37D17"/>
    <w:rsid w:val="00A44D86"/>
    <w:rsid w:val="00A46F9C"/>
    <w:rsid w:val="00A545A7"/>
    <w:rsid w:val="00A81B8A"/>
    <w:rsid w:val="00A83E10"/>
    <w:rsid w:val="00A85E6A"/>
    <w:rsid w:val="00A91E55"/>
    <w:rsid w:val="00AB05B8"/>
    <w:rsid w:val="00AB39A7"/>
    <w:rsid w:val="00AC0A69"/>
    <w:rsid w:val="00AC4C04"/>
    <w:rsid w:val="00AD7B05"/>
    <w:rsid w:val="00AE3BE8"/>
    <w:rsid w:val="00AF585D"/>
    <w:rsid w:val="00B0784C"/>
    <w:rsid w:val="00B1016F"/>
    <w:rsid w:val="00B2193F"/>
    <w:rsid w:val="00B35EB5"/>
    <w:rsid w:val="00B47AEE"/>
    <w:rsid w:val="00B502E7"/>
    <w:rsid w:val="00B53A11"/>
    <w:rsid w:val="00B629EE"/>
    <w:rsid w:val="00B75C77"/>
    <w:rsid w:val="00B854A2"/>
    <w:rsid w:val="00BA575B"/>
    <w:rsid w:val="00BB4FAA"/>
    <w:rsid w:val="00BC1D19"/>
    <w:rsid w:val="00BD6C52"/>
    <w:rsid w:val="00BF0BA6"/>
    <w:rsid w:val="00BF6853"/>
    <w:rsid w:val="00C033E8"/>
    <w:rsid w:val="00C07C21"/>
    <w:rsid w:val="00C10794"/>
    <w:rsid w:val="00C15259"/>
    <w:rsid w:val="00C37127"/>
    <w:rsid w:val="00C51C8A"/>
    <w:rsid w:val="00C53562"/>
    <w:rsid w:val="00C74667"/>
    <w:rsid w:val="00C77F45"/>
    <w:rsid w:val="00C822D0"/>
    <w:rsid w:val="00C82478"/>
    <w:rsid w:val="00C83AD5"/>
    <w:rsid w:val="00C872D5"/>
    <w:rsid w:val="00CC7E28"/>
    <w:rsid w:val="00CD31E1"/>
    <w:rsid w:val="00CD5B9F"/>
    <w:rsid w:val="00CD7FF1"/>
    <w:rsid w:val="00CE4527"/>
    <w:rsid w:val="00CE6F3C"/>
    <w:rsid w:val="00CF3ED5"/>
    <w:rsid w:val="00D00054"/>
    <w:rsid w:val="00D3494B"/>
    <w:rsid w:val="00D369FC"/>
    <w:rsid w:val="00D374D5"/>
    <w:rsid w:val="00D47315"/>
    <w:rsid w:val="00D522E0"/>
    <w:rsid w:val="00D755BE"/>
    <w:rsid w:val="00D91151"/>
    <w:rsid w:val="00D93E0F"/>
    <w:rsid w:val="00D948BF"/>
    <w:rsid w:val="00DA0872"/>
    <w:rsid w:val="00DC02CB"/>
    <w:rsid w:val="00DC299B"/>
    <w:rsid w:val="00DC4579"/>
    <w:rsid w:val="00DC6C3A"/>
    <w:rsid w:val="00DD0374"/>
    <w:rsid w:val="00DD6B38"/>
    <w:rsid w:val="00DF5D5C"/>
    <w:rsid w:val="00DF66AE"/>
    <w:rsid w:val="00E05E7F"/>
    <w:rsid w:val="00E06492"/>
    <w:rsid w:val="00E06C8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640B5"/>
    <w:rsid w:val="00E70ABF"/>
    <w:rsid w:val="00E70EC6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00B84"/>
    <w:rsid w:val="00F121AF"/>
    <w:rsid w:val="00F14426"/>
    <w:rsid w:val="00F31D0F"/>
    <w:rsid w:val="00F4180F"/>
    <w:rsid w:val="00F44F68"/>
    <w:rsid w:val="00F45293"/>
    <w:rsid w:val="00F52690"/>
    <w:rsid w:val="00F546A0"/>
    <w:rsid w:val="00F60BA0"/>
    <w:rsid w:val="00F61EA7"/>
    <w:rsid w:val="00F62825"/>
    <w:rsid w:val="00F80A48"/>
    <w:rsid w:val="00F830FC"/>
    <w:rsid w:val="00F84A5C"/>
    <w:rsid w:val="00F85636"/>
    <w:rsid w:val="00F911DE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E9C177-A8FB-4D94-8150-97F103F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F7"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rsid w:val="004A48F7"/>
    <w:pPr>
      <w:keepNext/>
      <w:outlineLvl w:val="0"/>
    </w:pPr>
    <w:rPr>
      <w:rFonts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48F7"/>
    <w:pPr>
      <w:jc w:val="both"/>
    </w:pPr>
    <w:rPr>
      <w:rFonts w:ascii="Arial" w:hAnsi="Arial" w:cs="Times New Roman"/>
      <w:szCs w:val="20"/>
    </w:rPr>
  </w:style>
  <w:style w:type="paragraph" w:styleId="BodyTextIndent">
    <w:name w:val="Body Text Indent"/>
    <w:basedOn w:val="Normal"/>
    <w:rsid w:val="004A48F7"/>
    <w:pPr>
      <w:ind w:firstLine="720"/>
      <w:jc w:val="both"/>
    </w:pPr>
  </w:style>
  <w:style w:type="paragraph" w:styleId="BodyTextIndent2">
    <w:name w:val="Body Text Indent 2"/>
    <w:basedOn w:val="Normal"/>
    <w:link w:val="BodyTextIndent2Char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Hyperlink">
    <w:name w:val="Hyperlink"/>
    <w:basedOn w:val="DefaultParagraphFont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E0C53"/>
  </w:style>
  <w:style w:type="paragraph" w:styleId="NormalWeb">
    <w:name w:val="Normal (Web)"/>
    <w:basedOn w:val="Normal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rsid w:val="00D5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2E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odyTextIndent2Char">
    <w:name w:val="Body Text Indent 2 Char"/>
    <w:basedOn w:val="DefaultParagraphFont"/>
    <w:link w:val="BodyTextIndent2"/>
    <w:rsid w:val="008262F0"/>
    <w:rPr>
      <w:bCs/>
      <w:sz w:val="24"/>
    </w:rPr>
  </w:style>
  <w:style w:type="paragraph" w:styleId="Header">
    <w:name w:val="header"/>
    <w:basedOn w:val="Normal"/>
    <w:link w:val="HeaderChar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14F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4F41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6095-C961-412A-9588-A4A2A37A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103</cp:revision>
  <cp:lastPrinted>2020-09-14T09:58:00Z</cp:lastPrinted>
  <dcterms:created xsi:type="dcterms:W3CDTF">2015-09-29T07:16:00Z</dcterms:created>
  <dcterms:modified xsi:type="dcterms:W3CDTF">2020-09-18T13:12:00Z</dcterms:modified>
</cp:coreProperties>
</file>