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7" w:rsidRPr="00133367" w:rsidRDefault="00BE0147" w:rsidP="00133367">
      <w:pPr>
        <w:jc w:val="center"/>
        <w:rPr>
          <w:sz w:val="28"/>
          <w:szCs w:val="28"/>
        </w:rPr>
      </w:pPr>
      <w:r w:rsidRPr="00133367">
        <w:rPr>
          <w:noProof/>
          <w:sz w:val="28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Pr="00133367" w:rsidRDefault="00BE0147" w:rsidP="00133367">
      <w:pPr>
        <w:jc w:val="center"/>
        <w:rPr>
          <w:sz w:val="28"/>
          <w:szCs w:val="28"/>
        </w:rPr>
      </w:pPr>
    </w:p>
    <w:p w:rsidR="00BE0147" w:rsidRPr="00133367" w:rsidRDefault="00BE0147" w:rsidP="00133367">
      <w:pPr>
        <w:jc w:val="center"/>
        <w:rPr>
          <w:sz w:val="28"/>
          <w:szCs w:val="28"/>
        </w:rPr>
      </w:pPr>
      <w:r w:rsidRPr="00133367">
        <w:rPr>
          <w:sz w:val="28"/>
          <w:szCs w:val="28"/>
        </w:rPr>
        <w:t>СОВЕТ ДЕПУТАТОВ ГОРОДСКОГО ОКРУГА ЭЛЕКТРОСТАЛЬ</w:t>
      </w:r>
    </w:p>
    <w:p w:rsidR="00BE0147" w:rsidRPr="00133367" w:rsidRDefault="00BE0147" w:rsidP="00133367">
      <w:pPr>
        <w:jc w:val="center"/>
        <w:rPr>
          <w:sz w:val="28"/>
          <w:szCs w:val="28"/>
        </w:rPr>
      </w:pPr>
    </w:p>
    <w:p w:rsidR="00BE0147" w:rsidRPr="00133367" w:rsidRDefault="00133367" w:rsidP="001333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E0147" w:rsidRPr="00133367">
        <w:rPr>
          <w:sz w:val="28"/>
          <w:szCs w:val="28"/>
        </w:rPr>
        <w:t>ОБЛАСТИ</w:t>
      </w:r>
    </w:p>
    <w:p w:rsidR="00BE0147" w:rsidRPr="00133367" w:rsidRDefault="00BE0147" w:rsidP="00133367">
      <w:pPr>
        <w:jc w:val="center"/>
        <w:rPr>
          <w:sz w:val="28"/>
          <w:szCs w:val="28"/>
        </w:rPr>
      </w:pPr>
    </w:p>
    <w:p w:rsidR="00BE0147" w:rsidRPr="007D32AE" w:rsidRDefault="007D32AE" w:rsidP="007D32A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E0147" w:rsidRPr="007D32AE">
        <w:rPr>
          <w:sz w:val="44"/>
        </w:rPr>
        <w:t>Е</w:t>
      </w:r>
    </w:p>
    <w:p w:rsidR="00BE0147" w:rsidRPr="007D32AE" w:rsidRDefault="00BE0147" w:rsidP="007D32AE">
      <w:pPr>
        <w:jc w:val="center"/>
        <w:rPr>
          <w:rFonts w:ascii="CyrillicTimes" w:hAnsi="CyrillicTimes"/>
          <w:sz w:val="44"/>
        </w:rPr>
      </w:pPr>
    </w:p>
    <w:p w:rsidR="00BE0147" w:rsidRPr="007D32AE" w:rsidRDefault="007D32AE" w:rsidP="00BE0147">
      <w:r>
        <w:t>о</w:t>
      </w:r>
      <w:r w:rsidR="00BE0147" w:rsidRPr="007D32AE">
        <w:t xml:space="preserve">т </w:t>
      </w:r>
      <w:r>
        <w:t>24.12.2020 № 30/9</w:t>
      </w:r>
    </w:p>
    <w:p w:rsidR="00BE0147" w:rsidRPr="007D32AE" w:rsidRDefault="00BE0147" w:rsidP="00BE0147"/>
    <w:p w:rsidR="00BE0147" w:rsidRDefault="00BE0147" w:rsidP="007D32AE">
      <w:pPr>
        <w:spacing w:line="240" w:lineRule="exact"/>
        <w:ind w:right="4535"/>
      </w:pPr>
      <w:r w:rsidRPr="00010797">
        <w:t xml:space="preserve">О </w:t>
      </w:r>
      <w:r w:rsidR="009556D4">
        <w:t xml:space="preserve">внесении изменений в </w:t>
      </w:r>
      <w:r w:rsidR="00AB103F">
        <w:t>Положени</w:t>
      </w:r>
      <w:r w:rsidR="00DD5581">
        <w:t>е</w:t>
      </w:r>
      <w:r w:rsidR="00AB103F">
        <w:t xml:space="preserve"> о порядке передачи в аренду имущества, находящегося в муниципальной собственности городского округа Электросталь Московской области, утвержденное</w:t>
      </w:r>
      <w:r w:rsidR="007D32AE">
        <w:t xml:space="preserve"> </w:t>
      </w:r>
      <w:r w:rsidR="00AB103F">
        <w:t>решением Совета депутатов городского округа</w:t>
      </w:r>
      <w:r w:rsidR="007D32AE">
        <w:t xml:space="preserve"> </w:t>
      </w:r>
      <w:r w:rsidR="00AB103F">
        <w:t>Электросталь Московской области от 31.07.2019 № 378/60</w:t>
      </w:r>
      <w:bookmarkEnd w:id="0"/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9556D4" w:rsidP="007D32AE">
      <w:pPr>
        <w:ind w:firstLine="567"/>
        <w:jc w:val="both"/>
      </w:pPr>
      <w:r w:rsidRPr="00BC24B8">
        <w:t xml:space="preserve">В соответствии с </w:t>
      </w:r>
      <w:r>
        <w:rPr>
          <w:rFonts w:eastAsiaTheme="minorHAnsi"/>
          <w:lang w:eastAsia="en-US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</w:t>
      </w:r>
      <w:r w:rsidRPr="00BC24B8">
        <w:t>,</w:t>
      </w:r>
      <w:r>
        <w:t xml:space="preserve">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</w:t>
      </w:r>
      <w:r w:rsidR="00A148D3" w:rsidRPr="002A2467">
        <w:t xml:space="preserve"> </w:t>
      </w:r>
      <w:r w:rsidR="00A148D3">
        <w:t>Совет депутатов городского округа Электросталь Московской области РЕШИЛ:</w:t>
      </w:r>
    </w:p>
    <w:p w:rsidR="007D32AE" w:rsidRDefault="007D32AE" w:rsidP="007D32AE">
      <w:pPr>
        <w:jc w:val="both"/>
      </w:pPr>
    </w:p>
    <w:p w:rsidR="00E56E38" w:rsidRDefault="009556D4" w:rsidP="00E56E38">
      <w:pPr>
        <w:pStyle w:val="ConsNormal"/>
        <w:widowControl/>
        <w:spacing w:line="240" w:lineRule="atLeast"/>
        <w:jc w:val="both"/>
      </w:pPr>
      <w:r>
        <w:t>1. Внести в пункт 5.6. раздела 5 Положения о порядке передачи в аренду имущества, находящегося в муниципальной собственности городского округа Электросталь Московской области</w:t>
      </w:r>
      <w:r w:rsidR="00E56E38">
        <w:t xml:space="preserve"> (далее – Положение)</w:t>
      </w:r>
      <w:r>
        <w:t xml:space="preserve">, утвержденное решением Совета депутатов городского округа Электросталь Московской области от 31.07.2019 № 378/60, </w:t>
      </w:r>
      <w:r w:rsidR="007D32AE">
        <w:t>следующие изменения:</w:t>
      </w:r>
    </w:p>
    <w:p w:rsidR="007D32AE" w:rsidRDefault="007D32AE" w:rsidP="007D32AE">
      <w:pPr>
        <w:pStyle w:val="ConsNormal"/>
        <w:widowControl/>
        <w:spacing w:line="240" w:lineRule="atLeast"/>
        <w:ind w:firstLine="0"/>
        <w:jc w:val="both"/>
      </w:pPr>
    </w:p>
    <w:p w:rsidR="00E56E38" w:rsidRPr="002A5AF7" w:rsidRDefault="00E56E38" w:rsidP="00E56E38">
      <w:pPr>
        <w:pStyle w:val="ConsNormal"/>
        <w:widowControl/>
        <w:spacing w:line="240" w:lineRule="atLeast"/>
        <w:jc w:val="both"/>
      </w:pPr>
      <w:r w:rsidRPr="002A5AF7">
        <w:t xml:space="preserve">1.1. Пункт </w:t>
      </w:r>
      <w:r>
        <w:t>5.6. раздела 5</w:t>
      </w:r>
      <w:r w:rsidRPr="002A5AF7">
        <w:t xml:space="preserve"> </w:t>
      </w:r>
      <w:r>
        <w:t>Положения</w:t>
      </w:r>
      <w:r w:rsidRPr="002A5AF7">
        <w:t xml:space="preserve"> изложить в следующей редакции:</w:t>
      </w:r>
    </w:p>
    <w:p w:rsidR="009556D4" w:rsidRDefault="009556D4" w:rsidP="00E56E38">
      <w:pPr>
        <w:jc w:val="both"/>
      </w:pPr>
      <w:r>
        <w:t>«5.6. При заключении с субъектами малого и среднего предпринимательства</w:t>
      </w:r>
      <w:r w:rsidR="00285E17">
        <w:t>,</w:t>
      </w:r>
      <w:r w:rsidR="00285E17" w:rsidRPr="00285E17">
        <w:rPr>
          <w:rFonts w:eastAsiaTheme="minorHAnsi"/>
          <w:lang w:eastAsia="en-US"/>
        </w:rPr>
        <w:t xml:space="preserve"> </w:t>
      </w:r>
      <w:r w:rsidR="00285E17">
        <w:rPr>
          <w:rFonts w:eastAsiaTheme="minorHAnsi"/>
          <w:lang w:eastAsia="en-US"/>
        </w:rPr>
        <w:t>с физическими лицами, не являющимися индивидуальными</w:t>
      </w:r>
      <w:r w:rsidR="00B56952">
        <w:rPr>
          <w:rFonts w:eastAsiaTheme="minorHAnsi"/>
          <w:lang w:eastAsia="en-US"/>
        </w:rPr>
        <w:t xml:space="preserve"> предпринимателями и применяющими</w:t>
      </w:r>
      <w:r w:rsidR="00285E17">
        <w:rPr>
          <w:rFonts w:eastAsiaTheme="minorHAnsi"/>
          <w:lang w:eastAsia="en-US"/>
        </w:rPr>
        <w:t xml:space="preserve"> специальный налоговый режим </w:t>
      </w:r>
      <w:r w:rsidR="00AB103F">
        <w:rPr>
          <w:rFonts w:eastAsiaTheme="minorHAnsi"/>
          <w:lang w:eastAsia="en-US"/>
        </w:rPr>
        <w:t>«</w:t>
      </w:r>
      <w:r w:rsidR="00285E17">
        <w:rPr>
          <w:rFonts w:eastAsiaTheme="minorHAnsi"/>
          <w:lang w:eastAsia="en-US"/>
        </w:rPr>
        <w:t>Налог на профессиональный доход</w:t>
      </w:r>
      <w:r w:rsidR="00AB103F">
        <w:rPr>
          <w:rFonts w:eastAsiaTheme="minorHAnsi"/>
          <w:lang w:eastAsia="en-US"/>
        </w:rPr>
        <w:t>»</w:t>
      </w:r>
      <w:r w:rsidR="00285E17">
        <w:rPr>
          <w:rFonts w:eastAsiaTheme="minorHAnsi"/>
          <w:lang w:eastAsia="en-US"/>
        </w:rPr>
        <w:t xml:space="preserve"> (далее - физические лица, применяющие специальный налоговый режим)</w:t>
      </w:r>
      <w:r>
        <w:t xml:space="preserve"> договоров аренды в отношении имущества, включенного в перечень муниципального имущества городского округа Электросталь Московской области, предназначенного для передачи во владение и (или) в пользование субъектам малого и среднего предпринимательства</w:t>
      </w:r>
      <w:r w:rsidR="00285E17">
        <w:t>,</w:t>
      </w:r>
      <w:r>
        <w:t xml:space="preserve"> орг</w:t>
      </w:r>
      <w:r w:rsidR="00285E17">
        <w:t>анизациям и физическим лицам, применяющим специальный налоговый режим,</w:t>
      </w:r>
      <w:r w:rsidR="00E024B6">
        <w:t xml:space="preserve"> образующим инфраструк</w:t>
      </w:r>
      <w:r>
        <w:t>туру поддержки субъектов малого и среднего предпринимательства</w:t>
      </w:r>
      <w:r w:rsidR="00285E17">
        <w:t>, предусматриваются следующие условия: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а) срок договора аренды составляет не менее 5 лет;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lastRenderedPageBreak/>
        <w:t xml:space="preserve">б) арендная плата вносится в следующем порядке: 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 первый год аренды – 40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во второй год аренды – 60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 третий год аренды – 80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 четвертый год аренды и далее – 100 процентов размера арендной платы.»</w:t>
      </w:r>
    </w:p>
    <w:p w:rsidR="00E56E38" w:rsidRDefault="00E56E38" w:rsidP="00A148D3">
      <w:pPr>
        <w:jc w:val="both"/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3D8A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7" w:history="1">
        <w:r w:rsidRPr="002F3D8A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www.electrostal.ru</w:t>
        </w:r>
      </w:hyperlink>
      <w:r w:rsidRPr="002F3D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566" w:rsidRPr="002F3D8A" w:rsidRDefault="00665566" w:rsidP="007D3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3D8A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665566" w:rsidRPr="002F3D8A" w:rsidRDefault="00665566" w:rsidP="007D3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3D8A">
        <w:rPr>
          <w:rFonts w:ascii="Times New Roman" w:hAnsi="Times New Roman" w:cs="Times New Roman"/>
          <w:sz w:val="24"/>
          <w:szCs w:val="24"/>
        </w:rPr>
        <w:t>. Источником финансирования расходов по опубликованию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65566" w:rsidRPr="002F3D8A" w:rsidRDefault="00665566" w:rsidP="007D3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156" w:rsidRDefault="00665566" w:rsidP="00665566">
      <w:pPr>
        <w:ind w:firstLine="540"/>
        <w:jc w:val="both"/>
      </w:pPr>
      <w:r>
        <w:t>5</w:t>
      </w:r>
      <w:r w:rsidRPr="002F3D8A">
        <w:t xml:space="preserve">. Контроль за выполнением </w:t>
      </w:r>
      <w:r>
        <w:t>настоящего решения оставляю за собой.</w:t>
      </w:r>
    </w:p>
    <w:p w:rsidR="00B54C83" w:rsidRDefault="00B54C83" w:rsidP="00A148D3">
      <w:pPr>
        <w:jc w:val="both"/>
      </w:pPr>
    </w:p>
    <w:p w:rsidR="00665566" w:rsidRDefault="00665566" w:rsidP="00A148D3">
      <w:pPr>
        <w:jc w:val="both"/>
      </w:pPr>
    </w:p>
    <w:p w:rsidR="00665566" w:rsidRDefault="00665566" w:rsidP="00A148D3">
      <w:pPr>
        <w:jc w:val="both"/>
      </w:pP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0CE4">
        <w:rPr>
          <w:rFonts w:ascii="Times New Roman" w:hAnsi="Times New Roman" w:cs="Times New Roman"/>
          <w:sz w:val="24"/>
          <w:szCs w:val="24"/>
        </w:rPr>
        <w:t>лав</w:t>
      </w:r>
      <w:r w:rsidR="00DD5581">
        <w:rPr>
          <w:rFonts w:ascii="Times New Roman" w:hAnsi="Times New Roman" w:cs="Times New Roman"/>
          <w:sz w:val="24"/>
          <w:szCs w:val="24"/>
        </w:rPr>
        <w:t>а</w:t>
      </w:r>
      <w:r w:rsidR="007D32A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E0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И.Ю. Волкова</w:t>
      </w: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556D4" w:rsidRPr="00007041" w:rsidRDefault="007D32AE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56D4" w:rsidRPr="00007041" w:rsidRDefault="007D32AE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 w:rsidRPr="00007041">
        <w:rPr>
          <w:rFonts w:ascii="Times New Roman" w:hAnsi="Times New Roman" w:cs="Times New Roman"/>
          <w:sz w:val="24"/>
          <w:szCs w:val="24"/>
        </w:rPr>
        <w:tab/>
      </w:r>
      <w:r w:rsidR="009556D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В.</w:t>
      </w:r>
      <w:r w:rsidR="009556D4">
        <w:rPr>
          <w:rFonts w:ascii="Times New Roman" w:hAnsi="Times New Roman" w:cs="Times New Roman"/>
          <w:sz w:val="24"/>
          <w:szCs w:val="24"/>
        </w:rPr>
        <w:t>Я</w:t>
      </w:r>
      <w:r w:rsidR="009556D4" w:rsidRPr="00007041">
        <w:rPr>
          <w:rFonts w:ascii="Times New Roman" w:hAnsi="Times New Roman" w:cs="Times New Roman"/>
          <w:sz w:val="24"/>
          <w:szCs w:val="24"/>
        </w:rPr>
        <w:t xml:space="preserve">. </w:t>
      </w:r>
      <w:r w:rsidR="009556D4">
        <w:rPr>
          <w:rFonts w:ascii="Times New Roman" w:hAnsi="Times New Roman" w:cs="Times New Roman"/>
          <w:sz w:val="24"/>
          <w:szCs w:val="24"/>
        </w:rPr>
        <w:t>Пекарев</w:t>
      </w:r>
    </w:p>
    <w:p w:rsidR="00A37524" w:rsidRDefault="00A37524" w:rsidP="00A37524"/>
    <w:sectPr w:rsidR="00A37524" w:rsidSect="007D32A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323B"/>
    <w:rsid w:val="000E5A08"/>
    <w:rsid w:val="000F5B8B"/>
    <w:rsid w:val="00106736"/>
    <w:rsid w:val="00111691"/>
    <w:rsid w:val="001245A2"/>
    <w:rsid w:val="00133367"/>
    <w:rsid w:val="001361DF"/>
    <w:rsid w:val="001426E0"/>
    <w:rsid w:val="00154DBC"/>
    <w:rsid w:val="00156ED1"/>
    <w:rsid w:val="0018732F"/>
    <w:rsid w:val="001B0C9C"/>
    <w:rsid w:val="001B75EE"/>
    <w:rsid w:val="001C370A"/>
    <w:rsid w:val="0024049B"/>
    <w:rsid w:val="0026572E"/>
    <w:rsid w:val="00285E17"/>
    <w:rsid w:val="002870B9"/>
    <w:rsid w:val="003228D2"/>
    <w:rsid w:val="0037235C"/>
    <w:rsid w:val="00385751"/>
    <w:rsid w:val="003A22EE"/>
    <w:rsid w:val="003A4783"/>
    <w:rsid w:val="00423B84"/>
    <w:rsid w:val="00423E47"/>
    <w:rsid w:val="004362AF"/>
    <w:rsid w:val="00444FF0"/>
    <w:rsid w:val="004A5353"/>
    <w:rsid w:val="004D1F95"/>
    <w:rsid w:val="004E7273"/>
    <w:rsid w:val="00512CB3"/>
    <w:rsid w:val="00560010"/>
    <w:rsid w:val="00585915"/>
    <w:rsid w:val="005913A1"/>
    <w:rsid w:val="005C780A"/>
    <w:rsid w:val="005D7350"/>
    <w:rsid w:val="005E1422"/>
    <w:rsid w:val="005E1E01"/>
    <w:rsid w:val="005F40D6"/>
    <w:rsid w:val="00604595"/>
    <w:rsid w:val="00606333"/>
    <w:rsid w:val="006339F7"/>
    <w:rsid w:val="00633D51"/>
    <w:rsid w:val="00637F73"/>
    <w:rsid w:val="00647E53"/>
    <w:rsid w:val="00665566"/>
    <w:rsid w:val="006E79B5"/>
    <w:rsid w:val="00711E24"/>
    <w:rsid w:val="00753B13"/>
    <w:rsid w:val="00797EF9"/>
    <w:rsid w:val="007C4649"/>
    <w:rsid w:val="007D32AE"/>
    <w:rsid w:val="00814656"/>
    <w:rsid w:val="008A1730"/>
    <w:rsid w:val="008A5165"/>
    <w:rsid w:val="008C52C7"/>
    <w:rsid w:val="008C65D9"/>
    <w:rsid w:val="0094307E"/>
    <w:rsid w:val="00945586"/>
    <w:rsid w:val="009525DB"/>
    <w:rsid w:val="00952C3B"/>
    <w:rsid w:val="009556D4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93E72"/>
    <w:rsid w:val="00AB103F"/>
    <w:rsid w:val="00AB1587"/>
    <w:rsid w:val="00AF2377"/>
    <w:rsid w:val="00B153B0"/>
    <w:rsid w:val="00B23FC3"/>
    <w:rsid w:val="00B40D1C"/>
    <w:rsid w:val="00B54C83"/>
    <w:rsid w:val="00B56952"/>
    <w:rsid w:val="00B92D77"/>
    <w:rsid w:val="00BB52BE"/>
    <w:rsid w:val="00BB6159"/>
    <w:rsid w:val="00BE0147"/>
    <w:rsid w:val="00C23396"/>
    <w:rsid w:val="00C47324"/>
    <w:rsid w:val="00C72EA8"/>
    <w:rsid w:val="00CE0270"/>
    <w:rsid w:val="00CF07FF"/>
    <w:rsid w:val="00D15156"/>
    <w:rsid w:val="00D2263B"/>
    <w:rsid w:val="00D261B4"/>
    <w:rsid w:val="00D372E7"/>
    <w:rsid w:val="00D978F2"/>
    <w:rsid w:val="00DD5581"/>
    <w:rsid w:val="00E024B6"/>
    <w:rsid w:val="00E17FF3"/>
    <w:rsid w:val="00E353E5"/>
    <w:rsid w:val="00E43392"/>
    <w:rsid w:val="00E518B8"/>
    <w:rsid w:val="00E547C5"/>
    <w:rsid w:val="00E56E38"/>
    <w:rsid w:val="00EB122E"/>
    <w:rsid w:val="00ED4EEA"/>
    <w:rsid w:val="00F17709"/>
    <w:rsid w:val="00F64AC0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6DD0-736D-483E-B4F2-96EE1857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  <w:style w:type="paragraph" w:styleId="a8">
    <w:name w:val="No Spacing"/>
    <w:uiPriority w:val="1"/>
    <w:qFormat/>
    <w:rsid w:val="009556D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66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665566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665566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56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DA8C-47FA-4B1C-BA42-D921AF1C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9</cp:revision>
  <cp:lastPrinted>2020-12-11T09:20:00Z</cp:lastPrinted>
  <dcterms:created xsi:type="dcterms:W3CDTF">2020-11-25T06:47:00Z</dcterms:created>
  <dcterms:modified xsi:type="dcterms:W3CDTF">2020-12-28T08:33:00Z</dcterms:modified>
</cp:coreProperties>
</file>