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3" w:rsidRDefault="00E11033" w:rsidP="00E1103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УТВЕРЖДАЮ</w:t>
      </w:r>
    </w:p>
    <w:p w:rsidR="00E11033" w:rsidRDefault="00E11033" w:rsidP="00E11033">
      <w:pPr>
        <w:autoSpaceDE w:val="0"/>
        <w:autoSpaceDN w:val="0"/>
        <w:adjustRightInd w:val="0"/>
        <w:ind w:left="4950"/>
        <w:jc w:val="right"/>
        <w:rPr>
          <w:rFonts w:eastAsia="Calibri"/>
        </w:rPr>
      </w:pPr>
      <w:r>
        <w:rPr>
          <w:rFonts w:eastAsia="Calibri"/>
        </w:rPr>
        <w:t xml:space="preserve">    Председатель публичных слушаний</w:t>
      </w:r>
    </w:p>
    <w:p w:rsidR="00E11033" w:rsidRDefault="00E11033" w:rsidP="00E1103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11033" w:rsidRDefault="00E11033" w:rsidP="00E1103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____________________Е.П. Алехин</w:t>
      </w:r>
    </w:p>
    <w:p w:rsidR="00E11033" w:rsidRDefault="00E11033" w:rsidP="00E1103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31 .01.2018</w:t>
      </w:r>
    </w:p>
    <w:p w:rsidR="00B96236" w:rsidRDefault="00B96236" w:rsidP="00B96236">
      <w:pPr>
        <w:ind w:firstLine="567"/>
        <w:jc w:val="both"/>
        <w:rPr>
          <w:rFonts w:eastAsia="Calibri"/>
        </w:rPr>
      </w:pPr>
    </w:p>
    <w:p w:rsidR="00B96236" w:rsidRDefault="00B96236" w:rsidP="00B96236">
      <w:pPr>
        <w:jc w:val="center"/>
        <w:rPr>
          <w:rFonts w:eastAsia="Calibri"/>
        </w:rPr>
      </w:pPr>
      <w:r>
        <w:rPr>
          <w:rFonts w:eastAsia="Calibri"/>
        </w:rPr>
        <w:t>ЗАКЛЮЧЕНИЕ</w:t>
      </w:r>
    </w:p>
    <w:p w:rsidR="00E11033" w:rsidRDefault="00E11033" w:rsidP="00E11033">
      <w:pPr>
        <w:autoSpaceDE w:val="0"/>
        <w:autoSpaceDN w:val="0"/>
        <w:adjustRightInd w:val="0"/>
        <w:ind w:left="708"/>
        <w:jc w:val="center"/>
        <w:rPr>
          <w:rFonts w:eastAsia="Calibri"/>
        </w:rPr>
      </w:pPr>
      <w:r>
        <w:rPr>
          <w:rFonts w:eastAsia="Calibri"/>
        </w:rPr>
        <w:t xml:space="preserve">по результатам публичных слушаний по проекту </w:t>
      </w:r>
      <w:r>
        <w:rPr>
          <w:noProof/>
        </w:rPr>
        <w:t>планировки</w:t>
      </w:r>
      <w:r>
        <w:t xml:space="preserve"> </w:t>
      </w:r>
      <w:r>
        <w:rPr>
          <w:noProof/>
        </w:rPr>
        <w:t>территории  и   проекту межевания территории по адресу: Московская область, г. Электросталь, квартал между Ногинским шоссе и проспектом Ленина, с запада от дома 04</w:t>
      </w:r>
    </w:p>
    <w:p w:rsidR="004D19D5" w:rsidRDefault="004D19D5" w:rsidP="004D19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F4E8E" w:rsidRPr="00EE43FA" w:rsidRDefault="00AF4E8E" w:rsidP="00AF4E8E">
      <w:pPr>
        <w:autoSpaceDE w:val="0"/>
        <w:autoSpaceDN w:val="0"/>
        <w:adjustRightInd w:val="0"/>
        <w:ind w:left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r w:rsidRPr="00EE43FA">
        <w:rPr>
          <w:rFonts w:eastAsia="Calibri"/>
          <w:b/>
        </w:rPr>
        <w:t>Общие сведения о проекте, представленном на публичные слушания:</w:t>
      </w:r>
    </w:p>
    <w:p w:rsidR="007127A2" w:rsidRPr="00223AB8" w:rsidRDefault="007127A2" w:rsidP="007127A2">
      <w:pPr>
        <w:shd w:val="clear" w:color="auto" w:fill="FFFFFF"/>
        <w:ind w:firstLine="709"/>
        <w:jc w:val="both"/>
      </w:pPr>
      <w:r>
        <w:t>П</w:t>
      </w:r>
      <w:r w:rsidRPr="00223AB8">
        <w:t>убличные слушания проводятся согласно Градостроительному кодексу Российской Федерации, распоряжению Администрации городского округа  Элек</w:t>
      </w:r>
      <w:r>
        <w:t>тросталь Московской области от 16</w:t>
      </w:r>
      <w:r w:rsidRPr="00223AB8">
        <w:t>.0</w:t>
      </w:r>
      <w:r>
        <w:t>1.2018 № 4</w:t>
      </w:r>
      <w:r w:rsidRPr="00223AB8">
        <w:t xml:space="preserve">-р «О проведении публичных слушаний», размещенному на официальном сайте городского округа Электросталь Московской области </w:t>
      </w:r>
      <w:r w:rsidRPr="00223AB8">
        <w:rPr>
          <w:lang w:val="en-US"/>
        </w:rPr>
        <w:t>www</w:t>
      </w:r>
      <w:r w:rsidRPr="00223AB8">
        <w:t>.</w:t>
      </w:r>
      <w:r w:rsidRPr="00223AB8">
        <w:rPr>
          <w:lang w:val="en-US"/>
        </w:rPr>
        <w:t>electrostal</w:t>
      </w:r>
      <w:r w:rsidRPr="00223AB8">
        <w:t>.</w:t>
      </w:r>
      <w:r w:rsidRPr="00223AB8">
        <w:rPr>
          <w:lang w:val="en-US"/>
        </w:rPr>
        <w:t>ru</w:t>
      </w:r>
      <w:r>
        <w:t xml:space="preserve"> 16.01.2018 и </w:t>
      </w:r>
      <w:r w:rsidRPr="00223AB8">
        <w:t>опубликованному в газете «</w:t>
      </w:r>
      <w:r>
        <w:t>Новости недели» 19</w:t>
      </w:r>
      <w:r w:rsidRPr="00223AB8">
        <w:t>.0</w:t>
      </w:r>
      <w:r>
        <w:t>1</w:t>
      </w:r>
      <w:r w:rsidRPr="00223AB8">
        <w:t>.201</w:t>
      </w:r>
      <w:r>
        <w:t>8.</w:t>
      </w:r>
    </w:p>
    <w:p w:rsidR="007127A2" w:rsidRDefault="007127A2" w:rsidP="007127A2">
      <w:pPr>
        <w:shd w:val="clear" w:color="auto" w:fill="FFFFFF"/>
        <w:ind w:firstLine="709"/>
        <w:jc w:val="both"/>
        <w:rPr>
          <w:rFonts w:eastAsia="Calibri"/>
          <w:b/>
        </w:rPr>
      </w:pPr>
      <w:r w:rsidRPr="00A219A6">
        <w:t>П</w:t>
      </w:r>
      <w:r>
        <w:t>роект планировки</w:t>
      </w:r>
      <w:r w:rsidRPr="00A219A6">
        <w:t xml:space="preserve"> и </w:t>
      </w:r>
      <w:r w:rsidRPr="00A219A6">
        <w:rPr>
          <w:noProof/>
        </w:rPr>
        <w:t xml:space="preserve">проект межевания территории по адресу: Московская область, г. Электросталь, квартал между Ногинским шоссе и проспектом Ленина, с запада от дома 04 </w:t>
      </w:r>
      <w:r w:rsidRPr="00A219A6">
        <w:t xml:space="preserve">расположен в </w:t>
      </w:r>
      <w:r>
        <w:t>с</w:t>
      </w:r>
      <w:r w:rsidRPr="00A219A6">
        <w:t>еверном планировочном районе города Электросталь, восточнее магистрали А-107 «Московское малое кольцо».</w:t>
      </w:r>
    </w:p>
    <w:p w:rsidR="007127A2" w:rsidRDefault="007127A2" w:rsidP="007127A2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A219A6">
        <w:t xml:space="preserve">Предложения проекта планировки и </w:t>
      </w:r>
      <w:r w:rsidRPr="00A219A6">
        <w:rPr>
          <w:noProof/>
        </w:rPr>
        <w:t>проекта межевания</w:t>
      </w:r>
      <w:r w:rsidRPr="00A219A6">
        <w:t xml:space="preserve"> разработаны в соответствии с Генеральным планом города и Правилами землепользования и зас</w:t>
      </w:r>
      <w:r w:rsidR="00692C03">
        <w:t>тройки, утвержденными решением С</w:t>
      </w:r>
      <w:r w:rsidRPr="00A219A6">
        <w:t>овета депутатов городского округа от 21.12.2017 № 244/40.</w:t>
      </w:r>
    </w:p>
    <w:p w:rsidR="007127A2" w:rsidRDefault="007127A2" w:rsidP="007127A2">
      <w:pPr>
        <w:autoSpaceDE w:val="0"/>
        <w:autoSpaceDN w:val="0"/>
        <w:adjustRightInd w:val="0"/>
        <w:ind w:firstLine="567"/>
        <w:jc w:val="both"/>
      </w:pPr>
      <w:r w:rsidRPr="00A219A6">
        <w:t xml:space="preserve">Градостроительному развитию подлежит территория восьми земельных участков общей площадью 5,39 га </w:t>
      </w:r>
      <w:r w:rsidRPr="003901D9">
        <w:t xml:space="preserve">с </w:t>
      </w:r>
      <w:r>
        <w:t xml:space="preserve">видом разрешенного использования </w:t>
      </w:r>
      <w:r w:rsidRPr="003901D9">
        <w:t>«для комплексного освоения в целях жилищного строительства»</w:t>
      </w:r>
      <w:r w:rsidRPr="00A219A6">
        <w:t>. В настоящее время территория свободна от застройки.</w:t>
      </w:r>
    </w:p>
    <w:p w:rsidR="007127A2" w:rsidRDefault="007127A2" w:rsidP="007127A2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A219A6">
        <w:t xml:space="preserve"> К строительству планируется шесть многоэтажных домов </w:t>
      </w:r>
      <w:r>
        <w:t>(</w:t>
      </w:r>
      <w:r w:rsidRPr="00A219A6">
        <w:t>15–17 этажей</w:t>
      </w:r>
      <w:r>
        <w:t>)</w:t>
      </w:r>
      <w:r w:rsidRPr="00A219A6">
        <w:t>, дошкольн</w:t>
      </w:r>
      <w:r>
        <w:t>ое</w:t>
      </w:r>
      <w:r w:rsidRPr="00A219A6">
        <w:t xml:space="preserve"> образовательн</w:t>
      </w:r>
      <w:r>
        <w:t>ое</w:t>
      </w:r>
      <w:r w:rsidRPr="00A219A6">
        <w:t xml:space="preserve"> </w:t>
      </w:r>
      <w:r>
        <w:t>учреждение</w:t>
      </w:r>
      <w:r w:rsidRPr="00A219A6">
        <w:t xml:space="preserve"> на 140 мест</w:t>
      </w:r>
      <w:r>
        <w:t>,</w:t>
      </w:r>
      <w:r w:rsidRPr="00F02D7A">
        <w:t xml:space="preserve"> </w:t>
      </w:r>
      <w:r w:rsidRPr="00A219A6">
        <w:t>многоуровневый паркинг на 300 машино-мест</w:t>
      </w:r>
      <w:r>
        <w:t xml:space="preserve"> </w:t>
      </w:r>
      <w:r w:rsidRPr="00A219A6">
        <w:t>и</w:t>
      </w:r>
      <w:r>
        <w:t xml:space="preserve"> </w:t>
      </w:r>
      <w:r w:rsidRPr="00F02D7A">
        <w:rPr>
          <w:bCs/>
        </w:rPr>
        <w:t>дв</w:t>
      </w:r>
      <w:r>
        <w:rPr>
          <w:bCs/>
        </w:rPr>
        <w:t>е</w:t>
      </w:r>
      <w:r w:rsidRPr="00F02D7A">
        <w:rPr>
          <w:bCs/>
        </w:rPr>
        <w:t xml:space="preserve"> трансформаторны</w:t>
      </w:r>
      <w:r>
        <w:rPr>
          <w:bCs/>
        </w:rPr>
        <w:t>е</w:t>
      </w:r>
      <w:r w:rsidRPr="00F02D7A">
        <w:rPr>
          <w:bCs/>
        </w:rPr>
        <w:t xml:space="preserve"> подстанци</w:t>
      </w:r>
      <w:r>
        <w:rPr>
          <w:bCs/>
        </w:rPr>
        <w:t>и</w:t>
      </w:r>
      <w:r w:rsidRPr="00F02D7A">
        <w:t>.</w:t>
      </w:r>
    </w:p>
    <w:p w:rsidR="007127A2" w:rsidRDefault="007127A2" w:rsidP="007127A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219A6">
        <w:rPr>
          <w:bCs/>
        </w:rPr>
        <w:t>Архитектурно-планировочная организация проектируемой территории предусматривает принцип зонирования придомовой территории – формирование единого дворового пространства, в котором размещаются детские, спортивные площадки и площадки для отдыха, а</w:t>
      </w:r>
      <w:r>
        <w:rPr>
          <w:bCs/>
        </w:rPr>
        <w:t xml:space="preserve"> </w:t>
      </w:r>
      <w:r w:rsidRPr="00A219A6">
        <w:rPr>
          <w:bCs/>
        </w:rPr>
        <w:t>также гостевые автостоянки для маломобильных групп населения. По</w:t>
      </w:r>
      <w:r>
        <w:rPr>
          <w:bCs/>
        </w:rPr>
        <w:t xml:space="preserve"> </w:t>
      </w:r>
      <w:r w:rsidRPr="00A219A6">
        <w:rPr>
          <w:bCs/>
        </w:rPr>
        <w:t>внешнему периметру застройки предусматривается круговой проезд, к</w:t>
      </w:r>
      <w:r>
        <w:rPr>
          <w:bCs/>
        </w:rPr>
        <w:t xml:space="preserve"> </w:t>
      </w:r>
      <w:r w:rsidRPr="00A219A6">
        <w:rPr>
          <w:bCs/>
        </w:rPr>
        <w:t xml:space="preserve">которому примыкают территории гостевых автостоянок. 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Проектируемая застройка полностью обеспечена социальной инфраструктурой с учетом планируемых и существующих объектов. На первых этажах домов будут размещены</w:t>
      </w:r>
      <w:r w:rsidR="00692C0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94258">
        <w:rPr>
          <w:rFonts w:ascii="Times New Roman" w:hAnsi="Times New Roman" w:cs="Times New Roman"/>
          <w:color w:val="auto"/>
          <w:sz w:val="24"/>
          <w:szCs w:val="24"/>
        </w:rPr>
        <w:t xml:space="preserve"> офис врача общей практики, </w:t>
      </w:r>
      <w:r w:rsidR="00692C03" w:rsidRPr="00694258">
        <w:rPr>
          <w:rFonts w:ascii="Times New Roman" w:hAnsi="Times New Roman" w:cs="Times New Roman"/>
          <w:color w:val="auto"/>
          <w:sz w:val="24"/>
          <w:szCs w:val="24"/>
        </w:rPr>
        <w:t>отделение полиции</w:t>
      </w:r>
      <w:r w:rsidR="00692C0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2C03" w:rsidRPr="006942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C03">
        <w:rPr>
          <w:rFonts w:ascii="Times New Roman" w:hAnsi="Times New Roman" w:cs="Times New Roman"/>
          <w:color w:val="auto"/>
          <w:sz w:val="24"/>
          <w:szCs w:val="24"/>
        </w:rPr>
        <w:t>магазины, кафе</w:t>
      </w:r>
      <w:r w:rsidRPr="0069425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Транспортные связи проектируемой территории предусматриваются следующие мероприятия: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– строительство внутридворовых проездов, шириной 6,0 м, с устройством подъездов к планируемым зданиям и сооружениям;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– ремонт дорожного покрытия проезда от Ногинского шоссе до проспекта Ленина, протяженностью 0,33 км, со строительством тротуаров и парковочных мест в количестве 166 единиц, из них: 17 машино-мест для маломобильных групп населения. Ширина проезда – 6,0 м;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– пешеходное движение по территории жилой застройки предусматривается по пешеходным тротуарам, шириной 2,0 метра;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Проектом планировки территории предусматривается обеспечение проектируемой застройки всеми видами систем инженерного обеспечения в полном объеме, в том числе сетями связи (телефонизация, телевидение, радиофикация, интернет) и видеонаблюдения.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Проектируемые дома будут оборудованы крышными котельными.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подключение ко всем инженерным сетям получены технические условия на присоединение, определены точки подключения.</w:t>
      </w:r>
    </w:p>
    <w:p w:rsidR="007127A2" w:rsidRPr="00694258" w:rsidRDefault="007127A2" w:rsidP="007127A2">
      <w:pPr>
        <w:pStyle w:val="osnovnoitekst"/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4258">
        <w:rPr>
          <w:rFonts w:ascii="Times New Roman" w:hAnsi="Times New Roman" w:cs="Times New Roman"/>
          <w:color w:val="auto"/>
          <w:sz w:val="24"/>
          <w:szCs w:val="24"/>
        </w:rPr>
        <w:t>В зонах расположения существующих домов земляные работы по прокладке коммуникаций не планируются.</w:t>
      </w:r>
    </w:p>
    <w:p w:rsidR="007127A2" w:rsidRPr="00A365F2" w:rsidRDefault="007127A2" w:rsidP="007127A2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A219A6">
        <w:t xml:space="preserve">Для реализации проекта подписано соглашение о реализации инвестиционного проекта между </w:t>
      </w:r>
      <w:r>
        <w:t>м</w:t>
      </w:r>
      <w:r w:rsidRPr="00A219A6">
        <w:t xml:space="preserve">униципальным образованием «Городской округ Электросталь Московской области», </w:t>
      </w:r>
      <w:r>
        <w:t>м</w:t>
      </w:r>
      <w:r w:rsidRPr="00A219A6">
        <w:t xml:space="preserve">униципальным образованием «Ногинский муниципальный район Московской области» и АО «ЮИТ </w:t>
      </w:r>
      <w:r>
        <w:t>Московский регион</w:t>
      </w:r>
      <w:r w:rsidRPr="00A219A6">
        <w:t>».</w:t>
      </w:r>
    </w:p>
    <w:p w:rsidR="009051FA" w:rsidRPr="009051FA" w:rsidRDefault="009051FA" w:rsidP="00AF4E8E">
      <w:pPr>
        <w:autoSpaceDE w:val="0"/>
        <w:autoSpaceDN w:val="0"/>
        <w:adjustRightInd w:val="0"/>
        <w:ind w:left="567" w:firstLine="142"/>
        <w:jc w:val="both"/>
        <w:rPr>
          <w:rFonts w:eastAsia="Calibri"/>
          <w:b/>
          <w:sz w:val="20"/>
          <w:szCs w:val="20"/>
        </w:rPr>
      </w:pPr>
    </w:p>
    <w:p w:rsidR="00AF4E8E" w:rsidRPr="00F6779F" w:rsidRDefault="00AF4E8E" w:rsidP="00AF4E8E">
      <w:pPr>
        <w:autoSpaceDE w:val="0"/>
        <w:autoSpaceDN w:val="0"/>
        <w:adjustRightInd w:val="0"/>
        <w:ind w:left="567" w:firstLine="142"/>
        <w:jc w:val="both"/>
        <w:rPr>
          <w:rFonts w:eastAsia="Calibri"/>
        </w:rPr>
      </w:pPr>
      <w:r>
        <w:rPr>
          <w:rFonts w:eastAsia="Calibri"/>
          <w:b/>
        </w:rPr>
        <w:t xml:space="preserve">2. </w:t>
      </w:r>
      <w:r w:rsidRPr="00F6779F">
        <w:rPr>
          <w:rFonts w:eastAsia="Calibri"/>
          <w:b/>
        </w:rPr>
        <w:t>Заявитель:</w:t>
      </w:r>
      <w:r>
        <w:rPr>
          <w:rFonts w:eastAsia="Calibri"/>
          <w:b/>
        </w:rPr>
        <w:t xml:space="preserve"> </w:t>
      </w:r>
      <w:r w:rsidRPr="00F6779F">
        <w:rPr>
          <w:color w:val="000000"/>
          <w:spacing w:val="-7"/>
        </w:rPr>
        <w:t>А</w:t>
      </w:r>
      <w:r>
        <w:t>О «ЮИТ Московский регион</w:t>
      </w:r>
      <w:r w:rsidRPr="002A014E">
        <w:t>»</w:t>
      </w:r>
    </w:p>
    <w:p w:rsidR="009051FA" w:rsidRPr="009051FA" w:rsidRDefault="00AF4E8E" w:rsidP="00AF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</w:rPr>
        <w:tab/>
      </w:r>
    </w:p>
    <w:p w:rsidR="00E11033" w:rsidRDefault="009051FA" w:rsidP="00AF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</w:rPr>
        <w:tab/>
      </w:r>
      <w:r w:rsidR="00AF4E8E">
        <w:rPr>
          <w:rFonts w:eastAsia="Calibri"/>
          <w:b/>
        </w:rPr>
        <w:t xml:space="preserve">3. </w:t>
      </w:r>
      <w:r w:rsidR="00AF4E8E" w:rsidRPr="00480FB7">
        <w:rPr>
          <w:rFonts w:eastAsia="Calibri"/>
          <w:b/>
        </w:rPr>
        <w:t>Организация-разработчик:</w:t>
      </w:r>
      <w:r w:rsidR="00AF4E8E">
        <w:rPr>
          <w:rFonts w:eastAsia="Calibri"/>
        </w:rPr>
        <w:t xml:space="preserve"> ЗАО «Институт Градостроительства»,</w:t>
      </w:r>
      <w:r w:rsidR="00692C03">
        <w:rPr>
          <w:rFonts w:eastAsia="Calibri"/>
        </w:rPr>
        <w:t xml:space="preserve"> у</w:t>
      </w:r>
      <w:r w:rsidR="00AF4E8E">
        <w:rPr>
          <w:rFonts w:eastAsia="Calibri"/>
        </w:rPr>
        <w:t xml:space="preserve">л. Тверская, </w:t>
      </w:r>
      <w:r w:rsidR="00E11033">
        <w:rPr>
          <w:rFonts w:eastAsia="Calibri"/>
        </w:rPr>
        <w:t xml:space="preserve">дом 7, г. Москва, 125375,+7 (495) 504-11-02, </w:t>
      </w:r>
      <w:r w:rsidR="00E11033">
        <w:rPr>
          <w:rFonts w:eastAsia="Calibri"/>
          <w:lang w:val="en-US"/>
        </w:rPr>
        <w:t>info</w:t>
      </w:r>
      <w:r w:rsidR="00E11033" w:rsidRPr="00A365F2">
        <w:rPr>
          <w:rFonts w:eastAsia="Calibri"/>
        </w:rPr>
        <w:t>@</w:t>
      </w:r>
      <w:proofErr w:type="spellStart"/>
      <w:r w:rsidR="00E11033">
        <w:rPr>
          <w:rFonts w:eastAsia="Calibri"/>
          <w:lang w:val="en-US"/>
        </w:rPr>
        <w:t>ingrado</w:t>
      </w:r>
      <w:proofErr w:type="spellEnd"/>
      <w:r w:rsidR="00E11033" w:rsidRPr="00A365F2">
        <w:rPr>
          <w:rFonts w:eastAsia="Calibri"/>
        </w:rPr>
        <w:t>.</w:t>
      </w:r>
      <w:r w:rsidR="00E11033">
        <w:rPr>
          <w:rFonts w:eastAsia="Calibri"/>
          <w:lang w:val="en-US"/>
        </w:rPr>
        <w:t>ru</w:t>
      </w:r>
    </w:p>
    <w:p w:rsidR="00E11033" w:rsidRPr="00A15F30" w:rsidRDefault="00E11033" w:rsidP="0032736E">
      <w:pPr>
        <w:tabs>
          <w:tab w:val="left" w:pos="851"/>
        </w:tabs>
        <w:autoSpaceDE w:val="0"/>
        <w:autoSpaceDN w:val="0"/>
        <w:adjustRightInd w:val="0"/>
        <w:ind w:left="-567"/>
        <w:jc w:val="center"/>
        <w:rPr>
          <w:rFonts w:eastAsia="Calibri"/>
          <w:sz w:val="18"/>
          <w:szCs w:val="18"/>
        </w:rPr>
      </w:pPr>
      <w:r w:rsidRPr="00A15F30">
        <w:rPr>
          <w:rFonts w:eastAsia="Calibri"/>
          <w:sz w:val="18"/>
          <w:szCs w:val="18"/>
        </w:rPr>
        <w:t>(наименование, юридический адрес, телефон, адрес электронной почты)</w:t>
      </w:r>
    </w:p>
    <w:p w:rsidR="009051FA" w:rsidRPr="009051FA" w:rsidRDefault="009051FA" w:rsidP="00AF4E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</w:p>
    <w:p w:rsidR="00AF4E8E" w:rsidRDefault="00AF4E8E" w:rsidP="00AF4E8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4. </w:t>
      </w:r>
      <w:r w:rsidRPr="00480FB7">
        <w:rPr>
          <w:rFonts w:eastAsia="Calibri"/>
          <w:b/>
        </w:rPr>
        <w:t>Сроки проведения публичных слушаний</w:t>
      </w:r>
      <w:r>
        <w:rPr>
          <w:rFonts w:eastAsia="Calibri"/>
        </w:rPr>
        <w:t>: с 19.01.2018 до 02.03.2018</w:t>
      </w:r>
    </w:p>
    <w:p w:rsidR="009051FA" w:rsidRPr="009051FA" w:rsidRDefault="009051FA" w:rsidP="00AF4E8E">
      <w:pPr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rFonts w:eastAsia="Calibri"/>
          <w:b/>
          <w:sz w:val="20"/>
          <w:szCs w:val="20"/>
        </w:rPr>
      </w:pPr>
    </w:p>
    <w:p w:rsidR="00AF4E8E" w:rsidRDefault="00AF4E8E" w:rsidP="00AF4E8E">
      <w:pPr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color w:val="000000"/>
          <w:spacing w:val="-8"/>
        </w:rPr>
      </w:pPr>
      <w:r>
        <w:rPr>
          <w:rFonts w:eastAsia="Calibri"/>
          <w:b/>
        </w:rPr>
        <w:t xml:space="preserve">5. </w:t>
      </w:r>
      <w:r w:rsidRPr="00480FB7">
        <w:rPr>
          <w:rFonts w:eastAsia="Calibri"/>
          <w:b/>
        </w:rPr>
        <w:t>Формы оповещения о проведении публичных слушаний</w:t>
      </w:r>
      <w:r>
        <w:rPr>
          <w:rFonts w:eastAsia="Calibri"/>
        </w:rPr>
        <w:t xml:space="preserve">: 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</w:t>
      </w:r>
      <w:r w:rsidR="00E11033" w:rsidRPr="002A014E">
        <w:rPr>
          <w:color w:val="000000"/>
          <w:spacing w:val="-8"/>
        </w:rPr>
        <w:t xml:space="preserve"> </w:t>
      </w:r>
    </w:p>
    <w:p w:rsidR="00E11033" w:rsidRPr="00AF4E8E" w:rsidRDefault="00E11033" w:rsidP="00AF4E8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electrostal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ru</w:t>
      </w:r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="002E2959">
        <w:rPr>
          <w:color w:val="000000"/>
          <w:spacing w:val="-5"/>
        </w:rPr>
        <w:t xml:space="preserve"> 16.01.2018</w:t>
      </w:r>
      <w:r>
        <w:rPr>
          <w:color w:val="000000"/>
          <w:spacing w:val="-5"/>
        </w:rPr>
        <w:t>, газета «Новости недели» № 3 (2596) 19.01.2018</w:t>
      </w:r>
    </w:p>
    <w:p w:rsidR="0032709C" w:rsidRDefault="00E11033" w:rsidP="0032736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480FB7">
        <w:rPr>
          <w:rFonts w:eastAsia="Calibri"/>
          <w:sz w:val="18"/>
          <w:szCs w:val="18"/>
        </w:rPr>
        <w:t>(название, номер, дата печатных изданий и др. формы)</w:t>
      </w:r>
    </w:p>
    <w:p w:rsidR="009051FA" w:rsidRPr="009051FA" w:rsidRDefault="009051FA" w:rsidP="00AF4E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</w:p>
    <w:p w:rsidR="0032736E" w:rsidRPr="00AF4E8E" w:rsidRDefault="00AF4E8E" w:rsidP="00AF4E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rFonts w:eastAsia="Calibri"/>
          <w:b/>
        </w:rPr>
        <w:t xml:space="preserve">6. </w:t>
      </w:r>
      <w:r w:rsidRPr="00480FB7">
        <w:rPr>
          <w:rFonts w:eastAsia="Calibri"/>
          <w:b/>
        </w:rPr>
        <w:t>Сведения о проведении экспозиции по материалам</w:t>
      </w:r>
      <w:r w:rsidRPr="00CA4D04">
        <w:rPr>
          <w:rFonts w:eastAsia="Calibri"/>
        </w:rPr>
        <w:t xml:space="preserve">: </w:t>
      </w:r>
      <w:r w:rsidRPr="003F0EAC">
        <w:rPr>
          <w:noProof/>
        </w:rPr>
        <w:t>экспозици</w:t>
      </w:r>
      <w:r>
        <w:rPr>
          <w:noProof/>
        </w:rPr>
        <w:t xml:space="preserve">я </w:t>
      </w:r>
      <w:r w:rsidR="0032709C">
        <w:rPr>
          <w:noProof/>
        </w:rPr>
        <w:t>демонстрационных</w:t>
      </w:r>
      <w:r w:rsidR="0032709C" w:rsidRPr="003F0EAC">
        <w:rPr>
          <w:noProof/>
        </w:rPr>
        <w:t xml:space="preserve"> материалов </w:t>
      </w:r>
      <w:r w:rsidR="0032709C">
        <w:rPr>
          <w:noProof/>
        </w:rPr>
        <w:t>о</w:t>
      </w:r>
      <w:r w:rsidR="0032709C" w:rsidRPr="00582A8A">
        <w:rPr>
          <w:noProof/>
        </w:rPr>
        <w:t>рганизова</w:t>
      </w:r>
      <w:r w:rsidR="0032709C">
        <w:rPr>
          <w:noProof/>
        </w:rPr>
        <w:t xml:space="preserve">на 30.01.2018 </w:t>
      </w:r>
      <w:r w:rsidR="0032709C" w:rsidRPr="0032736E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32709C">
        <w:rPr>
          <w:noProof/>
        </w:rPr>
        <w:t xml:space="preserve"> по </w:t>
      </w:r>
      <w:hyperlink r:id="rId5" w:history="1"/>
      <w:r w:rsidR="0032709C" w:rsidRPr="0032736E">
        <w:rPr>
          <w:spacing w:val="-5"/>
        </w:rPr>
        <w:t>адресу: ул. Мира, дом 5, 1 этаж с 09.00 до 18.00.</w:t>
      </w:r>
      <w:r w:rsidR="0032709C" w:rsidRPr="0032736E">
        <w:rPr>
          <w:rFonts w:eastAsia="Calibri"/>
        </w:rPr>
        <w:t xml:space="preserve"> </w:t>
      </w:r>
      <w:r w:rsidR="0032736E">
        <w:rPr>
          <w:rFonts w:eastAsia="Calibri"/>
        </w:rPr>
        <w:t>В</w:t>
      </w:r>
      <w:r w:rsidR="0032736E" w:rsidRPr="004B490E">
        <w:rPr>
          <w:b/>
          <w:sz w:val="28"/>
          <w:szCs w:val="28"/>
        </w:rPr>
        <w:t xml:space="preserve"> </w:t>
      </w:r>
      <w:r w:rsidR="0032736E" w:rsidRPr="00EE43FA">
        <w:t xml:space="preserve">период работы экспозиции </w:t>
      </w:r>
      <w:r w:rsidR="0032736E">
        <w:t>з</w:t>
      </w:r>
      <w:r w:rsidR="0032736E" w:rsidRPr="009313D2">
        <w:t>амечаний и предложений</w:t>
      </w:r>
      <w:r w:rsidR="0032736E">
        <w:t xml:space="preserve"> </w:t>
      </w:r>
      <w:r w:rsidR="0032736E" w:rsidRPr="00AD20F9">
        <w:rPr>
          <w:rFonts w:eastAsia="Calibri"/>
        </w:rPr>
        <w:t>в устном и письменном виде</w:t>
      </w:r>
      <w:r w:rsidR="0032736E" w:rsidRPr="0037120C">
        <w:rPr>
          <w:rFonts w:eastAsia="Calibri"/>
          <w:b/>
          <w:sz w:val="28"/>
          <w:szCs w:val="28"/>
        </w:rPr>
        <w:t xml:space="preserve"> </w:t>
      </w:r>
      <w:r w:rsidR="0032736E" w:rsidRPr="009313D2">
        <w:t>не поступило.</w:t>
      </w:r>
      <w:r w:rsidR="0032736E" w:rsidRPr="00480FB7">
        <w:rPr>
          <w:rFonts w:eastAsia="Calibri"/>
        </w:rPr>
        <w:t xml:space="preserve"> </w:t>
      </w:r>
    </w:p>
    <w:p w:rsidR="0032709C" w:rsidRPr="0032736E" w:rsidRDefault="0032709C" w:rsidP="0032736E">
      <w:pPr>
        <w:tabs>
          <w:tab w:val="left" w:pos="851"/>
        </w:tabs>
        <w:autoSpaceDE w:val="0"/>
        <w:autoSpaceDN w:val="0"/>
        <w:adjustRightInd w:val="0"/>
        <w:ind w:left="-567"/>
        <w:jc w:val="center"/>
        <w:rPr>
          <w:rFonts w:eastAsia="Calibri"/>
          <w:sz w:val="18"/>
          <w:szCs w:val="18"/>
        </w:rPr>
      </w:pPr>
      <w:r w:rsidRPr="0032736E">
        <w:rPr>
          <w:rFonts w:eastAsia="Calibri"/>
          <w:sz w:val="18"/>
          <w:szCs w:val="18"/>
        </w:rPr>
        <w:t xml:space="preserve">(где и когда </w:t>
      </w:r>
      <w:proofErr w:type="gramStart"/>
      <w:r w:rsidRPr="0032736E">
        <w:rPr>
          <w:rFonts w:eastAsia="Calibri"/>
          <w:sz w:val="18"/>
          <w:szCs w:val="18"/>
        </w:rPr>
        <w:t>проведена</w:t>
      </w:r>
      <w:proofErr w:type="gramEnd"/>
      <w:r w:rsidRPr="0032736E">
        <w:rPr>
          <w:rFonts w:eastAsia="Calibri"/>
          <w:sz w:val="18"/>
          <w:szCs w:val="18"/>
        </w:rPr>
        <w:t>, количество предложений и замечаний)</w:t>
      </w:r>
    </w:p>
    <w:p w:rsidR="009051FA" w:rsidRPr="009051FA" w:rsidRDefault="009051FA" w:rsidP="00AF4E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</w:p>
    <w:p w:rsidR="0032736E" w:rsidRPr="0032736E" w:rsidRDefault="00AF4E8E" w:rsidP="00AF4E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7. </w:t>
      </w:r>
      <w:r w:rsidRPr="00480FB7">
        <w:rPr>
          <w:rFonts w:eastAsia="Calibri"/>
          <w:b/>
        </w:rPr>
        <w:t xml:space="preserve">Сведения о проведении открытого собрания участников публичных </w:t>
      </w:r>
      <w:r w:rsidR="0032709C" w:rsidRPr="00480FB7">
        <w:rPr>
          <w:rFonts w:eastAsia="Calibri"/>
          <w:b/>
        </w:rPr>
        <w:t>слушаний</w:t>
      </w:r>
      <w:r w:rsidR="0032709C">
        <w:rPr>
          <w:rFonts w:eastAsia="Calibri"/>
        </w:rPr>
        <w:t xml:space="preserve">: </w:t>
      </w:r>
      <w:r w:rsidR="0032709C" w:rsidRPr="00CA4D04">
        <w:rPr>
          <w:color w:val="000000"/>
          <w:spacing w:val="-4"/>
        </w:rPr>
        <w:t xml:space="preserve">30.01.2018 </w:t>
      </w:r>
      <w:r w:rsidR="00220044">
        <w:rPr>
          <w:color w:val="000000"/>
          <w:spacing w:val="-4"/>
        </w:rPr>
        <w:t>в 16.00</w:t>
      </w:r>
      <w:r w:rsidR="0032709C" w:rsidRPr="00CA4D04">
        <w:rPr>
          <w:color w:val="000000"/>
          <w:spacing w:val="-5"/>
        </w:rPr>
        <w:t xml:space="preserve"> </w:t>
      </w:r>
      <w:r w:rsidR="00692C03" w:rsidRPr="00CA4D04">
        <w:rPr>
          <w:color w:val="000000"/>
          <w:spacing w:val="-5"/>
        </w:rPr>
        <w:t xml:space="preserve">по адресу: ул. Мира, дом 5, 1 этаж, </w:t>
      </w:r>
      <w:r w:rsidR="00220044" w:rsidRPr="00CA4D04">
        <w:rPr>
          <w:color w:val="000000"/>
          <w:spacing w:val="-5"/>
        </w:rPr>
        <w:t>актовый зал (здание Администрации городского округа Электросталь Московской области)</w:t>
      </w:r>
      <w:r w:rsidR="00692C03">
        <w:rPr>
          <w:color w:val="000000"/>
          <w:spacing w:val="-5"/>
        </w:rPr>
        <w:t xml:space="preserve"> проведено открытое собрание.</w:t>
      </w:r>
      <w:r w:rsidR="00220044">
        <w:rPr>
          <w:color w:val="000000"/>
          <w:spacing w:val="-5"/>
        </w:rPr>
        <w:t xml:space="preserve"> </w:t>
      </w:r>
      <w:r w:rsidR="00692C03">
        <w:rPr>
          <w:color w:val="000000"/>
          <w:spacing w:val="-5"/>
        </w:rPr>
        <w:t>Н</w:t>
      </w:r>
      <w:r w:rsidR="0032709C">
        <w:rPr>
          <w:color w:val="000000"/>
          <w:spacing w:val="-5"/>
        </w:rPr>
        <w:t xml:space="preserve">а публичных слушаниях присутствовало </w:t>
      </w:r>
      <w:r w:rsidR="00750A6B">
        <w:rPr>
          <w:color w:val="000000"/>
          <w:spacing w:val="-5"/>
        </w:rPr>
        <w:t>35</w:t>
      </w:r>
      <w:r w:rsidR="0032709C">
        <w:rPr>
          <w:color w:val="000000"/>
          <w:spacing w:val="-5"/>
        </w:rPr>
        <w:t xml:space="preserve"> </w:t>
      </w:r>
      <w:r w:rsidR="00707609">
        <w:rPr>
          <w:color w:val="000000"/>
          <w:spacing w:val="-5"/>
        </w:rPr>
        <w:t xml:space="preserve">жителей городского округа, представители </w:t>
      </w:r>
      <w:r w:rsidR="00707609" w:rsidRPr="00F6779F">
        <w:rPr>
          <w:color w:val="000000"/>
          <w:spacing w:val="-7"/>
        </w:rPr>
        <w:t>А</w:t>
      </w:r>
      <w:r w:rsidR="00707609">
        <w:t>О «ЮИТ Московский регион</w:t>
      </w:r>
      <w:r w:rsidR="00707609" w:rsidRPr="002A014E">
        <w:t>»</w:t>
      </w:r>
      <w:r w:rsidR="00707609">
        <w:t xml:space="preserve">, </w:t>
      </w:r>
      <w:r w:rsidR="00707609">
        <w:rPr>
          <w:rFonts w:eastAsia="Calibri"/>
        </w:rPr>
        <w:t>ЗАО «Институт Градостроительства»</w:t>
      </w:r>
      <w:r w:rsidR="0032709C" w:rsidRPr="00CA4D04">
        <w:rPr>
          <w:color w:val="000000"/>
          <w:spacing w:val="-5"/>
        </w:rPr>
        <w:t>.</w:t>
      </w:r>
      <w:r w:rsidR="0032709C" w:rsidRPr="00E36E14">
        <w:t xml:space="preserve"> </w:t>
      </w:r>
      <w:r w:rsidR="0032736E" w:rsidRPr="00EE43FA">
        <w:t xml:space="preserve">Во время проведения открытого собрания участников публичных слушаний </w:t>
      </w:r>
      <w:r w:rsidR="007127A2" w:rsidRPr="00EE43FA">
        <w:t>поступил</w:t>
      </w:r>
      <w:r w:rsidR="00DA7AE8">
        <w:t xml:space="preserve">и </w:t>
      </w:r>
      <w:r w:rsidR="007127A2" w:rsidRPr="0032736E">
        <w:rPr>
          <w:rFonts w:eastAsia="Calibri"/>
        </w:rPr>
        <w:t>устн</w:t>
      </w:r>
      <w:r w:rsidR="00DA7AE8">
        <w:rPr>
          <w:rFonts w:eastAsia="Calibri"/>
        </w:rPr>
        <w:t>ые</w:t>
      </w:r>
      <w:r w:rsidR="007127A2" w:rsidRPr="00EE43FA">
        <w:t xml:space="preserve"> </w:t>
      </w:r>
      <w:r w:rsidR="0032736E" w:rsidRPr="00EE43FA">
        <w:t>предложени</w:t>
      </w:r>
      <w:r w:rsidR="00DA7AE8">
        <w:t>я</w:t>
      </w:r>
      <w:r w:rsidR="0032736E" w:rsidRPr="00EE43FA">
        <w:t>.</w:t>
      </w:r>
      <w:r w:rsidR="007127A2">
        <w:t xml:space="preserve">   </w:t>
      </w:r>
    </w:p>
    <w:p w:rsidR="0032709C" w:rsidRPr="00480FB7" w:rsidRDefault="0032709C" w:rsidP="0032736E">
      <w:pPr>
        <w:tabs>
          <w:tab w:val="left" w:pos="851"/>
        </w:tabs>
        <w:autoSpaceDE w:val="0"/>
        <w:autoSpaceDN w:val="0"/>
        <w:adjustRightInd w:val="0"/>
        <w:ind w:left="-567"/>
        <w:jc w:val="center"/>
        <w:rPr>
          <w:rFonts w:eastAsia="Calibri"/>
          <w:sz w:val="18"/>
          <w:szCs w:val="18"/>
        </w:rPr>
      </w:pPr>
      <w:r w:rsidRPr="00480FB7">
        <w:rPr>
          <w:rFonts w:eastAsia="Calibri"/>
          <w:sz w:val="18"/>
          <w:szCs w:val="18"/>
        </w:rPr>
        <w:t>(где и когда проведено, состав и количество участников, количество предложений и замечаний)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812"/>
        <w:gridCol w:w="851"/>
        <w:gridCol w:w="2693"/>
      </w:tblGrid>
      <w:tr w:rsidR="00DA7AE8" w:rsidTr="00DA7AE8">
        <w:tc>
          <w:tcPr>
            <w:tcW w:w="5812" w:type="dxa"/>
          </w:tcPr>
          <w:p w:rsidR="00DA7AE8" w:rsidRPr="00480FB7" w:rsidRDefault="00DA7AE8" w:rsidP="00DA7AE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80FB7">
              <w:rPr>
                <w:rFonts w:eastAsia="Calibri"/>
                <w:b/>
                <w:sz w:val="24"/>
                <w:szCs w:val="24"/>
                <w:lang w:eastAsia="en-US"/>
              </w:rPr>
              <w:t>Предложени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я</w:t>
            </w:r>
            <w:r w:rsidRPr="00480FB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851" w:type="dxa"/>
          </w:tcPr>
          <w:p w:rsidR="00DA7AE8" w:rsidRPr="00480FB7" w:rsidRDefault="00DA7AE8" w:rsidP="00DA7AE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80FB7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sz w:val="24"/>
                <w:szCs w:val="24"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sz w:val="24"/>
                <w:szCs w:val="24"/>
                <w:lang w:val="en-US" w:eastAsia="en-US"/>
              </w:rPr>
              <w:t>во</w:t>
            </w:r>
            <w:proofErr w:type="spellEnd"/>
          </w:p>
        </w:tc>
        <w:tc>
          <w:tcPr>
            <w:tcW w:w="2693" w:type="dxa"/>
          </w:tcPr>
          <w:p w:rsidR="00DA7AE8" w:rsidRPr="00480FB7" w:rsidRDefault="00DA7AE8" w:rsidP="00DA7AE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80FB7">
              <w:rPr>
                <w:rFonts w:eastAsia="Calibri"/>
                <w:b/>
                <w:sz w:val="24"/>
                <w:szCs w:val="24"/>
                <w:lang w:val="en-US" w:eastAsia="en-US"/>
              </w:rPr>
              <w:t>Выводы</w:t>
            </w:r>
            <w:proofErr w:type="spellEnd"/>
          </w:p>
        </w:tc>
      </w:tr>
      <w:tr w:rsidR="00DA7AE8" w:rsidTr="00DA7AE8">
        <w:tc>
          <w:tcPr>
            <w:tcW w:w="5812" w:type="dxa"/>
          </w:tcPr>
          <w:p w:rsidR="00DA7AE8" w:rsidRPr="00803F79" w:rsidRDefault="00DA7AE8" w:rsidP="00DA7AE8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Не возражаю.  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AE8" w:rsidRPr="00803F79" w:rsidRDefault="00DA7AE8" w:rsidP="00DA7AE8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 xml:space="preserve">С проектом </w:t>
            </w:r>
            <w:proofErr w:type="gramStart"/>
            <w:r w:rsidRPr="00803F79">
              <w:rPr>
                <w:rFonts w:ascii="Times New Roman" w:hAnsi="Times New Roman"/>
                <w:sz w:val="24"/>
                <w:szCs w:val="24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(ознакомлен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С проектом </w:t>
            </w:r>
            <w:proofErr w:type="gramStart"/>
            <w:r w:rsidRPr="00803F79"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Pr="00803F79">
              <w:rPr>
                <w:rFonts w:ascii="Times New Roman" w:hAnsi="Times New Roman"/>
                <w:sz w:val="24"/>
                <w:szCs w:val="24"/>
              </w:rPr>
              <w:t xml:space="preserve"> (согласен)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A7AE8" w:rsidRPr="00803F79" w:rsidRDefault="00DA7AE8" w:rsidP="009051FA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F7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051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DA7AE8" w:rsidRPr="00803F79" w:rsidRDefault="00DA7AE8" w:rsidP="00DA7AE8">
            <w:pPr>
              <w:spacing w:after="160"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Принято</w:t>
            </w:r>
            <w:r w:rsidRPr="00803F79">
              <w:rPr>
                <w:sz w:val="24"/>
                <w:szCs w:val="24"/>
              </w:rPr>
              <w:t xml:space="preserve"> к учету.</w:t>
            </w:r>
          </w:p>
        </w:tc>
      </w:tr>
      <w:tr w:rsidR="00DA7AE8" w:rsidTr="00DA7AE8">
        <w:tc>
          <w:tcPr>
            <w:tcW w:w="5812" w:type="dxa"/>
          </w:tcPr>
          <w:p w:rsidR="00DA7AE8" w:rsidRPr="00803F79" w:rsidRDefault="00DA7AE8" w:rsidP="00DA7AE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Проработать 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 временно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 обустроенно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 проход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>, соединяюще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 пр. Ленина и Ногинское шоссе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03F79">
              <w:rPr>
                <w:rFonts w:eastAsia="Calibri"/>
                <w:sz w:val="24"/>
                <w:szCs w:val="24"/>
                <w:lang w:eastAsia="en-US"/>
              </w:rPr>
              <w:t xml:space="preserve"> на период </w:t>
            </w:r>
            <w:r w:rsidRPr="00803F79">
              <w:rPr>
                <w:sz w:val="24"/>
                <w:szCs w:val="24"/>
              </w:rPr>
              <w:t>комплексного освоения рассматриваемого земельного участка (пе</w:t>
            </w:r>
            <w:bookmarkStart w:id="0" w:name="_GoBack"/>
            <w:bookmarkEnd w:id="0"/>
            <w:r w:rsidRPr="00803F79">
              <w:rPr>
                <w:sz w:val="24"/>
                <w:szCs w:val="24"/>
              </w:rPr>
              <w:t>риод строительства)</w:t>
            </w:r>
          </w:p>
        </w:tc>
        <w:tc>
          <w:tcPr>
            <w:tcW w:w="851" w:type="dxa"/>
          </w:tcPr>
          <w:p w:rsidR="00DA7AE8" w:rsidRPr="00803F79" w:rsidRDefault="00DA7AE8" w:rsidP="00DA7AE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3F7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DA7AE8" w:rsidRPr="00DC7062" w:rsidRDefault="00DA7AE8" w:rsidP="00DA7AE8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7062">
              <w:rPr>
                <w:rFonts w:eastAsia="Calibri"/>
                <w:sz w:val="24"/>
                <w:szCs w:val="24"/>
                <w:lang w:eastAsia="en-US"/>
              </w:rPr>
              <w:t>Принято к рассмотрению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96236" w:rsidRPr="009051FA" w:rsidRDefault="00B96236" w:rsidP="0032736E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ab/>
      </w:r>
    </w:p>
    <w:p w:rsidR="00B96236" w:rsidRDefault="00B96236" w:rsidP="0032736E">
      <w:pPr>
        <w:tabs>
          <w:tab w:val="left" w:pos="851"/>
        </w:tabs>
        <w:ind w:firstLine="567"/>
        <w:jc w:val="both"/>
        <w:rPr>
          <w:rFonts w:eastAsia="Calibri"/>
        </w:rPr>
      </w:pPr>
      <w:r w:rsidRPr="00DC6AB5">
        <w:rPr>
          <w:rFonts w:eastAsia="Calibri"/>
          <w:b/>
        </w:rPr>
        <w:t>8.</w:t>
      </w:r>
      <w:r w:rsidRPr="00DC6AB5">
        <w:rPr>
          <w:rFonts w:eastAsia="Calibri"/>
          <w:b/>
        </w:rPr>
        <w:tab/>
        <w:t>Сведения о протоколе публичных слушаний</w:t>
      </w:r>
      <w:r w:rsidR="00DC6AB5"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  <w:r w:rsidR="00DC6AB5">
        <w:rPr>
          <w:rFonts w:eastAsia="Calibri"/>
        </w:rPr>
        <w:t xml:space="preserve">протокол </w:t>
      </w:r>
      <w:r w:rsidR="00107D5F" w:rsidRPr="00F03528">
        <w:rPr>
          <w:rFonts w:eastAsia="Calibri"/>
        </w:rPr>
        <w:t>№</w:t>
      </w:r>
      <w:r w:rsidR="00107D5F" w:rsidRPr="00F03528">
        <w:rPr>
          <w:rFonts w:eastAsia="Calibri"/>
          <w:sz w:val="28"/>
          <w:szCs w:val="28"/>
        </w:rPr>
        <w:t xml:space="preserve"> </w:t>
      </w:r>
      <w:r w:rsidR="00107D5F" w:rsidRPr="00F03528">
        <w:rPr>
          <w:rFonts w:eastAsia="Calibri"/>
        </w:rPr>
        <w:t>1</w:t>
      </w:r>
      <w:r w:rsidR="00107D5F" w:rsidRPr="00F03528">
        <w:rPr>
          <w:rFonts w:eastAsia="Calibri"/>
          <w:sz w:val="28"/>
          <w:szCs w:val="28"/>
        </w:rPr>
        <w:t xml:space="preserve"> от </w:t>
      </w:r>
      <w:r w:rsidR="00107D5F" w:rsidRPr="00F03528">
        <w:rPr>
          <w:rFonts w:eastAsia="Calibri"/>
        </w:rPr>
        <w:t>30.01.2018</w:t>
      </w:r>
    </w:p>
    <w:p w:rsidR="009051FA" w:rsidRPr="009051FA" w:rsidRDefault="009051FA" w:rsidP="00AF4E8E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B96236" w:rsidRPr="00DC6AB5" w:rsidRDefault="00AF4E8E" w:rsidP="00AF4E8E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="00B96236" w:rsidRPr="00DC6AB5">
        <w:rPr>
          <w:rFonts w:eastAsia="Calibri"/>
          <w:b/>
        </w:rPr>
        <w:t>Выводы и рекомендации по результатам проведения публичных слушаний</w:t>
      </w:r>
      <w:r w:rsidR="0032736E">
        <w:rPr>
          <w:rFonts w:eastAsia="Calibri"/>
          <w:b/>
        </w:rPr>
        <w:t xml:space="preserve"> </w:t>
      </w:r>
      <w:r w:rsidR="00B96236" w:rsidRPr="00DC6AB5">
        <w:rPr>
          <w:rFonts w:eastAsia="Calibri"/>
          <w:b/>
        </w:rPr>
        <w:t xml:space="preserve">по проекту: </w:t>
      </w:r>
    </w:p>
    <w:p w:rsidR="00DC6AB5" w:rsidRPr="006C29CB" w:rsidRDefault="00DC6AB5" w:rsidP="003273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9CB"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4B5A88" w:rsidRDefault="00DC6AB5" w:rsidP="009051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C6AB5">
        <w:rPr>
          <w:rFonts w:ascii="Times New Roman" w:hAnsi="Times New Roman"/>
          <w:sz w:val="24"/>
          <w:szCs w:val="24"/>
        </w:rPr>
        <w:t xml:space="preserve">Отметить, что представленный проект </w:t>
      </w:r>
      <w:r w:rsidR="00107D5F" w:rsidRPr="00107D5F">
        <w:rPr>
          <w:rFonts w:ascii="Times New Roman" w:hAnsi="Times New Roman"/>
          <w:noProof/>
          <w:sz w:val="24"/>
          <w:szCs w:val="24"/>
        </w:rPr>
        <w:t>планировки</w:t>
      </w:r>
      <w:r w:rsidR="00107D5F" w:rsidRPr="00107D5F">
        <w:rPr>
          <w:rFonts w:ascii="Times New Roman" w:hAnsi="Times New Roman"/>
          <w:sz w:val="24"/>
          <w:szCs w:val="24"/>
        </w:rPr>
        <w:t xml:space="preserve"> </w:t>
      </w:r>
      <w:r w:rsidR="00107D5F" w:rsidRPr="00107D5F">
        <w:rPr>
          <w:rFonts w:ascii="Times New Roman" w:hAnsi="Times New Roman"/>
          <w:noProof/>
          <w:sz w:val="24"/>
          <w:szCs w:val="24"/>
        </w:rPr>
        <w:t>территории  и проект межевания территории по адресу: Московская область, г. Электросталь, квартал между Ногинским шоссе и проспектом Ленина, с запада от дома 04</w:t>
      </w:r>
      <w:r w:rsidR="00107D5F">
        <w:rPr>
          <w:rFonts w:ascii="Times New Roman" w:hAnsi="Times New Roman"/>
          <w:sz w:val="24"/>
          <w:szCs w:val="24"/>
        </w:rPr>
        <w:t xml:space="preserve"> </w:t>
      </w:r>
      <w:r w:rsidRPr="00107D5F">
        <w:rPr>
          <w:rFonts w:ascii="Times New Roman" w:hAnsi="Times New Roman"/>
          <w:sz w:val="24"/>
          <w:szCs w:val="24"/>
        </w:rPr>
        <w:t>одобрен участниками публичных слушаний.</w:t>
      </w:r>
      <w:r w:rsidR="009051FA">
        <w:t xml:space="preserve"> </w:t>
      </w:r>
    </w:p>
    <w:sectPr w:rsidR="004B5A88" w:rsidSect="003270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5A30624C"/>
    <w:lvl w:ilvl="0" w:tplc="8B9E8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773"/>
    <w:multiLevelType w:val="hybridMultilevel"/>
    <w:tmpl w:val="A64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236"/>
    <w:rsid w:val="00107D5F"/>
    <w:rsid w:val="001B53CD"/>
    <w:rsid w:val="00220044"/>
    <w:rsid w:val="00236D17"/>
    <w:rsid w:val="002E2959"/>
    <w:rsid w:val="0032709C"/>
    <w:rsid w:val="0032736E"/>
    <w:rsid w:val="00457683"/>
    <w:rsid w:val="004B5A88"/>
    <w:rsid w:val="004D19D5"/>
    <w:rsid w:val="00561CC7"/>
    <w:rsid w:val="00692C03"/>
    <w:rsid w:val="006C29CB"/>
    <w:rsid w:val="0070014D"/>
    <w:rsid w:val="00707609"/>
    <w:rsid w:val="007127A2"/>
    <w:rsid w:val="00746171"/>
    <w:rsid w:val="00750A6B"/>
    <w:rsid w:val="0087098E"/>
    <w:rsid w:val="009051FA"/>
    <w:rsid w:val="009F35E9"/>
    <w:rsid w:val="00AA0DC1"/>
    <w:rsid w:val="00AF4E8E"/>
    <w:rsid w:val="00B96236"/>
    <w:rsid w:val="00BF3D09"/>
    <w:rsid w:val="00D93124"/>
    <w:rsid w:val="00DA7AE8"/>
    <w:rsid w:val="00DC6AB5"/>
    <w:rsid w:val="00E1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962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2736E"/>
    <w:rPr>
      <w:color w:val="0000FF" w:themeColor="hyperlink"/>
      <w:u w:val="single"/>
    </w:rPr>
  </w:style>
  <w:style w:type="paragraph" w:customStyle="1" w:styleId="osnovnoitekst">
    <w:name w:val="osnovnoi_tekst"/>
    <w:basedOn w:val="a"/>
    <w:uiPriority w:val="99"/>
    <w:rsid w:val="00750A6B"/>
    <w:pPr>
      <w:autoSpaceDE w:val="0"/>
      <w:autoSpaceDN w:val="0"/>
      <w:adjustRightInd w:val="0"/>
      <w:spacing w:after="85" w:line="320" w:lineRule="atLeast"/>
      <w:ind w:firstLine="397"/>
      <w:jc w:val="both"/>
      <w:textAlignment w:val="center"/>
    </w:pPr>
    <w:rPr>
      <w:rFonts w:ascii="Proxima Nova Lt" w:eastAsiaTheme="minorHAnsi" w:hAnsi="Proxima Nova Lt" w:cs="Proxima Nova Lt"/>
      <w:color w:val="000000"/>
      <w:sz w:val="28"/>
      <w:szCs w:val="28"/>
      <w:lang w:eastAsia="en-US"/>
    </w:rPr>
  </w:style>
  <w:style w:type="table" w:styleId="a5">
    <w:name w:val="Table Grid"/>
    <w:basedOn w:val="a1"/>
    <w:uiPriority w:val="59"/>
    <w:rsid w:val="00DA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DA7AE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A7A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ovomysh.ru/doc/2012/PZZ20.11.20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ishutina</cp:lastModifiedBy>
  <cp:revision>8</cp:revision>
  <cp:lastPrinted>2018-02-02T07:24:00Z</cp:lastPrinted>
  <dcterms:created xsi:type="dcterms:W3CDTF">2018-01-26T05:41:00Z</dcterms:created>
  <dcterms:modified xsi:type="dcterms:W3CDTF">2018-02-02T07:24:00Z</dcterms:modified>
</cp:coreProperties>
</file>