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A8" w:rsidRPr="00FE48A8" w:rsidRDefault="00FE48A8" w:rsidP="00FE48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r w:rsidRPr="00FE48A8">
        <w:rPr>
          <w:b/>
          <w:bCs/>
          <w:sz w:val="28"/>
          <w:szCs w:val="28"/>
          <w:shd w:val="clear" w:color="auto" w:fill="FFFFFF"/>
        </w:rPr>
        <w:t>Усилена ответственность за уничтожение лесов</w:t>
      </w:r>
      <w:bookmarkEnd w:id="0"/>
    </w:p>
    <w:p w:rsidR="00FE48A8" w:rsidRPr="00FE48A8" w:rsidRDefault="00FE48A8" w:rsidP="00FE48A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48A8" w:rsidRPr="00FE48A8" w:rsidRDefault="00FE48A8" w:rsidP="00FE48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8A8">
        <w:rPr>
          <w:sz w:val="28"/>
          <w:szCs w:val="28"/>
        </w:rPr>
        <w:t>Федеральным законом от 25.03.2022 № 63-ФЗ «О внесении изменений в Уголовный кодекс Российской Федерации и статьи 150 и 151 Уголовно-процессуального кодекса Российской Федерации» с 5 апреля 2022 года изменена уголовная ответственность за уничтожение и повреждение лесных насаждений.</w:t>
      </w:r>
    </w:p>
    <w:p w:rsidR="00FE48A8" w:rsidRPr="00FE48A8" w:rsidRDefault="00FE48A8" w:rsidP="00FE48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8A8">
        <w:rPr>
          <w:sz w:val="28"/>
          <w:szCs w:val="28"/>
        </w:rPr>
        <w:t>Теперь к ответственности привлекут, если уничтожение и повреждение лесных и иных насаждений из-за неосторожного обращения с огнем или иным источником повышенной опасности причинило значительный ущерб.</w:t>
      </w:r>
    </w:p>
    <w:p w:rsidR="00FE48A8" w:rsidRPr="00FE48A8" w:rsidRDefault="00FE48A8" w:rsidP="00FE48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8A8">
        <w:rPr>
          <w:sz w:val="28"/>
          <w:szCs w:val="28"/>
        </w:rPr>
        <w:t>При этом значительным ущербом признается ущерб, причиненный лесным насаждениям и иным насаждениям, исчисленный по утвержденным Правительством РФ таксам и методике, превышающий десять тысяч рублей, крупным ущербом - пятьдесят тысяч рублей.</w:t>
      </w:r>
    </w:p>
    <w:p w:rsidR="00FE48A8" w:rsidRPr="00FE48A8" w:rsidRDefault="00FE48A8" w:rsidP="00FE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A8" w:rsidRPr="00FE48A8" w:rsidRDefault="00FE48A8" w:rsidP="00FE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A8" w:rsidRPr="00FE48A8" w:rsidRDefault="00FE48A8" w:rsidP="00FE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A8" w:rsidRPr="00FE48A8" w:rsidRDefault="00FE48A8" w:rsidP="00FE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A8">
        <w:rPr>
          <w:rFonts w:ascii="Times New Roman" w:hAnsi="Times New Roman" w:cs="Times New Roman"/>
          <w:sz w:val="28"/>
          <w:szCs w:val="28"/>
        </w:rPr>
        <w:t xml:space="preserve">Помощник прокурора города Электростали             </w:t>
      </w:r>
      <w:proofErr w:type="spellStart"/>
      <w:r w:rsidRPr="00FE48A8">
        <w:rPr>
          <w:rFonts w:ascii="Times New Roman" w:hAnsi="Times New Roman" w:cs="Times New Roman"/>
          <w:sz w:val="28"/>
          <w:szCs w:val="28"/>
        </w:rPr>
        <w:t>Лисанина</w:t>
      </w:r>
      <w:proofErr w:type="spellEnd"/>
      <w:r w:rsidRPr="00FE48A8">
        <w:rPr>
          <w:rFonts w:ascii="Times New Roman" w:hAnsi="Times New Roman" w:cs="Times New Roman"/>
          <w:sz w:val="28"/>
          <w:szCs w:val="28"/>
        </w:rPr>
        <w:t xml:space="preserve"> Наталья Игоревна</w:t>
      </w:r>
    </w:p>
    <w:p w:rsidR="004A45D8" w:rsidRPr="00FE48A8" w:rsidRDefault="004A45D8"/>
    <w:sectPr w:rsidR="004A45D8" w:rsidRPr="00FE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A8"/>
    <w:rsid w:val="004A45D8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9572A-9BD7-4034-83AC-1F8D5A92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2022-07-26T12:43:00Z</dcterms:created>
  <dcterms:modified xsi:type="dcterms:W3CDTF">2022-07-26T12:43:00Z</dcterms:modified>
</cp:coreProperties>
</file>