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B2D0" w14:textId="1C653BE6" w:rsidR="00FE0A00" w:rsidRDefault="00FE0A00" w:rsidP="00FE0A00">
      <w:pPr>
        <w:ind w:left="-1560" w:right="-567"/>
        <w:jc w:val="center"/>
      </w:pPr>
      <w:r w:rsidRPr="00B16D5C">
        <w:rPr>
          <w:noProof/>
          <w:lang w:eastAsia="ru-RU"/>
        </w:rPr>
        <w:drawing>
          <wp:inline distT="0" distB="0" distL="0" distR="0" wp14:anchorId="3C6B6AB7" wp14:editId="3399552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C894" w14:textId="77777777" w:rsidR="00FE0A00" w:rsidRDefault="00FE0A00" w:rsidP="00FE0A00">
      <w:pPr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ГОРОДСКОГО ОКРУГА ЭЛЕКТРОСТАЛЬ</w:t>
      </w:r>
    </w:p>
    <w:p w14:paraId="4B84A8B6" w14:textId="77777777" w:rsidR="00FE0A00" w:rsidRDefault="00FE0A00" w:rsidP="00FE0A00">
      <w:pPr>
        <w:spacing w:after="0"/>
        <w:ind w:right="-1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14:paraId="3B492AE1" w14:textId="77777777" w:rsidR="00FE0A00" w:rsidRDefault="00FE0A00" w:rsidP="00FE0A00">
      <w:pPr>
        <w:spacing w:after="0"/>
        <w:ind w:right="-1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 ОБЛАСТИ</w:t>
      </w:r>
    </w:p>
    <w:p w14:paraId="00FECEA3" w14:textId="77777777" w:rsidR="00FE0A00" w:rsidRPr="0058294C" w:rsidRDefault="00FE0A00" w:rsidP="00FE0A00">
      <w:pPr>
        <w:spacing w:after="0" w:line="240" w:lineRule="auto"/>
        <w:ind w:left="-1560" w:right="-567" w:firstLine="1701"/>
        <w:rPr>
          <w:sz w:val="16"/>
          <w:szCs w:val="16"/>
        </w:rPr>
      </w:pPr>
    </w:p>
    <w:p w14:paraId="4A49EEF9" w14:textId="77777777" w:rsidR="00FE0A00" w:rsidRPr="00DC46B5" w:rsidRDefault="00FE0A00" w:rsidP="00FE0A00">
      <w:pPr>
        <w:spacing w:after="0" w:line="240" w:lineRule="auto"/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        </w:t>
      </w:r>
      <w:r w:rsidRPr="00DC46B5">
        <w:rPr>
          <w:rFonts w:ascii="Times New Roman" w:hAnsi="Times New Roman"/>
          <w:b/>
          <w:sz w:val="44"/>
        </w:rPr>
        <w:t>ПОСТАНОВЛЕНИЕ</w:t>
      </w:r>
    </w:p>
    <w:p w14:paraId="1161A34C" w14:textId="77777777" w:rsidR="00FE0A00" w:rsidRDefault="00FE0A00" w:rsidP="00FE0A00">
      <w:pPr>
        <w:spacing w:after="0" w:line="240" w:lineRule="auto"/>
      </w:pPr>
      <w:r>
        <w:tab/>
      </w:r>
      <w:r>
        <w:tab/>
      </w:r>
    </w:p>
    <w:p w14:paraId="69C25B92" w14:textId="78BD5EA0" w:rsidR="00FE0A00" w:rsidRPr="00087543" w:rsidRDefault="00325A4C" w:rsidP="00FE0A00">
      <w:pPr>
        <w:spacing w:after="0" w:line="240" w:lineRule="auto"/>
        <w:jc w:val="center"/>
        <w:rPr>
          <w:rFonts w:ascii="Times New Roman" w:hAnsi="Times New Roman"/>
        </w:rPr>
      </w:pPr>
      <w:r>
        <w:t>_____________</w:t>
      </w:r>
      <w:r w:rsidR="00FE0A00">
        <w:rPr>
          <w:rFonts w:ascii="Times New Roman" w:hAnsi="Times New Roman"/>
        </w:rPr>
        <w:t xml:space="preserve"> </w:t>
      </w:r>
      <w:r w:rsidR="00FE0A00" w:rsidRPr="00CF0B14">
        <w:rPr>
          <w:rFonts w:ascii="Times New Roman" w:hAnsi="Times New Roman"/>
        </w:rPr>
        <w:t xml:space="preserve"> № </w:t>
      </w:r>
      <w:r>
        <w:t>_____________</w:t>
      </w:r>
    </w:p>
    <w:p w14:paraId="79080EC7" w14:textId="438DD3C0" w:rsidR="00D10926" w:rsidRPr="00FE0A00" w:rsidRDefault="00FE0A00" w:rsidP="00FE0A00">
      <w:pPr>
        <w:ind w:left="-1560" w:right="-567"/>
        <w:jc w:val="center"/>
        <w:outlineLvl w:val="0"/>
      </w:pPr>
      <w:r>
        <w:rPr>
          <w:rFonts w:ascii="Times New Roman" w:hAnsi="Times New Roman"/>
          <w:sz w:val="24"/>
          <w:szCs w:val="24"/>
        </w:rPr>
        <w:t xml:space="preserve">  </w:t>
      </w:r>
      <w:r w:rsidR="004C046D">
        <w:rPr>
          <w:rFonts w:ascii="Times New Roman" w:hAnsi="Times New Roman"/>
          <w:sz w:val="24"/>
          <w:szCs w:val="24"/>
        </w:rPr>
        <w:t xml:space="preserve">    </w:t>
      </w:r>
    </w:p>
    <w:p w14:paraId="06C4FBB3" w14:textId="095163B9" w:rsidR="00A3132C" w:rsidRDefault="00A3132C" w:rsidP="00A313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 социальной поддержке семей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</w:t>
      </w:r>
    </w:p>
    <w:p w14:paraId="126B6EDA" w14:textId="77777777" w:rsidR="0066703F" w:rsidRPr="00A3132C" w:rsidRDefault="0066703F" w:rsidP="00A3132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5938FFB" w14:textId="6D626CE9" w:rsidR="00D61AE9" w:rsidRDefault="00D10926" w:rsidP="004950C9">
      <w:pPr>
        <w:pStyle w:val="a3"/>
        <w:spacing w:before="0" w:beforeAutospacing="0" w:after="0" w:afterAutospacing="0"/>
        <w:ind w:firstLine="709"/>
        <w:contextualSpacing/>
        <w:jc w:val="both"/>
      </w:pPr>
      <w:r w:rsidRPr="008E4C3F">
        <w:t xml:space="preserve">В соответствии с </w:t>
      </w:r>
      <w:r w:rsidR="002E449F">
        <w:t>Ф</w:t>
      </w:r>
      <w:r w:rsidRPr="008E4C3F">
        <w:t>едеральным закон</w:t>
      </w:r>
      <w:r w:rsidR="002E449F">
        <w:t>ом</w:t>
      </w:r>
      <w:r w:rsidRPr="008E4C3F">
        <w:t xml:space="preserve"> от 06.10.2003 № 131-ФЗ «Об общих принципах организации местного самоуправления в Российской Федерации</w:t>
      </w:r>
      <w:r w:rsidR="00F167D1">
        <w:t>»</w:t>
      </w:r>
      <w:r w:rsidRPr="008E4C3F">
        <w:t xml:space="preserve">, </w:t>
      </w:r>
      <w:hyperlink r:id="rId8">
        <w:r w:rsidR="00A52A56" w:rsidRPr="00A52A56">
          <w:t>Указом</w:t>
        </w:r>
      </w:hyperlink>
      <w:r w:rsidR="00A52A56" w:rsidRPr="00A52A56">
        <w:t xml:space="preserve"> Президента Российской Федерации от 21.09.2022 </w:t>
      </w:r>
      <w:r w:rsidR="00A52A56">
        <w:t>№</w:t>
      </w:r>
      <w:r w:rsidR="00A52A56" w:rsidRPr="00A52A56">
        <w:t xml:space="preserve"> 647 </w:t>
      </w:r>
      <w:r w:rsidR="004950C9">
        <w:t>«</w:t>
      </w:r>
      <w:r w:rsidR="00A52A56" w:rsidRPr="00A52A56">
        <w:t>Об объявлении частичной мобилизации в Российской Федерации</w:t>
      </w:r>
      <w:r w:rsidR="004950C9">
        <w:t>»</w:t>
      </w:r>
      <w:r w:rsidR="00A52A56" w:rsidRPr="00A52A56">
        <w:t xml:space="preserve">, </w:t>
      </w:r>
      <w:hyperlink r:id="rId9">
        <w:r w:rsidR="00A52A56" w:rsidRPr="00A52A56">
          <w:t>постановлением</w:t>
        </w:r>
      </w:hyperlink>
      <w:r w:rsidR="00A52A56" w:rsidRPr="00A52A56">
        <w:t xml:space="preserve"> Губернатора Моско</w:t>
      </w:r>
      <w:r w:rsidR="00A52A56">
        <w:t xml:space="preserve">вской области от 05.10.2022 № 317-ПГ </w:t>
      </w:r>
      <w:r w:rsidR="004950C9">
        <w:t>«</w:t>
      </w:r>
      <w:r w:rsidR="00A52A56">
        <w:t>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</w:t>
      </w:r>
      <w:r w:rsidR="004950C9">
        <w:t>»</w:t>
      </w:r>
      <w:r w:rsidR="00A52A56">
        <w:t xml:space="preserve"> (в ред. постановлений Губернатора Московской области от 11.10.2022 </w:t>
      </w:r>
      <w:r w:rsidR="004950C9">
        <w:t>№</w:t>
      </w:r>
      <w:r w:rsidR="00A52A56">
        <w:t xml:space="preserve"> 322-ПГ, от 29.11.2022 </w:t>
      </w:r>
      <w:r w:rsidR="004950C9">
        <w:t>№</w:t>
      </w:r>
      <w:r w:rsidR="00A52A56">
        <w:t xml:space="preserve"> 393-ПГ, от 30.11.2022 </w:t>
      </w:r>
      <w:r w:rsidR="004950C9">
        <w:t>№</w:t>
      </w:r>
      <w:r w:rsidR="00A52A56">
        <w:t xml:space="preserve"> 395-ПГ)</w:t>
      </w:r>
      <w:r w:rsidR="00F167D1">
        <w:t>,</w:t>
      </w:r>
      <w:r w:rsidRPr="008E4C3F">
        <w:t xml:space="preserve"> Администрация городского округа Электросталь Московской области ПОСТАНОВЛЯЕТ:</w:t>
      </w:r>
    </w:p>
    <w:p w14:paraId="15C950AB" w14:textId="77777777" w:rsidR="00A52A56" w:rsidRPr="00A52A56" w:rsidRDefault="00A52A56" w:rsidP="00495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>1. Установить дополнительные меры социальной поддержки членам семей:</w:t>
      </w:r>
    </w:p>
    <w:p w14:paraId="67287162" w14:textId="5D5FA45C" w:rsidR="00A52A56" w:rsidRPr="00A52A56" w:rsidRDefault="00A52A56" w:rsidP="004950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A52A56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10">
        <w:r w:rsidRPr="00786CC6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786CC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N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786CC6">
        <w:rPr>
          <w:rFonts w:ascii="Times New Roman" w:hAnsi="Times New Roman" w:cs="Times New Roman"/>
          <w:sz w:val="24"/>
          <w:szCs w:val="24"/>
        </w:rPr>
        <w:t>Об объявлении частичной мобилизаци</w:t>
      </w:r>
      <w:r w:rsidRPr="00A52A56">
        <w:rPr>
          <w:rFonts w:ascii="Times New Roman" w:hAnsi="Times New Roman" w:cs="Times New Roman"/>
          <w:sz w:val="24"/>
          <w:szCs w:val="24"/>
        </w:rPr>
        <w:t>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;</w:t>
      </w:r>
    </w:p>
    <w:p w14:paraId="15929E76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 w:rsidRPr="00A52A56">
        <w:rPr>
          <w:rFonts w:ascii="Times New Roman" w:hAnsi="Times New Roman" w:cs="Times New Roman"/>
          <w:sz w:val="24"/>
          <w:szCs w:val="24"/>
        </w:rPr>
        <w:t>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заключивших в период с 21 сентября 2022 года по 30 ноября 2022 года включительно контракт с Министерством обороны Российской Федерации о добровольном содействии в выполнении задач, возложенных на Вооруженные Силы Российской Федерации:</w:t>
      </w:r>
    </w:p>
    <w:p w14:paraId="34D5D0E3" w14:textId="25933868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>1) предоставление права на внеочередное зачисление в муниципальн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образовательные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A56">
        <w:rPr>
          <w:rFonts w:ascii="Times New Roman" w:hAnsi="Times New Roman" w:cs="Times New Roman"/>
          <w:sz w:val="24"/>
          <w:szCs w:val="24"/>
        </w:rPr>
        <w:t xml:space="preserve"> дошкольного образования;</w:t>
      </w:r>
    </w:p>
    <w:p w14:paraId="09BB5AE7" w14:textId="1A424AB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>2) предоставление права на внеочередной перевод ребенка в другую наиболее приближенную к месту жительства семьи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A52A5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52A5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52A56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14:paraId="739AF980" w14:textId="1C190AE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3) освобождение от платы, взимаемой за присмотр и уход за ребенком в </w:t>
      </w:r>
      <w:r w:rsidRPr="00A52A5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реализующих программы дошкольного образования;</w:t>
      </w:r>
    </w:p>
    <w:p w14:paraId="1B629C70" w14:textId="264A747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4) предоставление бесплатного двухразового горячего питания (завтрак, обед) обучающимся 5-11 классов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31182EC2" w14:textId="05DA82B5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5) предоставление бесплатного одноразового горячего питания (обед) обучающимся 1-4 классов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07C6998D" w14:textId="6E3468F0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6) зачисление на бесплатной основе в первоочередном порядке в группы продленного дня детей 1-6 классов, обучающихся в муниципальных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14:paraId="68FD7E3A" w14:textId="753E49F1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7) предоставление детям, зачисленным на обучение по дополнительным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до 01.10.2022 </w:t>
      </w:r>
      <w:r w:rsidRPr="00A52A56">
        <w:rPr>
          <w:rFonts w:ascii="Times New Roman" w:hAnsi="Times New Roman" w:cs="Times New Roman"/>
          <w:sz w:val="24"/>
          <w:szCs w:val="24"/>
        </w:rPr>
        <w:t>в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</w:rPr>
        <w:t>Электросталь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Московской области, осуществляющи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52A56">
        <w:rPr>
          <w:rFonts w:ascii="Times New Roman" w:hAnsi="Times New Roman" w:cs="Times New Roman"/>
          <w:sz w:val="24"/>
          <w:szCs w:val="24"/>
        </w:rPr>
        <w:t xml:space="preserve"> деятельность по дополнительным образовательным программам, права бесплатного посещения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C00775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"/>
      <w:bookmarkEnd w:id="2"/>
      <w:r w:rsidRPr="00A52A56">
        <w:rPr>
          <w:rFonts w:ascii="Times New Roman" w:hAnsi="Times New Roman" w:cs="Times New Roman"/>
          <w:sz w:val="24"/>
          <w:szCs w:val="24"/>
        </w:rPr>
        <w:t xml:space="preserve">2. Установить, что дополнительные меры социальной поддержки, установленные </w:t>
      </w:r>
      <w:hyperlink w:anchor="P14">
        <w:r w:rsidRPr="002B113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настоящего постановления, также предоставляются членам семей:</w:t>
      </w:r>
    </w:p>
    <w:p w14:paraId="67EAFBA7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6"/>
      <w:bookmarkEnd w:id="3"/>
      <w:r w:rsidRPr="00A52A56">
        <w:rPr>
          <w:rFonts w:ascii="Times New Roman" w:hAnsi="Times New Roman" w:cs="Times New Roman"/>
          <w:sz w:val="24"/>
          <w:szCs w:val="24"/>
        </w:rPr>
        <w:t xml:space="preserve">1) граждан, указанных в </w:t>
      </w:r>
      <w:hyperlink w:anchor="P14">
        <w:r w:rsidRPr="002B113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14:paraId="3CC521F1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"/>
      <w:bookmarkEnd w:id="4"/>
      <w:r w:rsidRPr="00A52A56">
        <w:rPr>
          <w:rFonts w:ascii="Times New Roman" w:hAnsi="Times New Roman" w:cs="Times New Roman"/>
          <w:sz w:val="24"/>
          <w:szCs w:val="24"/>
        </w:rPr>
        <w:t xml:space="preserve">2) граждан, указанных </w:t>
      </w:r>
      <w:r w:rsidRPr="002B113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4">
        <w:r w:rsidRPr="002B113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погибших (умерших) вследствие ранения (контузии, травмы, увечья</w:t>
      </w:r>
      <w:r w:rsidRPr="00A52A56">
        <w:rPr>
          <w:rFonts w:ascii="Times New Roman" w:hAnsi="Times New Roman" w:cs="Times New Roman"/>
          <w:sz w:val="24"/>
          <w:szCs w:val="24"/>
        </w:rPr>
        <w:t>), заболевания, полученного ими при участии в специальной военной операции;</w:t>
      </w:r>
    </w:p>
    <w:p w14:paraId="71B3E015" w14:textId="5CD6A69B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8"/>
      <w:bookmarkEnd w:id="5"/>
      <w:r w:rsidRPr="00A52A56">
        <w:rPr>
          <w:rFonts w:ascii="Times New Roman" w:hAnsi="Times New Roman" w:cs="Times New Roman"/>
          <w:sz w:val="24"/>
          <w:szCs w:val="24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</w:t>
      </w:r>
      <w:r w:rsidRPr="002B113C">
        <w:rPr>
          <w:rFonts w:ascii="Times New Roman" w:hAnsi="Times New Roman" w:cs="Times New Roman"/>
          <w:sz w:val="24"/>
          <w:szCs w:val="24"/>
        </w:rPr>
        <w:t xml:space="preserve">с </w:t>
      </w:r>
      <w:hyperlink r:id="rId11">
        <w:r w:rsidRPr="002B11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;</w:t>
      </w:r>
    </w:p>
    <w:p w14:paraId="1CA8750D" w14:textId="7C8ABA81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9"/>
      <w:bookmarkEnd w:id="6"/>
      <w:r w:rsidRPr="00A52A56">
        <w:rPr>
          <w:rFonts w:ascii="Times New Roman" w:hAnsi="Times New Roman" w:cs="Times New Roman"/>
          <w:sz w:val="24"/>
          <w:szCs w:val="24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2">
        <w:r w:rsidRPr="002B11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получивших ранение (контузию, травму, увечье), заболевание при участии в специальной военной операции;</w:t>
      </w:r>
    </w:p>
    <w:p w14:paraId="059F2B19" w14:textId="1045ADCA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"/>
      <w:bookmarkEnd w:id="7"/>
      <w:r w:rsidRPr="00A52A56">
        <w:rPr>
          <w:rFonts w:ascii="Times New Roman" w:hAnsi="Times New Roman" w:cs="Times New Roman"/>
          <w:sz w:val="24"/>
          <w:szCs w:val="24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3">
        <w:r w:rsidRPr="002B113C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A52A5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21.09.2022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6451A79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1"/>
      <w:bookmarkEnd w:id="8"/>
      <w:r w:rsidRPr="00A52A56">
        <w:rPr>
          <w:rFonts w:ascii="Times New Roman" w:hAnsi="Times New Roman" w:cs="Times New Roman"/>
          <w:sz w:val="24"/>
          <w:szCs w:val="24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64157D3B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"/>
      <w:bookmarkEnd w:id="9"/>
      <w:r w:rsidRPr="00A52A56">
        <w:rPr>
          <w:rFonts w:ascii="Times New Roman" w:hAnsi="Times New Roman" w:cs="Times New Roman"/>
          <w:sz w:val="24"/>
          <w:szCs w:val="24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14:paraId="27722224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3"/>
      <w:bookmarkEnd w:id="10"/>
      <w:r w:rsidRPr="00A52A56">
        <w:rPr>
          <w:rFonts w:ascii="Times New Roman" w:hAnsi="Times New Roman" w:cs="Times New Roman"/>
          <w:sz w:val="24"/>
          <w:szCs w:val="24"/>
        </w:rPr>
        <w:lastRenderedPageBreak/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60949385" w14:textId="3D5F8504" w:rsidR="00A52A56" w:rsidRPr="002B113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4"/>
      <w:bookmarkEnd w:id="11"/>
      <w:r w:rsidRPr="00A52A56">
        <w:rPr>
          <w:rFonts w:ascii="Times New Roman" w:hAnsi="Times New Roman" w:cs="Times New Roman"/>
          <w:sz w:val="24"/>
          <w:szCs w:val="24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</w:t>
      </w:r>
      <w:r w:rsidRPr="002B11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>
        <w:r w:rsidRPr="002B11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2B113C">
        <w:rPr>
          <w:rFonts w:ascii="Times New Roman" w:hAnsi="Times New Roman" w:cs="Times New Roman"/>
          <w:sz w:val="24"/>
          <w:szCs w:val="24"/>
        </w:rPr>
        <w:t xml:space="preserve"> 226-ФЗ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2B113C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2B113C">
        <w:rPr>
          <w:rFonts w:ascii="Times New Roman" w:hAnsi="Times New Roman" w:cs="Times New Roman"/>
          <w:sz w:val="24"/>
          <w:szCs w:val="24"/>
        </w:rPr>
        <w:t xml:space="preserve">, в воинских формированиях </w:t>
      </w:r>
      <w:r w:rsidRPr="00A52A56">
        <w:rPr>
          <w:rFonts w:ascii="Times New Roman" w:hAnsi="Times New Roman" w:cs="Times New Roman"/>
          <w:sz w:val="24"/>
          <w:szCs w:val="24"/>
        </w:rPr>
        <w:t xml:space="preserve">и органах, </w:t>
      </w:r>
      <w:r w:rsidRPr="002B113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15">
        <w:r w:rsidRPr="002B113C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Федерального закона от 31.05.1996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2B113C">
        <w:rPr>
          <w:rFonts w:ascii="Times New Roman" w:hAnsi="Times New Roman" w:cs="Times New Roman"/>
          <w:sz w:val="24"/>
          <w:szCs w:val="24"/>
        </w:rPr>
        <w:t xml:space="preserve"> 61-ФЗ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2B113C">
        <w:rPr>
          <w:rFonts w:ascii="Times New Roman" w:hAnsi="Times New Roman" w:cs="Times New Roman"/>
          <w:sz w:val="24"/>
          <w:szCs w:val="24"/>
        </w:rPr>
        <w:t>Об обороне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2B113C">
        <w:rPr>
          <w:rFonts w:ascii="Times New Roman" w:hAnsi="Times New Roman" w:cs="Times New Roman"/>
          <w:sz w:val="24"/>
          <w:szCs w:val="24"/>
        </w:rPr>
        <w:t>, участвующих в специальной военной операции;</w:t>
      </w:r>
    </w:p>
    <w:p w14:paraId="3EEC4A5B" w14:textId="52B2CB49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5"/>
      <w:bookmarkEnd w:id="12"/>
      <w:r w:rsidRPr="00A52A56">
        <w:rPr>
          <w:rFonts w:ascii="Times New Roman" w:hAnsi="Times New Roman" w:cs="Times New Roman"/>
          <w:sz w:val="24"/>
          <w:szCs w:val="24"/>
        </w:rPr>
        <w:t xml:space="preserve">10) граждан Российской Федерации, находящихся на военной службе (службе) в войсках национальной гвардии в соответствии с </w:t>
      </w:r>
      <w:r w:rsidRPr="002B11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>
        <w:r w:rsidRPr="002B11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2B113C">
        <w:rPr>
          <w:rFonts w:ascii="Times New Roman" w:hAnsi="Times New Roman" w:cs="Times New Roman"/>
          <w:sz w:val="24"/>
          <w:szCs w:val="24"/>
        </w:rPr>
        <w:t>№</w:t>
      </w:r>
      <w:r w:rsidRPr="002B113C">
        <w:rPr>
          <w:rFonts w:ascii="Times New Roman" w:hAnsi="Times New Roman" w:cs="Times New Roman"/>
          <w:sz w:val="24"/>
          <w:szCs w:val="24"/>
        </w:rPr>
        <w:t xml:space="preserve"> 226-ФЗ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2B113C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2B113C">
        <w:rPr>
          <w:rFonts w:ascii="Times New Roman" w:hAnsi="Times New Roman" w:cs="Times New Roman"/>
          <w:sz w:val="24"/>
          <w:szCs w:val="24"/>
        </w:rPr>
        <w:t xml:space="preserve">, в воинских формированиях и органах, указанных в </w:t>
      </w:r>
      <w:hyperlink r:id="rId17">
        <w:r w:rsidRPr="002B113C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2B113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52A56">
        <w:rPr>
          <w:rFonts w:ascii="Times New Roman" w:hAnsi="Times New Roman" w:cs="Times New Roman"/>
          <w:sz w:val="24"/>
          <w:szCs w:val="24"/>
        </w:rPr>
        <w:t xml:space="preserve">от 31.05.1996 </w:t>
      </w:r>
      <w:r w:rsidR="0013532C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61-ФЗ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обороне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получивших ранение (контузию, травму, увечье), заболевание при участии в специальной военной операции;</w:t>
      </w:r>
    </w:p>
    <w:p w14:paraId="09ED5443" w14:textId="6718A8CA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6"/>
      <w:bookmarkEnd w:id="13"/>
      <w:r w:rsidRPr="00A52A56">
        <w:rPr>
          <w:rFonts w:ascii="Times New Roman" w:hAnsi="Times New Roman" w:cs="Times New Roman"/>
          <w:sz w:val="24"/>
          <w:szCs w:val="24"/>
        </w:rPr>
        <w:t xml:space="preserve">11) граждан Российской Федерации, находящихся на военной службе (службе) в войсках национальной гвардии в соответствии с </w:t>
      </w:r>
      <w:r w:rsidRPr="0013532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8">
        <w:r w:rsidRPr="0013532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от 03.07.2016 </w:t>
      </w:r>
      <w:r w:rsidR="0013532C">
        <w:rPr>
          <w:rFonts w:ascii="Times New Roman" w:hAnsi="Times New Roman" w:cs="Times New Roman"/>
          <w:sz w:val="24"/>
          <w:szCs w:val="24"/>
        </w:rPr>
        <w:t>№</w:t>
      </w:r>
      <w:r w:rsidRPr="0013532C">
        <w:rPr>
          <w:rFonts w:ascii="Times New Roman" w:hAnsi="Times New Roman" w:cs="Times New Roman"/>
          <w:sz w:val="24"/>
          <w:szCs w:val="24"/>
        </w:rPr>
        <w:t xml:space="preserve"> 226-ФЗ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13532C">
        <w:rPr>
          <w:rFonts w:ascii="Times New Roman" w:hAnsi="Times New Roman" w:cs="Times New Roman"/>
          <w:sz w:val="24"/>
          <w:szCs w:val="24"/>
        </w:rPr>
        <w:t>О войсках национальной гвардии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13532C">
        <w:rPr>
          <w:rFonts w:ascii="Times New Roman" w:hAnsi="Times New Roman" w:cs="Times New Roman"/>
          <w:sz w:val="24"/>
          <w:szCs w:val="24"/>
        </w:rPr>
        <w:t xml:space="preserve">, в воинских формированиях и органах, указанных в </w:t>
      </w:r>
      <w:hyperlink r:id="rId19">
        <w:r w:rsidRPr="0013532C">
          <w:rPr>
            <w:rFonts w:ascii="Times New Roman" w:hAnsi="Times New Roman" w:cs="Times New Roman"/>
            <w:sz w:val="24"/>
            <w:szCs w:val="24"/>
          </w:rPr>
          <w:t>пункте 6 статьи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Федерального закона от 31.05.1996 </w:t>
      </w:r>
      <w:r w:rsidR="0013532C">
        <w:rPr>
          <w:rFonts w:ascii="Times New Roman" w:hAnsi="Times New Roman" w:cs="Times New Roman"/>
          <w:sz w:val="24"/>
          <w:szCs w:val="24"/>
        </w:rPr>
        <w:t>№</w:t>
      </w:r>
      <w:r w:rsidRPr="0013532C">
        <w:rPr>
          <w:rFonts w:ascii="Times New Roman" w:hAnsi="Times New Roman" w:cs="Times New Roman"/>
          <w:sz w:val="24"/>
          <w:szCs w:val="24"/>
        </w:rPr>
        <w:t xml:space="preserve"> 61-ФЗ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13532C">
        <w:rPr>
          <w:rFonts w:ascii="Times New Roman" w:hAnsi="Times New Roman" w:cs="Times New Roman"/>
          <w:sz w:val="24"/>
          <w:szCs w:val="24"/>
        </w:rPr>
        <w:t>Об обороне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13532C">
        <w:rPr>
          <w:rFonts w:ascii="Times New Roman" w:hAnsi="Times New Roman" w:cs="Times New Roman"/>
          <w:sz w:val="24"/>
          <w:szCs w:val="24"/>
        </w:rPr>
        <w:t>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70C64197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3. К членам семей граждан, указанных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</w:t>
      </w:r>
      <w:r w:rsidRPr="00A52A56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00CF20FD" w14:textId="77777777" w:rsidR="00A52A56" w:rsidRPr="00A52A56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К членам семей граждан, указанных </w:t>
      </w:r>
      <w:r w:rsidRPr="0013532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52A56">
        <w:rPr>
          <w:rFonts w:ascii="Times New Roman" w:hAnsi="Times New Roman" w:cs="Times New Roman"/>
          <w:sz w:val="24"/>
          <w:szCs w:val="24"/>
        </w:rPr>
        <w:t>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14:paraId="25314960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A56">
        <w:rPr>
          <w:rFonts w:ascii="Times New Roman" w:hAnsi="Times New Roman" w:cs="Times New Roman"/>
          <w:sz w:val="24"/>
          <w:szCs w:val="24"/>
        </w:rPr>
        <w:t xml:space="preserve">4. Дополнительные меры социальной </w:t>
      </w:r>
      <w:r w:rsidRPr="0013532C">
        <w:rPr>
          <w:rFonts w:ascii="Times New Roman" w:hAnsi="Times New Roman" w:cs="Times New Roman"/>
          <w:sz w:val="24"/>
          <w:szCs w:val="24"/>
        </w:rPr>
        <w:t xml:space="preserve">поддержки, установленные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предоставляются в заявительном порядке:</w:t>
      </w:r>
    </w:p>
    <w:p w14:paraId="6ED8BBF1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">
        <w:r w:rsidRPr="0013532C">
          <w:rPr>
            <w:rFonts w:ascii="Times New Roman" w:hAnsi="Times New Roman" w:cs="Times New Roman"/>
            <w:sz w:val="24"/>
            <w:szCs w:val="24"/>
          </w:rPr>
          <w:t>подпункте 3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0BAF109E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31">
        <w:r w:rsidRPr="0013532C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4">
        <w:r w:rsidRPr="0013532C">
          <w:rPr>
            <w:rFonts w:ascii="Times New Roman" w:hAnsi="Times New Roman" w:cs="Times New Roman"/>
            <w:sz w:val="24"/>
            <w:szCs w:val="24"/>
          </w:rPr>
          <w:t>9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справок об участии в специальной военной операции;</w:t>
      </w:r>
    </w:p>
    <w:p w14:paraId="561D233C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27">
        <w:r w:rsidRPr="0013532C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0">
        <w:r w:rsidRPr="0013532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>
        <w:r w:rsidRPr="0013532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6">
        <w:r w:rsidRPr="0013532C">
          <w:rPr>
            <w:rFonts w:ascii="Times New Roman" w:hAnsi="Times New Roman" w:cs="Times New Roman"/>
            <w:sz w:val="24"/>
            <w:szCs w:val="24"/>
          </w:rPr>
          <w:t>11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36DDAA96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детям граждан, указанных в </w:t>
      </w:r>
      <w:hyperlink w:anchor="P26">
        <w:r w:rsidRPr="0013532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">
        <w:r w:rsidRPr="0013532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2">
        <w:r w:rsidRPr="0013532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">
        <w:r w:rsidRPr="0013532C">
          <w:rPr>
            <w:rFonts w:ascii="Times New Roman" w:hAnsi="Times New Roman" w:cs="Times New Roman"/>
            <w:sz w:val="24"/>
            <w:szCs w:val="24"/>
          </w:rPr>
          <w:t>10 пункта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14:paraId="70E604A5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Одновременно с вышеуказанными документами представляются следующие </w:t>
      </w:r>
      <w:r w:rsidRPr="0013532C">
        <w:rPr>
          <w:rFonts w:ascii="Times New Roman" w:hAnsi="Times New Roman" w:cs="Times New Roman"/>
          <w:sz w:val="24"/>
          <w:szCs w:val="24"/>
        </w:rPr>
        <w:lastRenderedPageBreak/>
        <w:t>документы:</w:t>
      </w:r>
    </w:p>
    <w:p w14:paraId="434D2B12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14:paraId="027A3892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документ, подтверждающий, что гражданин, указанный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является родителем (законным представителем) ребенка;</w:t>
      </w:r>
    </w:p>
    <w:p w14:paraId="25D8E327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проживание ребенка гражданина, указанного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на территории Московской области;</w:t>
      </w:r>
    </w:p>
    <w:p w14:paraId="0C8F05CC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регистрацию ребенка гражданина, указанного в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месту жительства в Московской области.</w:t>
      </w:r>
    </w:p>
    <w:p w14:paraId="65DE172F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"/>
      <w:bookmarkEnd w:id="14"/>
      <w:r w:rsidRPr="0013532C">
        <w:rPr>
          <w:rFonts w:ascii="Times New Roman" w:hAnsi="Times New Roman" w:cs="Times New Roman"/>
          <w:sz w:val="24"/>
          <w:szCs w:val="24"/>
        </w:rPr>
        <w:t xml:space="preserve">5. Дополнительные меры социальной поддержки, установленные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не предоставляются в случаях:</w:t>
      </w:r>
    </w:p>
    <w:p w14:paraId="142C4922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1) освобождения гражданина, указанного в </w:t>
      </w:r>
      <w:hyperlink w:anchor="P15">
        <w:r w:rsidRPr="0013532C">
          <w:rPr>
            <w:rFonts w:ascii="Times New Roman" w:hAnsi="Times New Roman" w:cs="Times New Roman"/>
            <w:sz w:val="24"/>
            <w:szCs w:val="24"/>
          </w:rPr>
          <w:t>абзаце втором пункта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от призыва на военную службу по мобилизации в Вооруженные Силы Российской Федерации;</w:t>
      </w:r>
    </w:p>
    <w:p w14:paraId="01FE55C7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2) расторжения гражданином контракта, указанного в </w:t>
      </w:r>
      <w:hyperlink w:anchor="P16">
        <w:r w:rsidRPr="0013532C">
          <w:rPr>
            <w:rFonts w:ascii="Times New Roman" w:hAnsi="Times New Roman" w:cs="Times New Roman"/>
            <w:sz w:val="24"/>
            <w:szCs w:val="24"/>
          </w:rPr>
          <w:t>абзаце третьем пункта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p w14:paraId="152D5E28" w14:textId="1757FA12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6. Члены семей граждан, указанных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5">
        <w:r w:rsidRPr="0013532C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уведомляют муниципальн</w:t>
      </w:r>
      <w:r w:rsidR="0013532C">
        <w:rPr>
          <w:rFonts w:ascii="Times New Roman" w:hAnsi="Times New Roman" w:cs="Times New Roman"/>
          <w:sz w:val="24"/>
          <w:szCs w:val="24"/>
        </w:rPr>
        <w:t>ое образовательное</w:t>
      </w:r>
      <w:r w:rsidRPr="0013532C">
        <w:rPr>
          <w:rFonts w:ascii="Times New Roman" w:hAnsi="Times New Roman" w:cs="Times New Roman"/>
          <w:sz w:val="24"/>
          <w:szCs w:val="24"/>
        </w:rPr>
        <w:t xml:space="preserve"> </w:t>
      </w:r>
      <w:r w:rsidR="0013532C">
        <w:rPr>
          <w:rFonts w:ascii="Times New Roman" w:hAnsi="Times New Roman" w:cs="Times New Roman"/>
          <w:sz w:val="24"/>
          <w:szCs w:val="24"/>
        </w:rPr>
        <w:t>учреждение</w:t>
      </w:r>
      <w:r w:rsidRPr="0013532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13532C">
        <w:rPr>
          <w:rFonts w:ascii="Times New Roman" w:hAnsi="Times New Roman" w:cs="Times New Roman"/>
          <w:sz w:val="24"/>
          <w:szCs w:val="24"/>
        </w:rPr>
        <w:t>Электросталь</w:t>
      </w:r>
      <w:r w:rsidRPr="0013532C">
        <w:rPr>
          <w:rFonts w:ascii="Times New Roman" w:hAnsi="Times New Roman" w:cs="Times New Roman"/>
          <w:sz w:val="24"/>
          <w:szCs w:val="24"/>
        </w:rPr>
        <w:t xml:space="preserve"> Московской области, предоставляющ</w:t>
      </w:r>
      <w:r w:rsidR="0013532C">
        <w:rPr>
          <w:rFonts w:ascii="Times New Roman" w:hAnsi="Times New Roman" w:cs="Times New Roman"/>
          <w:sz w:val="24"/>
          <w:szCs w:val="24"/>
        </w:rPr>
        <w:t>ее</w:t>
      </w:r>
      <w:r w:rsidRPr="0013532C">
        <w:rPr>
          <w:rFonts w:ascii="Times New Roman" w:hAnsi="Times New Roman" w:cs="Times New Roman"/>
          <w:sz w:val="24"/>
          <w:szCs w:val="24"/>
        </w:rPr>
        <w:t xml:space="preserve"> дополнительные меры социальной поддержки, указанные в </w:t>
      </w:r>
      <w:hyperlink w:anchor="P14">
        <w:r w:rsidRPr="0013532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о наступлении обстоятельств, указанных в </w:t>
      </w:r>
      <w:hyperlink w:anchor="P49">
        <w:r w:rsidRPr="0013532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настоящего постановления, не позднее пяти рабочих дней со дня их наступления.</w:t>
      </w:r>
    </w:p>
    <w:p w14:paraId="0881D41E" w14:textId="77777777" w:rsidR="00A52A56" w:rsidRPr="0013532C" w:rsidRDefault="00A52A56" w:rsidP="00A52A5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>7. Признать утратившими силу:</w:t>
      </w:r>
    </w:p>
    <w:p w14:paraId="1D21EA89" w14:textId="4447B834" w:rsidR="0013532C" w:rsidRDefault="00A52A56" w:rsidP="001353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3532C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>
        <w:r w:rsidRPr="0013532C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3532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="005B2276">
        <w:rPr>
          <w:rFonts w:ascii="Times New Roman" w:hAnsi="Times New Roman" w:cs="Times New Roman"/>
          <w:sz w:val="24"/>
          <w:szCs w:val="24"/>
        </w:rPr>
        <w:t>Электросталь</w:t>
      </w:r>
      <w:r w:rsidRPr="0013532C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5B2276">
        <w:rPr>
          <w:rFonts w:ascii="Times New Roman" w:hAnsi="Times New Roman" w:cs="Times New Roman"/>
          <w:sz w:val="24"/>
          <w:szCs w:val="24"/>
        </w:rPr>
        <w:t>25</w:t>
      </w:r>
      <w:r w:rsidRPr="0013532C">
        <w:rPr>
          <w:rFonts w:ascii="Times New Roman" w:hAnsi="Times New Roman" w:cs="Times New Roman"/>
          <w:sz w:val="24"/>
          <w:szCs w:val="24"/>
        </w:rPr>
        <w:t xml:space="preserve">.10.2022 </w:t>
      </w:r>
      <w:r w:rsidR="005B2276">
        <w:rPr>
          <w:rFonts w:ascii="Times New Roman" w:hAnsi="Times New Roman" w:cs="Times New Roman"/>
          <w:sz w:val="24"/>
          <w:szCs w:val="24"/>
        </w:rPr>
        <w:t>№</w:t>
      </w:r>
      <w:r w:rsidRPr="0013532C">
        <w:rPr>
          <w:rFonts w:ascii="Times New Roman" w:hAnsi="Times New Roman" w:cs="Times New Roman"/>
          <w:sz w:val="24"/>
          <w:szCs w:val="24"/>
        </w:rPr>
        <w:t xml:space="preserve"> </w:t>
      </w:r>
      <w:r w:rsidR="005B2276">
        <w:rPr>
          <w:rFonts w:ascii="Times New Roman" w:hAnsi="Times New Roman" w:cs="Times New Roman"/>
          <w:sz w:val="24"/>
          <w:szCs w:val="24"/>
        </w:rPr>
        <w:t>1212</w:t>
      </w:r>
      <w:r w:rsidRPr="0013532C">
        <w:rPr>
          <w:rFonts w:ascii="Times New Roman" w:hAnsi="Times New Roman" w:cs="Times New Roman"/>
          <w:sz w:val="24"/>
          <w:szCs w:val="24"/>
        </w:rPr>
        <w:t xml:space="preserve">/10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="00875145">
        <w:rPr>
          <w:rFonts w:ascii="Times New Roman" w:hAnsi="Times New Roman" w:cs="Times New Roman"/>
          <w:sz w:val="24"/>
          <w:szCs w:val="24"/>
        </w:rPr>
        <w:t xml:space="preserve">О дополнительных </w:t>
      </w:r>
      <w:r w:rsidRPr="0013532C">
        <w:rPr>
          <w:rFonts w:ascii="Times New Roman" w:hAnsi="Times New Roman" w:cs="Times New Roman"/>
          <w:sz w:val="24"/>
          <w:szCs w:val="24"/>
        </w:rPr>
        <w:t>мер</w:t>
      </w:r>
      <w:r w:rsidR="00875145">
        <w:rPr>
          <w:rFonts w:ascii="Times New Roman" w:hAnsi="Times New Roman" w:cs="Times New Roman"/>
          <w:sz w:val="24"/>
          <w:szCs w:val="24"/>
        </w:rPr>
        <w:t>ах</w:t>
      </w:r>
      <w:r w:rsidRPr="0013532C">
        <w:rPr>
          <w:rFonts w:ascii="Times New Roman" w:hAnsi="Times New Roman" w:cs="Times New Roman"/>
          <w:sz w:val="24"/>
          <w:szCs w:val="24"/>
        </w:rPr>
        <w:t xml:space="preserve"> социальной поддержки семьям граждан Российской Федерации, призванных </w:t>
      </w:r>
      <w:r w:rsidR="00875145">
        <w:rPr>
          <w:rFonts w:ascii="Times New Roman" w:hAnsi="Times New Roman" w:cs="Times New Roman"/>
          <w:sz w:val="24"/>
          <w:szCs w:val="24"/>
        </w:rPr>
        <w:t xml:space="preserve">на военную службу </w:t>
      </w:r>
      <w:r w:rsidRPr="0013532C">
        <w:rPr>
          <w:rFonts w:ascii="Times New Roman" w:hAnsi="Times New Roman" w:cs="Times New Roman"/>
          <w:sz w:val="24"/>
          <w:szCs w:val="24"/>
        </w:rPr>
        <w:t xml:space="preserve">по мобилизации в Вооруженные Силы Российской </w:t>
      </w:r>
      <w:r w:rsidRPr="00A52A56">
        <w:rPr>
          <w:rFonts w:ascii="Times New Roman" w:hAnsi="Times New Roman" w:cs="Times New Roman"/>
          <w:sz w:val="24"/>
          <w:szCs w:val="24"/>
        </w:rPr>
        <w:t xml:space="preserve">Федерации в соответствии с Указом Президента Российской Федерации от 21.09.2022 </w:t>
      </w:r>
      <w:r w:rsidR="00875145">
        <w:rPr>
          <w:rFonts w:ascii="Times New Roman" w:hAnsi="Times New Roman" w:cs="Times New Roman"/>
          <w:sz w:val="24"/>
          <w:szCs w:val="24"/>
        </w:rPr>
        <w:t>№</w:t>
      </w:r>
      <w:r w:rsidRPr="00A52A56">
        <w:rPr>
          <w:rFonts w:ascii="Times New Roman" w:hAnsi="Times New Roman" w:cs="Times New Roman"/>
          <w:sz w:val="24"/>
          <w:szCs w:val="24"/>
        </w:rPr>
        <w:t xml:space="preserve"> 647 </w:t>
      </w:r>
      <w:r w:rsidR="00786CC6">
        <w:rPr>
          <w:rFonts w:ascii="Times New Roman" w:hAnsi="Times New Roman" w:cs="Times New Roman"/>
          <w:sz w:val="24"/>
          <w:szCs w:val="24"/>
        </w:rPr>
        <w:t>«</w:t>
      </w:r>
      <w:r w:rsidRPr="00A52A56">
        <w:rPr>
          <w:rFonts w:ascii="Times New Roman" w:hAnsi="Times New Roman" w:cs="Times New Roman"/>
          <w:sz w:val="24"/>
          <w:szCs w:val="24"/>
        </w:rPr>
        <w:t>Об объявлении частичной мобилизации в Российской Федерации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Pr="00A52A56">
        <w:rPr>
          <w:rFonts w:ascii="Times New Roman" w:hAnsi="Times New Roman" w:cs="Times New Roman"/>
          <w:sz w:val="24"/>
          <w:szCs w:val="24"/>
        </w:rPr>
        <w:t>, имеющи</w:t>
      </w:r>
      <w:r w:rsidR="00875145">
        <w:rPr>
          <w:rFonts w:ascii="Times New Roman" w:hAnsi="Times New Roman" w:cs="Times New Roman"/>
          <w:sz w:val="24"/>
          <w:szCs w:val="24"/>
        </w:rPr>
        <w:t>м</w:t>
      </w:r>
      <w:r w:rsidRPr="00A52A56">
        <w:rPr>
          <w:rFonts w:ascii="Times New Roman" w:hAnsi="Times New Roman" w:cs="Times New Roman"/>
          <w:sz w:val="24"/>
          <w:szCs w:val="24"/>
        </w:rPr>
        <w:t xml:space="preserve"> статус военнослужащих, проходящих военную службу в Вооруженных Силах Российской Федерации по контракту, 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имеющи</w:t>
      </w:r>
      <w:r w:rsidR="00875145">
        <w:rPr>
          <w:rFonts w:ascii="Times New Roman" w:hAnsi="Times New Roman" w:cs="Times New Roman"/>
          <w:sz w:val="24"/>
          <w:szCs w:val="24"/>
        </w:rPr>
        <w:t>м</w:t>
      </w:r>
      <w:r w:rsidRPr="00A52A56">
        <w:rPr>
          <w:rFonts w:ascii="Times New Roman" w:hAnsi="Times New Roman" w:cs="Times New Roman"/>
          <w:sz w:val="24"/>
          <w:szCs w:val="24"/>
        </w:rPr>
        <w:t xml:space="preserve"> место жительства в </w:t>
      </w:r>
      <w:r w:rsidR="00875145"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786CC6">
        <w:rPr>
          <w:rFonts w:ascii="Times New Roman" w:hAnsi="Times New Roman" w:cs="Times New Roman"/>
          <w:sz w:val="24"/>
          <w:szCs w:val="24"/>
        </w:rPr>
        <w:t>»</w:t>
      </w:r>
      <w:r w:rsidR="005B2276">
        <w:rPr>
          <w:rFonts w:ascii="Times New Roman" w:hAnsi="Times New Roman" w:cs="Times New Roman"/>
          <w:sz w:val="24"/>
          <w:szCs w:val="24"/>
        </w:rPr>
        <w:t>.</w:t>
      </w:r>
    </w:p>
    <w:p w14:paraId="5ECB2DE7" w14:textId="196414E7" w:rsidR="0034492A" w:rsidRPr="0013532C" w:rsidRDefault="007D7C3A" w:rsidP="00BB55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492A" w:rsidRPr="0013532C">
        <w:rPr>
          <w:rFonts w:ascii="Times New Roman" w:hAnsi="Times New Roman" w:cs="Times New Roman"/>
          <w:sz w:val="24"/>
          <w:szCs w:val="24"/>
        </w:rPr>
        <w:t>. В случае изменения обстоятельств, послуживших основанием для предоставления меры социальной поддержки, родитель (законный представитель) обязан незамедлительно письменно информировать руководителя образовательного учреждения.</w:t>
      </w:r>
    </w:p>
    <w:p w14:paraId="745A0605" w14:textId="432AED04" w:rsidR="00011F2D" w:rsidRPr="0013532C" w:rsidRDefault="007D7C3A" w:rsidP="00ED6184">
      <w:pPr>
        <w:pStyle w:val="a3"/>
        <w:spacing w:before="0" w:beforeAutospacing="0" w:after="0" w:afterAutospacing="0"/>
        <w:ind w:firstLine="567"/>
        <w:contextualSpacing/>
        <w:jc w:val="both"/>
      </w:pPr>
      <w:r>
        <w:t>9</w:t>
      </w:r>
      <w:r w:rsidR="00D10926" w:rsidRPr="0013532C">
        <w:t xml:space="preserve">. </w:t>
      </w:r>
      <w:r w:rsidR="00867009" w:rsidRPr="0013532C">
        <w:t>Расходы производить за счет средств межбюджетных трансфертов</w:t>
      </w:r>
      <w:r w:rsidR="00E82B17" w:rsidRPr="0013532C">
        <w:t xml:space="preserve"> из бюджета Московской области</w:t>
      </w:r>
      <w:r w:rsidR="00867009" w:rsidRPr="0013532C">
        <w:t>, средств местного бюджета, предусмотренных на указанные цели.</w:t>
      </w:r>
    </w:p>
    <w:p w14:paraId="55DC3FDE" w14:textId="5F326448" w:rsidR="000B1F69" w:rsidRPr="0013532C" w:rsidRDefault="007D7C3A" w:rsidP="00ED6184">
      <w:pPr>
        <w:pStyle w:val="a3"/>
        <w:spacing w:before="0" w:beforeAutospacing="0" w:after="0" w:afterAutospacing="0"/>
        <w:ind w:firstLine="567"/>
        <w:contextualSpacing/>
        <w:jc w:val="both"/>
      </w:pPr>
      <w:r>
        <w:t>10</w:t>
      </w:r>
      <w:r w:rsidR="00011F2D" w:rsidRPr="0013532C">
        <w:t xml:space="preserve">. </w:t>
      </w:r>
      <w:r w:rsidR="00D10926" w:rsidRPr="0013532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21" w:history="1">
        <w:r w:rsidR="00D10926" w:rsidRPr="0013532C">
          <w:rPr>
            <w:rStyle w:val="a4"/>
            <w:color w:val="000000" w:themeColor="text1"/>
            <w:u w:val="none"/>
            <w:lang w:val="en-US"/>
          </w:rPr>
          <w:t>www</w:t>
        </w:r>
        <w:r w:rsidR="00D10926" w:rsidRPr="0013532C">
          <w:rPr>
            <w:rStyle w:val="a4"/>
            <w:color w:val="000000" w:themeColor="text1"/>
            <w:u w:val="none"/>
          </w:rPr>
          <w:t>.</w:t>
        </w:r>
        <w:r w:rsidR="00D10926" w:rsidRPr="0013532C">
          <w:rPr>
            <w:rStyle w:val="a4"/>
            <w:color w:val="000000" w:themeColor="text1"/>
            <w:u w:val="none"/>
            <w:lang w:val="en-US"/>
          </w:rPr>
          <w:t>electrostal</w:t>
        </w:r>
        <w:r w:rsidR="00D10926" w:rsidRPr="0013532C">
          <w:rPr>
            <w:rStyle w:val="a4"/>
            <w:color w:val="000000" w:themeColor="text1"/>
            <w:u w:val="none"/>
          </w:rPr>
          <w:t>.</w:t>
        </w:r>
        <w:r w:rsidR="00D10926" w:rsidRPr="0013532C">
          <w:rPr>
            <w:rStyle w:val="a4"/>
            <w:color w:val="000000" w:themeColor="text1"/>
            <w:u w:val="none"/>
            <w:lang w:val="en-US"/>
          </w:rPr>
          <w:t>ru</w:t>
        </w:r>
      </w:hyperlink>
      <w:r w:rsidR="00D10926" w:rsidRPr="0013532C">
        <w:t>.</w:t>
      </w:r>
    </w:p>
    <w:p w14:paraId="0873D9A8" w14:textId="508D63C7" w:rsidR="000B1F69" w:rsidRPr="00634B86" w:rsidRDefault="007D7C3A" w:rsidP="00634B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B86">
        <w:rPr>
          <w:rFonts w:ascii="Times New Roman" w:hAnsi="Times New Roman"/>
          <w:sz w:val="24"/>
          <w:szCs w:val="24"/>
        </w:rPr>
        <w:t>11</w:t>
      </w:r>
      <w:r w:rsidR="000B1F69" w:rsidRPr="00634B86">
        <w:rPr>
          <w:rFonts w:ascii="Times New Roman" w:hAnsi="Times New Roman"/>
          <w:sz w:val="24"/>
          <w:szCs w:val="24"/>
        </w:rPr>
        <w:t xml:space="preserve">. </w:t>
      </w:r>
      <w:r w:rsidR="00634B86" w:rsidRPr="00634B8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и распространяет свое действие на правоотношения, возникшие с 09.01.2023</w:t>
      </w:r>
      <w:r w:rsidR="00A9522C">
        <w:rPr>
          <w:rFonts w:ascii="Times New Roman" w:hAnsi="Times New Roman"/>
          <w:sz w:val="24"/>
          <w:szCs w:val="24"/>
        </w:rPr>
        <w:t>.</w:t>
      </w:r>
    </w:p>
    <w:p w14:paraId="23C05F9B" w14:textId="7A8DEA2D" w:rsidR="00D10926" w:rsidRPr="00634B86" w:rsidRDefault="007D7C3A" w:rsidP="00634B86">
      <w:pPr>
        <w:pStyle w:val="a3"/>
        <w:spacing w:before="0" w:beforeAutospacing="0" w:after="0" w:afterAutospacing="0"/>
        <w:ind w:firstLine="567"/>
        <w:contextualSpacing/>
        <w:jc w:val="both"/>
      </w:pPr>
      <w:r w:rsidRPr="00634B86">
        <w:t>12</w:t>
      </w:r>
      <w:r w:rsidR="000B1F69" w:rsidRPr="00634B86">
        <w:t xml:space="preserve">. </w:t>
      </w:r>
      <w:r w:rsidR="00D10926" w:rsidRPr="00634B86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48BE3C39" w14:textId="734184F8" w:rsidR="00D61AE9" w:rsidRDefault="00E2064A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  <w:r>
        <w:tab/>
      </w:r>
    </w:p>
    <w:p w14:paraId="0F31171D" w14:textId="77777777" w:rsidR="008F0B6F" w:rsidRDefault="008F0B6F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695069B5" w14:textId="77777777" w:rsidR="008F0B6F" w:rsidRDefault="008F0B6F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CF42B1B" w14:textId="77777777" w:rsidR="008F0B6F" w:rsidRPr="008E4C3F" w:rsidRDefault="008F0B6F" w:rsidP="0066703F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  <w:bookmarkStart w:id="15" w:name="_GoBack"/>
      <w:bookmarkEnd w:id="15"/>
    </w:p>
    <w:p w14:paraId="7B6D694C" w14:textId="6FCFBA75" w:rsidR="00D10926" w:rsidRPr="008F0B6F" w:rsidRDefault="00D10926" w:rsidP="008F0B6F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                                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И.Ю.Волкова</w:t>
      </w:r>
    </w:p>
    <w:sectPr w:rsidR="00D10926" w:rsidRPr="008F0B6F" w:rsidSect="0066703F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D34D" w14:textId="77777777" w:rsidR="00D85806" w:rsidRDefault="00D85806" w:rsidP="00670113">
      <w:pPr>
        <w:spacing w:after="0" w:line="240" w:lineRule="auto"/>
      </w:pPr>
      <w:r>
        <w:separator/>
      </w:r>
    </w:p>
  </w:endnote>
  <w:endnote w:type="continuationSeparator" w:id="0">
    <w:p w14:paraId="28DF1577" w14:textId="77777777" w:rsidR="00D85806" w:rsidRDefault="00D85806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971B" w14:textId="77777777" w:rsidR="00F109B1" w:rsidRDefault="00D85806">
    <w:pPr>
      <w:pStyle w:val="a5"/>
      <w:jc w:val="right"/>
    </w:pPr>
  </w:p>
  <w:p w14:paraId="1D08BE1A" w14:textId="77777777" w:rsidR="00726781" w:rsidRDefault="00D858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D85806">
    <w:pPr>
      <w:pStyle w:val="a5"/>
      <w:jc w:val="right"/>
    </w:pPr>
  </w:p>
  <w:p w14:paraId="5E8A0806" w14:textId="77777777" w:rsidR="00F109B1" w:rsidRDefault="00D858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16609" w14:textId="77777777" w:rsidR="00D85806" w:rsidRDefault="00D85806" w:rsidP="00670113">
      <w:pPr>
        <w:spacing w:after="0" w:line="240" w:lineRule="auto"/>
      </w:pPr>
      <w:r>
        <w:separator/>
      </w:r>
    </w:p>
  </w:footnote>
  <w:footnote w:type="continuationSeparator" w:id="0">
    <w:p w14:paraId="3265E84A" w14:textId="77777777" w:rsidR="00D85806" w:rsidRDefault="00D85806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32791"/>
      <w:docPartObj>
        <w:docPartGallery w:val="Page Numbers (Top of Page)"/>
        <w:docPartUnique/>
      </w:docPartObj>
    </w:sdtPr>
    <w:sdtEndPr/>
    <w:sdtContent>
      <w:p w14:paraId="1F5A81BE" w14:textId="7DCB9070" w:rsidR="0066703F" w:rsidRDefault="006670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6F">
          <w:rPr>
            <w:noProof/>
          </w:rPr>
          <w:t>2</w:t>
        </w:r>
        <w:r>
          <w:fldChar w:fldCharType="end"/>
        </w:r>
      </w:p>
    </w:sdtContent>
  </w:sdt>
  <w:p w14:paraId="06F616C6" w14:textId="77777777" w:rsidR="00670113" w:rsidRDefault="006701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1ACD" w14:textId="08019350" w:rsidR="00453ED2" w:rsidRDefault="00453ED2">
    <w:pPr>
      <w:pStyle w:val="a9"/>
      <w:jc w:val="center"/>
    </w:pPr>
  </w:p>
  <w:p w14:paraId="68200238" w14:textId="77777777" w:rsidR="00453ED2" w:rsidRDefault="00453E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1EDB"/>
    <w:multiLevelType w:val="hybridMultilevel"/>
    <w:tmpl w:val="6C1E51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10850"/>
    <w:multiLevelType w:val="hybridMultilevel"/>
    <w:tmpl w:val="4D0C5B80"/>
    <w:lvl w:ilvl="0" w:tplc="A7AE513E">
      <w:start w:val="1"/>
      <w:numFmt w:val="decimal"/>
      <w:lvlText w:val="%1)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11F2D"/>
    <w:rsid w:val="00015B51"/>
    <w:rsid w:val="00063FA4"/>
    <w:rsid w:val="000660FB"/>
    <w:rsid w:val="00080FEE"/>
    <w:rsid w:val="00087543"/>
    <w:rsid w:val="00095603"/>
    <w:rsid w:val="00096831"/>
    <w:rsid w:val="000A3CCF"/>
    <w:rsid w:val="000B1F69"/>
    <w:rsid w:val="000B3FA4"/>
    <w:rsid w:val="000B6DFE"/>
    <w:rsid w:val="000D714C"/>
    <w:rsid w:val="000F49D3"/>
    <w:rsid w:val="00101779"/>
    <w:rsid w:val="00120C62"/>
    <w:rsid w:val="0013532C"/>
    <w:rsid w:val="00162008"/>
    <w:rsid w:val="00167F0F"/>
    <w:rsid w:val="0018279E"/>
    <w:rsid w:val="00183CB6"/>
    <w:rsid w:val="001873F0"/>
    <w:rsid w:val="00190028"/>
    <w:rsid w:val="001A4818"/>
    <w:rsid w:val="001B16C2"/>
    <w:rsid w:val="001B628F"/>
    <w:rsid w:val="001B7546"/>
    <w:rsid w:val="001C0D43"/>
    <w:rsid w:val="001D2A66"/>
    <w:rsid w:val="00221EF1"/>
    <w:rsid w:val="002249F9"/>
    <w:rsid w:val="00250E84"/>
    <w:rsid w:val="00255805"/>
    <w:rsid w:val="002617CB"/>
    <w:rsid w:val="0026238D"/>
    <w:rsid w:val="00270321"/>
    <w:rsid w:val="0029063D"/>
    <w:rsid w:val="002A3BA2"/>
    <w:rsid w:val="002B113C"/>
    <w:rsid w:val="002E449F"/>
    <w:rsid w:val="002E7FF9"/>
    <w:rsid w:val="00322CC5"/>
    <w:rsid w:val="00325A4C"/>
    <w:rsid w:val="003271F8"/>
    <w:rsid w:val="0034492A"/>
    <w:rsid w:val="00352961"/>
    <w:rsid w:val="00357656"/>
    <w:rsid w:val="0037003A"/>
    <w:rsid w:val="003724CE"/>
    <w:rsid w:val="003B522D"/>
    <w:rsid w:val="003B7AFA"/>
    <w:rsid w:val="003C0ECF"/>
    <w:rsid w:val="003C4DAA"/>
    <w:rsid w:val="003D15B5"/>
    <w:rsid w:val="003D3206"/>
    <w:rsid w:val="003F4588"/>
    <w:rsid w:val="00400BA7"/>
    <w:rsid w:val="004056DD"/>
    <w:rsid w:val="00406A4B"/>
    <w:rsid w:val="00427300"/>
    <w:rsid w:val="00453ED2"/>
    <w:rsid w:val="004540CF"/>
    <w:rsid w:val="004842D5"/>
    <w:rsid w:val="004908DF"/>
    <w:rsid w:val="004950C9"/>
    <w:rsid w:val="004B122B"/>
    <w:rsid w:val="004C018A"/>
    <w:rsid w:val="004C046D"/>
    <w:rsid w:val="004C1C73"/>
    <w:rsid w:val="004D73A3"/>
    <w:rsid w:val="004E279E"/>
    <w:rsid w:val="004F5806"/>
    <w:rsid w:val="00536F02"/>
    <w:rsid w:val="00572DAE"/>
    <w:rsid w:val="005857FD"/>
    <w:rsid w:val="005858F2"/>
    <w:rsid w:val="00587ADA"/>
    <w:rsid w:val="00593B86"/>
    <w:rsid w:val="005967E2"/>
    <w:rsid w:val="005A3994"/>
    <w:rsid w:val="005B2276"/>
    <w:rsid w:val="005B31BB"/>
    <w:rsid w:val="005B3EED"/>
    <w:rsid w:val="005E5478"/>
    <w:rsid w:val="00625E7D"/>
    <w:rsid w:val="00634648"/>
    <w:rsid w:val="00634B86"/>
    <w:rsid w:val="0065486A"/>
    <w:rsid w:val="00654AAC"/>
    <w:rsid w:val="00660434"/>
    <w:rsid w:val="0066432C"/>
    <w:rsid w:val="0066703F"/>
    <w:rsid w:val="00670113"/>
    <w:rsid w:val="00677D3F"/>
    <w:rsid w:val="00684722"/>
    <w:rsid w:val="006C1C25"/>
    <w:rsid w:val="006F125F"/>
    <w:rsid w:val="00732311"/>
    <w:rsid w:val="00733422"/>
    <w:rsid w:val="00734358"/>
    <w:rsid w:val="007413A2"/>
    <w:rsid w:val="00755787"/>
    <w:rsid w:val="00775F60"/>
    <w:rsid w:val="00786CC6"/>
    <w:rsid w:val="007B0552"/>
    <w:rsid w:val="007B72D4"/>
    <w:rsid w:val="007C141F"/>
    <w:rsid w:val="007D7C3A"/>
    <w:rsid w:val="00807F66"/>
    <w:rsid w:val="00812D02"/>
    <w:rsid w:val="00834F87"/>
    <w:rsid w:val="00867009"/>
    <w:rsid w:val="00875145"/>
    <w:rsid w:val="00881830"/>
    <w:rsid w:val="00885B60"/>
    <w:rsid w:val="008E4C3F"/>
    <w:rsid w:val="008E72EA"/>
    <w:rsid w:val="008F0B6F"/>
    <w:rsid w:val="009215B7"/>
    <w:rsid w:val="009B6550"/>
    <w:rsid w:val="009C5EE4"/>
    <w:rsid w:val="009E3472"/>
    <w:rsid w:val="009E5D38"/>
    <w:rsid w:val="009F485A"/>
    <w:rsid w:val="00A10832"/>
    <w:rsid w:val="00A3132C"/>
    <w:rsid w:val="00A361AC"/>
    <w:rsid w:val="00A52A56"/>
    <w:rsid w:val="00A9522C"/>
    <w:rsid w:val="00AA266F"/>
    <w:rsid w:val="00AB444D"/>
    <w:rsid w:val="00AB7E95"/>
    <w:rsid w:val="00AD0836"/>
    <w:rsid w:val="00AD5A6D"/>
    <w:rsid w:val="00AF2E14"/>
    <w:rsid w:val="00B34E24"/>
    <w:rsid w:val="00B40A9F"/>
    <w:rsid w:val="00BA50A6"/>
    <w:rsid w:val="00BA522E"/>
    <w:rsid w:val="00BB3678"/>
    <w:rsid w:val="00BB55E7"/>
    <w:rsid w:val="00BE08CC"/>
    <w:rsid w:val="00BE6D6E"/>
    <w:rsid w:val="00C0133D"/>
    <w:rsid w:val="00C176D6"/>
    <w:rsid w:val="00C20107"/>
    <w:rsid w:val="00C27F4F"/>
    <w:rsid w:val="00C37828"/>
    <w:rsid w:val="00C732D2"/>
    <w:rsid w:val="00C9446C"/>
    <w:rsid w:val="00C970F5"/>
    <w:rsid w:val="00CF0B14"/>
    <w:rsid w:val="00D049FF"/>
    <w:rsid w:val="00D10926"/>
    <w:rsid w:val="00D13ED9"/>
    <w:rsid w:val="00D35842"/>
    <w:rsid w:val="00D61AE9"/>
    <w:rsid w:val="00D747C7"/>
    <w:rsid w:val="00D840EA"/>
    <w:rsid w:val="00D85806"/>
    <w:rsid w:val="00DA79E6"/>
    <w:rsid w:val="00DB669B"/>
    <w:rsid w:val="00DC1DA7"/>
    <w:rsid w:val="00DC46B5"/>
    <w:rsid w:val="00DC4FF6"/>
    <w:rsid w:val="00DE2344"/>
    <w:rsid w:val="00DF2AF1"/>
    <w:rsid w:val="00E05DA6"/>
    <w:rsid w:val="00E1156A"/>
    <w:rsid w:val="00E2064A"/>
    <w:rsid w:val="00E56B28"/>
    <w:rsid w:val="00E63A06"/>
    <w:rsid w:val="00E82B17"/>
    <w:rsid w:val="00E83CCA"/>
    <w:rsid w:val="00E906E4"/>
    <w:rsid w:val="00EC348D"/>
    <w:rsid w:val="00ED6184"/>
    <w:rsid w:val="00F167D1"/>
    <w:rsid w:val="00F310ED"/>
    <w:rsid w:val="00F47D3E"/>
    <w:rsid w:val="00F54494"/>
    <w:rsid w:val="00F9192F"/>
    <w:rsid w:val="00FE0A00"/>
    <w:rsid w:val="00FF1919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313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A52A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B5CE18388722C08299033D00182C32869F212081B7750F074E786D0CAACA93939844921D6D22995162008240Ff5J" TargetMode="External"/><Relationship Id="rId13" Type="http://schemas.openxmlformats.org/officeDocument/2006/relationships/hyperlink" Target="consultantplus://offline/ref=1C5B5CE18388722C08299033D00182C32869F212081B7750F074E786D0CAACA93939844921D6D22995162008240Ff5J" TargetMode="External"/><Relationship Id="rId18" Type="http://schemas.openxmlformats.org/officeDocument/2006/relationships/hyperlink" Target="consultantplus://offline/ref=1C5B5CE18388722C08299033D00182C32868F21809117750F074E786D0CAACA93939844921D6D22995162008240Ff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lectrostal.ru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C5B5CE18388722C08299033D00182C32869F212081B7750F074E786D0CAACA93939844921D6D22995162008240Ff5J" TargetMode="External"/><Relationship Id="rId17" Type="http://schemas.openxmlformats.org/officeDocument/2006/relationships/hyperlink" Target="consultantplus://offline/ref=1C5B5CE18388722C08299033D00182C32868F41E081A7750F074E786D0CAACA92B39DC4523D6CF2A9D03765962A3555D131615C28569B4830Cf4J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5B5CE18388722C08299033D00182C32868F21809117750F074E786D0CAACA93939844921D6D22995162008240Ff5J" TargetMode="External"/><Relationship Id="rId20" Type="http://schemas.openxmlformats.org/officeDocument/2006/relationships/hyperlink" Target="consultantplus://offline/ref=1C5B5CE18388722C0829913DC50182C32F6CF61A09127750F074E786D0CAACA93939844921D6D22995162008240Ff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5B5CE18388722C08299033D00182C32869F212081B7750F074E786D0CAACA93939844921D6D22995162008240Ff5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5B5CE18388722C08299033D00182C32868F41E081A7750F074E786D0CAACA92B39DC4523D6CF2A9D03765962A3555D131615C28569B4830Cf4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C5B5CE18388722C08299033D00182C32869F212081B7750F074E786D0CAACA93939844921D6D22995162008240Ff5J" TargetMode="External"/><Relationship Id="rId19" Type="http://schemas.openxmlformats.org/officeDocument/2006/relationships/hyperlink" Target="consultantplus://offline/ref=1C5B5CE18388722C08299033D00182C32868F41E081A7750F074E786D0CAACA92B39DC4523D6CF2A9D03765962A3555D131615C28569B4830C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B5CE18388722C0829913DC50182C32F6CF51206137750F074E786D0CAACA92B39DC4523D6CC2E9403765962A3555D131615C28569B4830Cf4J" TargetMode="External"/><Relationship Id="rId14" Type="http://schemas.openxmlformats.org/officeDocument/2006/relationships/hyperlink" Target="consultantplus://offline/ref=1C5B5CE18388722C08299033D00182C32868F21809117750F074E786D0CAACA93939844921D6D22995162008240Ff5J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Мария Можина</cp:lastModifiedBy>
  <cp:revision>110</cp:revision>
  <cp:lastPrinted>2022-10-21T07:02:00Z</cp:lastPrinted>
  <dcterms:created xsi:type="dcterms:W3CDTF">2021-04-28T09:17:00Z</dcterms:created>
  <dcterms:modified xsi:type="dcterms:W3CDTF">2023-01-20T12:58:00Z</dcterms:modified>
</cp:coreProperties>
</file>