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2B" w:rsidRPr="0027596C" w:rsidRDefault="00792B2B" w:rsidP="0027596C">
      <w:pPr>
        <w:ind w:right="-1"/>
        <w:jc w:val="center"/>
        <w:rPr>
          <w:sz w:val="28"/>
          <w:szCs w:val="28"/>
        </w:rPr>
      </w:pPr>
      <w:r w:rsidRPr="0027596C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B2B" w:rsidRPr="0027596C" w:rsidRDefault="00792B2B" w:rsidP="0027596C">
      <w:pPr>
        <w:ind w:right="-1"/>
        <w:jc w:val="center"/>
        <w:rPr>
          <w:sz w:val="28"/>
          <w:szCs w:val="28"/>
        </w:rPr>
      </w:pPr>
    </w:p>
    <w:p w:rsidR="00792B2B" w:rsidRPr="0027596C" w:rsidRDefault="0027596C" w:rsidP="0027596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92B2B" w:rsidRPr="0027596C">
        <w:rPr>
          <w:sz w:val="28"/>
          <w:szCs w:val="28"/>
        </w:rPr>
        <w:t>ГОРОДСКОГО ОКРУГА ЭЛЕКТРОСТАЛЬ</w:t>
      </w:r>
    </w:p>
    <w:p w:rsidR="00792B2B" w:rsidRPr="0027596C" w:rsidRDefault="00792B2B" w:rsidP="0027596C">
      <w:pPr>
        <w:ind w:right="-1"/>
        <w:jc w:val="center"/>
        <w:rPr>
          <w:sz w:val="28"/>
          <w:szCs w:val="28"/>
        </w:rPr>
      </w:pPr>
    </w:p>
    <w:p w:rsidR="00792B2B" w:rsidRPr="0027596C" w:rsidRDefault="0027596C" w:rsidP="0027596C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92B2B" w:rsidRPr="0027596C">
        <w:rPr>
          <w:sz w:val="28"/>
          <w:szCs w:val="28"/>
        </w:rPr>
        <w:t>ОБЛАСТИ</w:t>
      </w:r>
    </w:p>
    <w:p w:rsidR="00792B2B" w:rsidRPr="0027596C" w:rsidRDefault="00792B2B" w:rsidP="0027596C">
      <w:pPr>
        <w:ind w:right="-1"/>
        <w:jc w:val="center"/>
        <w:rPr>
          <w:sz w:val="28"/>
          <w:szCs w:val="28"/>
        </w:rPr>
      </w:pPr>
    </w:p>
    <w:p w:rsidR="00792B2B" w:rsidRPr="0027596C" w:rsidRDefault="00792B2B" w:rsidP="0027596C">
      <w:pPr>
        <w:ind w:right="-1"/>
        <w:jc w:val="center"/>
        <w:rPr>
          <w:sz w:val="44"/>
          <w:szCs w:val="44"/>
        </w:rPr>
      </w:pPr>
      <w:r w:rsidRPr="0027596C">
        <w:rPr>
          <w:sz w:val="44"/>
          <w:szCs w:val="44"/>
        </w:rPr>
        <w:t>ПОСТАНОВЛЕНИЕ</w:t>
      </w:r>
    </w:p>
    <w:p w:rsidR="00792B2B" w:rsidRPr="0027596C" w:rsidRDefault="00792B2B" w:rsidP="0027596C">
      <w:pPr>
        <w:ind w:right="-1"/>
        <w:jc w:val="center"/>
        <w:rPr>
          <w:sz w:val="44"/>
          <w:szCs w:val="44"/>
        </w:rPr>
      </w:pPr>
    </w:p>
    <w:p w:rsidR="00792B2B" w:rsidRDefault="00A123C4" w:rsidP="0027596C">
      <w:pPr>
        <w:ind w:right="-1"/>
        <w:jc w:val="center"/>
        <w:outlineLvl w:val="0"/>
      </w:pPr>
      <w:r w:rsidRPr="0027596C">
        <w:t>19.03.2020</w:t>
      </w:r>
      <w:r w:rsidR="00792B2B" w:rsidRPr="00537687">
        <w:t xml:space="preserve"> № </w:t>
      </w:r>
      <w:r w:rsidRPr="0027596C">
        <w:t>196/3</w:t>
      </w:r>
    </w:p>
    <w:p w:rsidR="00792B2B" w:rsidRDefault="00792B2B" w:rsidP="0027596C">
      <w:pPr>
        <w:ind w:right="-1"/>
        <w:jc w:val="center"/>
        <w:outlineLvl w:val="0"/>
      </w:pPr>
    </w:p>
    <w:p w:rsidR="005536F8" w:rsidRDefault="005536F8" w:rsidP="0027596C">
      <w:pPr>
        <w:spacing w:line="240" w:lineRule="exact"/>
        <w:ind w:right="-1"/>
        <w:jc w:val="center"/>
        <w:outlineLvl w:val="0"/>
      </w:pPr>
      <w:r>
        <w:t>Об установлении публичного сервитута</w:t>
      </w:r>
    </w:p>
    <w:p w:rsidR="005536F8" w:rsidRDefault="005536F8" w:rsidP="0027596C">
      <w:pPr>
        <w:ind w:right="-1"/>
        <w:jc w:val="center"/>
        <w:outlineLvl w:val="0"/>
      </w:pPr>
    </w:p>
    <w:p w:rsidR="005536F8" w:rsidRPr="00435DE4" w:rsidRDefault="005536F8" w:rsidP="0027596C">
      <w:pPr>
        <w:ind w:firstLine="709"/>
        <w:jc w:val="both"/>
        <w:rPr>
          <w:noProof/>
        </w:rPr>
      </w:pPr>
      <w:r>
        <w:t>В соответствии с Земельным</w:t>
      </w:r>
      <w:r w:rsidRPr="00D50FDC">
        <w:t xml:space="preserve"> кодекс</w:t>
      </w:r>
      <w:r>
        <w:t>ом</w:t>
      </w:r>
      <w:r w:rsidRPr="00D50FDC">
        <w:t xml:space="preserve"> Российской Федерации, </w:t>
      </w:r>
      <w:r>
        <w:t>Федеральным</w:t>
      </w:r>
      <w:r w:rsidRPr="00D50FDC">
        <w:t xml:space="preserve"> закон</w:t>
      </w:r>
      <w:r>
        <w:t>ом</w:t>
      </w:r>
      <w:r w:rsidRPr="00D50FDC">
        <w:t xml:space="preserve"> от 06.10.2003 № 131-ФЗ «Об общих принципах организации местного самоуправления в Российской Феде</w:t>
      </w:r>
      <w:r>
        <w:t>рации», Законами Московской области от 07.06.1996 № 23/96-ОЗ «О регулировании земельных отношений в Московской области», от 08.06.2017 № 87/2017-ОЗ «Об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области»,</w:t>
      </w:r>
      <w:r w:rsidRPr="008B2DCD">
        <w:t xml:space="preserve"> </w:t>
      </w:r>
      <w:r>
        <w:t>Правилами охраны газораспределительной сети, утвержденными постановлением Правительства Российской Федерации от 20.11.2000 № 878, Уставом городского округа Электросталь Московской области,</w:t>
      </w:r>
      <w:r w:rsidRPr="00033E4C">
        <w:t xml:space="preserve"> </w:t>
      </w:r>
      <w:r>
        <w:t xml:space="preserve">на основании ходатайства об установлении публичного сервитута Государственной компании «Российские автомобильные дороги» (ИНН 7717151380, ОГРН 1097799013652) от 06.02.2020 № 1830-03, протокола Межведомственной комиссии по вопросам земельно-имущественных отношений в </w:t>
      </w:r>
      <w:r>
        <w:rPr>
          <w:noProof/>
        </w:rPr>
        <w:t xml:space="preserve">Московской области </w:t>
      </w:r>
      <w:r>
        <w:t xml:space="preserve">от 20.02.2020 № 7, </w:t>
      </w:r>
      <w:r>
        <w:rPr>
          <w:noProof/>
        </w:rPr>
        <w:t xml:space="preserve">Администрация </w:t>
      </w:r>
      <w:r w:rsidRPr="00A85A4F">
        <w:rPr>
          <w:noProof/>
        </w:rPr>
        <w:t>городского округа Электросталь Московской области ПОСТАНОВЛЯЕТ:</w:t>
      </w:r>
    </w:p>
    <w:p w:rsidR="005536F8" w:rsidRDefault="005536F8" w:rsidP="0027596C">
      <w:pPr>
        <w:autoSpaceDE w:val="0"/>
        <w:autoSpaceDN w:val="0"/>
        <w:adjustRightInd w:val="0"/>
        <w:ind w:firstLine="709"/>
        <w:jc w:val="both"/>
      </w:pPr>
      <w:r>
        <w:t>1.</w:t>
      </w:r>
      <w:r w:rsidRPr="00040AF5">
        <w:t xml:space="preserve"> </w:t>
      </w:r>
      <w:r w:rsidRPr="009E7A0A">
        <w:rPr>
          <w:rFonts w:cs="Times New Roman"/>
          <w:shd w:val="clear" w:color="auto" w:fill="FFFFFF"/>
        </w:rPr>
        <w:t xml:space="preserve">Установить </w:t>
      </w:r>
      <w:r w:rsidR="0027596C">
        <w:rPr>
          <w:rFonts w:cs="Times New Roman"/>
          <w:shd w:val="clear" w:color="auto" w:fill="FFFFFF"/>
        </w:rPr>
        <w:t xml:space="preserve">в пользу </w:t>
      </w:r>
      <w:r>
        <w:rPr>
          <w:rFonts w:cs="Times New Roman"/>
          <w:shd w:val="clear" w:color="auto" w:fill="FFFFFF"/>
        </w:rPr>
        <w:t xml:space="preserve">Государственной компании «Российские автомобильные дороги» </w:t>
      </w:r>
      <w:r w:rsidRPr="009E7A0A">
        <w:rPr>
          <w:rFonts w:cs="Times New Roman"/>
          <w:shd w:val="clear" w:color="auto" w:fill="FFFFFF"/>
        </w:rPr>
        <w:t>публичный сервитут</w:t>
      </w:r>
      <w:r>
        <w:rPr>
          <w:rFonts w:cs="Times New Roman"/>
          <w:shd w:val="clear" w:color="auto" w:fill="FFFFFF"/>
        </w:rPr>
        <w:t xml:space="preserve"> сроком на 24 месяца в отношении земель, расположенных в границах городского округа Электросталь Московской области по адресу: Российская Федерация,  Московская область, городской округ Электросталь, вблизи п. Новые дома, в кадастровых кварталах 50:16:0704011, 50:16:0704014, 50:16:0704015, для  </w:t>
      </w:r>
      <w:r>
        <w:t xml:space="preserve">переустройства принадлежащих ПАО «Газпром» магистральных газопроводов </w:t>
      </w:r>
      <w:r w:rsidRPr="002809C2">
        <w:t>КС Ногинск – КС Воскресенск (Ду 1220</w:t>
      </w:r>
      <w:r>
        <w:t xml:space="preserve"> </w:t>
      </w:r>
      <w:r w:rsidRPr="002809C2">
        <w:t>мм) и КГМО-2 (Ду 1220 мм)</w:t>
      </w:r>
      <w:r>
        <w:t xml:space="preserve"> в</w:t>
      </w:r>
      <w:r w:rsidRPr="002809C2">
        <w:t xml:space="preserve"> рамках </w:t>
      </w:r>
      <w:r>
        <w:t xml:space="preserve">проекта </w:t>
      </w:r>
      <w:r w:rsidRPr="002809C2">
        <w:t xml:space="preserve">«Строительство Центральной кольцевой автомобильной дороги Московской области </w:t>
      </w:r>
      <w:r>
        <w:t>(с последующей эксплуатацией на платной основе). Пус</w:t>
      </w:r>
      <w:r w:rsidRPr="002809C2">
        <w:t>ковой комплекс (этап строительства) №4</w:t>
      </w:r>
      <w:r>
        <w:t>».</w:t>
      </w:r>
    </w:p>
    <w:p w:rsidR="005536F8" w:rsidRDefault="0027596C" w:rsidP="0027596C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5536F8">
        <w:t>Утвердить границы публичного сервитута в соответствии со схемой границ на кадастровом плане территории (прилагается).</w:t>
      </w:r>
    </w:p>
    <w:p w:rsidR="005536F8" w:rsidRDefault="005536F8" w:rsidP="0027596C">
      <w:pPr>
        <w:ind w:firstLine="709"/>
        <w:jc w:val="both"/>
      </w:pPr>
      <w:r>
        <w:t>3</w:t>
      </w:r>
      <w:r w:rsidRPr="00625656">
        <w:t xml:space="preserve">. </w:t>
      </w:r>
      <w:r>
        <w:t>С</w:t>
      </w:r>
      <w:r w:rsidRPr="00625656">
        <w:t>рок, в течени</w:t>
      </w:r>
      <w:r>
        <w:t>е</w:t>
      </w:r>
      <w:r w:rsidRPr="00625656">
        <w:t xml:space="preserve"> которого будет невозможно</w:t>
      </w:r>
      <w:r>
        <w:t xml:space="preserve"> и</w:t>
      </w:r>
      <w:r w:rsidRPr="00625656">
        <w:t xml:space="preserve">спользование земель, земельных </w:t>
      </w:r>
      <w:r>
        <w:t xml:space="preserve">участков (их частей), указанных </w:t>
      </w:r>
      <w:r w:rsidRPr="00625656">
        <w:t>в пункте 1 настоящего постановления, и (или) расположенных на них объектов недвижимого имущества в соответствии с их разрешенным использованием</w:t>
      </w:r>
      <w:r>
        <w:t>,</w:t>
      </w:r>
      <w:r w:rsidRPr="00625656">
        <w:t xml:space="preserve"> </w:t>
      </w:r>
      <w:r>
        <w:t>определить в 24 месяца согласно документацией по планировке территории, утвержденной приказом Министерства энергетики Российской Федерации от 01.10.2018 № 838.</w:t>
      </w:r>
    </w:p>
    <w:p w:rsidR="005536F8" w:rsidRDefault="005536F8" w:rsidP="0027596C">
      <w:pPr>
        <w:ind w:firstLine="709"/>
        <w:jc w:val="both"/>
      </w:pPr>
      <w:r>
        <w:t>4</w:t>
      </w:r>
      <w:r w:rsidRPr="00625656">
        <w:t xml:space="preserve">. График проведения работ </w:t>
      </w:r>
      <w:r>
        <w:t xml:space="preserve">по переустройству магистральных газопроводов </w:t>
      </w:r>
      <w:r w:rsidRPr="002809C2">
        <w:t>КС Ногинск – КС Воскресенск (Ду 1220</w:t>
      </w:r>
      <w:r>
        <w:t xml:space="preserve"> </w:t>
      </w:r>
      <w:r w:rsidRPr="002809C2">
        <w:t>мм) и КГМО-2 (Ду 1220 мм)</w:t>
      </w:r>
      <w:r>
        <w:t xml:space="preserve"> установить в </w:t>
      </w:r>
      <w:r>
        <w:lastRenderedPageBreak/>
        <w:t>соответствии с договором от 17.08.2017 № ЦУК-2017-1012 на выполнение комплекса работ и оказание услуг по подготовке территории объекта «Строительство Центральной кольцевой автомобильной дороги Московской области (с последующей эксплуатацией на платной основе), 1-ая очередь строительства. Пусковой комп</w:t>
      </w:r>
      <w:r w:rsidR="0027596C">
        <w:t xml:space="preserve">лекс (этап строительства) № 4» и дополнительным соглашением к нему от </w:t>
      </w:r>
      <w:r>
        <w:t>30.09.2019 № 4.</w:t>
      </w:r>
    </w:p>
    <w:p w:rsidR="005536F8" w:rsidRDefault="005536F8" w:rsidP="0027596C">
      <w:pPr>
        <w:ind w:firstLine="709"/>
        <w:jc w:val="both"/>
      </w:pPr>
      <w:r>
        <w:t>5</w:t>
      </w:r>
      <w:r w:rsidRPr="00625656">
        <w:t>.</w:t>
      </w:r>
      <w:r>
        <w:t xml:space="preserve"> Государственной компании «Российские автомобильные дороги» в срок не позднее чем </w:t>
      </w:r>
      <w:r w:rsidRPr="00625656">
        <w:t xml:space="preserve">три месяца после завершения </w:t>
      </w:r>
      <w:r>
        <w:t>работ указанных в п. 4 настоящего постановления, при</w:t>
      </w:r>
      <w:r w:rsidR="0027596C">
        <w:t xml:space="preserve">вести данный земельный участок </w:t>
      </w:r>
      <w:r>
        <w:t>в состояние, пригодное для его</w:t>
      </w:r>
      <w:r w:rsidRPr="00625656">
        <w:t xml:space="preserve"> использования в соответствии с разрешенным использованием</w:t>
      </w:r>
      <w:r>
        <w:t>.</w:t>
      </w:r>
    </w:p>
    <w:p w:rsidR="005536F8" w:rsidRDefault="0027596C" w:rsidP="0027596C">
      <w:pPr>
        <w:ind w:firstLine="709"/>
        <w:jc w:val="both"/>
        <w:rPr>
          <w:rFonts w:cs="Times New Roman"/>
          <w:spacing w:val="2"/>
          <w:shd w:val="clear" w:color="auto" w:fill="FFFFFF"/>
        </w:rPr>
      </w:pPr>
      <w:r>
        <w:rPr>
          <w:rFonts w:cs="Times New Roman"/>
          <w:spacing w:val="2"/>
          <w:shd w:val="clear" w:color="auto" w:fill="FFFFFF"/>
        </w:rPr>
        <w:t xml:space="preserve">6. </w:t>
      </w:r>
      <w:r w:rsidR="005536F8">
        <w:rPr>
          <w:rFonts w:cs="Times New Roman"/>
          <w:spacing w:val="2"/>
          <w:shd w:val="clear" w:color="auto" w:fill="FFFFFF"/>
        </w:rPr>
        <w:t xml:space="preserve">Плату за публичный сервитут рассчитать пропорционально площади земель в установленных границах, в размере 0,1 процента </w:t>
      </w:r>
      <w:r w:rsidR="005536F8">
        <w:t>среднего показателя кадастровой стоимости земельных участков по городскому округу</w:t>
      </w:r>
      <w:r w:rsidR="005536F8">
        <w:rPr>
          <w:rFonts w:cs="Times New Roman"/>
          <w:spacing w:val="2"/>
          <w:shd w:val="clear" w:color="auto" w:fill="FFFFFF"/>
        </w:rPr>
        <w:t xml:space="preserve"> з</w:t>
      </w:r>
      <w:r>
        <w:rPr>
          <w:rFonts w:cs="Times New Roman"/>
          <w:spacing w:val="2"/>
          <w:shd w:val="clear" w:color="auto" w:fill="FFFFFF"/>
        </w:rPr>
        <w:t xml:space="preserve">а каждый год его использования </w:t>
      </w:r>
      <w:r w:rsidR="005536F8">
        <w:rPr>
          <w:rFonts w:cs="Times New Roman"/>
          <w:spacing w:val="2"/>
          <w:shd w:val="clear" w:color="auto" w:fill="FFFFFF"/>
        </w:rPr>
        <w:t>и произвести Государственной компанией «Российские автомобильные дороги» единовременным платежом не позднее шести месяцев с даты принятия настоящего постановления.</w:t>
      </w:r>
    </w:p>
    <w:p w:rsidR="005536F8" w:rsidRPr="00625656" w:rsidRDefault="005536F8" w:rsidP="0027596C">
      <w:pPr>
        <w:tabs>
          <w:tab w:val="left" w:pos="709"/>
        </w:tabs>
        <w:ind w:firstLine="709"/>
        <w:jc w:val="both"/>
      </w:pPr>
      <w:r>
        <w:t>7</w:t>
      </w:r>
      <w:r w:rsidR="0027596C">
        <w:t>.</w:t>
      </w:r>
      <w:r>
        <w:t xml:space="preserve"> Настоящее постановление в течение пяти рабочих дней со дня его принятия</w:t>
      </w:r>
      <w:r w:rsidRPr="00625656">
        <w:t>:</w:t>
      </w:r>
    </w:p>
    <w:p w:rsidR="005536F8" w:rsidRDefault="005536F8" w:rsidP="0027596C">
      <w:pPr>
        <w:tabs>
          <w:tab w:val="left" w:pos="709"/>
        </w:tabs>
        <w:ind w:firstLine="709"/>
        <w:jc w:val="both"/>
        <w:rPr>
          <w:noProof/>
        </w:rPr>
      </w:pPr>
      <w:r>
        <w:t>7</w:t>
      </w:r>
      <w:r w:rsidR="0027596C">
        <w:t xml:space="preserve">.1. </w:t>
      </w:r>
      <w:r>
        <w:rPr>
          <w:noProof/>
        </w:rPr>
        <w:t>Комитету имущественных отношений Администрации городского округа Электросталь направить:</w:t>
      </w:r>
    </w:p>
    <w:p w:rsidR="005536F8" w:rsidRPr="00625656" w:rsidRDefault="005536F8" w:rsidP="0027596C">
      <w:pPr>
        <w:tabs>
          <w:tab w:val="left" w:pos="709"/>
        </w:tabs>
        <w:ind w:firstLine="709"/>
        <w:jc w:val="both"/>
      </w:pPr>
      <w:r>
        <w:t xml:space="preserve">- </w:t>
      </w:r>
      <w:r w:rsidRPr="00625656">
        <w:t>в Управление Федеральной службы государственной регистрации, кадастра и картографии по Московской области настоящее постановление для внесения в Единый государственный реестр недвижимости сведений об ограничениях на земельны</w:t>
      </w:r>
      <w:r>
        <w:t>й</w:t>
      </w:r>
      <w:r w:rsidRPr="00625656">
        <w:t xml:space="preserve"> участ</w:t>
      </w:r>
      <w:r>
        <w:t>о</w:t>
      </w:r>
      <w:r w:rsidRPr="00625656">
        <w:t>к, указанны</w:t>
      </w:r>
      <w:r>
        <w:t>й</w:t>
      </w:r>
      <w:r w:rsidRPr="00625656">
        <w:t xml:space="preserve"> в пун</w:t>
      </w:r>
      <w:r w:rsidR="0027596C">
        <w:t>кте 1 настоящего постановления;</w:t>
      </w:r>
    </w:p>
    <w:p w:rsidR="005536F8" w:rsidRPr="00C039FB" w:rsidRDefault="005536F8" w:rsidP="0027596C">
      <w:pPr>
        <w:pStyle w:val="a7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</w:t>
      </w:r>
      <w:r>
        <w:rPr>
          <w:sz w:val="24"/>
          <w:szCs w:val="24"/>
        </w:rPr>
        <w:t>обладателю публичного сервитута.</w:t>
      </w:r>
    </w:p>
    <w:p w:rsidR="005536F8" w:rsidRDefault="005536F8" w:rsidP="0027596C">
      <w:pPr>
        <w:pStyle w:val="a7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7.2</w:t>
      </w:r>
      <w:r w:rsidRPr="00625656">
        <w:rPr>
          <w:sz w:val="24"/>
          <w:szCs w:val="24"/>
        </w:rPr>
        <w:t>.</w:t>
      </w:r>
      <w:r>
        <w:rPr>
          <w:sz w:val="24"/>
          <w:szCs w:val="24"/>
        </w:rPr>
        <w:t xml:space="preserve"> От</w:t>
      </w:r>
      <w:r w:rsidRPr="0004744F">
        <w:rPr>
          <w:noProof/>
          <w:sz w:val="24"/>
          <w:szCs w:val="24"/>
        </w:rPr>
        <w:t>дел</w:t>
      </w:r>
      <w:r>
        <w:rPr>
          <w:noProof/>
          <w:sz w:val="24"/>
          <w:szCs w:val="24"/>
        </w:rPr>
        <w:t>у</w:t>
      </w:r>
      <w:r w:rsidRPr="0004744F">
        <w:rPr>
          <w:noProof/>
          <w:sz w:val="24"/>
          <w:szCs w:val="24"/>
        </w:rPr>
        <w:t xml:space="preserve"> по связям с общественностью Администрации городского округа Электросталь Московской области</w:t>
      </w:r>
      <w:r w:rsidRPr="00625656">
        <w:rPr>
          <w:sz w:val="24"/>
          <w:szCs w:val="24"/>
        </w:rPr>
        <w:t xml:space="preserve"> </w:t>
      </w:r>
      <w:r>
        <w:rPr>
          <w:sz w:val="24"/>
          <w:szCs w:val="24"/>
        </w:rPr>
        <w:t>– о</w:t>
      </w:r>
      <w:r w:rsidRPr="0073105F">
        <w:rPr>
          <w:sz w:val="24"/>
          <w:szCs w:val="24"/>
        </w:rPr>
        <w:t xml:space="preserve">публиковать в газете «Официальный вестник» и разместить на официальном сайте городского округа Электросталь Московской области </w:t>
      </w:r>
      <w:r w:rsidRPr="0073105F">
        <w:rPr>
          <w:sz w:val="24"/>
          <w:szCs w:val="24"/>
          <w:lang w:val="en-US"/>
        </w:rPr>
        <w:t>www</w:t>
      </w:r>
      <w:r w:rsidR="0027596C">
        <w:rPr>
          <w:sz w:val="24"/>
          <w:szCs w:val="24"/>
        </w:rPr>
        <w:t>.</w:t>
      </w:r>
      <w:r w:rsidRPr="0073105F">
        <w:rPr>
          <w:sz w:val="24"/>
          <w:szCs w:val="24"/>
          <w:lang w:val="en-US"/>
        </w:rPr>
        <w:t>electrostal</w:t>
      </w:r>
      <w:r w:rsidRPr="0073105F">
        <w:rPr>
          <w:sz w:val="24"/>
          <w:szCs w:val="24"/>
        </w:rPr>
        <w:t>.</w:t>
      </w:r>
      <w:r w:rsidRPr="0073105F">
        <w:rPr>
          <w:sz w:val="24"/>
          <w:szCs w:val="24"/>
          <w:lang w:val="en-US"/>
        </w:rPr>
        <w:t>ru</w:t>
      </w:r>
      <w:r w:rsidRPr="00625656">
        <w:rPr>
          <w:sz w:val="24"/>
          <w:szCs w:val="24"/>
        </w:rPr>
        <w:t>.</w:t>
      </w:r>
    </w:p>
    <w:p w:rsidR="005536F8" w:rsidRPr="00625656" w:rsidRDefault="005536F8" w:rsidP="0027596C">
      <w:pPr>
        <w:pStyle w:val="a7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8</w:t>
      </w:r>
      <w:r w:rsidRPr="00625656">
        <w:rPr>
          <w:sz w:val="24"/>
          <w:szCs w:val="24"/>
        </w:rPr>
        <w:t xml:space="preserve">. </w:t>
      </w:r>
      <w:r w:rsidRPr="0073105F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Pr="0073105F">
        <w:rPr>
          <w:sz w:val="24"/>
          <w:szCs w:val="24"/>
          <w:lang w:val="en-US"/>
        </w:rPr>
        <w:t>www</w:t>
      </w:r>
      <w:r w:rsidR="0027596C">
        <w:rPr>
          <w:sz w:val="24"/>
          <w:szCs w:val="24"/>
        </w:rPr>
        <w:t>.</w:t>
      </w:r>
      <w:r w:rsidRPr="0073105F">
        <w:rPr>
          <w:sz w:val="24"/>
          <w:szCs w:val="24"/>
          <w:lang w:val="en-US"/>
        </w:rPr>
        <w:t>electrostal</w:t>
      </w:r>
      <w:r w:rsidRPr="0073105F">
        <w:rPr>
          <w:sz w:val="24"/>
          <w:szCs w:val="24"/>
        </w:rPr>
        <w:t>.</w:t>
      </w:r>
      <w:r w:rsidRPr="0073105F">
        <w:rPr>
          <w:sz w:val="24"/>
          <w:szCs w:val="24"/>
          <w:lang w:val="en-US"/>
        </w:rPr>
        <w:t>ru</w:t>
      </w:r>
      <w:r w:rsidRPr="00625656">
        <w:rPr>
          <w:sz w:val="24"/>
          <w:szCs w:val="24"/>
        </w:rPr>
        <w:t>.</w:t>
      </w:r>
    </w:p>
    <w:p w:rsidR="005536F8" w:rsidRDefault="005536F8" w:rsidP="0027596C">
      <w:pPr>
        <w:ind w:firstLine="709"/>
        <w:jc w:val="both"/>
      </w:pPr>
      <w:r>
        <w:t xml:space="preserve">9. Контроль за исполнением настоящего постановления возложить на первого </w:t>
      </w:r>
      <w:r>
        <w:rPr>
          <w:noProof/>
        </w:rPr>
        <w:t xml:space="preserve">заместителя Главы </w:t>
      </w:r>
      <w:r>
        <w:t xml:space="preserve">Администрации </w:t>
      </w:r>
      <w:r>
        <w:rPr>
          <w:noProof/>
        </w:rPr>
        <w:t>городского округа Электросталь Московской области Волкову И.Ю.</w:t>
      </w:r>
    </w:p>
    <w:p w:rsidR="005536F8" w:rsidRDefault="005536F8" w:rsidP="005536F8">
      <w:pPr>
        <w:jc w:val="both"/>
      </w:pPr>
    </w:p>
    <w:p w:rsidR="005536F8" w:rsidRDefault="005536F8" w:rsidP="005536F8">
      <w:pPr>
        <w:jc w:val="both"/>
      </w:pPr>
    </w:p>
    <w:p w:rsidR="005536F8" w:rsidRDefault="005536F8" w:rsidP="005536F8">
      <w:pPr>
        <w:jc w:val="both"/>
      </w:pPr>
    </w:p>
    <w:p w:rsidR="0027596C" w:rsidRDefault="0027596C" w:rsidP="005536F8">
      <w:pPr>
        <w:jc w:val="both"/>
      </w:pPr>
    </w:p>
    <w:p w:rsidR="0027596C" w:rsidRDefault="0027596C" w:rsidP="005536F8">
      <w:pPr>
        <w:jc w:val="both"/>
      </w:pPr>
    </w:p>
    <w:p w:rsidR="0027596C" w:rsidRDefault="005536F8" w:rsidP="005536F8">
      <w:pPr>
        <w:jc w:val="both"/>
      </w:pPr>
      <w:r>
        <w:t xml:space="preserve">Глава городского округа                                                                     </w:t>
      </w:r>
      <w:r w:rsidR="0027596C">
        <w:t xml:space="preserve"> </w:t>
      </w:r>
      <w:r>
        <w:t xml:space="preserve">                     В.Я. Пекарев</w:t>
      </w:r>
      <w:bookmarkStart w:id="0" w:name="_GoBack"/>
      <w:bookmarkEnd w:id="0"/>
    </w:p>
    <w:sectPr w:rsidR="0027596C" w:rsidSect="0027596C">
      <w:headerReference w:type="default" r:id="rId7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84D" w:rsidRDefault="00AD584D" w:rsidP="00E52C28">
      <w:r>
        <w:separator/>
      </w:r>
    </w:p>
  </w:endnote>
  <w:endnote w:type="continuationSeparator" w:id="0">
    <w:p w:rsidR="00AD584D" w:rsidRDefault="00AD584D" w:rsidP="00E5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84D" w:rsidRDefault="00AD584D" w:rsidP="00E52C28">
      <w:r>
        <w:separator/>
      </w:r>
    </w:p>
  </w:footnote>
  <w:footnote w:type="continuationSeparator" w:id="0">
    <w:p w:rsidR="00AD584D" w:rsidRDefault="00AD584D" w:rsidP="00E52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E52C28">
        <w:pPr>
          <w:pStyle w:val="a3"/>
          <w:jc w:val="center"/>
        </w:pPr>
        <w:r>
          <w:fldChar w:fldCharType="begin"/>
        </w:r>
        <w:r w:rsidR="00792B2B">
          <w:instrText xml:space="preserve"> PAGE   \* MERGEFORMAT </w:instrText>
        </w:r>
        <w:r>
          <w:fldChar w:fldCharType="separate"/>
        </w:r>
        <w:r w:rsidR="0027596C">
          <w:rPr>
            <w:noProof/>
          </w:rPr>
          <w:t>2</w:t>
        </w:r>
        <w:r>
          <w:fldChar w:fldCharType="end"/>
        </w:r>
      </w:p>
    </w:sdtContent>
  </w:sdt>
  <w:p w:rsidR="00992114" w:rsidRDefault="00AD58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B2B"/>
    <w:rsid w:val="0027596C"/>
    <w:rsid w:val="005536F8"/>
    <w:rsid w:val="005E5566"/>
    <w:rsid w:val="00792B2B"/>
    <w:rsid w:val="007E0C18"/>
    <w:rsid w:val="00904B12"/>
    <w:rsid w:val="00A123C4"/>
    <w:rsid w:val="00AD584D"/>
    <w:rsid w:val="00E5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8FC22-AD45-4C6F-8B0F-EF85DEE8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2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92B2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2B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92B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2B2B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2B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2B2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5536F8"/>
    <w:pPr>
      <w:spacing w:line="360" w:lineRule="auto"/>
      <w:jc w:val="both"/>
    </w:pPr>
    <w:rPr>
      <w:rFonts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5536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7</cp:revision>
  <cp:lastPrinted>2020-03-19T14:37:00Z</cp:lastPrinted>
  <dcterms:created xsi:type="dcterms:W3CDTF">2020-03-19T13:15:00Z</dcterms:created>
  <dcterms:modified xsi:type="dcterms:W3CDTF">2020-03-23T14:37:00Z</dcterms:modified>
</cp:coreProperties>
</file>