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31E" w:rsidRDefault="0089131E" w:rsidP="00E50B63">
      <w:pPr>
        <w:jc w:val="center"/>
        <w:rPr>
          <w:b/>
        </w:rPr>
      </w:pPr>
      <w:r>
        <w:rPr>
          <w:noProof/>
        </w:rPr>
        <w:drawing>
          <wp:inline distT="0" distB="0" distL="0" distR="0" wp14:anchorId="4386453C" wp14:editId="111AEF3C">
            <wp:extent cx="885825" cy="906426"/>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906426"/>
                    </a:xfrm>
                    <a:prstGeom prst="rect">
                      <a:avLst/>
                    </a:prstGeom>
                    <a:noFill/>
                    <a:ln>
                      <a:noFill/>
                    </a:ln>
                  </pic:spPr>
                </pic:pic>
              </a:graphicData>
            </a:graphic>
          </wp:inline>
        </w:drawing>
      </w:r>
    </w:p>
    <w:p w:rsidR="0089131E" w:rsidRDefault="0089131E" w:rsidP="00E50B63">
      <w:pPr>
        <w:jc w:val="center"/>
        <w:rPr>
          <w:b/>
        </w:rPr>
      </w:pPr>
    </w:p>
    <w:p w:rsidR="0089131E" w:rsidRDefault="0089131E" w:rsidP="00E50B63">
      <w:pPr>
        <w:jc w:val="center"/>
        <w:rPr>
          <w:b/>
          <w:sz w:val="28"/>
        </w:rPr>
      </w:pPr>
      <w:r>
        <w:rPr>
          <w:b/>
          <w:sz w:val="28"/>
        </w:rPr>
        <w:t>АДМИНИСТРАЦИЯ ГОРОДСКОГО ОКРУГА ЭЛЕКТРОСТАЛЬ</w:t>
      </w:r>
    </w:p>
    <w:p w:rsidR="0089131E" w:rsidRDefault="0089131E" w:rsidP="00E50B63">
      <w:pPr>
        <w:jc w:val="center"/>
        <w:rPr>
          <w:b/>
          <w:sz w:val="12"/>
          <w:szCs w:val="12"/>
        </w:rPr>
      </w:pPr>
    </w:p>
    <w:p w:rsidR="0089131E" w:rsidRDefault="0089131E" w:rsidP="00E50B63">
      <w:pPr>
        <w:jc w:val="center"/>
        <w:rPr>
          <w:b/>
          <w:sz w:val="28"/>
        </w:rPr>
      </w:pPr>
      <w:r>
        <w:rPr>
          <w:b/>
          <w:sz w:val="28"/>
        </w:rPr>
        <w:t>МОСКОВСКОЙ   ОБЛАСТИ</w:t>
      </w:r>
    </w:p>
    <w:p w:rsidR="0089131E" w:rsidRDefault="0089131E" w:rsidP="00E50B63">
      <w:pPr>
        <w:jc w:val="center"/>
        <w:rPr>
          <w:sz w:val="16"/>
          <w:szCs w:val="16"/>
        </w:rPr>
      </w:pPr>
    </w:p>
    <w:p w:rsidR="0089131E" w:rsidRPr="00E50B63" w:rsidRDefault="0089131E" w:rsidP="00E50B63">
      <w:pPr>
        <w:jc w:val="center"/>
        <w:rPr>
          <w:sz w:val="44"/>
          <w:szCs w:val="44"/>
        </w:rPr>
      </w:pPr>
      <w:bookmarkStart w:id="0" w:name="_GoBack"/>
      <w:r w:rsidRPr="00E50B63">
        <w:rPr>
          <w:sz w:val="44"/>
          <w:szCs w:val="44"/>
        </w:rPr>
        <w:t>ПОСТАНОВЛЕНИЕ</w:t>
      </w:r>
    </w:p>
    <w:p w:rsidR="0089131E" w:rsidRPr="00E50B63" w:rsidRDefault="0089131E" w:rsidP="00E50B63">
      <w:pPr>
        <w:jc w:val="center"/>
        <w:rPr>
          <w:sz w:val="44"/>
          <w:szCs w:val="44"/>
        </w:rPr>
      </w:pPr>
    </w:p>
    <w:p w:rsidR="0089131E" w:rsidRDefault="00D2502A" w:rsidP="00E50B63">
      <w:pPr>
        <w:spacing w:line="360" w:lineRule="auto"/>
        <w:jc w:val="center"/>
        <w:outlineLvl w:val="0"/>
      </w:pPr>
      <w:r w:rsidRPr="00E50B63">
        <w:t>02.10.2025</w:t>
      </w:r>
      <w:r w:rsidR="00E50B63">
        <w:t xml:space="preserve"> </w:t>
      </w:r>
      <w:r w:rsidR="0089131E">
        <w:t xml:space="preserve">№ </w:t>
      </w:r>
      <w:r w:rsidRPr="00E50B63">
        <w:t>1289/10</w:t>
      </w:r>
    </w:p>
    <w:p w:rsidR="00742A3C" w:rsidRDefault="00742A3C" w:rsidP="00E50B63">
      <w:pPr>
        <w:jc w:val="center"/>
      </w:pPr>
    </w:p>
    <w:p w:rsidR="006D560F" w:rsidRDefault="006D560F" w:rsidP="00E50B63">
      <w:pPr>
        <w:jc w:val="center"/>
      </w:pPr>
    </w:p>
    <w:p w:rsidR="006D560F" w:rsidRDefault="006D560F" w:rsidP="00E50B63">
      <w:pPr>
        <w:spacing w:line="240" w:lineRule="exact"/>
        <w:jc w:val="center"/>
        <w:rPr>
          <w:color w:val="000000"/>
        </w:rPr>
      </w:pPr>
      <w:r>
        <w:rPr>
          <w:color w:val="000000"/>
          <w:spacing w:val="-7"/>
        </w:rPr>
        <w:t>Об использовании парковки общественного пользования на платной основе</w:t>
      </w:r>
      <w:bookmarkEnd w:id="0"/>
    </w:p>
    <w:p w:rsidR="006D560F" w:rsidRDefault="006D560F" w:rsidP="00E50B63">
      <w:pPr>
        <w:jc w:val="center"/>
      </w:pPr>
    </w:p>
    <w:p w:rsidR="006D560F" w:rsidRDefault="006D560F" w:rsidP="00E50B63">
      <w:pPr>
        <w:jc w:val="center"/>
      </w:pPr>
    </w:p>
    <w:p w:rsidR="006D560F" w:rsidRDefault="006D560F" w:rsidP="006D560F">
      <w:pPr>
        <w:ind w:firstLine="709"/>
        <w:contextualSpacing/>
        <w:jc w:val="both"/>
        <w:rPr>
          <w:color w:val="000000"/>
          <w:spacing w:val="-5"/>
        </w:rPr>
      </w:pPr>
      <w:r w:rsidRPr="005712AB">
        <w:rPr>
          <w:rFonts w:cs="Times New Roman"/>
        </w:rPr>
        <w:t>В соответствии с</w:t>
      </w:r>
      <w:r w:rsidR="002B3ADE">
        <w:rPr>
          <w:rFonts w:cs="Times New Roman"/>
        </w:rPr>
        <w:t>о ст. 16</w:t>
      </w:r>
      <w:r w:rsidRPr="005712AB">
        <w:rPr>
          <w:rFonts w:cs="Times New Roman"/>
        </w:rPr>
        <w:t xml:space="preserve"> </w:t>
      </w:r>
      <w:r w:rsidR="002B3ADE">
        <w:rPr>
          <w:rFonts w:cs="Times New Roman"/>
        </w:rPr>
        <w:t>Федерального закона</w:t>
      </w:r>
      <w:r>
        <w:rPr>
          <w:rFonts w:cs="Times New Roman"/>
        </w:rPr>
        <w:t xml:space="preserve"> от 06.10.2003 № 131-ФЗ «Об общих принципах организации местного самоуправления в Российской Федерации», </w:t>
      </w:r>
      <w:r w:rsidR="00DC159D">
        <w:rPr>
          <w:rFonts w:cs="Times New Roman"/>
        </w:rPr>
        <w:t>Ф</w:t>
      </w:r>
      <w:r w:rsidR="002B3ADE">
        <w:rPr>
          <w:rFonts w:cs="Times New Roman"/>
        </w:rPr>
        <w:t>едеральным закон</w:t>
      </w:r>
      <w:r w:rsidR="00DC159D">
        <w:rPr>
          <w:rFonts w:cs="Times New Roman"/>
        </w:rPr>
        <w:t>ом</w:t>
      </w:r>
      <w:r>
        <w:rPr>
          <w:rFonts w:cs="Times New Roman"/>
        </w:rPr>
        <w:t xml:space="preserve"> от 29.12.2017 № 443-ФЗ «Об организации дорожного движения в Российской Федерации», Законом Московской области от 13.06.2019 № 109/2019-ОЗ «Об организации дорожного движения в Москов</w:t>
      </w:r>
      <w:r w:rsidR="00870506">
        <w:rPr>
          <w:rFonts w:cs="Times New Roman"/>
        </w:rPr>
        <w:t>с</w:t>
      </w:r>
      <w:r>
        <w:rPr>
          <w:rFonts w:cs="Times New Roman"/>
        </w:rPr>
        <w:t xml:space="preserve">кой области и о внесении изменения в Закон Московской области «О временных ограничении или прекращении движения транспортных средств по автомобильным дорогам на территории Московской области», </w:t>
      </w:r>
      <w:r w:rsidR="00DC159D">
        <w:rPr>
          <w:rFonts w:cs="Times New Roman"/>
        </w:rPr>
        <w:t xml:space="preserve">Положением о создании и использовании, в том числе на платной основе, парковок (парковочных мест), расположенных на автомобильных дорогах общего пользования местного значения городского округа Электросталь Московской области, утвержденным решением Совета депутатов городского округа Электросталь Московской области от 25.09.2025 № 12/2, </w:t>
      </w:r>
      <w:r>
        <w:rPr>
          <w:rFonts w:cs="Times New Roman"/>
        </w:rPr>
        <w:t xml:space="preserve">постановлением Администрации городского округа Электросталь Московской области от </w:t>
      </w:r>
      <w:r w:rsidR="009F5B3C">
        <w:rPr>
          <w:rFonts w:cs="Times New Roman"/>
        </w:rPr>
        <w:t>30.09.2025</w:t>
      </w:r>
      <w:r>
        <w:rPr>
          <w:rFonts w:cs="Times New Roman"/>
        </w:rPr>
        <w:t xml:space="preserve"> № </w:t>
      </w:r>
      <w:r w:rsidR="001008EB">
        <w:rPr>
          <w:rFonts w:cs="Times New Roman"/>
        </w:rPr>
        <w:t>1279/9</w:t>
      </w:r>
      <w:r>
        <w:rPr>
          <w:rFonts w:cs="Times New Roman"/>
        </w:rPr>
        <w:t xml:space="preserve">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городского округа Электросталь Московской области  и </w:t>
      </w:r>
      <w:r w:rsidR="007067A8">
        <w:rPr>
          <w:rFonts w:cs="Times New Roman"/>
        </w:rPr>
        <w:t>установления</w:t>
      </w:r>
      <w:r>
        <w:rPr>
          <w:rFonts w:cs="Times New Roman"/>
        </w:rPr>
        <w:t xml:space="preserve"> размера платы за пользование платными парковками на автомобильных дорогах местного значения на территории городского округа Электросталь Московской области и установлении ее максимального размера», Администрация городского округа Электросталь Московской области</w:t>
      </w:r>
      <w:r>
        <w:t xml:space="preserve"> ПОСТАНОВЛЯЕТ</w:t>
      </w:r>
      <w:r>
        <w:rPr>
          <w:color w:val="000000"/>
          <w:spacing w:val="-5"/>
        </w:rPr>
        <w:t>:</w:t>
      </w:r>
    </w:p>
    <w:p w:rsidR="006D560F" w:rsidRDefault="006D560F" w:rsidP="006D560F">
      <w:pPr>
        <w:ind w:firstLine="709"/>
        <w:contextualSpacing/>
        <w:jc w:val="both"/>
      </w:pPr>
      <w:r>
        <w:t xml:space="preserve">1. </w:t>
      </w:r>
      <w:r w:rsidR="002B3ADE">
        <w:rPr>
          <w:color w:val="000000"/>
          <w:spacing w:val="-6"/>
        </w:rPr>
        <w:t>Использовать с 01.11</w:t>
      </w:r>
      <w:r>
        <w:rPr>
          <w:color w:val="000000"/>
          <w:spacing w:val="-6"/>
        </w:rPr>
        <w:t xml:space="preserve">.2025 парковку, </w:t>
      </w:r>
      <w:r w:rsidR="007067A8">
        <w:rPr>
          <w:color w:val="000000"/>
          <w:spacing w:val="-6"/>
        </w:rPr>
        <w:t>указанную в приложении к настоящему постановлению</w:t>
      </w:r>
      <w:r>
        <w:rPr>
          <w:color w:val="000000"/>
          <w:spacing w:val="-6"/>
        </w:rPr>
        <w:t>, на платной основе.</w:t>
      </w:r>
    </w:p>
    <w:p w:rsidR="006D560F" w:rsidRDefault="006D560F" w:rsidP="006D560F">
      <w:pPr>
        <w:ind w:firstLine="709"/>
        <w:contextualSpacing/>
        <w:jc w:val="both"/>
      </w:pPr>
      <w:r>
        <w:t>2. Установить следующий размер платы за пользование платной парковкой, указанной в п. 1 настоящего постановления:</w:t>
      </w:r>
    </w:p>
    <w:p w:rsidR="006D560F" w:rsidRPr="00F96B5D" w:rsidRDefault="006D560F" w:rsidP="006D560F">
      <w:pPr>
        <w:ind w:firstLine="709"/>
        <w:contextualSpacing/>
        <w:jc w:val="both"/>
      </w:pPr>
      <w:r>
        <w:t xml:space="preserve"> </w:t>
      </w:r>
      <w:r w:rsidRPr="00F96B5D">
        <w:t xml:space="preserve">- для транспортных </w:t>
      </w:r>
      <w:r w:rsidR="00F96B5D" w:rsidRPr="00F96B5D">
        <w:t>средств категории «А» и «М» - 25</w:t>
      </w:r>
      <w:r w:rsidRPr="00F96B5D">
        <w:t xml:space="preserve"> руб./час;</w:t>
      </w:r>
    </w:p>
    <w:p w:rsidR="006D560F" w:rsidRPr="00F96B5D" w:rsidRDefault="006D560F" w:rsidP="006D560F">
      <w:pPr>
        <w:ind w:firstLine="709"/>
        <w:contextualSpacing/>
        <w:jc w:val="both"/>
      </w:pPr>
      <w:r w:rsidRPr="00F96B5D">
        <w:t xml:space="preserve"> - для транспо</w:t>
      </w:r>
      <w:r w:rsidR="00F96B5D" w:rsidRPr="00F96B5D">
        <w:t>ртных средств категории «В» - 50</w:t>
      </w:r>
      <w:r w:rsidRPr="00F96B5D">
        <w:t xml:space="preserve"> руб./час;</w:t>
      </w:r>
    </w:p>
    <w:p w:rsidR="006D560F" w:rsidRDefault="006D560F" w:rsidP="006D560F">
      <w:pPr>
        <w:ind w:firstLine="709"/>
        <w:contextualSpacing/>
        <w:jc w:val="both"/>
      </w:pPr>
      <w:r w:rsidRPr="00F96B5D">
        <w:t xml:space="preserve"> - для транспорт</w:t>
      </w:r>
      <w:r w:rsidR="00F96B5D" w:rsidRPr="00F96B5D">
        <w:t>ных средств иных категорий – 100</w:t>
      </w:r>
      <w:r w:rsidRPr="00F96B5D">
        <w:t xml:space="preserve"> руб./час</w:t>
      </w:r>
      <w:r w:rsidR="00EA5BAB">
        <w:t>.</w:t>
      </w:r>
    </w:p>
    <w:p w:rsidR="00EA5BAB" w:rsidRDefault="00EA5BAB" w:rsidP="006D560F">
      <w:pPr>
        <w:ind w:firstLine="709"/>
        <w:contextualSpacing/>
        <w:jc w:val="both"/>
      </w:pPr>
      <w:r>
        <w:t>3. Организацию мероприятий по обустройству парковки возложить на муниципальное казенной учреждение «Строительство, благоустройство и дорожное хозяйство».</w:t>
      </w:r>
    </w:p>
    <w:p w:rsidR="00EA5BAB" w:rsidRPr="00F96B5D" w:rsidRDefault="00EA5BAB" w:rsidP="006D560F">
      <w:pPr>
        <w:ind w:firstLine="709"/>
        <w:contextualSpacing/>
        <w:jc w:val="both"/>
      </w:pPr>
      <w:r>
        <w:t xml:space="preserve">4. Определить, что вышеуказанная платная парковка используется бесплатно в соответствии с п. 2.4 Правил пользования парковками (парковочными местами), расположенными на автомобильных дорогах общего пользования местного значения </w:t>
      </w:r>
      <w:r>
        <w:lastRenderedPageBreak/>
        <w:t>городского округа Электросталь Московской области, утвержденными постановлением Администрации городского округа Электросталь Московской области от 30.09.2025 № 1280/9</w:t>
      </w:r>
      <w:r w:rsidR="00870506">
        <w:t>.</w:t>
      </w:r>
    </w:p>
    <w:p w:rsidR="006D560F" w:rsidRDefault="00EA5BAB" w:rsidP="007067A8">
      <w:pPr>
        <w:ind w:firstLine="709"/>
        <w:contextualSpacing/>
        <w:jc w:val="both"/>
        <w:rPr>
          <w:rFonts w:cs="Times New Roman"/>
        </w:rPr>
      </w:pPr>
      <w:r>
        <w:rPr>
          <w:spacing w:val="-8"/>
        </w:rPr>
        <w:t>5</w:t>
      </w:r>
      <w:r w:rsidR="006D560F">
        <w:rPr>
          <w:spacing w:val="-8"/>
        </w:rPr>
        <w:t>.</w:t>
      </w:r>
      <w:r w:rsidR="006D560F">
        <w:rPr>
          <w:noProof/>
        </w:rPr>
        <w:t xml:space="preserve"> </w:t>
      </w:r>
      <w:r w:rsidR="006D560F">
        <w:t>Разместить</w:t>
      </w:r>
      <w:r w:rsidR="006D560F" w:rsidRPr="00167705">
        <w:t xml:space="preserve"> </w:t>
      </w:r>
      <w:r w:rsidR="006D560F" w:rsidRPr="00AC3F9B">
        <w:rPr>
          <w:rFonts w:cs="Times New Roman"/>
        </w:rPr>
        <w:t xml:space="preserve">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r w:rsidR="006D560F" w:rsidRPr="004F2994">
        <w:rPr>
          <w:lang w:val="en-US"/>
        </w:rPr>
        <w:t>www</w:t>
      </w:r>
      <w:r w:rsidR="006D560F" w:rsidRPr="004F2994">
        <w:t>.</w:t>
      </w:r>
      <w:r w:rsidR="006D560F" w:rsidRPr="004F2994">
        <w:rPr>
          <w:lang w:val="en-US"/>
        </w:rPr>
        <w:t>electrostal</w:t>
      </w:r>
      <w:r w:rsidR="006D560F" w:rsidRPr="004F2994">
        <w:t>.</w:t>
      </w:r>
      <w:r w:rsidR="006D560F" w:rsidRPr="004F2994">
        <w:rPr>
          <w:lang w:val="en-US"/>
        </w:rPr>
        <w:t>ru</w:t>
      </w:r>
      <w:r w:rsidR="006D560F" w:rsidRPr="00AC3F9B">
        <w:rPr>
          <w:rFonts w:cs="Times New Roman"/>
        </w:rPr>
        <w:t>.</w:t>
      </w:r>
    </w:p>
    <w:p w:rsidR="006D560F" w:rsidRDefault="00EA5BAB" w:rsidP="006D560F">
      <w:pPr>
        <w:ind w:firstLine="709"/>
        <w:contextualSpacing/>
        <w:jc w:val="both"/>
        <w:rPr>
          <w:bCs/>
        </w:rPr>
      </w:pPr>
      <w:r>
        <w:rPr>
          <w:bCs/>
        </w:rPr>
        <w:t>6</w:t>
      </w:r>
      <w:r w:rsidR="006D560F">
        <w:rPr>
          <w:bCs/>
        </w:rPr>
        <w:t xml:space="preserve">. </w:t>
      </w:r>
      <w:r w:rsidR="006D560F" w:rsidRPr="00615EFE">
        <w:rPr>
          <w:bCs/>
        </w:rPr>
        <w:t xml:space="preserve">Настоящее </w:t>
      </w:r>
      <w:r w:rsidR="006D560F">
        <w:rPr>
          <w:bCs/>
        </w:rPr>
        <w:t>постановление</w:t>
      </w:r>
      <w:r w:rsidR="006D560F" w:rsidRPr="00615EFE">
        <w:rPr>
          <w:bCs/>
        </w:rPr>
        <w:t xml:space="preserve"> вступает в силу </w:t>
      </w:r>
      <w:r w:rsidR="006D560F">
        <w:rPr>
          <w:bCs/>
        </w:rPr>
        <w:t>со дня</w:t>
      </w:r>
      <w:r w:rsidR="006D560F" w:rsidRPr="00615EFE">
        <w:rPr>
          <w:bCs/>
        </w:rPr>
        <w:t xml:space="preserve"> его </w:t>
      </w:r>
      <w:r w:rsidR="006D560F">
        <w:rPr>
          <w:bCs/>
        </w:rPr>
        <w:t>подписания</w:t>
      </w:r>
      <w:r w:rsidR="006D560F" w:rsidRPr="00615EFE">
        <w:rPr>
          <w:bCs/>
        </w:rPr>
        <w:t>.</w:t>
      </w:r>
    </w:p>
    <w:p w:rsidR="006D560F" w:rsidRPr="00615EFE" w:rsidRDefault="00EA5BAB" w:rsidP="006D560F">
      <w:pPr>
        <w:tabs>
          <w:tab w:val="num" w:pos="0"/>
        </w:tabs>
        <w:ind w:firstLine="709"/>
        <w:contextualSpacing/>
        <w:jc w:val="both"/>
        <w:rPr>
          <w:bCs/>
        </w:rPr>
      </w:pPr>
      <w:r>
        <w:rPr>
          <w:bCs/>
        </w:rPr>
        <w:t>7</w:t>
      </w:r>
      <w:r w:rsidR="006D560F">
        <w:rPr>
          <w:bCs/>
        </w:rPr>
        <w:t xml:space="preserve">. </w:t>
      </w:r>
      <w:r w:rsidR="006D560F" w:rsidRPr="00615EFE">
        <w:rPr>
          <w:bCs/>
        </w:rPr>
        <w:t xml:space="preserve">Контроль за исполнением настоящего </w:t>
      </w:r>
      <w:r w:rsidR="006D560F">
        <w:rPr>
          <w:bCs/>
        </w:rPr>
        <w:t>постановлен</w:t>
      </w:r>
      <w:r w:rsidR="006D560F" w:rsidRPr="00615EFE">
        <w:rPr>
          <w:bCs/>
        </w:rPr>
        <w:t>ия возложить на заместителя Главы городского округа Электросталь Московской области Денисова В.А.</w:t>
      </w:r>
    </w:p>
    <w:p w:rsidR="006D560F" w:rsidRDefault="006D560F" w:rsidP="006D560F">
      <w:pPr>
        <w:jc w:val="both"/>
        <w:rPr>
          <w:color w:val="000000"/>
          <w:spacing w:val="-5"/>
        </w:rPr>
      </w:pPr>
    </w:p>
    <w:p w:rsidR="006D560F" w:rsidRDefault="006D560F" w:rsidP="006D560F">
      <w:pPr>
        <w:jc w:val="both"/>
        <w:rPr>
          <w:color w:val="000000"/>
          <w:spacing w:val="-5"/>
        </w:rPr>
      </w:pPr>
    </w:p>
    <w:p w:rsidR="006D560F" w:rsidRDefault="006D560F" w:rsidP="006D560F">
      <w:pPr>
        <w:spacing w:line="288" w:lineRule="auto"/>
        <w:jc w:val="both"/>
      </w:pPr>
    </w:p>
    <w:p w:rsidR="00E50B63" w:rsidRDefault="00E50B63" w:rsidP="006D560F">
      <w:pPr>
        <w:spacing w:line="288" w:lineRule="auto"/>
        <w:jc w:val="both"/>
      </w:pPr>
    </w:p>
    <w:p w:rsidR="00E50B63" w:rsidRDefault="00E50B63" w:rsidP="006D560F">
      <w:pPr>
        <w:spacing w:line="288" w:lineRule="auto"/>
        <w:jc w:val="both"/>
      </w:pPr>
    </w:p>
    <w:p w:rsidR="006D560F" w:rsidRDefault="00222424" w:rsidP="006D560F">
      <w:pPr>
        <w:spacing w:line="288" w:lineRule="auto"/>
        <w:jc w:val="both"/>
      </w:pPr>
      <w:r>
        <w:t>Временно исполняющий полномочия</w:t>
      </w:r>
    </w:p>
    <w:p w:rsidR="006D560F" w:rsidRDefault="00222424" w:rsidP="006D560F">
      <w:pPr>
        <w:jc w:val="both"/>
      </w:pPr>
      <w:r>
        <w:t>Главы</w:t>
      </w:r>
      <w:r w:rsidR="006D560F">
        <w:t xml:space="preserve"> городского округа                                                                                        </w:t>
      </w:r>
      <w:r>
        <w:t>Ф.А. Ефанов</w:t>
      </w:r>
    </w:p>
    <w:p w:rsidR="006D560F" w:rsidRDefault="006D560F" w:rsidP="006D560F">
      <w:pPr>
        <w:jc w:val="both"/>
      </w:pPr>
    </w:p>
    <w:p w:rsidR="00E50B63" w:rsidRDefault="00E50B63" w:rsidP="006D560F">
      <w:pPr>
        <w:sectPr w:rsidR="00E50B63">
          <w:pgSz w:w="11906" w:h="16838"/>
          <w:pgMar w:top="1134" w:right="850" w:bottom="1134" w:left="1701" w:header="708" w:footer="708" w:gutter="0"/>
          <w:cols w:space="708"/>
          <w:docGrid w:linePitch="360"/>
        </w:sectPr>
      </w:pPr>
    </w:p>
    <w:p w:rsidR="00402DB9" w:rsidRPr="00957069" w:rsidRDefault="00E50B63" w:rsidP="00EA5BAB">
      <w:pPr>
        <w:pStyle w:val="a3"/>
        <w:tabs>
          <w:tab w:val="left" w:pos="2226"/>
          <w:tab w:val="left" w:pos="7392"/>
        </w:tabs>
        <w:ind w:left="5812"/>
        <w:rPr>
          <w:sz w:val="24"/>
          <w:szCs w:val="24"/>
        </w:rPr>
      </w:pPr>
      <w:r>
        <w:rPr>
          <w:sz w:val="24"/>
          <w:szCs w:val="24"/>
        </w:rPr>
        <w:lastRenderedPageBreak/>
        <w:t>Приложение</w:t>
      </w:r>
    </w:p>
    <w:p w:rsidR="00402DB9" w:rsidRPr="00957069" w:rsidRDefault="00EA5BAB" w:rsidP="00EA5BAB">
      <w:pPr>
        <w:pStyle w:val="a3"/>
        <w:tabs>
          <w:tab w:val="left" w:pos="2226"/>
          <w:tab w:val="left" w:pos="7392"/>
        </w:tabs>
        <w:ind w:left="5812"/>
        <w:rPr>
          <w:sz w:val="24"/>
          <w:szCs w:val="24"/>
        </w:rPr>
      </w:pPr>
      <w:r>
        <w:rPr>
          <w:sz w:val="24"/>
          <w:szCs w:val="24"/>
        </w:rPr>
        <w:t xml:space="preserve">к </w:t>
      </w:r>
      <w:r w:rsidR="00402DB9" w:rsidRPr="00957069">
        <w:rPr>
          <w:sz w:val="24"/>
          <w:szCs w:val="24"/>
        </w:rPr>
        <w:t>постановлени</w:t>
      </w:r>
      <w:r>
        <w:rPr>
          <w:sz w:val="24"/>
          <w:szCs w:val="24"/>
        </w:rPr>
        <w:t>ю</w:t>
      </w:r>
      <w:r w:rsidR="00402DB9" w:rsidRPr="00957069">
        <w:rPr>
          <w:sz w:val="24"/>
          <w:szCs w:val="24"/>
        </w:rPr>
        <w:t xml:space="preserve"> Администрации городского округа Электросталь Московской области</w:t>
      </w:r>
    </w:p>
    <w:p w:rsidR="00402DB9" w:rsidRPr="00E50B63" w:rsidRDefault="00402DB9" w:rsidP="00EA5BAB">
      <w:pPr>
        <w:pStyle w:val="a3"/>
        <w:tabs>
          <w:tab w:val="left" w:pos="2226"/>
          <w:tab w:val="left" w:pos="7392"/>
        </w:tabs>
        <w:ind w:left="5812"/>
        <w:rPr>
          <w:sz w:val="24"/>
          <w:szCs w:val="24"/>
        </w:rPr>
      </w:pPr>
      <w:r>
        <w:rPr>
          <w:sz w:val="24"/>
          <w:szCs w:val="24"/>
        </w:rPr>
        <w:t xml:space="preserve">от </w:t>
      </w:r>
      <w:r w:rsidR="00E50B63" w:rsidRPr="00E50B63">
        <w:rPr>
          <w:sz w:val="24"/>
          <w:szCs w:val="24"/>
        </w:rPr>
        <w:t>02.10.2025 № 1289/10</w:t>
      </w:r>
    </w:p>
    <w:p w:rsidR="00402DB9" w:rsidRPr="00957069" w:rsidRDefault="00402DB9" w:rsidP="00402DB9">
      <w:pPr>
        <w:pStyle w:val="a3"/>
        <w:tabs>
          <w:tab w:val="left" w:pos="2226"/>
          <w:tab w:val="left" w:pos="7392"/>
        </w:tabs>
        <w:rPr>
          <w:sz w:val="24"/>
          <w:szCs w:val="24"/>
        </w:rPr>
      </w:pPr>
    </w:p>
    <w:p w:rsidR="00402DB9" w:rsidRPr="00957069" w:rsidRDefault="00402DB9" w:rsidP="00402DB9">
      <w:pPr>
        <w:pStyle w:val="a3"/>
        <w:tabs>
          <w:tab w:val="left" w:pos="2226"/>
          <w:tab w:val="left" w:pos="7392"/>
        </w:tabs>
        <w:rPr>
          <w:sz w:val="24"/>
          <w:szCs w:val="24"/>
        </w:rPr>
      </w:pPr>
    </w:p>
    <w:p w:rsidR="00402DB9" w:rsidRPr="00957069" w:rsidRDefault="00402DB9" w:rsidP="00402DB9">
      <w:pPr>
        <w:pStyle w:val="a3"/>
        <w:tabs>
          <w:tab w:val="left" w:pos="2226"/>
          <w:tab w:val="left" w:pos="7392"/>
        </w:tabs>
        <w:rPr>
          <w:sz w:val="24"/>
          <w:szCs w:val="24"/>
        </w:rPr>
      </w:pPr>
    </w:p>
    <w:p w:rsidR="00402DB9" w:rsidRPr="002B1951" w:rsidRDefault="00402DB9" w:rsidP="00402DB9">
      <w:pPr>
        <w:pStyle w:val="a5"/>
        <w:widowControl/>
        <w:numPr>
          <w:ilvl w:val="0"/>
          <w:numId w:val="1"/>
        </w:numPr>
        <w:autoSpaceDE/>
        <w:autoSpaceDN/>
        <w:ind w:left="0" w:right="0" w:firstLine="709"/>
        <w:contextualSpacing/>
        <w:rPr>
          <w:sz w:val="24"/>
          <w:szCs w:val="24"/>
        </w:rPr>
      </w:pPr>
      <w:r w:rsidRPr="002B1951">
        <w:rPr>
          <w:sz w:val="24"/>
          <w:szCs w:val="24"/>
        </w:rPr>
        <w:t>Местоположение парковки – «</w:t>
      </w:r>
      <w:r>
        <w:rPr>
          <w:sz w:val="24"/>
          <w:szCs w:val="24"/>
        </w:rPr>
        <w:t>ул. Красная, рядом со строением 10</w:t>
      </w:r>
      <w:r w:rsidRPr="002B1951">
        <w:rPr>
          <w:sz w:val="24"/>
          <w:szCs w:val="24"/>
        </w:rPr>
        <w:t>».</w:t>
      </w:r>
    </w:p>
    <w:p w:rsidR="00402DB9" w:rsidRPr="00592BF7" w:rsidRDefault="00402DB9" w:rsidP="00402DB9">
      <w:pPr>
        <w:pStyle w:val="a5"/>
        <w:ind w:left="1065"/>
        <w:rPr>
          <w:sz w:val="28"/>
          <w:szCs w:val="14"/>
        </w:rPr>
      </w:pPr>
    </w:p>
    <w:tbl>
      <w:tblPr>
        <w:tblStyle w:val="a6"/>
        <w:tblW w:w="9356" w:type="dxa"/>
        <w:tblInd w:w="-5" w:type="dxa"/>
        <w:tblLayout w:type="fixed"/>
        <w:tblLook w:val="04A0" w:firstRow="1" w:lastRow="0" w:firstColumn="1" w:lastColumn="0" w:noHBand="0" w:noVBand="1"/>
      </w:tblPr>
      <w:tblGrid>
        <w:gridCol w:w="1843"/>
        <w:gridCol w:w="1843"/>
        <w:gridCol w:w="2268"/>
        <w:gridCol w:w="1417"/>
        <w:gridCol w:w="1985"/>
      </w:tblGrid>
      <w:tr w:rsidR="00402DB9" w:rsidRPr="00800BAB" w:rsidTr="00EB7EFF">
        <w:tc>
          <w:tcPr>
            <w:tcW w:w="1843" w:type="dxa"/>
          </w:tcPr>
          <w:p w:rsidR="00402DB9" w:rsidRPr="00702D55" w:rsidRDefault="00402DB9" w:rsidP="00EB7EFF">
            <w:pPr>
              <w:pStyle w:val="ConsPlusNormal"/>
              <w:tabs>
                <w:tab w:val="left" w:pos="285"/>
              </w:tabs>
              <w:ind w:left="-142"/>
              <w:jc w:val="center"/>
              <w:outlineLvl w:val="0"/>
              <w:rPr>
                <w:rFonts w:ascii="Times New Roman" w:hAnsi="Times New Roman" w:cs="Times New Roman"/>
                <w:b/>
                <w:sz w:val="24"/>
                <w:szCs w:val="24"/>
              </w:rPr>
            </w:pPr>
            <w:r w:rsidRPr="00702D55">
              <w:rPr>
                <w:rFonts w:ascii="Times New Roman" w:hAnsi="Times New Roman" w:cs="Times New Roman"/>
                <w:b/>
                <w:sz w:val="24"/>
                <w:szCs w:val="24"/>
              </w:rPr>
              <w:t>Городской округ</w:t>
            </w:r>
          </w:p>
        </w:tc>
        <w:tc>
          <w:tcPr>
            <w:tcW w:w="1843" w:type="dxa"/>
          </w:tcPr>
          <w:p w:rsidR="00402DB9" w:rsidRPr="00702D55" w:rsidRDefault="00402DB9" w:rsidP="00EB7EFF">
            <w:pPr>
              <w:pStyle w:val="ConsPlusNormal"/>
              <w:tabs>
                <w:tab w:val="left" w:pos="285"/>
              </w:tabs>
              <w:ind w:left="-142"/>
              <w:jc w:val="center"/>
              <w:outlineLvl w:val="0"/>
              <w:rPr>
                <w:rFonts w:ascii="Times New Roman" w:hAnsi="Times New Roman" w:cs="Times New Roman"/>
                <w:b/>
                <w:sz w:val="24"/>
                <w:szCs w:val="24"/>
              </w:rPr>
            </w:pPr>
            <w:r w:rsidRPr="00702D55">
              <w:rPr>
                <w:rFonts w:ascii="Times New Roman" w:hAnsi="Times New Roman" w:cs="Times New Roman"/>
                <w:b/>
                <w:sz w:val="24"/>
                <w:szCs w:val="24"/>
              </w:rPr>
              <w:t>Населенный пункт</w:t>
            </w:r>
          </w:p>
        </w:tc>
        <w:tc>
          <w:tcPr>
            <w:tcW w:w="2268" w:type="dxa"/>
          </w:tcPr>
          <w:p w:rsidR="00402DB9" w:rsidRPr="00702D55" w:rsidRDefault="00402DB9" w:rsidP="00EB7EFF">
            <w:pPr>
              <w:pStyle w:val="ConsPlusNormal"/>
              <w:tabs>
                <w:tab w:val="left" w:pos="285"/>
              </w:tabs>
              <w:ind w:left="-142"/>
              <w:jc w:val="center"/>
              <w:outlineLvl w:val="0"/>
              <w:rPr>
                <w:rFonts w:ascii="Times New Roman" w:hAnsi="Times New Roman" w:cs="Times New Roman"/>
                <w:b/>
                <w:sz w:val="24"/>
                <w:szCs w:val="24"/>
              </w:rPr>
            </w:pPr>
            <w:r w:rsidRPr="00702D55">
              <w:rPr>
                <w:rFonts w:ascii="Times New Roman" w:hAnsi="Times New Roman" w:cs="Times New Roman"/>
                <w:b/>
                <w:sz w:val="24"/>
                <w:szCs w:val="24"/>
              </w:rPr>
              <w:t>Адрес парковки</w:t>
            </w:r>
          </w:p>
        </w:tc>
        <w:tc>
          <w:tcPr>
            <w:tcW w:w="1417" w:type="dxa"/>
          </w:tcPr>
          <w:p w:rsidR="00402DB9" w:rsidRPr="00702D55" w:rsidRDefault="00402DB9" w:rsidP="00EB7EFF">
            <w:pPr>
              <w:pStyle w:val="ConsPlusNormal"/>
              <w:tabs>
                <w:tab w:val="left" w:pos="285"/>
              </w:tabs>
              <w:ind w:left="-19"/>
              <w:jc w:val="center"/>
              <w:outlineLvl w:val="0"/>
              <w:rPr>
                <w:rFonts w:ascii="Times New Roman" w:hAnsi="Times New Roman" w:cs="Times New Roman"/>
                <w:b/>
                <w:sz w:val="24"/>
                <w:szCs w:val="24"/>
              </w:rPr>
            </w:pPr>
            <w:r w:rsidRPr="00702D55">
              <w:rPr>
                <w:rFonts w:ascii="Times New Roman" w:hAnsi="Times New Roman" w:cs="Times New Roman"/>
                <w:b/>
                <w:sz w:val="24"/>
                <w:szCs w:val="24"/>
              </w:rPr>
              <w:t>Начало зоны</w:t>
            </w:r>
          </w:p>
        </w:tc>
        <w:tc>
          <w:tcPr>
            <w:tcW w:w="1985" w:type="dxa"/>
          </w:tcPr>
          <w:p w:rsidR="00402DB9" w:rsidRPr="00702D55" w:rsidRDefault="00402DB9" w:rsidP="00EB7EFF">
            <w:pPr>
              <w:pStyle w:val="ConsPlusNormal"/>
              <w:tabs>
                <w:tab w:val="left" w:pos="285"/>
              </w:tabs>
              <w:ind w:left="54"/>
              <w:jc w:val="center"/>
              <w:outlineLvl w:val="0"/>
              <w:rPr>
                <w:rFonts w:ascii="Times New Roman" w:hAnsi="Times New Roman" w:cs="Times New Roman"/>
                <w:b/>
                <w:sz w:val="24"/>
                <w:szCs w:val="24"/>
              </w:rPr>
            </w:pPr>
            <w:r w:rsidRPr="00702D55">
              <w:rPr>
                <w:rFonts w:ascii="Times New Roman" w:hAnsi="Times New Roman" w:cs="Times New Roman"/>
                <w:b/>
                <w:sz w:val="24"/>
                <w:szCs w:val="24"/>
              </w:rPr>
              <w:t>Конец зоны</w:t>
            </w:r>
          </w:p>
        </w:tc>
      </w:tr>
      <w:tr w:rsidR="00402DB9" w:rsidRPr="00800BAB" w:rsidTr="00EB7EFF">
        <w:trPr>
          <w:trHeight w:val="1400"/>
        </w:trPr>
        <w:tc>
          <w:tcPr>
            <w:tcW w:w="1843" w:type="dxa"/>
          </w:tcPr>
          <w:p w:rsidR="00402DB9" w:rsidRPr="00702D55" w:rsidRDefault="00402DB9" w:rsidP="00EB7EFF">
            <w:pPr>
              <w:pStyle w:val="ConsPlusNormal"/>
              <w:tabs>
                <w:tab w:val="left" w:pos="285"/>
              </w:tabs>
              <w:ind w:left="30"/>
              <w:jc w:val="center"/>
              <w:outlineLvl w:val="0"/>
              <w:rPr>
                <w:rFonts w:ascii="Times New Roman" w:hAnsi="Times New Roman" w:cs="Times New Roman"/>
                <w:sz w:val="24"/>
                <w:szCs w:val="24"/>
              </w:rPr>
            </w:pPr>
          </w:p>
          <w:p w:rsidR="00402DB9" w:rsidRPr="00702D55" w:rsidRDefault="00402DB9" w:rsidP="00EB7EFF">
            <w:pPr>
              <w:pStyle w:val="ConsPlusNormal"/>
              <w:tabs>
                <w:tab w:val="left" w:pos="285"/>
              </w:tabs>
              <w:ind w:left="30"/>
              <w:jc w:val="center"/>
              <w:outlineLvl w:val="0"/>
              <w:rPr>
                <w:rFonts w:ascii="Times New Roman" w:hAnsi="Times New Roman" w:cs="Times New Roman"/>
                <w:sz w:val="24"/>
                <w:szCs w:val="24"/>
              </w:rPr>
            </w:pPr>
          </w:p>
          <w:p w:rsidR="00402DB9" w:rsidRPr="00702D55" w:rsidRDefault="00402DB9" w:rsidP="00EB7EFF">
            <w:pPr>
              <w:pStyle w:val="ConsPlusNormal"/>
              <w:tabs>
                <w:tab w:val="left" w:pos="285"/>
              </w:tabs>
              <w:jc w:val="center"/>
              <w:outlineLvl w:val="0"/>
              <w:rPr>
                <w:rFonts w:ascii="Times New Roman" w:hAnsi="Times New Roman" w:cs="Times New Roman"/>
                <w:sz w:val="24"/>
                <w:szCs w:val="24"/>
              </w:rPr>
            </w:pPr>
            <w:r>
              <w:rPr>
                <w:rFonts w:ascii="Times New Roman" w:hAnsi="Times New Roman" w:cs="Times New Roman"/>
                <w:sz w:val="24"/>
                <w:szCs w:val="24"/>
              </w:rPr>
              <w:t>Электросталь</w:t>
            </w:r>
          </w:p>
        </w:tc>
        <w:tc>
          <w:tcPr>
            <w:tcW w:w="1843" w:type="dxa"/>
          </w:tcPr>
          <w:p w:rsidR="00402DB9" w:rsidRPr="00702D55" w:rsidRDefault="00402DB9" w:rsidP="00EB7EFF">
            <w:pPr>
              <w:pStyle w:val="ConsPlusNormal"/>
              <w:tabs>
                <w:tab w:val="left" w:pos="285"/>
              </w:tabs>
              <w:ind w:left="-142"/>
              <w:jc w:val="center"/>
              <w:outlineLvl w:val="0"/>
              <w:rPr>
                <w:rFonts w:ascii="Times New Roman" w:hAnsi="Times New Roman" w:cs="Times New Roman"/>
                <w:sz w:val="24"/>
                <w:szCs w:val="24"/>
              </w:rPr>
            </w:pPr>
          </w:p>
          <w:p w:rsidR="00402DB9" w:rsidRPr="00702D55" w:rsidRDefault="00402DB9" w:rsidP="00EB7EFF">
            <w:pPr>
              <w:pStyle w:val="ConsPlusNormal"/>
              <w:tabs>
                <w:tab w:val="left" w:pos="285"/>
              </w:tabs>
              <w:ind w:left="-142"/>
              <w:jc w:val="center"/>
              <w:outlineLvl w:val="0"/>
              <w:rPr>
                <w:rFonts w:ascii="Times New Roman" w:hAnsi="Times New Roman" w:cs="Times New Roman"/>
                <w:sz w:val="24"/>
                <w:szCs w:val="24"/>
              </w:rPr>
            </w:pPr>
          </w:p>
          <w:p w:rsidR="00402DB9" w:rsidRPr="00702D55" w:rsidRDefault="00402DB9" w:rsidP="00EB7EFF">
            <w:pPr>
              <w:pStyle w:val="ConsPlusNormal"/>
              <w:tabs>
                <w:tab w:val="left" w:pos="285"/>
              </w:tabs>
              <w:ind w:left="-142"/>
              <w:jc w:val="center"/>
              <w:outlineLvl w:val="0"/>
              <w:rPr>
                <w:rFonts w:ascii="Times New Roman" w:hAnsi="Times New Roman" w:cs="Times New Roman"/>
                <w:sz w:val="24"/>
                <w:szCs w:val="24"/>
              </w:rPr>
            </w:pPr>
            <w:r w:rsidRPr="00702D55">
              <w:rPr>
                <w:rFonts w:ascii="Times New Roman" w:hAnsi="Times New Roman" w:cs="Times New Roman"/>
                <w:sz w:val="24"/>
                <w:szCs w:val="24"/>
              </w:rPr>
              <w:t xml:space="preserve">г. </w:t>
            </w:r>
            <w:r>
              <w:rPr>
                <w:rFonts w:ascii="Times New Roman" w:hAnsi="Times New Roman" w:cs="Times New Roman"/>
                <w:sz w:val="24"/>
                <w:szCs w:val="24"/>
              </w:rPr>
              <w:t>Электросталь</w:t>
            </w:r>
          </w:p>
        </w:tc>
        <w:tc>
          <w:tcPr>
            <w:tcW w:w="2268" w:type="dxa"/>
          </w:tcPr>
          <w:p w:rsidR="00402DB9" w:rsidRPr="00702D55" w:rsidRDefault="00402DB9" w:rsidP="00EB7EFF">
            <w:pPr>
              <w:pStyle w:val="ConsPlusNormal"/>
              <w:tabs>
                <w:tab w:val="left" w:pos="285"/>
              </w:tabs>
              <w:ind w:left="-142"/>
              <w:jc w:val="center"/>
              <w:outlineLvl w:val="0"/>
              <w:rPr>
                <w:rFonts w:ascii="Times New Roman" w:hAnsi="Times New Roman" w:cs="Times New Roman"/>
                <w:sz w:val="24"/>
                <w:szCs w:val="24"/>
              </w:rPr>
            </w:pPr>
            <w:r>
              <w:rPr>
                <w:rFonts w:ascii="Times New Roman" w:hAnsi="Times New Roman" w:cs="Times New Roman"/>
                <w:sz w:val="24"/>
                <w:szCs w:val="24"/>
              </w:rPr>
              <w:t>«ул. Красная, рядом со строением 10»</w:t>
            </w:r>
          </w:p>
        </w:tc>
        <w:tc>
          <w:tcPr>
            <w:tcW w:w="1417" w:type="dxa"/>
          </w:tcPr>
          <w:p w:rsidR="00402DB9" w:rsidRPr="00702D55" w:rsidRDefault="00402DB9" w:rsidP="00EB7EFF">
            <w:pPr>
              <w:pStyle w:val="ConsPlusNormal"/>
              <w:tabs>
                <w:tab w:val="left" w:pos="285"/>
              </w:tabs>
              <w:jc w:val="center"/>
              <w:outlineLvl w:val="0"/>
              <w:rPr>
                <w:rFonts w:ascii="Times New Roman" w:hAnsi="Times New Roman" w:cs="Times New Roman"/>
                <w:sz w:val="24"/>
                <w:szCs w:val="24"/>
              </w:rPr>
            </w:pPr>
            <w:r>
              <w:rPr>
                <w:rFonts w:ascii="Times New Roman" w:hAnsi="Times New Roman" w:cs="Times New Roman"/>
                <w:sz w:val="24"/>
                <w:szCs w:val="24"/>
              </w:rPr>
              <w:t>55.790250</w:t>
            </w:r>
            <w:r w:rsidRPr="00DC3028">
              <w:rPr>
                <w:rFonts w:ascii="Times New Roman" w:hAnsi="Times New Roman" w:cs="Times New Roman"/>
                <w:sz w:val="24"/>
                <w:szCs w:val="24"/>
              </w:rPr>
              <w:t xml:space="preserve">, </w:t>
            </w:r>
            <w:r w:rsidRPr="00402DB9">
              <w:rPr>
                <w:rFonts w:ascii="Times New Roman" w:hAnsi="Times New Roman" w:cs="Times New Roman"/>
                <w:sz w:val="24"/>
                <w:szCs w:val="24"/>
              </w:rPr>
              <w:t>38.449892</w:t>
            </w:r>
          </w:p>
        </w:tc>
        <w:tc>
          <w:tcPr>
            <w:tcW w:w="1985" w:type="dxa"/>
          </w:tcPr>
          <w:p w:rsidR="00402DB9" w:rsidRPr="00DC3028" w:rsidRDefault="00402DB9" w:rsidP="00EB7EFF">
            <w:pPr>
              <w:pStyle w:val="ConsPlusNormal"/>
              <w:tabs>
                <w:tab w:val="left" w:pos="285"/>
              </w:tabs>
              <w:jc w:val="center"/>
              <w:outlineLvl w:val="0"/>
              <w:rPr>
                <w:rFonts w:ascii="Times New Roman" w:hAnsi="Times New Roman" w:cs="Times New Roman"/>
                <w:sz w:val="24"/>
                <w:szCs w:val="24"/>
              </w:rPr>
            </w:pPr>
            <w:r w:rsidRPr="00402DB9">
              <w:rPr>
                <w:rFonts w:ascii="Times New Roman" w:hAnsi="Times New Roman" w:cs="Times New Roman"/>
                <w:sz w:val="24"/>
                <w:szCs w:val="24"/>
              </w:rPr>
              <w:t>55.789537</w:t>
            </w:r>
            <w:r w:rsidRPr="00DC3028">
              <w:rPr>
                <w:rFonts w:ascii="Times New Roman" w:hAnsi="Times New Roman" w:cs="Times New Roman"/>
                <w:sz w:val="24"/>
                <w:szCs w:val="24"/>
              </w:rPr>
              <w:t xml:space="preserve">, </w:t>
            </w:r>
            <w:r w:rsidRPr="00402DB9">
              <w:rPr>
                <w:rFonts w:ascii="Times New Roman" w:hAnsi="Times New Roman" w:cs="Times New Roman"/>
                <w:sz w:val="24"/>
                <w:szCs w:val="24"/>
              </w:rPr>
              <w:t>38.450192</w:t>
            </w:r>
          </w:p>
          <w:p w:rsidR="00402DB9" w:rsidRPr="00702D55" w:rsidRDefault="00402DB9" w:rsidP="00EB7EFF">
            <w:pPr>
              <w:pStyle w:val="ConsPlusNormal"/>
              <w:tabs>
                <w:tab w:val="left" w:pos="285"/>
              </w:tabs>
              <w:ind w:left="54"/>
              <w:jc w:val="center"/>
              <w:outlineLvl w:val="0"/>
              <w:rPr>
                <w:rFonts w:ascii="Times New Roman" w:hAnsi="Times New Roman" w:cs="Times New Roman"/>
                <w:sz w:val="24"/>
                <w:szCs w:val="24"/>
              </w:rPr>
            </w:pPr>
          </w:p>
        </w:tc>
      </w:tr>
    </w:tbl>
    <w:p w:rsidR="00402DB9" w:rsidRPr="00592BF7" w:rsidRDefault="00402DB9" w:rsidP="00402DB9">
      <w:pPr>
        <w:jc w:val="both"/>
        <w:rPr>
          <w:sz w:val="28"/>
          <w:szCs w:val="14"/>
        </w:rPr>
      </w:pPr>
    </w:p>
    <w:p w:rsidR="00402DB9" w:rsidRPr="002B1951" w:rsidRDefault="00402DB9" w:rsidP="00402DB9">
      <w:pPr>
        <w:pStyle w:val="a5"/>
        <w:widowControl/>
        <w:numPr>
          <w:ilvl w:val="0"/>
          <w:numId w:val="1"/>
        </w:numPr>
        <w:autoSpaceDE/>
        <w:autoSpaceDN/>
        <w:ind w:left="0" w:right="0" w:firstLine="709"/>
        <w:contextualSpacing/>
        <w:rPr>
          <w:sz w:val="24"/>
          <w:szCs w:val="24"/>
        </w:rPr>
      </w:pPr>
      <w:r w:rsidRPr="002B1951">
        <w:rPr>
          <w:sz w:val="24"/>
          <w:szCs w:val="24"/>
        </w:rPr>
        <w:t xml:space="preserve">Номер парковки – </w:t>
      </w:r>
      <w:r w:rsidR="00222424">
        <w:rPr>
          <w:sz w:val="24"/>
          <w:szCs w:val="24"/>
        </w:rPr>
        <w:t>57201.</w:t>
      </w:r>
    </w:p>
    <w:p w:rsidR="00402DB9" w:rsidRPr="002B1951" w:rsidRDefault="00402DB9" w:rsidP="00402DB9">
      <w:pPr>
        <w:pStyle w:val="a5"/>
        <w:widowControl/>
        <w:numPr>
          <w:ilvl w:val="0"/>
          <w:numId w:val="1"/>
        </w:numPr>
        <w:autoSpaceDE/>
        <w:autoSpaceDN/>
        <w:ind w:left="0" w:right="0" w:firstLine="709"/>
        <w:contextualSpacing/>
        <w:rPr>
          <w:sz w:val="24"/>
          <w:szCs w:val="24"/>
        </w:rPr>
      </w:pPr>
      <w:r w:rsidRPr="002B1951">
        <w:rPr>
          <w:sz w:val="24"/>
          <w:szCs w:val="24"/>
        </w:rPr>
        <w:t>Тип парковочной зоны – административная.</w:t>
      </w:r>
    </w:p>
    <w:p w:rsidR="00402DB9" w:rsidRPr="002B1951" w:rsidRDefault="00402DB9" w:rsidP="00402DB9">
      <w:pPr>
        <w:pStyle w:val="a5"/>
        <w:widowControl/>
        <w:numPr>
          <w:ilvl w:val="0"/>
          <w:numId w:val="1"/>
        </w:numPr>
        <w:autoSpaceDE/>
        <w:autoSpaceDN/>
        <w:ind w:left="0" w:right="0" w:firstLine="709"/>
        <w:contextualSpacing/>
        <w:rPr>
          <w:sz w:val="24"/>
          <w:szCs w:val="24"/>
        </w:rPr>
      </w:pPr>
      <w:r w:rsidRPr="002B1951">
        <w:rPr>
          <w:sz w:val="24"/>
          <w:szCs w:val="24"/>
        </w:rPr>
        <w:t>Мероприятия по обустройству парковки – нанесение горизонтальной дорожной разметки, установка дорожных знаков в соответствии с проектом организации дорожного движения.</w:t>
      </w:r>
    </w:p>
    <w:p w:rsidR="00402DB9" w:rsidRPr="002B1951" w:rsidRDefault="00402DB9" w:rsidP="00402DB9">
      <w:pPr>
        <w:pStyle w:val="a5"/>
        <w:widowControl/>
        <w:numPr>
          <w:ilvl w:val="0"/>
          <w:numId w:val="1"/>
        </w:numPr>
        <w:autoSpaceDE/>
        <w:autoSpaceDN/>
        <w:ind w:left="0" w:right="0" w:firstLine="709"/>
        <w:contextualSpacing/>
        <w:rPr>
          <w:sz w:val="24"/>
          <w:szCs w:val="24"/>
        </w:rPr>
      </w:pPr>
      <w:r w:rsidRPr="002B1951">
        <w:rPr>
          <w:sz w:val="24"/>
          <w:szCs w:val="24"/>
        </w:rPr>
        <w:t>Режим работы парковки – круглосуточно.</w:t>
      </w:r>
    </w:p>
    <w:p w:rsidR="00402DB9" w:rsidRPr="002B1951" w:rsidRDefault="00402DB9" w:rsidP="00402DB9">
      <w:pPr>
        <w:pStyle w:val="a5"/>
        <w:widowControl/>
        <w:numPr>
          <w:ilvl w:val="0"/>
          <w:numId w:val="1"/>
        </w:numPr>
        <w:autoSpaceDE/>
        <w:autoSpaceDN/>
        <w:ind w:left="0" w:right="0" w:firstLine="709"/>
        <w:contextualSpacing/>
        <w:rPr>
          <w:sz w:val="24"/>
          <w:szCs w:val="24"/>
        </w:rPr>
      </w:pPr>
      <w:r w:rsidRPr="002B1951">
        <w:rPr>
          <w:sz w:val="24"/>
          <w:szCs w:val="24"/>
        </w:rPr>
        <w:t>Дата начала использования парковки</w:t>
      </w:r>
      <w:r w:rsidR="00EA5BAB">
        <w:rPr>
          <w:sz w:val="24"/>
          <w:szCs w:val="24"/>
        </w:rPr>
        <w:t xml:space="preserve"> -</w:t>
      </w:r>
      <w:r w:rsidRPr="002B1951">
        <w:rPr>
          <w:sz w:val="24"/>
          <w:szCs w:val="24"/>
        </w:rPr>
        <w:t xml:space="preserve"> </w:t>
      </w:r>
      <w:r w:rsidR="00EA5BAB">
        <w:rPr>
          <w:sz w:val="24"/>
          <w:szCs w:val="24"/>
        </w:rPr>
        <w:t>01.11.2025</w:t>
      </w:r>
      <w:r w:rsidRPr="002B1951">
        <w:rPr>
          <w:sz w:val="24"/>
          <w:szCs w:val="24"/>
        </w:rPr>
        <w:t>.</w:t>
      </w:r>
    </w:p>
    <w:p w:rsidR="00402DB9" w:rsidRPr="002B1951" w:rsidRDefault="00402DB9" w:rsidP="00402DB9">
      <w:pPr>
        <w:pStyle w:val="a5"/>
        <w:widowControl/>
        <w:numPr>
          <w:ilvl w:val="0"/>
          <w:numId w:val="1"/>
        </w:numPr>
        <w:autoSpaceDE/>
        <w:autoSpaceDN/>
        <w:ind w:left="0" w:right="0" w:firstLine="709"/>
        <w:contextualSpacing/>
        <w:rPr>
          <w:sz w:val="24"/>
          <w:szCs w:val="24"/>
        </w:rPr>
      </w:pPr>
      <w:r w:rsidRPr="002B1951">
        <w:rPr>
          <w:sz w:val="24"/>
          <w:szCs w:val="24"/>
        </w:rPr>
        <w:t xml:space="preserve">Размер платы за пользование парковочным местом платной парковки – производится на основании Методики расчёта размера 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Московской области, утвержденной </w:t>
      </w:r>
      <w:r w:rsidR="00EA5BAB">
        <w:rPr>
          <w:sz w:val="24"/>
          <w:szCs w:val="24"/>
        </w:rPr>
        <w:t>п</w:t>
      </w:r>
      <w:r w:rsidRPr="002B1951">
        <w:rPr>
          <w:sz w:val="24"/>
          <w:szCs w:val="24"/>
        </w:rPr>
        <w:t>остановлением Правительства Московской области от 24.09.2024 № 1045-ПП «Об утверждении методики расчёта размера 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Московской области и установлении её максимального размера» и составляет, в зависимости от категории транспортного средства:</w:t>
      </w:r>
    </w:p>
    <w:p w:rsidR="00EA5BAB" w:rsidRPr="00782967" w:rsidRDefault="00EA5BAB" w:rsidP="003C11D3">
      <w:pPr>
        <w:ind w:firstLine="709"/>
        <w:contextualSpacing/>
      </w:pPr>
      <w:r w:rsidRPr="00782967">
        <w:t>- для транспортных средств категории «А» и «М» - 25 руб./час;</w:t>
      </w:r>
    </w:p>
    <w:p w:rsidR="00EA5BAB" w:rsidRPr="00782967" w:rsidRDefault="00EA5BAB" w:rsidP="003C11D3">
      <w:pPr>
        <w:pStyle w:val="a5"/>
        <w:ind w:left="0" w:firstLine="709"/>
        <w:contextualSpacing/>
        <w:rPr>
          <w:sz w:val="24"/>
          <w:szCs w:val="24"/>
        </w:rPr>
      </w:pPr>
      <w:r w:rsidRPr="00782967">
        <w:rPr>
          <w:sz w:val="24"/>
          <w:szCs w:val="24"/>
        </w:rPr>
        <w:t>- для транспортных средств категории «В» - 50 руб./час;</w:t>
      </w:r>
    </w:p>
    <w:p w:rsidR="00EA5BAB" w:rsidRPr="00782967" w:rsidRDefault="00EA5BAB" w:rsidP="003C11D3">
      <w:pPr>
        <w:pStyle w:val="a5"/>
        <w:ind w:left="0" w:firstLine="709"/>
        <w:contextualSpacing/>
        <w:rPr>
          <w:sz w:val="24"/>
          <w:szCs w:val="24"/>
        </w:rPr>
      </w:pPr>
      <w:r w:rsidRPr="00782967">
        <w:rPr>
          <w:sz w:val="24"/>
          <w:szCs w:val="24"/>
        </w:rPr>
        <w:t>- для транспортных средств иных категорий – 100 руб./час.</w:t>
      </w:r>
    </w:p>
    <w:p w:rsidR="00402DB9" w:rsidRPr="002B1951" w:rsidRDefault="00402DB9" w:rsidP="00402DB9">
      <w:pPr>
        <w:pStyle w:val="a5"/>
        <w:widowControl/>
        <w:numPr>
          <w:ilvl w:val="0"/>
          <w:numId w:val="1"/>
        </w:numPr>
        <w:autoSpaceDE/>
        <w:autoSpaceDN/>
        <w:ind w:left="0" w:right="0" w:firstLine="709"/>
        <w:contextualSpacing/>
        <w:rPr>
          <w:sz w:val="24"/>
          <w:szCs w:val="24"/>
        </w:rPr>
      </w:pPr>
      <w:r w:rsidRPr="002B1951">
        <w:rPr>
          <w:sz w:val="24"/>
          <w:szCs w:val="24"/>
        </w:rPr>
        <w:t>Период времени, когда платная парковка (парковочное место) используется бесплатно</w:t>
      </w:r>
      <w:r w:rsidR="00782967">
        <w:rPr>
          <w:sz w:val="24"/>
          <w:szCs w:val="24"/>
        </w:rPr>
        <w:t>, за исключением случаев, установленных законодательством Российской Федерации и законодательством Московской области</w:t>
      </w:r>
      <w:r w:rsidRPr="002B1951">
        <w:rPr>
          <w:sz w:val="24"/>
          <w:szCs w:val="24"/>
        </w:rPr>
        <w:t>:</w:t>
      </w:r>
    </w:p>
    <w:p w:rsidR="00402DB9" w:rsidRPr="002B1951" w:rsidRDefault="00882815" w:rsidP="003C11D3">
      <w:pPr>
        <w:pStyle w:val="a5"/>
        <w:widowControl/>
        <w:autoSpaceDE/>
        <w:autoSpaceDN/>
        <w:ind w:left="0" w:right="0" w:firstLine="709"/>
        <w:contextualSpacing/>
        <w:rPr>
          <w:sz w:val="24"/>
          <w:szCs w:val="24"/>
        </w:rPr>
      </w:pPr>
      <w:r>
        <w:rPr>
          <w:sz w:val="24"/>
          <w:szCs w:val="24"/>
        </w:rPr>
        <w:t xml:space="preserve">- </w:t>
      </w:r>
      <w:r w:rsidR="00402DB9" w:rsidRPr="002B1951">
        <w:rPr>
          <w:sz w:val="24"/>
          <w:szCs w:val="24"/>
        </w:rPr>
        <w:t>каждое воскресенье с 00 часов 00 минут до 23</w:t>
      </w:r>
      <w:r w:rsidR="00E50B63">
        <w:rPr>
          <w:sz w:val="24"/>
          <w:szCs w:val="24"/>
        </w:rPr>
        <w:t xml:space="preserve"> часов 59 минут.</w:t>
      </w:r>
    </w:p>
    <w:p w:rsidR="00402DB9" w:rsidRPr="00E50B63" w:rsidRDefault="00402DB9" w:rsidP="00E50B63"/>
    <w:sectPr w:rsidR="00402DB9" w:rsidRPr="00E50B6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C2D" w:rsidRDefault="00F07C2D" w:rsidP="003E6DBC">
      <w:r>
        <w:separator/>
      </w:r>
    </w:p>
  </w:endnote>
  <w:endnote w:type="continuationSeparator" w:id="0">
    <w:p w:rsidR="00F07C2D" w:rsidRDefault="00F07C2D" w:rsidP="003E6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C2D" w:rsidRDefault="00F07C2D" w:rsidP="003E6DBC">
      <w:r>
        <w:separator/>
      </w:r>
    </w:p>
  </w:footnote>
  <w:footnote w:type="continuationSeparator" w:id="0">
    <w:p w:rsidR="00F07C2D" w:rsidRDefault="00F07C2D" w:rsidP="003E6D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AE2F3C"/>
    <w:multiLevelType w:val="hybridMultilevel"/>
    <w:tmpl w:val="2D6259EE"/>
    <w:lvl w:ilvl="0" w:tplc="4E3E0F0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3276443"/>
    <w:multiLevelType w:val="hybridMultilevel"/>
    <w:tmpl w:val="6C4AE84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60F"/>
    <w:rsid w:val="000F5445"/>
    <w:rsid w:val="001008EB"/>
    <w:rsid w:val="00222424"/>
    <w:rsid w:val="002515E4"/>
    <w:rsid w:val="002B3ADE"/>
    <w:rsid w:val="002C064A"/>
    <w:rsid w:val="003C11D3"/>
    <w:rsid w:val="003E6DBC"/>
    <w:rsid w:val="00402DB9"/>
    <w:rsid w:val="00540D94"/>
    <w:rsid w:val="0056449C"/>
    <w:rsid w:val="006D560F"/>
    <w:rsid w:val="007067A8"/>
    <w:rsid w:val="00712DAE"/>
    <w:rsid w:val="00742A3C"/>
    <w:rsid w:val="00782967"/>
    <w:rsid w:val="008319D7"/>
    <w:rsid w:val="00870506"/>
    <w:rsid w:val="00882815"/>
    <w:rsid w:val="0089131E"/>
    <w:rsid w:val="009F5B3C"/>
    <w:rsid w:val="00B1342C"/>
    <w:rsid w:val="00B66AF8"/>
    <w:rsid w:val="00C77532"/>
    <w:rsid w:val="00CF5704"/>
    <w:rsid w:val="00D025E8"/>
    <w:rsid w:val="00D2502A"/>
    <w:rsid w:val="00DC159D"/>
    <w:rsid w:val="00E50B63"/>
    <w:rsid w:val="00EA5BAB"/>
    <w:rsid w:val="00F07C2D"/>
    <w:rsid w:val="00F96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FF2D6B-6F4B-4C3A-9074-7025B91A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60F"/>
    <w:pPr>
      <w:spacing w:after="0" w:line="240" w:lineRule="auto"/>
    </w:pPr>
    <w:rPr>
      <w:rFonts w:ascii="Times New Roman" w:eastAsia="Times New Roman" w:hAnsi="Times New Roman"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02DB9"/>
    <w:pPr>
      <w:widowControl w:val="0"/>
      <w:autoSpaceDE w:val="0"/>
      <w:autoSpaceDN w:val="0"/>
    </w:pPr>
    <w:rPr>
      <w:rFonts w:cs="Times New Roman"/>
      <w:sz w:val="28"/>
      <w:szCs w:val="28"/>
      <w:lang w:eastAsia="en-US"/>
    </w:rPr>
  </w:style>
  <w:style w:type="character" w:customStyle="1" w:styleId="a4">
    <w:name w:val="Основной текст Знак"/>
    <w:basedOn w:val="a0"/>
    <w:link w:val="a3"/>
    <w:uiPriority w:val="1"/>
    <w:rsid w:val="00402DB9"/>
    <w:rPr>
      <w:rFonts w:ascii="Times New Roman" w:eastAsia="Times New Roman" w:hAnsi="Times New Roman" w:cs="Times New Roman"/>
      <w:sz w:val="28"/>
      <w:szCs w:val="28"/>
    </w:rPr>
  </w:style>
  <w:style w:type="paragraph" w:styleId="a5">
    <w:name w:val="List Paragraph"/>
    <w:basedOn w:val="a"/>
    <w:uiPriority w:val="34"/>
    <w:qFormat/>
    <w:rsid w:val="00402DB9"/>
    <w:pPr>
      <w:widowControl w:val="0"/>
      <w:autoSpaceDE w:val="0"/>
      <w:autoSpaceDN w:val="0"/>
      <w:ind w:left="102" w:right="106" w:firstLine="707"/>
      <w:jc w:val="both"/>
    </w:pPr>
    <w:rPr>
      <w:rFonts w:cs="Times New Roman"/>
      <w:sz w:val="22"/>
      <w:szCs w:val="22"/>
      <w:lang w:eastAsia="en-US"/>
    </w:rPr>
  </w:style>
  <w:style w:type="paragraph" w:customStyle="1" w:styleId="ConsPlusNormal">
    <w:name w:val="ConsPlusNormal"/>
    <w:rsid w:val="00402DB9"/>
    <w:pPr>
      <w:widowControl w:val="0"/>
      <w:autoSpaceDE w:val="0"/>
      <w:autoSpaceDN w:val="0"/>
      <w:spacing w:after="0" w:line="240" w:lineRule="auto"/>
    </w:pPr>
    <w:rPr>
      <w:rFonts w:ascii="Calibri" w:eastAsiaTheme="minorEastAsia" w:hAnsi="Calibri" w:cs="Calibri"/>
      <w:lang w:eastAsia="ru-RU"/>
    </w:rPr>
  </w:style>
  <w:style w:type="table" w:styleId="a6">
    <w:name w:val="Table Grid"/>
    <w:basedOn w:val="a1"/>
    <w:uiPriority w:val="39"/>
    <w:rsid w:val="00402DB9"/>
    <w:pPr>
      <w:spacing w:after="0" w:line="240" w:lineRule="auto"/>
    </w:pPr>
    <w:rPr>
      <w:rFonts w:ascii="Times New Roman" w:hAnsi="Times New Roman" w:cs="Times New Roman"/>
      <w:bCs/>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02DB9"/>
    <w:rPr>
      <w:rFonts w:ascii="Segoe UI" w:hAnsi="Segoe UI" w:cs="Segoe UI"/>
      <w:sz w:val="18"/>
      <w:szCs w:val="18"/>
    </w:rPr>
  </w:style>
  <w:style w:type="character" w:customStyle="1" w:styleId="a8">
    <w:name w:val="Текст выноски Знак"/>
    <w:basedOn w:val="a0"/>
    <w:link w:val="a7"/>
    <w:uiPriority w:val="99"/>
    <w:semiHidden/>
    <w:rsid w:val="00402DB9"/>
    <w:rPr>
      <w:rFonts w:ascii="Segoe UI" w:eastAsia="Times New Roman" w:hAnsi="Segoe UI" w:cs="Segoe UI"/>
      <w:sz w:val="18"/>
      <w:szCs w:val="18"/>
      <w:lang w:eastAsia="ru-RU"/>
    </w:rPr>
  </w:style>
  <w:style w:type="paragraph" w:styleId="a9">
    <w:name w:val="header"/>
    <w:basedOn w:val="a"/>
    <w:link w:val="aa"/>
    <w:uiPriority w:val="99"/>
    <w:unhideWhenUsed/>
    <w:rsid w:val="003E6DBC"/>
    <w:pPr>
      <w:tabs>
        <w:tab w:val="center" w:pos="4677"/>
        <w:tab w:val="right" w:pos="9355"/>
      </w:tabs>
    </w:pPr>
  </w:style>
  <w:style w:type="character" w:customStyle="1" w:styleId="aa">
    <w:name w:val="Верхний колонтитул Знак"/>
    <w:basedOn w:val="a0"/>
    <w:link w:val="a9"/>
    <w:uiPriority w:val="99"/>
    <w:rsid w:val="003E6DBC"/>
    <w:rPr>
      <w:rFonts w:ascii="Times New Roman" w:eastAsia="Times New Roman" w:hAnsi="Times New Roman" w:cs="Arial"/>
      <w:sz w:val="24"/>
      <w:szCs w:val="24"/>
      <w:lang w:eastAsia="ru-RU"/>
    </w:rPr>
  </w:style>
  <w:style w:type="paragraph" w:styleId="ab">
    <w:name w:val="footer"/>
    <w:basedOn w:val="a"/>
    <w:link w:val="ac"/>
    <w:uiPriority w:val="99"/>
    <w:unhideWhenUsed/>
    <w:rsid w:val="003E6DBC"/>
    <w:pPr>
      <w:tabs>
        <w:tab w:val="center" w:pos="4677"/>
        <w:tab w:val="right" w:pos="9355"/>
      </w:tabs>
    </w:pPr>
  </w:style>
  <w:style w:type="character" w:customStyle="1" w:styleId="ac">
    <w:name w:val="Нижний колонтитул Знак"/>
    <w:basedOn w:val="a0"/>
    <w:link w:val="ab"/>
    <w:uiPriority w:val="99"/>
    <w:rsid w:val="003E6DBC"/>
    <w:rPr>
      <w:rFonts w:ascii="Times New Roman" w:eastAsia="Times New Roman" w:hAnsi="Times New Roman"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92314-E73E-4EE0-989D-7C47EFCF9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751</Words>
  <Characters>4283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Fizina</dc:creator>
  <cp:keywords/>
  <dc:description/>
  <cp:lastModifiedBy>Татьяна Побежимова</cp:lastModifiedBy>
  <cp:revision>8</cp:revision>
  <cp:lastPrinted>2025-10-10T09:04:00Z</cp:lastPrinted>
  <dcterms:created xsi:type="dcterms:W3CDTF">2025-10-10T09:04:00Z</dcterms:created>
  <dcterms:modified xsi:type="dcterms:W3CDTF">2025-10-14T06:43:00Z</dcterms:modified>
</cp:coreProperties>
</file>