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B2CD54" w14:textId="77777777" w:rsidR="00A75A3E" w:rsidRDefault="005169E8" w:rsidP="00A75A3E">
      <w:pPr>
        <w:jc w:val="center"/>
        <w:rPr>
          <w:sz w:val="32"/>
          <w:szCs w:val="32"/>
        </w:rPr>
      </w:pPr>
      <w:r>
        <w:rPr>
          <w:noProof/>
        </w:rPr>
        <w:drawing>
          <wp:inline distT="0" distB="0" distL="0" distR="0" wp14:anchorId="1938EA15" wp14:editId="0C4866B7">
            <wp:extent cx="497941" cy="530022"/>
            <wp:effectExtent l="0" t="0" r="0" b="3810"/>
            <wp:docPr id="21089961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821" cy="54053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193599D" w14:textId="24AB4640" w:rsidR="00FE2DCB" w:rsidRPr="00A448D0" w:rsidRDefault="005169E8" w:rsidP="00A75A3E">
      <w:pPr>
        <w:jc w:val="center"/>
        <w:rPr>
          <w:b/>
          <w:bCs/>
          <w:sz w:val="36"/>
          <w:szCs w:val="36"/>
        </w:rPr>
      </w:pPr>
      <w:r w:rsidRPr="00A448D0">
        <w:rPr>
          <w:b/>
          <w:bCs/>
          <w:sz w:val="36"/>
          <w:szCs w:val="36"/>
        </w:rPr>
        <w:t xml:space="preserve">Межрайонная природоохранная прокуратура </w:t>
      </w:r>
      <w:r w:rsidR="00A75A3E" w:rsidRPr="00A448D0">
        <w:rPr>
          <w:b/>
          <w:bCs/>
          <w:sz w:val="36"/>
          <w:szCs w:val="36"/>
        </w:rPr>
        <w:br/>
      </w:r>
      <w:r w:rsidRPr="00A448D0">
        <w:rPr>
          <w:b/>
          <w:bCs/>
          <w:sz w:val="36"/>
          <w:szCs w:val="36"/>
        </w:rPr>
        <w:t>Московской области разъясняет</w:t>
      </w:r>
    </w:p>
    <w:p w14:paraId="07425560" w14:textId="15140501" w:rsidR="00EB0E4D" w:rsidRDefault="00E83C57" w:rsidP="00A448D0">
      <w:pPr>
        <w:ind w:firstLine="708"/>
        <w:jc w:val="both"/>
        <w:rPr>
          <w:sz w:val="28"/>
          <w:szCs w:val="28"/>
        </w:rPr>
      </w:pPr>
      <w:r w:rsidRPr="00A448D0">
        <w:rPr>
          <w:sz w:val="28"/>
          <w:szCs w:val="28"/>
        </w:rPr>
        <w:t>В связи с недавними изменениями, внесенными в Федеральный закон от</w:t>
      </w:r>
      <w:r w:rsidR="00BB13A4">
        <w:rPr>
          <w:sz w:val="28"/>
          <w:szCs w:val="28"/>
        </w:rPr>
        <w:t> </w:t>
      </w:r>
      <w:r w:rsidRPr="00A448D0">
        <w:rPr>
          <w:sz w:val="28"/>
          <w:szCs w:val="28"/>
        </w:rPr>
        <w:t xml:space="preserve">26 октября 2002 года № 127-ФЗ </w:t>
      </w:r>
      <w:r w:rsidR="000B79F4">
        <w:rPr>
          <w:sz w:val="28"/>
          <w:szCs w:val="28"/>
        </w:rPr>
        <w:t>«</w:t>
      </w:r>
      <w:r w:rsidRPr="00A448D0">
        <w:rPr>
          <w:sz w:val="28"/>
          <w:szCs w:val="28"/>
        </w:rPr>
        <w:t>О несостоятельности (банкротстве)</w:t>
      </w:r>
      <w:r w:rsidR="000B79F4">
        <w:rPr>
          <w:sz w:val="28"/>
          <w:szCs w:val="28"/>
        </w:rPr>
        <w:t>»</w:t>
      </w:r>
      <w:r w:rsidR="00BB13A4">
        <w:rPr>
          <w:sz w:val="28"/>
          <w:szCs w:val="28"/>
        </w:rPr>
        <w:t xml:space="preserve"> отменяется </w:t>
      </w:r>
      <w:r w:rsidR="00A278B1">
        <w:rPr>
          <w:sz w:val="28"/>
          <w:szCs w:val="28"/>
        </w:rPr>
        <w:t>возможность предоставления</w:t>
      </w:r>
      <w:r w:rsidR="00BB13A4">
        <w:rPr>
          <w:sz w:val="28"/>
          <w:szCs w:val="28"/>
        </w:rPr>
        <w:t xml:space="preserve"> отсрочки</w:t>
      </w:r>
      <w:r w:rsidR="00A278B1">
        <w:rPr>
          <w:sz w:val="28"/>
          <w:szCs w:val="28"/>
        </w:rPr>
        <w:t xml:space="preserve"> </w:t>
      </w:r>
      <w:r w:rsidR="00A278B1" w:rsidRPr="00A278B1">
        <w:rPr>
          <w:sz w:val="28"/>
          <w:szCs w:val="28"/>
        </w:rPr>
        <w:t>внесения средств на выплату вознаграждения финансовому управляющему</w:t>
      </w:r>
      <w:r w:rsidR="00A278B1">
        <w:rPr>
          <w:sz w:val="28"/>
          <w:szCs w:val="28"/>
        </w:rPr>
        <w:t>.</w:t>
      </w:r>
    </w:p>
    <w:p w14:paraId="4C262BD6" w14:textId="21628770" w:rsidR="00EB0E4D" w:rsidRPr="00A448D0" w:rsidRDefault="00FC4DB3" w:rsidP="007112F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Ныне действовавшая редакция </w:t>
      </w:r>
      <w:r w:rsidRPr="00A448D0">
        <w:rPr>
          <w:sz w:val="28"/>
          <w:szCs w:val="28"/>
        </w:rPr>
        <w:t>Федеральн</w:t>
      </w:r>
      <w:r>
        <w:rPr>
          <w:sz w:val="28"/>
          <w:szCs w:val="28"/>
        </w:rPr>
        <w:t>ого</w:t>
      </w:r>
      <w:r w:rsidRPr="00A448D0">
        <w:rPr>
          <w:sz w:val="28"/>
          <w:szCs w:val="28"/>
        </w:rPr>
        <w:t xml:space="preserve"> закон</w:t>
      </w:r>
      <w:r>
        <w:rPr>
          <w:sz w:val="28"/>
          <w:szCs w:val="28"/>
        </w:rPr>
        <w:t>а</w:t>
      </w:r>
      <w:r w:rsidRPr="00A448D0">
        <w:rPr>
          <w:sz w:val="28"/>
          <w:szCs w:val="28"/>
        </w:rPr>
        <w:t xml:space="preserve"> от</w:t>
      </w:r>
      <w:r>
        <w:rPr>
          <w:sz w:val="28"/>
          <w:szCs w:val="28"/>
        </w:rPr>
        <w:t> </w:t>
      </w:r>
      <w:r w:rsidRPr="00A448D0">
        <w:rPr>
          <w:sz w:val="28"/>
          <w:szCs w:val="28"/>
        </w:rPr>
        <w:t xml:space="preserve">26 октября 2002 года № 127-ФЗ </w:t>
      </w:r>
      <w:r>
        <w:rPr>
          <w:sz w:val="28"/>
          <w:szCs w:val="28"/>
        </w:rPr>
        <w:t>«</w:t>
      </w:r>
      <w:r w:rsidRPr="00A448D0">
        <w:rPr>
          <w:sz w:val="28"/>
          <w:szCs w:val="28"/>
        </w:rPr>
        <w:t>О несостоятельности (банкротстве)</w:t>
      </w:r>
      <w:r>
        <w:rPr>
          <w:sz w:val="28"/>
          <w:szCs w:val="28"/>
        </w:rPr>
        <w:t xml:space="preserve">» </w:t>
      </w:r>
      <w:r w:rsidR="003809A4">
        <w:rPr>
          <w:sz w:val="28"/>
          <w:szCs w:val="28"/>
        </w:rPr>
        <w:t>в ч. 4</w:t>
      </w:r>
      <w:r w:rsidR="00320A97">
        <w:rPr>
          <w:sz w:val="28"/>
          <w:szCs w:val="28"/>
        </w:rPr>
        <w:t xml:space="preserve"> ст.</w:t>
      </w:r>
      <w:r w:rsidR="00A03EA3">
        <w:rPr>
          <w:sz w:val="28"/>
          <w:szCs w:val="28"/>
        </w:rPr>
        <w:t> </w:t>
      </w:r>
      <w:r w:rsidR="00320A97" w:rsidRPr="00320A97">
        <w:rPr>
          <w:sz w:val="28"/>
          <w:szCs w:val="28"/>
        </w:rPr>
        <w:t>213.4 предусматривала</w:t>
      </w:r>
      <w:r w:rsidR="001D45D8">
        <w:rPr>
          <w:sz w:val="28"/>
          <w:szCs w:val="28"/>
        </w:rPr>
        <w:t xml:space="preserve"> </w:t>
      </w:r>
      <w:r w:rsidR="003D4C96">
        <w:rPr>
          <w:sz w:val="28"/>
          <w:szCs w:val="28"/>
        </w:rPr>
        <w:t>право арбитражного</w:t>
      </w:r>
      <w:r w:rsidR="001D45D8">
        <w:rPr>
          <w:sz w:val="28"/>
          <w:szCs w:val="28"/>
        </w:rPr>
        <w:t xml:space="preserve"> суда</w:t>
      </w:r>
      <w:r w:rsidR="003D4C96">
        <w:rPr>
          <w:sz w:val="28"/>
          <w:szCs w:val="28"/>
        </w:rPr>
        <w:t xml:space="preserve"> предоставл</w:t>
      </w:r>
      <w:r w:rsidR="00A55694">
        <w:rPr>
          <w:sz w:val="28"/>
          <w:szCs w:val="28"/>
        </w:rPr>
        <w:t>ять по ходатайству гражданина отсрочку</w:t>
      </w:r>
      <w:r w:rsidR="003C0530">
        <w:rPr>
          <w:sz w:val="28"/>
          <w:szCs w:val="28"/>
        </w:rPr>
        <w:t xml:space="preserve"> </w:t>
      </w:r>
      <w:r w:rsidR="003C0530" w:rsidRPr="003C0530">
        <w:rPr>
          <w:sz w:val="28"/>
          <w:szCs w:val="28"/>
        </w:rPr>
        <w:t>внесения средств на выплату вознаграждения финансовому управляющему сроком до даты судебного заседания по рассмотрению обоснованности заявления о признании гражданина банкротом.</w:t>
      </w:r>
      <w:r w:rsidR="009A399B">
        <w:rPr>
          <w:sz w:val="28"/>
          <w:szCs w:val="28"/>
        </w:rPr>
        <w:t xml:space="preserve"> </w:t>
      </w:r>
      <w:r w:rsidR="003C0530">
        <w:rPr>
          <w:sz w:val="28"/>
          <w:szCs w:val="28"/>
        </w:rPr>
        <w:t xml:space="preserve">С 9 января 2026 года вступила в силу новая редакция Федерального закона, в соответствии с которой </w:t>
      </w:r>
      <w:r w:rsidR="00A80016">
        <w:rPr>
          <w:sz w:val="28"/>
          <w:szCs w:val="28"/>
        </w:rPr>
        <w:t xml:space="preserve">уточняются </w:t>
      </w:r>
      <w:r w:rsidR="00A80016" w:rsidRPr="00A448D0">
        <w:rPr>
          <w:sz w:val="28"/>
          <w:szCs w:val="28"/>
        </w:rPr>
        <w:t>нормы о финансировании процедур банкротства физ</w:t>
      </w:r>
      <w:r w:rsidR="00A80016">
        <w:rPr>
          <w:sz w:val="28"/>
          <w:szCs w:val="28"/>
        </w:rPr>
        <w:t xml:space="preserve">ических лиц. </w:t>
      </w:r>
      <w:r w:rsidR="00EB0E4D" w:rsidRPr="00A448D0">
        <w:rPr>
          <w:sz w:val="28"/>
          <w:szCs w:val="28"/>
        </w:rPr>
        <w:t>Федеральный закон от</w:t>
      </w:r>
      <w:r w:rsidR="00A80016">
        <w:rPr>
          <w:sz w:val="28"/>
          <w:szCs w:val="28"/>
        </w:rPr>
        <w:t> </w:t>
      </w:r>
      <w:r w:rsidR="00EB0E4D" w:rsidRPr="00A448D0">
        <w:rPr>
          <w:sz w:val="28"/>
          <w:szCs w:val="28"/>
        </w:rPr>
        <w:t>29.12.2025</w:t>
      </w:r>
      <w:r w:rsidR="00A80016">
        <w:rPr>
          <w:sz w:val="28"/>
          <w:szCs w:val="28"/>
        </w:rPr>
        <w:t> № </w:t>
      </w:r>
      <w:r w:rsidR="00EB0E4D" w:rsidRPr="00A448D0">
        <w:rPr>
          <w:sz w:val="28"/>
          <w:szCs w:val="28"/>
        </w:rPr>
        <w:t>544-ФЗ</w:t>
      </w:r>
      <w:r w:rsidR="00434C4D">
        <w:rPr>
          <w:sz w:val="28"/>
          <w:szCs w:val="28"/>
        </w:rPr>
        <w:t xml:space="preserve"> отменил ранее существовавшую процедуру</w:t>
      </w:r>
      <w:r w:rsidR="00342C92">
        <w:rPr>
          <w:sz w:val="28"/>
          <w:szCs w:val="28"/>
        </w:rPr>
        <w:t xml:space="preserve"> отсрочки, а также уточнил положения ч. 4 ст. </w:t>
      </w:r>
      <w:r w:rsidR="007112FB">
        <w:rPr>
          <w:sz w:val="28"/>
          <w:szCs w:val="28"/>
        </w:rPr>
        <w:t>213.4. Теперь денежные с</w:t>
      </w:r>
      <w:r w:rsidR="00EB0E4D" w:rsidRPr="00A448D0">
        <w:rPr>
          <w:sz w:val="28"/>
          <w:szCs w:val="28"/>
        </w:rPr>
        <w:t xml:space="preserve">редства на выплату вознаграждения </w:t>
      </w:r>
      <w:r w:rsidR="00533CB0">
        <w:rPr>
          <w:sz w:val="28"/>
          <w:szCs w:val="28"/>
        </w:rPr>
        <w:t xml:space="preserve">финансовому </w:t>
      </w:r>
      <w:r w:rsidR="00EB0E4D" w:rsidRPr="00A448D0">
        <w:rPr>
          <w:sz w:val="28"/>
          <w:szCs w:val="28"/>
        </w:rPr>
        <w:t xml:space="preserve">управляющему вносятся с даты вынесения определения о принятии заявления о признании гражданина банкротом до даты заседания по проверке обоснованности заявления. </w:t>
      </w:r>
    </w:p>
    <w:p w14:paraId="6F6C9718" w14:textId="06E99C29" w:rsidR="00EB0E4D" w:rsidRPr="00A448D0" w:rsidRDefault="008E7E93" w:rsidP="008E7E9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Аналогичный </w:t>
      </w:r>
      <w:r w:rsidR="00EB0E4D" w:rsidRPr="00A448D0">
        <w:rPr>
          <w:sz w:val="28"/>
          <w:szCs w:val="28"/>
        </w:rPr>
        <w:t xml:space="preserve">срок установлен </w:t>
      </w:r>
      <w:r w:rsidR="00FA7357">
        <w:rPr>
          <w:sz w:val="28"/>
          <w:szCs w:val="28"/>
        </w:rPr>
        <w:t xml:space="preserve">и </w:t>
      </w:r>
      <w:r w:rsidR="00EB0E4D" w:rsidRPr="00A448D0">
        <w:rPr>
          <w:sz w:val="28"/>
          <w:szCs w:val="28"/>
        </w:rPr>
        <w:t xml:space="preserve">для перечисления оплаты услуг лиц, привлекаемых для выполнения возложенных на </w:t>
      </w:r>
      <w:r w:rsidR="00194B26">
        <w:rPr>
          <w:sz w:val="28"/>
          <w:szCs w:val="28"/>
        </w:rPr>
        <w:t xml:space="preserve">финансового </w:t>
      </w:r>
      <w:r w:rsidR="00EB0E4D" w:rsidRPr="00A448D0">
        <w:rPr>
          <w:sz w:val="28"/>
          <w:szCs w:val="28"/>
        </w:rPr>
        <w:t>управляющего обязанностей</w:t>
      </w:r>
      <w:r w:rsidR="008C5659">
        <w:rPr>
          <w:sz w:val="28"/>
          <w:szCs w:val="28"/>
        </w:rPr>
        <w:t>. О</w:t>
      </w:r>
      <w:r w:rsidR="00FA7357">
        <w:rPr>
          <w:sz w:val="28"/>
          <w:szCs w:val="28"/>
        </w:rPr>
        <w:t xml:space="preserve">днако </w:t>
      </w:r>
      <w:r w:rsidR="00A03EA3">
        <w:rPr>
          <w:sz w:val="28"/>
          <w:szCs w:val="28"/>
        </w:rPr>
        <w:t xml:space="preserve">редакция ч. 5 ст. 213.4 </w:t>
      </w:r>
      <w:r w:rsidR="00FA7357">
        <w:rPr>
          <w:sz w:val="28"/>
          <w:szCs w:val="28"/>
        </w:rPr>
        <w:t>Федеральн</w:t>
      </w:r>
      <w:r w:rsidR="00A03EA3">
        <w:rPr>
          <w:sz w:val="28"/>
          <w:szCs w:val="28"/>
        </w:rPr>
        <w:t>ого</w:t>
      </w:r>
      <w:r w:rsidR="00FA7357">
        <w:rPr>
          <w:sz w:val="28"/>
          <w:szCs w:val="28"/>
        </w:rPr>
        <w:t xml:space="preserve"> закон</w:t>
      </w:r>
      <w:r w:rsidR="00A03EA3">
        <w:rPr>
          <w:sz w:val="28"/>
          <w:szCs w:val="28"/>
        </w:rPr>
        <w:t>а</w:t>
      </w:r>
      <w:r w:rsidR="00FA7357">
        <w:rPr>
          <w:sz w:val="28"/>
          <w:szCs w:val="28"/>
        </w:rPr>
        <w:t xml:space="preserve"> «</w:t>
      </w:r>
      <w:r w:rsidR="00FA7357" w:rsidRPr="00A448D0">
        <w:rPr>
          <w:sz w:val="28"/>
          <w:szCs w:val="28"/>
        </w:rPr>
        <w:t>О</w:t>
      </w:r>
      <w:r w:rsidR="00A03EA3">
        <w:rPr>
          <w:sz w:val="28"/>
          <w:szCs w:val="28"/>
        </w:rPr>
        <w:t> н</w:t>
      </w:r>
      <w:r w:rsidR="00FA7357" w:rsidRPr="00A448D0">
        <w:rPr>
          <w:sz w:val="28"/>
          <w:szCs w:val="28"/>
        </w:rPr>
        <w:t>есостоятельности (банкротстве)</w:t>
      </w:r>
      <w:r w:rsidR="00FA7357">
        <w:rPr>
          <w:sz w:val="28"/>
          <w:szCs w:val="28"/>
        </w:rPr>
        <w:t xml:space="preserve">» не </w:t>
      </w:r>
      <w:r w:rsidR="00A03EA3">
        <w:rPr>
          <w:sz w:val="28"/>
          <w:szCs w:val="28"/>
        </w:rPr>
        <w:t xml:space="preserve">претерпела изменений в части </w:t>
      </w:r>
      <w:r w:rsidR="0092433C">
        <w:rPr>
          <w:sz w:val="28"/>
          <w:szCs w:val="28"/>
        </w:rPr>
        <w:t>предоставления гражданину права ходатайствовать перед арбитражным судом о предоставлении отсрочки.</w:t>
      </w:r>
    </w:p>
    <w:p w14:paraId="15E08E40" w14:textId="77777777" w:rsidR="00EB0E4D" w:rsidRPr="00A448D0" w:rsidRDefault="00EB0E4D" w:rsidP="00A448D0">
      <w:pPr>
        <w:jc w:val="both"/>
        <w:rPr>
          <w:sz w:val="28"/>
          <w:szCs w:val="28"/>
        </w:rPr>
      </w:pPr>
    </w:p>
    <w:p w14:paraId="29B66D7E" w14:textId="77777777" w:rsidR="00EB0E4D" w:rsidRDefault="00EB0E4D"/>
    <w:sectPr w:rsidR="00EB0E4D" w:rsidSect="0081053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12D9"/>
    <w:rsid w:val="000B79F4"/>
    <w:rsid w:val="00130027"/>
    <w:rsid w:val="00165D66"/>
    <w:rsid w:val="001823CC"/>
    <w:rsid w:val="00185CBD"/>
    <w:rsid w:val="00194B26"/>
    <w:rsid w:val="001C12D9"/>
    <w:rsid w:val="001C3694"/>
    <w:rsid w:val="001D45D8"/>
    <w:rsid w:val="00320A97"/>
    <w:rsid w:val="00342C92"/>
    <w:rsid w:val="003809A4"/>
    <w:rsid w:val="003B6E72"/>
    <w:rsid w:val="003C0530"/>
    <w:rsid w:val="003D4C96"/>
    <w:rsid w:val="00434C4D"/>
    <w:rsid w:val="00437FE4"/>
    <w:rsid w:val="004C0D2E"/>
    <w:rsid w:val="005169E8"/>
    <w:rsid w:val="00533CB0"/>
    <w:rsid w:val="0061396E"/>
    <w:rsid w:val="00652E81"/>
    <w:rsid w:val="00710DC2"/>
    <w:rsid w:val="007112FB"/>
    <w:rsid w:val="00727026"/>
    <w:rsid w:val="00777CAB"/>
    <w:rsid w:val="007B18E5"/>
    <w:rsid w:val="0081053E"/>
    <w:rsid w:val="00856032"/>
    <w:rsid w:val="008C5659"/>
    <w:rsid w:val="008E7E93"/>
    <w:rsid w:val="0092433C"/>
    <w:rsid w:val="00961473"/>
    <w:rsid w:val="009A399B"/>
    <w:rsid w:val="009A4351"/>
    <w:rsid w:val="00A03EA3"/>
    <w:rsid w:val="00A278B1"/>
    <w:rsid w:val="00A448D0"/>
    <w:rsid w:val="00A55694"/>
    <w:rsid w:val="00A75A3E"/>
    <w:rsid w:val="00A80016"/>
    <w:rsid w:val="00BB13A4"/>
    <w:rsid w:val="00C20017"/>
    <w:rsid w:val="00E26A58"/>
    <w:rsid w:val="00E83C57"/>
    <w:rsid w:val="00E90E6D"/>
    <w:rsid w:val="00E96894"/>
    <w:rsid w:val="00EB0E4D"/>
    <w:rsid w:val="00F002B6"/>
    <w:rsid w:val="00FA7357"/>
    <w:rsid w:val="00FC4DB3"/>
    <w:rsid w:val="00FE2D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348D1E"/>
  <w15:chartTrackingRefBased/>
  <w15:docId w15:val="{A4192E4B-DF5D-42A1-BB6C-8F9B133AB5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kern w:val="2"/>
        <w:sz w:val="24"/>
        <w:szCs w:val="22"/>
        <w:lang w:val="ru-RU" w:eastAsia="en-US" w:bidi="ar-SA"/>
        <w14:ligatures w14:val="standardContextual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C0D2E"/>
    <w:rPr>
      <w:kern w:val="0"/>
      <w:szCs w:val="20"/>
      <w:lang w:eastAsia="ru-RU"/>
      <w14:ligatures w14:val="none"/>
    </w:rPr>
  </w:style>
  <w:style w:type="paragraph" w:styleId="1">
    <w:name w:val="heading 1"/>
    <w:basedOn w:val="a"/>
    <w:next w:val="a"/>
    <w:link w:val="10"/>
    <w:autoRedefine/>
    <w:uiPriority w:val="9"/>
    <w:qFormat/>
    <w:rsid w:val="00E96894"/>
    <w:pPr>
      <w:keepNext/>
      <w:suppressAutoHyphens/>
      <w:spacing w:before="360" w:after="240"/>
      <w:jc w:val="center"/>
      <w:outlineLvl w:val="0"/>
    </w:pPr>
    <w:rPr>
      <w:rFonts w:eastAsiaTheme="minorHAnsi"/>
      <w:b/>
      <w:caps/>
      <w:kern w:val="28"/>
      <w:sz w:val="28"/>
      <w:szCs w:val="22"/>
      <w:lang w:eastAsia="en-US"/>
    </w:rPr>
  </w:style>
  <w:style w:type="paragraph" w:styleId="2">
    <w:name w:val="heading 2"/>
    <w:basedOn w:val="a"/>
    <w:next w:val="a"/>
    <w:link w:val="20"/>
    <w:qFormat/>
    <w:rsid w:val="00E96894"/>
    <w:pPr>
      <w:keepNext/>
      <w:suppressAutoHyphens/>
      <w:spacing w:before="240" w:after="0"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E96894"/>
    <w:pPr>
      <w:keepNext/>
      <w:suppressAutoHyphens/>
      <w:spacing w:before="120" w:after="60"/>
      <w:jc w:val="center"/>
      <w:outlineLvl w:val="2"/>
    </w:pPr>
    <w:rPr>
      <w:b/>
      <w:i/>
    </w:rPr>
  </w:style>
  <w:style w:type="paragraph" w:styleId="4">
    <w:name w:val="heading 4"/>
    <w:basedOn w:val="a"/>
    <w:next w:val="a"/>
    <w:link w:val="40"/>
    <w:uiPriority w:val="9"/>
    <w:unhideWhenUsed/>
    <w:rsid w:val="003B6E72"/>
    <w:pPr>
      <w:keepNext/>
      <w:spacing w:before="200" w:after="60"/>
      <w:jc w:val="center"/>
      <w:outlineLvl w:val="3"/>
    </w:pPr>
    <w:rPr>
      <w:b/>
      <w:bCs/>
      <w:i/>
      <w:szCs w:val="28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B6E72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  <w:szCs w:val="22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C12D9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C12D9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C12D9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C12D9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Министерство"/>
    <w:basedOn w:val="a"/>
    <w:qFormat/>
    <w:rsid w:val="00E96894"/>
    <w:pPr>
      <w:spacing w:after="0"/>
    </w:pPr>
    <w:rPr>
      <w:rFonts w:eastAsia="Calibri"/>
      <w:b/>
      <w:sz w:val="28"/>
    </w:rPr>
  </w:style>
  <w:style w:type="paragraph" w:customStyle="1" w:styleId="a4">
    <w:name w:val="Моё_оглавление"/>
    <w:basedOn w:val="a"/>
    <w:next w:val="a"/>
    <w:qFormat/>
    <w:rsid w:val="00E96894"/>
    <w:pPr>
      <w:spacing w:after="240"/>
      <w:jc w:val="center"/>
    </w:pPr>
    <w:rPr>
      <w:b/>
    </w:rPr>
  </w:style>
  <w:style w:type="paragraph" w:customStyle="1" w:styleId="a5">
    <w:name w:val="Дата_сдачи"/>
    <w:basedOn w:val="a"/>
    <w:next w:val="a"/>
    <w:qFormat/>
    <w:rsid w:val="003B6E72"/>
    <w:pPr>
      <w:tabs>
        <w:tab w:val="left" w:pos="4536"/>
        <w:tab w:val="right" w:pos="8505"/>
      </w:tabs>
      <w:spacing w:before="240"/>
    </w:pPr>
    <w:rPr>
      <w:szCs w:val="24"/>
    </w:rPr>
  </w:style>
  <w:style w:type="character" w:customStyle="1" w:styleId="20">
    <w:name w:val="Заголовок 2 Знак"/>
    <w:basedOn w:val="a0"/>
    <w:link w:val="2"/>
    <w:rsid w:val="00E96894"/>
    <w:rPr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E96894"/>
    <w:rPr>
      <w:b/>
      <w:i/>
      <w:szCs w:val="20"/>
      <w:lang w:eastAsia="ru-RU"/>
    </w:rPr>
  </w:style>
  <w:style w:type="paragraph" w:customStyle="1" w:styleId="a6">
    <w:name w:val="Институт"/>
    <w:basedOn w:val="a"/>
    <w:next w:val="a"/>
    <w:qFormat/>
    <w:rsid w:val="00E96894"/>
    <w:pPr>
      <w:spacing w:before="720" w:after="0"/>
      <w:jc w:val="center"/>
    </w:pPr>
    <w:rPr>
      <w:b/>
      <w:i/>
      <w:sz w:val="28"/>
      <w:szCs w:val="28"/>
    </w:rPr>
  </w:style>
  <w:style w:type="paragraph" w:customStyle="1" w:styleId="a7">
    <w:name w:val="Кафедра"/>
    <w:basedOn w:val="a"/>
    <w:next w:val="a"/>
    <w:qFormat/>
    <w:rsid w:val="00E96894"/>
    <w:pPr>
      <w:spacing w:before="360" w:after="0"/>
      <w:jc w:val="center"/>
    </w:pPr>
    <w:rPr>
      <w:b/>
      <w:sz w:val="28"/>
      <w:szCs w:val="24"/>
    </w:rPr>
  </w:style>
  <w:style w:type="paragraph" w:customStyle="1" w:styleId="a8">
    <w:name w:val="москва"/>
    <w:basedOn w:val="a"/>
    <w:next w:val="a"/>
    <w:qFormat/>
    <w:rsid w:val="003B6E72"/>
    <w:pPr>
      <w:spacing w:before="1200"/>
      <w:jc w:val="center"/>
    </w:pPr>
    <w:rPr>
      <w:b/>
      <w:sz w:val="28"/>
      <w:szCs w:val="28"/>
    </w:rPr>
  </w:style>
  <w:style w:type="paragraph" w:customStyle="1" w:styleId="a9">
    <w:name w:val="Название_рисунка"/>
    <w:basedOn w:val="a"/>
    <w:next w:val="a"/>
    <w:qFormat/>
    <w:rsid w:val="003B6E72"/>
    <w:pPr>
      <w:spacing w:before="120"/>
      <w:jc w:val="center"/>
    </w:pPr>
  </w:style>
  <w:style w:type="paragraph" w:customStyle="1" w:styleId="aa">
    <w:name w:val="Название_таблицы"/>
    <w:basedOn w:val="a"/>
    <w:next w:val="a"/>
    <w:qFormat/>
    <w:rsid w:val="003B6E72"/>
    <w:pPr>
      <w:spacing w:before="240"/>
      <w:jc w:val="center"/>
    </w:pPr>
  </w:style>
  <w:style w:type="paragraph" w:customStyle="1" w:styleId="ab">
    <w:name w:val="Нумерация_таблицы"/>
    <w:basedOn w:val="aa"/>
    <w:qFormat/>
    <w:rsid w:val="003B6E72"/>
    <w:pPr>
      <w:spacing w:after="0"/>
      <w:jc w:val="right"/>
    </w:pPr>
  </w:style>
  <w:style w:type="paragraph" w:customStyle="1" w:styleId="ac">
    <w:name w:val="Сноска_моя"/>
    <w:basedOn w:val="ad"/>
    <w:qFormat/>
    <w:rsid w:val="003B6E72"/>
    <w:pPr>
      <w:spacing w:after="60"/>
      <w:ind w:firstLine="567"/>
      <w:jc w:val="both"/>
    </w:pPr>
  </w:style>
  <w:style w:type="paragraph" w:styleId="ad">
    <w:name w:val="footnote text"/>
    <w:basedOn w:val="a"/>
    <w:link w:val="ae"/>
    <w:uiPriority w:val="99"/>
    <w:semiHidden/>
    <w:unhideWhenUsed/>
    <w:rsid w:val="003B6E72"/>
    <w:rPr>
      <w:sz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3B6E72"/>
    <w:rPr>
      <w:rFonts w:eastAsia="Times New Roman"/>
      <w:sz w:val="20"/>
      <w:szCs w:val="20"/>
      <w:lang w:eastAsia="ru-RU"/>
    </w:rPr>
  </w:style>
  <w:style w:type="paragraph" w:customStyle="1" w:styleId="af">
    <w:name w:val="Студент"/>
    <w:basedOn w:val="a"/>
    <w:next w:val="a"/>
    <w:qFormat/>
    <w:rsid w:val="003B6E72"/>
    <w:pPr>
      <w:tabs>
        <w:tab w:val="left" w:pos="4536"/>
      </w:tabs>
      <w:spacing w:before="240"/>
      <w:ind w:left="4536" w:hanging="4536"/>
    </w:pPr>
    <w:rPr>
      <w:sz w:val="28"/>
      <w:szCs w:val="24"/>
    </w:rPr>
  </w:style>
  <w:style w:type="paragraph" w:customStyle="1" w:styleId="af0">
    <w:name w:val="Текст_мой"/>
    <w:basedOn w:val="a"/>
    <w:next w:val="a"/>
    <w:qFormat/>
    <w:rsid w:val="00E96894"/>
    <w:pPr>
      <w:suppressAutoHyphens/>
      <w:spacing w:after="0" w:line="360" w:lineRule="auto"/>
      <w:ind w:firstLine="567"/>
      <w:jc w:val="both"/>
    </w:pPr>
    <w:rPr>
      <w:sz w:val="28"/>
      <w:szCs w:val="24"/>
    </w:rPr>
  </w:style>
  <w:style w:type="paragraph" w:customStyle="1" w:styleId="af1">
    <w:name w:val="Тема"/>
    <w:basedOn w:val="a"/>
    <w:next w:val="a"/>
    <w:qFormat/>
    <w:rsid w:val="003B6E72"/>
    <w:pPr>
      <w:spacing w:before="720" w:after="720"/>
      <w:jc w:val="center"/>
    </w:pPr>
    <w:rPr>
      <w:b/>
      <w:caps/>
      <w:sz w:val="32"/>
      <w:szCs w:val="24"/>
    </w:rPr>
  </w:style>
  <w:style w:type="character" w:customStyle="1" w:styleId="10">
    <w:name w:val="Заголовок 1 Знак"/>
    <w:basedOn w:val="a0"/>
    <w:link w:val="1"/>
    <w:uiPriority w:val="9"/>
    <w:rsid w:val="00E96894"/>
    <w:rPr>
      <w:rFonts w:eastAsiaTheme="minorHAnsi"/>
      <w:b/>
      <w:caps/>
      <w:kern w:val="28"/>
      <w:sz w:val="28"/>
    </w:rPr>
  </w:style>
  <w:style w:type="character" w:customStyle="1" w:styleId="40">
    <w:name w:val="Заголовок 4 Знак"/>
    <w:link w:val="4"/>
    <w:uiPriority w:val="9"/>
    <w:rsid w:val="003B6E72"/>
    <w:rPr>
      <w:rFonts w:eastAsia="Times New Roman"/>
      <w:b/>
      <w:bCs/>
      <w:i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3B6E72"/>
    <w:rPr>
      <w:rFonts w:asciiTheme="majorHAnsi" w:eastAsiaTheme="majorEastAsia" w:hAnsiTheme="majorHAnsi" w:cstheme="majorBidi"/>
      <w:color w:val="2F5496" w:themeColor="accent1" w:themeShade="BF"/>
    </w:rPr>
  </w:style>
  <w:style w:type="character" w:styleId="af2">
    <w:name w:val="Subtle Reference"/>
    <w:uiPriority w:val="31"/>
    <w:qFormat/>
    <w:rsid w:val="003B6E72"/>
    <w:rPr>
      <w:smallCaps/>
      <w:color w:val="C0504D"/>
      <w:u w:val="single"/>
    </w:rPr>
  </w:style>
  <w:style w:type="paragraph" w:styleId="af3">
    <w:name w:val="Bibliography"/>
    <w:basedOn w:val="a"/>
    <w:next w:val="a"/>
    <w:uiPriority w:val="37"/>
    <w:unhideWhenUsed/>
    <w:rsid w:val="003B6E72"/>
    <w:pPr>
      <w:ind w:firstLine="567"/>
      <w:jc w:val="both"/>
    </w:pPr>
    <w:rPr>
      <w:szCs w:val="24"/>
    </w:rPr>
  </w:style>
  <w:style w:type="paragraph" w:styleId="11">
    <w:name w:val="toc 1"/>
    <w:basedOn w:val="a"/>
    <w:next w:val="a"/>
    <w:uiPriority w:val="39"/>
    <w:rsid w:val="003B6E72"/>
    <w:pPr>
      <w:tabs>
        <w:tab w:val="right" w:leader="dot" w:pos="9356"/>
      </w:tabs>
      <w:spacing w:before="180"/>
    </w:pPr>
    <w:rPr>
      <w:b/>
      <w:smallCaps/>
    </w:rPr>
  </w:style>
  <w:style w:type="paragraph" w:styleId="21">
    <w:name w:val="toc 2"/>
    <w:basedOn w:val="a"/>
    <w:next w:val="a"/>
    <w:uiPriority w:val="39"/>
    <w:rsid w:val="003B6E72"/>
    <w:pPr>
      <w:tabs>
        <w:tab w:val="right" w:leader="dot" w:pos="9356"/>
      </w:tabs>
      <w:spacing w:before="120"/>
      <w:ind w:left="284"/>
    </w:pPr>
    <w:rPr>
      <w:noProof/>
    </w:rPr>
  </w:style>
  <w:style w:type="paragraph" w:styleId="31">
    <w:name w:val="toc 3"/>
    <w:basedOn w:val="a"/>
    <w:next w:val="a"/>
    <w:uiPriority w:val="39"/>
    <w:rsid w:val="003B6E72"/>
    <w:pPr>
      <w:tabs>
        <w:tab w:val="right" w:leader="dot" w:pos="9356"/>
      </w:tabs>
      <w:spacing w:before="60"/>
      <w:ind w:left="567"/>
    </w:pPr>
  </w:style>
  <w:style w:type="character" w:styleId="af4">
    <w:name w:val="Hyperlink"/>
    <w:uiPriority w:val="99"/>
    <w:rsid w:val="003B6E72"/>
    <w:rPr>
      <w:color w:val="0000FF"/>
      <w:u w:val="single"/>
    </w:rPr>
  </w:style>
  <w:style w:type="paragraph" w:customStyle="1" w:styleId="Purple">
    <w:name w:val="Purple"/>
    <w:basedOn w:val="a"/>
    <w:qFormat/>
    <w:rsid w:val="00E96894"/>
    <w:pPr>
      <w:spacing w:after="160" w:line="259" w:lineRule="auto"/>
      <w:ind w:left="-993"/>
      <w:jc w:val="center"/>
    </w:pPr>
    <w:rPr>
      <w:rFonts w:eastAsiaTheme="minorEastAsia"/>
      <w:b/>
      <w:caps/>
      <w:color w:val="7030A0"/>
      <w:szCs w:val="24"/>
    </w:rPr>
  </w:style>
  <w:style w:type="paragraph" w:customStyle="1" w:styleId="af5">
    <w:name w:val="Номер статьи мой"/>
    <w:basedOn w:val="a"/>
    <w:link w:val="af6"/>
    <w:autoRedefine/>
    <w:qFormat/>
    <w:rsid w:val="0061396E"/>
    <w:pPr>
      <w:ind w:left="-851"/>
    </w:pPr>
    <w:rPr>
      <w:b/>
      <w:bCs/>
      <w:color w:val="FFFFFF" w:themeColor="background1"/>
    </w:rPr>
  </w:style>
  <w:style w:type="character" w:customStyle="1" w:styleId="af6">
    <w:name w:val="Номер статьи мой Знак"/>
    <w:basedOn w:val="a0"/>
    <w:link w:val="af5"/>
    <w:rsid w:val="0061396E"/>
    <w:rPr>
      <w:b/>
      <w:bCs/>
      <w:color w:val="FFFFFF" w:themeColor="background1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1C12D9"/>
    <w:rPr>
      <w:rFonts w:asciiTheme="minorHAnsi" w:eastAsiaTheme="majorEastAsia" w:hAnsiTheme="minorHAnsi" w:cstheme="majorBidi"/>
      <w:i/>
      <w:iCs/>
      <w:color w:val="595959" w:themeColor="text1" w:themeTint="A6"/>
      <w:kern w:val="0"/>
      <w:szCs w:val="20"/>
      <w:lang w:eastAsia="ru-RU"/>
      <w14:ligatures w14:val="none"/>
    </w:rPr>
  </w:style>
  <w:style w:type="character" w:customStyle="1" w:styleId="70">
    <w:name w:val="Заголовок 7 Знак"/>
    <w:basedOn w:val="a0"/>
    <w:link w:val="7"/>
    <w:uiPriority w:val="9"/>
    <w:semiHidden/>
    <w:rsid w:val="001C12D9"/>
    <w:rPr>
      <w:rFonts w:asciiTheme="minorHAnsi" w:eastAsiaTheme="majorEastAsia" w:hAnsiTheme="minorHAnsi" w:cstheme="majorBidi"/>
      <w:color w:val="595959" w:themeColor="text1" w:themeTint="A6"/>
      <w:kern w:val="0"/>
      <w:szCs w:val="20"/>
      <w:lang w:eastAsia="ru-RU"/>
      <w14:ligatures w14:val="none"/>
    </w:rPr>
  </w:style>
  <w:style w:type="character" w:customStyle="1" w:styleId="80">
    <w:name w:val="Заголовок 8 Знак"/>
    <w:basedOn w:val="a0"/>
    <w:link w:val="8"/>
    <w:uiPriority w:val="9"/>
    <w:semiHidden/>
    <w:rsid w:val="001C12D9"/>
    <w:rPr>
      <w:rFonts w:asciiTheme="minorHAnsi" w:eastAsiaTheme="majorEastAsia" w:hAnsiTheme="minorHAnsi" w:cstheme="majorBidi"/>
      <w:i/>
      <w:iCs/>
      <w:color w:val="272727" w:themeColor="text1" w:themeTint="D8"/>
      <w:kern w:val="0"/>
      <w:szCs w:val="20"/>
      <w:lang w:eastAsia="ru-RU"/>
      <w14:ligatures w14:val="none"/>
    </w:rPr>
  </w:style>
  <w:style w:type="character" w:customStyle="1" w:styleId="90">
    <w:name w:val="Заголовок 9 Знак"/>
    <w:basedOn w:val="a0"/>
    <w:link w:val="9"/>
    <w:uiPriority w:val="9"/>
    <w:semiHidden/>
    <w:rsid w:val="001C12D9"/>
    <w:rPr>
      <w:rFonts w:asciiTheme="minorHAnsi" w:eastAsiaTheme="majorEastAsia" w:hAnsiTheme="minorHAnsi" w:cstheme="majorBidi"/>
      <w:color w:val="272727" w:themeColor="text1" w:themeTint="D8"/>
      <w:kern w:val="0"/>
      <w:szCs w:val="20"/>
      <w:lang w:eastAsia="ru-RU"/>
      <w14:ligatures w14:val="none"/>
    </w:rPr>
  </w:style>
  <w:style w:type="paragraph" w:styleId="af7">
    <w:name w:val="Title"/>
    <w:basedOn w:val="a"/>
    <w:next w:val="a"/>
    <w:link w:val="af8"/>
    <w:uiPriority w:val="10"/>
    <w:qFormat/>
    <w:rsid w:val="001C12D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8">
    <w:name w:val="Заголовок Знак"/>
    <w:basedOn w:val="a0"/>
    <w:link w:val="af7"/>
    <w:uiPriority w:val="10"/>
    <w:rsid w:val="001C12D9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  <w14:ligatures w14:val="none"/>
    </w:rPr>
  </w:style>
  <w:style w:type="paragraph" w:styleId="af9">
    <w:name w:val="Subtitle"/>
    <w:basedOn w:val="a"/>
    <w:next w:val="a"/>
    <w:link w:val="afa"/>
    <w:uiPriority w:val="11"/>
    <w:qFormat/>
    <w:rsid w:val="001C12D9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afa">
    <w:name w:val="Подзаголовок Знак"/>
    <w:basedOn w:val="a0"/>
    <w:link w:val="af9"/>
    <w:uiPriority w:val="11"/>
    <w:rsid w:val="001C12D9"/>
    <w:rPr>
      <w:rFonts w:asciiTheme="minorHAnsi" w:eastAsiaTheme="majorEastAsia" w:hAnsiTheme="minorHAnsi" w:cstheme="majorBidi"/>
      <w:color w:val="595959" w:themeColor="text1" w:themeTint="A6"/>
      <w:spacing w:val="15"/>
      <w:kern w:val="0"/>
      <w:sz w:val="28"/>
      <w:szCs w:val="28"/>
      <w:lang w:eastAsia="ru-RU"/>
      <w14:ligatures w14:val="none"/>
    </w:rPr>
  </w:style>
  <w:style w:type="paragraph" w:styleId="22">
    <w:name w:val="Quote"/>
    <w:basedOn w:val="a"/>
    <w:next w:val="a"/>
    <w:link w:val="23"/>
    <w:uiPriority w:val="29"/>
    <w:qFormat/>
    <w:rsid w:val="001C12D9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23">
    <w:name w:val="Цитата 2 Знак"/>
    <w:basedOn w:val="a0"/>
    <w:link w:val="22"/>
    <w:uiPriority w:val="29"/>
    <w:rsid w:val="001C12D9"/>
    <w:rPr>
      <w:i/>
      <w:iCs/>
      <w:color w:val="404040" w:themeColor="text1" w:themeTint="BF"/>
      <w:kern w:val="0"/>
      <w:szCs w:val="20"/>
      <w:lang w:eastAsia="ru-RU"/>
      <w14:ligatures w14:val="none"/>
    </w:rPr>
  </w:style>
  <w:style w:type="paragraph" w:styleId="afb">
    <w:name w:val="List Paragraph"/>
    <w:basedOn w:val="a"/>
    <w:uiPriority w:val="34"/>
    <w:qFormat/>
    <w:rsid w:val="001C12D9"/>
    <w:pPr>
      <w:ind w:left="720"/>
      <w:contextualSpacing/>
    </w:pPr>
  </w:style>
  <w:style w:type="character" w:styleId="afc">
    <w:name w:val="Intense Emphasis"/>
    <w:basedOn w:val="a0"/>
    <w:uiPriority w:val="21"/>
    <w:qFormat/>
    <w:rsid w:val="001C12D9"/>
    <w:rPr>
      <w:i/>
      <w:iCs/>
      <w:color w:val="2F5496" w:themeColor="accent1" w:themeShade="BF"/>
    </w:rPr>
  </w:style>
  <w:style w:type="paragraph" w:styleId="afd">
    <w:name w:val="Intense Quote"/>
    <w:basedOn w:val="a"/>
    <w:next w:val="a"/>
    <w:link w:val="afe"/>
    <w:uiPriority w:val="30"/>
    <w:qFormat/>
    <w:rsid w:val="001C12D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fe">
    <w:name w:val="Выделенная цитата Знак"/>
    <w:basedOn w:val="a0"/>
    <w:link w:val="afd"/>
    <w:uiPriority w:val="30"/>
    <w:rsid w:val="001C12D9"/>
    <w:rPr>
      <w:i/>
      <w:iCs/>
      <w:color w:val="2F5496" w:themeColor="accent1" w:themeShade="BF"/>
      <w:kern w:val="0"/>
      <w:szCs w:val="20"/>
      <w:lang w:eastAsia="ru-RU"/>
      <w14:ligatures w14:val="none"/>
    </w:rPr>
  </w:style>
  <w:style w:type="character" w:styleId="aff">
    <w:name w:val="Intense Reference"/>
    <w:basedOn w:val="a0"/>
    <w:uiPriority w:val="32"/>
    <w:qFormat/>
    <w:rsid w:val="001C12D9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241</Words>
  <Characters>1375</Characters>
  <Application>Microsoft Office Word</Application>
  <DocSecurity>0</DocSecurity>
  <Lines>11</Lines>
  <Paragraphs>3</Paragraphs>
  <ScaleCrop>false</ScaleCrop>
  <Company/>
  <LinksUpToDate>false</LinksUpToDate>
  <CharactersWithSpaces>1613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Маргарита Романовна</dc:creator>
  <cp:keywords/>
  <dc:description/>
  <cp:lastModifiedBy>Маргарита Романовна</cp:lastModifiedBy>
  <cp:revision>36</cp:revision>
  <dcterms:created xsi:type="dcterms:W3CDTF">2026-01-21T08:28:00Z</dcterms:created>
  <dcterms:modified xsi:type="dcterms:W3CDTF">2026-01-21T14:12:00Z</dcterms:modified>
</cp:coreProperties>
</file>