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F210A" w14:textId="77777777" w:rsidR="00FB148F" w:rsidRDefault="00FB148F" w:rsidP="00FB148F">
      <w:pPr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12F0B8B" wp14:editId="44DA9A61">
            <wp:extent cx="497941" cy="530022"/>
            <wp:effectExtent l="0" t="0" r="0" b="3810"/>
            <wp:docPr id="2108996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821" cy="540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A36AA0" w14:textId="77777777" w:rsidR="00FB148F" w:rsidRPr="00A448D0" w:rsidRDefault="00FB148F" w:rsidP="00FB148F">
      <w:pPr>
        <w:jc w:val="center"/>
        <w:rPr>
          <w:b/>
          <w:bCs/>
          <w:sz w:val="36"/>
          <w:szCs w:val="36"/>
        </w:rPr>
      </w:pPr>
      <w:r w:rsidRPr="00A448D0">
        <w:rPr>
          <w:b/>
          <w:bCs/>
          <w:sz w:val="36"/>
          <w:szCs w:val="36"/>
        </w:rPr>
        <w:t xml:space="preserve">Межрайонная природоохранная прокуратура </w:t>
      </w:r>
      <w:r w:rsidRPr="00A448D0">
        <w:rPr>
          <w:b/>
          <w:bCs/>
          <w:sz w:val="36"/>
          <w:szCs w:val="36"/>
        </w:rPr>
        <w:br/>
        <w:t>Московской области разъясняет</w:t>
      </w:r>
    </w:p>
    <w:p w14:paraId="3BF7C551" w14:textId="06722D8F" w:rsidR="00FB148F" w:rsidRDefault="00FB148F" w:rsidP="00FB14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 1 ст. 31.1 </w:t>
      </w:r>
      <w:r w:rsidRPr="005B374B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5B374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5B374B">
        <w:rPr>
          <w:sz w:val="28"/>
          <w:szCs w:val="28"/>
        </w:rPr>
        <w:t xml:space="preserve"> от 10.01.2002 </w:t>
      </w:r>
      <w:r>
        <w:rPr>
          <w:sz w:val="28"/>
          <w:szCs w:val="28"/>
        </w:rPr>
        <w:t>№</w:t>
      </w:r>
      <w:r w:rsidRPr="005B374B">
        <w:rPr>
          <w:sz w:val="28"/>
          <w:szCs w:val="28"/>
        </w:rPr>
        <w:t xml:space="preserve"> 7-ФЗ </w:t>
      </w:r>
      <w:r>
        <w:rPr>
          <w:sz w:val="28"/>
          <w:szCs w:val="28"/>
        </w:rPr>
        <w:t>«</w:t>
      </w:r>
      <w:r w:rsidRPr="005B374B">
        <w:rPr>
          <w:sz w:val="28"/>
          <w:szCs w:val="28"/>
        </w:rPr>
        <w:t>Об охране окружающей среды</w:t>
      </w:r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t>ю</w:t>
      </w:r>
      <w:r w:rsidRPr="00FB148F">
        <w:rPr>
          <w:sz w:val="28"/>
          <w:szCs w:val="28"/>
        </w:rPr>
        <w:t>ридические лица и индивидуальные предприниматели, осуществляющие хозяйственную и (или) иную деятельность на объектах I категории, обязаны получить комплексное экологическое разрешение.</w:t>
      </w:r>
    </w:p>
    <w:p w14:paraId="6076C084" w14:textId="3335EE47" w:rsidR="00FB148F" w:rsidRPr="00FB148F" w:rsidRDefault="00FB148F" w:rsidP="00FB148F">
      <w:pPr>
        <w:ind w:firstLine="708"/>
        <w:jc w:val="both"/>
        <w:rPr>
          <w:sz w:val="28"/>
          <w:szCs w:val="28"/>
        </w:rPr>
      </w:pPr>
      <w:r w:rsidRPr="00FB148F">
        <w:rPr>
          <w:sz w:val="28"/>
          <w:szCs w:val="28"/>
        </w:rPr>
        <w:t xml:space="preserve">По степени негативного воздействия объекты делятся на четыре категории. Они определяются на основании Критериев, утвержденных Постановлением Правительства РФ от 31.12.2020 </w:t>
      </w:r>
      <w:r>
        <w:rPr>
          <w:sz w:val="28"/>
          <w:szCs w:val="28"/>
        </w:rPr>
        <w:t>№</w:t>
      </w:r>
      <w:r w:rsidRPr="00FB148F">
        <w:rPr>
          <w:sz w:val="28"/>
          <w:szCs w:val="28"/>
        </w:rPr>
        <w:t xml:space="preserve"> 2398. Присвоение объекту I - III категории осуществляется при его постановке на госучет (п. п. 1, 3, 4 ст. 4.2 </w:t>
      </w:r>
      <w:r>
        <w:rPr>
          <w:sz w:val="28"/>
          <w:szCs w:val="28"/>
        </w:rPr>
        <w:t>ФЗ</w:t>
      </w:r>
      <w:r w:rsidRPr="00FB148F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FB148F">
        <w:rPr>
          <w:sz w:val="28"/>
          <w:szCs w:val="28"/>
        </w:rPr>
        <w:t>б охране окружающей среды</w:t>
      </w:r>
      <w:r>
        <w:rPr>
          <w:sz w:val="28"/>
          <w:szCs w:val="28"/>
        </w:rPr>
        <w:t>»</w:t>
      </w:r>
      <w:r w:rsidRPr="00FB148F">
        <w:rPr>
          <w:sz w:val="28"/>
          <w:szCs w:val="28"/>
        </w:rPr>
        <w:t>).</w:t>
      </w:r>
    </w:p>
    <w:p w14:paraId="7B43C83C" w14:textId="2C8CC440" w:rsidR="00FB148F" w:rsidRPr="00FB148F" w:rsidRDefault="00FB148F" w:rsidP="00FB148F">
      <w:pPr>
        <w:ind w:firstLine="708"/>
        <w:jc w:val="both"/>
        <w:rPr>
          <w:sz w:val="28"/>
          <w:szCs w:val="28"/>
        </w:rPr>
      </w:pPr>
      <w:r w:rsidRPr="00FB148F">
        <w:rPr>
          <w:sz w:val="28"/>
          <w:szCs w:val="28"/>
        </w:rPr>
        <w:t xml:space="preserve">Для объектов I категории </w:t>
      </w:r>
      <w:r w:rsidRPr="00FB148F">
        <w:rPr>
          <w:sz w:val="28"/>
          <w:szCs w:val="28"/>
        </w:rPr>
        <w:t>юр</w:t>
      </w:r>
      <w:r>
        <w:rPr>
          <w:sz w:val="28"/>
          <w:szCs w:val="28"/>
        </w:rPr>
        <w:t xml:space="preserve">идические </w:t>
      </w:r>
      <w:r w:rsidRPr="00FB148F">
        <w:rPr>
          <w:sz w:val="28"/>
          <w:szCs w:val="28"/>
        </w:rPr>
        <w:t xml:space="preserve">лица и </w:t>
      </w:r>
      <w:r>
        <w:rPr>
          <w:sz w:val="28"/>
          <w:szCs w:val="28"/>
        </w:rPr>
        <w:t>индивидуальные предприниматели</w:t>
      </w:r>
      <w:r w:rsidRPr="00FB148F">
        <w:rPr>
          <w:sz w:val="28"/>
          <w:szCs w:val="28"/>
        </w:rPr>
        <w:t xml:space="preserve"> обязаны получить комплексное экологическое разрешение. Объекты этой категории оказывают значительное негативное воздействие на окружающую среду и относятся к областям применения наилучших доступных технологий (п. 1 ст. 4.2, п. 1 ст. 31.1 </w:t>
      </w:r>
      <w:r>
        <w:rPr>
          <w:sz w:val="28"/>
          <w:szCs w:val="28"/>
        </w:rPr>
        <w:t>ФЗ</w:t>
      </w:r>
      <w:r w:rsidRPr="00FB148F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FB148F">
        <w:rPr>
          <w:sz w:val="28"/>
          <w:szCs w:val="28"/>
        </w:rPr>
        <w:t>б охране окружающей среды</w:t>
      </w:r>
      <w:r>
        <w:rPr>
          <w:sz w:val="28"/>
          <w:szCs w:val="28"/>
        </w:rPr>
        <w:t>»</w:t>
      </w:r>
      <w:r w:rsidRPr="00FB148F">
        <w:rPr>
          <w:sz w:val="28"/>
          <w:szCs w:val="28"/>
        </w:rPr>
        <w:t>).</w:t>
      </w:r>
    </w:p>
    <w:p w14:paraId="1CAA1D8C" w14:textId="0B3BAD93" w:rsidR="00FB148F" w:rsidRPr="00FB148F" w:rsidRDefault="00FB148F" w:rsidP="00FB14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силу </w:t>
      </w:r>
      <w:r w:rsidRPr="00FB148F">
        <w:rPr>
          <w:sz w:val="28"/>
          <w:szCs w:val="28"/>
        </w:rPr>
        <w:t xml:space="preserve">п. 2 ст. 31.1 </w:t>
      </w:r>
      <w:r>
        <w:rPr>
          <w:sz w:val="28"/>
          <w:szCs w:val="28"/>
        </w:rPr>
        <w:t>ФЗ</w:t>
      </w:r>
      <w:r w:rsidRPr="00FB148F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FB148F">
        <w:rPr>
          <w:sz w:val="28"/>
          <w:szCs w:val="28"/>
        </w:rPr>
        <w:t>б охране окружающей среды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 н</w:t>
      </w:r>
      <w:r w:rsidRPr="00FB148F">
        <w:rPr>
          <w:sz w:val="28"/>
          <w:szCs w:val="28"/>
        </w:rPr>
        <w:t>а каждый объект, в том числе линейный, выдается отдельное комплексное экологическое разрешение</w:t>
      </w:r>
      <w:r w:rsidR="00E67032">
        <w:rPr>
          <w:sz w:val="28"/>
          <w:szCs w:val="28"/>
        </w:rPr>
        <w:t xml:space="preserve"> </w:t>
      </w:r>
      <w:r w:rsidR="00E67032" w:rsidRPr="00E67032">
        <w:rPr>
          <w:sz w:val="28"/>
          <w:szCs w:val="28"/>
        </w:rPr>
        <w:t>на основании заявки, подаваемой в уполномоченный Правительством Российской Федерации федеральный орган исполнительной власти.</w:t>
      </w:r>
    </w:p>
    <w:p w14:paraId="58F9EBFD" w14:textId="48BDB7F7" w:rsidR="00FB148F" w:rsidRPr="00FB148F" w:rsidRDefault="00FB148F" w:rsidP="00FB148F">
      <w:pPr>
        <w:ind w:firstLine="708"/>
        <w:jc w:val="both"/>
        <w:rPr>
          <w:sz w:val="28"/>
          <w:szCs w:val="28"/>
        </w:rPr>
      </w:pPr>
      <w:r w:rsidRPr="00FB148F">
        <w:rPr>
          <w:sz w:val="28"/>
          <w:szCs w:val="28"/>
        </w:rPr>
        <w:t xml:space="preserve">С 1 марта 2026 г. </w:t>
      </w:r>
      <w:r w:rsidR="00E67032" w:rsidRPr="00FB148F">
        <w:rPr>
          <w:sz w:val="28"/>
          <w:szCs w:val="28"/>
        </w:rPr>
        <w:t>Приказ</w:t>
      </w:r>
      <w:r w:rsidR="00E67032">
        <w:rPr>
          <w:sz w:val="28"/>
          <w:szCs w:val="28"/>
        </w:rPr>
        <w:t>ом</w:t>
      </w:r>
      <w:r w:rsidR="00E67032" w:rsidRPr="00FB148F">
        <w:rPr>
          <w:sz w:val="28"/>
          <w:szCs w:val="28"/>
        </w:rPr>
        <w:t xml:space="preserve"> Минприроды России от 20.11.2025 </w:t>
      </w:r>
      <w:r w:rsidR="00E67032">
        <w:rPr>
          <w:sz w:val="28"/>
          <w:szCs w:val="28"/>
        </w:rPr>
        <w:t>№</w:t>
      </w:r>
      <w:r w:rsidR="00E67032" w:rsidRPr="00FB148F">
        <w:rPr>
          <w:sz w:val="28"/>
          <w:szCs w:val="28"/>
        </w:rPr>
        <w:t xml:space="preserve"> 634</w:t>
      </w:r>
      <w:r w:rsidR="00E67032">
        <w:rPr>
          <w:sz w:val="28"/>
          <w:szCs w:val="28"/>
        </w:rPr>
        <w:t xml:space="preserve"> «</w:t>
      </w:r>
      <w:r w:rsidR="00E67032" w:rsidRPr="00FB148F">
        <w:rPr>
          <w:sz w:val="28"/>
          <w:szCs w:val="28"/>
        </w:rPr>
        <w:t>Об утверждении формы заявки на предоставление комплексного экологического разрешения и формы выписки из реестра комплексных экологических разрешений</w:t>
      </w:r>
      <w:r w:rsidR="00E67032">
        <w:rPr>
          <w:sz w:val="28"/>
          <w:szCs w:val="28"/>
        </w:rPr>
        <w:t>»</w:t>
      </w:r>
      <w:r w:rsidR="00E67032">
        <w:rPr>
          <w:sz w:val="28"/>
          <w:szCs w:val="28"/>
        </w:rPr>
        <w:t xml:space="preserve"> </w:t>
      </w:r>
      <w:r w:rsidRPr="00FB148F">
        <w:rPr>
          <w:sz w:val="28"/>
          <w:szCs w:val="28"/>
        </w:rPr>
        <w:t>утверждена новая форма заявки на предоставление комплексного экологического разрешения</w:t>
      </w:r>
      <w:r w:rsidR="00E67032">
        <w:rPr>
          <w:sz w:val="28"/>
          <w:szCs w:val="28"/>
        </w:rPr>
        <w:t xml:space="preserve">. Кроме того, </w:t>
      </w:r>
      <w:r w:rsidR="00E67032" w:rsidRPr="00FB148F">
        <w:rPr>
          <w:sz w:val="28"/>
          <w:szCs w:val="28"/>
        </w:rPr>
        <w:t>утверждена форма выписки из реестра комплексных экологических разрешений.</w:t>
      </w:r>
    </w:p>
    <w:p w14:paraId="2D72D93D" w14:textId="64EC2932" w:rsidR="00E67032" w:rsidRDefault="00FB148F" w:rsidP="00E67032">
      <w:pPr>
        <w:ind w:firstLine="708"/>
        <w:jc w:val="both"/>
        <w:rPr>
          <w:sz w:val="28"/>
          <w:szCs w:val="28"/>
        </w:rPr>
      </w:pPr>
      <w:r w:rsidRPr="00FB148F">
        <w:rPr>
          <w:sz w:val="28"/>
          <w:szCs w:val="28"/>
        </w:rPr>
        <w:t xml:space="preserve"> </w:t>
      </w:r>
      <w:r w:rsidR="00E67032" w:rsidRPr="00E67032">
        <w:rPr>
          <w:sz w:val="28"/>
          <w:szCs w:val="28"/>
        </w:rPr>
        <w:t>Важно помнить</w:t>
      </w:r>
      <w:r w:rsidR="00E67032" w:rsidRPr="00E67032">
        <w:rPr>
          <w:sz w:val="28"/>
          <w:szCs w:val="28"/>
        </w:rPr>
        <w:t xml:space="preserve">, что за осуществление деятельности без комплексного экологического разрешения, если его получение обязательно, </w:t>
      </w:r>
      <w:r w:rsidR="00E67032" w:rsidRPr="00E67032">
        <w:rPr>
          <w:sz w:val="28"/>
          <w:szCs w:val="28"/>
        </w:rPr>
        <w:t xml:space="preserve">лицо подлит административной ответственности по </w:t>
      </w:r>
      <w:r w:rsidR="00E67032" w:rsidRPr="00E67032">
        <w:rPr>
          <w:sz w:val="28"/>
          <w:szCs w:val="28"/>
        </w:rPr>
        <w:t>ст. 8.47 КоАП РФ.</w:t>
      </w:r>
    </w:p>
    <w:p w14:paraId="06DF351C" w14:textId="2A04CDC2" w:rsidR="00FB148F" w:rsidRPr="00FB148F" w:rsidRDefault="00FB148F" w:rsidP="00FB148F">
      <w:pPr>
        <w:jc w:val="both"/>
        <w:rPr>
          <w:sz w:val="28"/>
          <w:szCs w:val="28"/>
        </w:rPr>
      </w:pPr>
    </w:p>
    <w:sectPr w:rsidR="00FB148F" w:rsidRPr="00FB148F" w:rsidSect="0081053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1E2"/>
    <w:rsid w:val="00165D66"/>
    <w:rsid w:val="003B6E72"/>
    <w:rsid w:val="004C0D2E"/>
    <w:rsid w:val="005521E2"/>
    <w:rsid w:val="0061396E"/>
    <w:rsid w:val="00652E81"/>
    <w:rsid w:val="00727026"/>
    <w:rsid w:val="00773745"/>
    <w:rsid w:val="00777CAB"/>
    <w:rsid w:val="0081053E"/>
    <w:rsid w:val="00961473"/>
    <w:rsid w:val="009A4351"/>
    <w:rsid w:val="00C20017"/>
    <w:rsid w:val="00E26A58"/>
    <w:rsid w:val="00E67032"/>
    <w:rsid w:val="00E96894"/>
    <w:rsid w:val="00F002B6"/>
    <w:rsid w:val="00FB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228D5"/>
  <w15:chartTrackingRefBased/>
  <w15:docId w15:val="{DC86F79D-5AAC-4BB0-9C4B-D1BDD0C32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48F"/>
    <w:rPr>
      <w:kern w:val="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autoRedefine/>
    <w:uiPriority w:val="9"/>
    <w:qFormat/>
    <w:rsid w:val="00E96894"/>
    <w:pPr>
      <w:keepNext/>
      <w:suppressAutoHyphens/>
      <w:spacing w:before="360" w:after="240"/>
      <w:jc w:val="center"/>
      <w:outlineLvl w:val="0"/>
    </w:pPr>
    <w:rPr>
      <w:rFonts w:eastAsiaTheme="minorHAnsi"/>
      <w:b/>
      <w:caps/>
      <w:kern w:val="28"/>
      <w:sz w:val="28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96894"/>
    <w:pPr>
      <w:keepNext/>
      <w:suppressAutoHyphens/>
      <w:spacing w:before="240" w:after="0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E96894"/>
    <w:pPr>
      <w:keepNext/>
      <w:suppressAutoHyphens/>
      <w:spacing w:before="120" w:after="60"/>
      <w:jc w:val="center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"/>
    <w:unhideWhenUsed/>
    <w:rsid w:val="003B6E72"/>
    <w:pPr>
      <w:keepNext/>
      <w:spacing w:before="200" w:after="60"/>
      <w:jc w:val="center"/>
      <w:outlineLvl w:val="3"/>
    </w:pPr>
    <w:rPr>
      <w:b/>
      <w:bCs/>
      <w:i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6E7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21E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21E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21E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21E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инистерство"/>
    <w:basedOn w:val="a"/>
    <w:qFormat/>
    <w:rsid w:val="00E96894"/>
    <w:pPr>
      <w:spacing w:after="0"/>
    </w:pPr>
    <w:rPr>
      <w:rFonts w:eastAsia="Calibri"/>
      <w:b/>
      <w:sz w:val="28"/>
    </w:rPr>
  </w:style>
  <w:style w:type="paragraph" w:customStyle="1" w:styleId="a4">
    <w:name w:val="Моё_оглавление"/>
    <w:basedOn w:val="a"/>
    <w:next w:val="a"/>
    <w:qFormat/>
    <w:rsid w:val="00E96894"/>
    <w:pPr>
      <w:spacing w:after="240"/>
      <w:jc w:val="center"/>
    </w:pPr>
    <w:rPr>
      <w:b/>
    </w:rPr>
  </w:style>
  <w:style w:type="paragraph" w:customStyle="1" w:styleId="a5">
    <w:name w:val="Дата_сдачи"/>
    <w:basedOn w:val="a"/>
    <w:next w:val="a"/>
    <w:qFormat/>
    <w:rsid w:val="003B6E72"/>
    <w:pPr>
      <w:tabs>
        <w:tab w:val="left" w:pos="4536"/>
        <w:tab w:val="right" w:pos="8505"/>
      </w:tabs>
      <w:spacing w:before="240"/>
    </w:pPr>
    <w:rPr>
      <w:szCs w:val="24"/>
    </w:rPr>
  </w:style>
  <w:style w:type="character" w:customStyle="1" w:styleId="20">
    <w:name w:val="Заголовок 2 Знак"/>
    <w:basedOn w:val="a0"/>
    <w:link w:val="2"/>
    <w:rsid w:val="00E96894"/>
    <w:rPr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6894"/>
    <w:rPr>
      <w:b/>
      <w:i/>
      <w:szCs w:val="20"/>
      <w:lang w:eastAsia="ru-RU"/>
    </w:rPr>
  </w:style>
  <w:style w:type="paragraph" w:customStyle="1" w:styleId="a6">
    <w:name w:val="Институт"/>
    <w:basedOn w:val="a"/>
    <w:next w:val="a"/>
    <w:qFormat/>
    <w:rsid w:val="00E96894"/>
    <w:pPr>
      <w:spacing w:before="720" w:after="0"/>
      <w:jc w:val="center"/>
    </w:pPr>
    <w:rPr>
      <w:b/>
      <w:i/>
      <w:sz w:val="28"/>
      <w:szCs w:val="28"/>
    </w:rPr>
  </w:style>
  <w:style w:type="paragraph" w:customStyle="1" w:styleId="a7">
    <w:name w:val="Кафедра"/>
    <w:basedOn w:val="a"/>
    <w:next w:val="a"/>
    <w:qFormat/>
    <w:rsid w:val="00E96894"/>
    <w:pPr>
      <w:spacing w:before="360" w:after="0"/>
      <w:jc w:val="center"/>
    </w:pPr>
    <w:rPr>
      <w:b/>
      <w:sz w:val="28"/>
      <w:szCs w:val="24"/>
    </w:rPr>
  </w:style>
  <w:style w:type="paragraph" w:customStyle="1" w:styleId="a8">
    <w:name w:val="москва"/>
    <w:basedOn w:val="a"/>
    <w:next w:val="a"/>
    <w:qFormat/>
    <w:rsid w:val="003B6E72"/>
    <w:pPr>
      <w:spacing w:before="1200"/>
      <w:jc w:val="center"/>
    </w:pPr>
    <w:rPr>
      <w:b/>
      <w:sz w:val="28"/>
      <w:szCs w:val="28"/>
    </w:rPr>
  </w:style>
  <w:style w:type="paragraph" w:customStyle="1" w:styleId="a9">
    <w:name w:val="Название_рисунка"/>
    <w:basedOn w:val="a"/>
    <w:next w:val="a"/>
    <w:qFormat/>
    <w:rsid w:val="003B6E72"/>
    <w:pPr>
      <w:spacing w:before="120"/>
      <w:jc w:val="center"/>
    </w:pPr>
  </w:style>
  <w:style w:type="paragraph" w:customStyle="1" w:styleId="aa">
    <w:name w:val="Название_таблицы"/>
    <w:basedOn w:val="a"/>
    <w:next w:val="a"/>
    <w:qFormat/>
    <w:rsid w:val="003B6E72"/>
    <w:pPr>
      <w:spacing w:before="240"/>
      <w:jc w:val="center"/>
    </w:pPr>
  </w:style>
  <w:style w:type="paragraph" w:customStyle="1" w:styleId="ab">
    <w:name w:val="Нумерация_таблицы"/>
    <w:basedOn w:val="aa"/>
    <w:qFormat/>
    <w:rsid w:val="003B6E72"/>
    <w:pPr>
      <w:spacing w:after="0"/>
      <w:jc w:val="right"/>
    </w:pPr>
  </w:style>
  <w:style w:type="paragraph" w:customStyle="1" w:styleId="ac">
    <w:name w:val="Сноска_моя"/>
    <w:basedOn w:val="ad"/>
    <w:qFormat/>
    <w:rsid w:val="003B6E72"/>
    <w:pPr>
      <w:spacing w:after="60"/>
      <w:ind w:firstLine="567"/>
      <w:jc w:val="both"/>
    </w:pPr>
  </w:style>
  <w:style w:type="paragraph" w:styleId="ad">
    <w:name w:val="footnote text"/>
    <w:basedOn w:val="a"/>
    <w:link w:val="ae"/>
    <w:uiPriority w:val="99"/>
    <w:semiHidden/>
    <w:unhideWhenUsed/>
    <w:rsid w:val="003B6E72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3B6E72"/>
    <w:rPr>
      <w:rFonts w:eastAsia="Times New Roman"/>
      <w:sz w:val="20"/>
      <w:szCs w:val="20"/>
      <w:lang w:eastAsia="ru-RU"/>
    </w:rPr>
  </w:style>
  <w:style w:type="paragraph" w:customStyle="1" w:styleId="af">
    <w:name w:val="Студент"/>
    <w:basedOn w:val="a"/>
    <w:next w:val="a"/>
    <w:qFormat/>
    <w:rsid w:val="003B6E72"/>
    <w:pPr>
      <w:tabs>
        <w:tab w:val="left" w:pos="4536"/>
      </w:tabs>
      <w:spacing w:before="240"/>
      <w:ind w:left="4536" w:hanging="4536"/>
    </w:pPr>
    <w:rPr>
      <w:sz w:val="28"/>
      <w:szCs w:val="24"/>
    </w:rPr>
  </w:style>
  <w:style w:type="paragraph" w:customStyle="1" w:styleId="af0">
    <w:name w:val="Текст_мой"/>
    <w:basedOn w:val="a"/>
    <w:next w:val="a"/>
    <w:qFormat/>
    <w:rsid w:val="00E96894"/>
    <w:pPr>
      <w:suppressAutoHyphens/>
      <w:spacing w:after="0" w:line="360" w:lineRule="auto"/>
      <w:ind w:firstLine="567"/>
      <w:jc w:val="both"/>
    </w:pPr>
    <w:rPr>
      <w:sz w:val="28"/>
      <w:szCs w:val="24"/>
    </w:rPr>
  </w:style>
  <w:style w:type="paragraph" w:customStyle="1" w:styleId="af1">
    <w:name w:val="Тема"/>
    <w:basedOn w:val="a"/>
    <w:next w:val="a"/>
    <w:qFormat/>
    <w:rsid w:val="003B6E72"/>
    <w:pPr>
      <w:spacing w:before="720" w:after="720"/>
      <w:jc w:val="center"/>
    </w:pPr>
    <w:rPr>
      <w:b/>
      <w:caps/>
      <w:sz w:val="32"/>
      <w:szCs w:val="24"/>
    </w:rPr>
  </w:style>
  <w:style w:type="character" w:customStyle="1" w:styleId="10">
    <w:name w:val="Заголовок 1 Знак"/>
    <w:basedOn w:val="a0"/>
    <w:link w:val="1"/>
    <w:uiPriority w:val="9"/>
    <w:rsid w:val="00E96894"/>
    <w:rPr>
      <w:rFonts w:eastAsiaTheme="minorHAnsi"/>
      <w:b/>
      <w:caps/>
      <w:kern w:val="28"/>
      <w:sz w:val="28"/>
    </w:rPr>
  </w:style>
  <w:style w:type="character" w:customStyle="1" w:styleId="40">
    <w:name w:val="Заголовок 4 Знак"/>
    <w:link w:val="4"/>
    <w:uiPriority w:val="9"/>
    <w:rsid w:val="003B6E72"/>
    <w:rPr>
      <w:rFonts w:eastAsia="Times New Roman"/>
      <w:b/>
      <w:bCs/>
      <w:i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6E72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af2">
    <w:name w:val="Subtle Reference"/>
    <w:uiPriority w:val="31"/>
    <w:qFormat/>
    <w:rsid w:val="003B6E72"/>
    <w:rPr>
      <w:smallCaps/>
      <w:color w:val="C0504D"/>
      <w:u w:val="single"/>
    </w:rPr>
  </w:style>
  <w:style w:type="paragraph" w:styleId="af3">
    <w:name w:val="Bibliography"/>
    <w:basedOn w:val="a"/>
    <w:next w:val="a"/>
    <w:uiPriority w:val="37"/>
    <w:unhideWhenUsed/>
    <w:rsid w:val="003B6E72"/>
    <w:pPr>
      <w:ind w:firstLine="567"/>
      <w:jc w:val="both"/>
    </w:pPr>
    <w:rPr>
      <w:szCs w:val="24"/>
    </w:rPr>
  </w:style>
  <w:style w:type="paragraph" w:styleId="11">
    <w:name w:val="toc 1"/>
    <w:basedOn w:val="a"/>
    <w:next w:val="a"/>
    <w:uiPriority w:val="39"/>
    <w:rsid w:val="003B6E72"/>
    <w:pPr>
      <w:tabs>
        <w:tab w:val="right" w:leader="dot" w:pos="9356"/>
      </w:tabs>
      <w:spacing w:before="180"/>
    </w:pPr>
    <w:rPr>
      <w:b/>
      <w:smallCaps/>
    </w:rPr>
  </w:style>
  <w:style w:type="paragraph" w:styleId="21">
    <w:name w:val="toc 2"/>
    <w:basedOn w:val="a"/>
    <w:next w:val="a"/>
    <w:uiPriority w:val="39"/>
    <w:rsid w:val="003B6E72"/>
    <w:pPr>
      <w:tabs>
        <w:tab w:val="right" w:leader="dot" w:pos="9356"/>
      </w:tabs>
      <w:spacing w:before="120"/>
      <w:ind w:left="284"/>
    </w:pPr>
    <w:rPr>
      <w:noProof/>
    </w:rPr>
  </w:style>
  <w:style w:type="paragraph" w:styleId="31">
    <w:name w:val="toc 3"/>
    <w:basedOn w:val="a"/>
    <w:next w:val="a"/>
    <w:uiPriority w:val="39"/>
    <w:rsid w:val="003B6E72"/>
    <w:pPr>
      <w:tabs>
        <w:tab w:val="right" w:leader="dot" w:pos="9356"/>
      </w:tabs>
      <w:spacing w:before="60"/>
      <w:ind w:left="567"/>
    </w:pPr>
  </w:style>
  <w:style w:type="character" w:styleId="af4">
    <w:name w:val="Hyperlink"/>
    <w:uiPriority w:val="99"/>
    <w:rsid w:val="003B6E72"/>
    <w:rPr>
      <w:color w:val="0000FF"/>
      <w:u w:val="single"/>
    </w:rPr>
  </w:style>
  <w:style w:type="paragraph" w:customStyle="1" w:styleId="Purple">
    <w:name w:val="Purple"/>
    <w:basedOn w:val="a"/>
    <w:qFormat/>
    <w:rsid w:val="00E96894"/>
    <w:pPr>
      <w:spacing w:after="160" w:line="259" w:lineRule="auto"/>
      <w:ind w:left="-993"/>
      <w:jc w:val="center"/>
    </w:pPr>
    <w:rPr>
      <w:rFonts w:eastAsiaTheme="minorEastAsia"/>
      <w:b/>
      <w:caps/>
      <w:color w:val="7030A0"/>
      <w:szCs w:val="24"/>
    </w:rPr>
  </w:style>
  <w:style w:type="paragraph" w:customStyle="1" w:styleId="af5">
    <w:name w:val="Номер статьи мой"/>
    <w:basedOn w:val="a"/>
    <w:link w:val="af6"/>
    <w:autoRedefine/>
    <w:qFormat/>
    <w:rsid w:val="0061396E"/>
    <w:pPr>
      <w:ind w:left="-851"/>
    </w:pPr>
    <w:rPr>
      <w:b/>
      <w:bCs/>
      <w:color w:val="FFFFFF" w:themeColor="background1"/>
    </w:rPr>
  </w:style>
  <w:style w:type="character" w:customStyle="1" w:styleId="af6">
    <w:name w:val="Номер статьи мой Знак"/>
    <w:basedOn w:val="a0"/>
    <w:link w:val="af5"/>
    <w:rsid w:val="0061396E"/>
    <w:rPr>
      <w:b/>
      <w:bCs/>
      <w:color w:val="FFFFFF" w:themeColor="background1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521E2"/>
    <w:rPr>
      <w:rFonts w:asciiTheme="minorHAnsi" w:eastAsiaTheme="majorEastAsia" w:hAnsiTheme="minorHAnsi" w:cstheme="majorBidi"/>
      <w:i/>
      <w:iCs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5521E2"/>
    <w:rPr>
      <w:rFonts w:asciiTheme="minorHAnsi" w:eastAsiaTheme="majorEastAsia" w:hAnsiTheme="minorHAnsi" w:cstheme="majorBidi"/>
      <w:color w:val="595959" w:themeColor="text1" w:themeTint="A6"/>
      <w:kern w:val="0"/>
      <w:szCs w:val="20"/>
      <w:lang w:eastAsia="ru-RU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5521E2"/>
    <w:rPr>
      <w:rFonts w:asciiTheme="minorHAnsi" w:eastAsiaTheme="majorEastAsia" w:hAnsiTheme="minorHAnsi" w:cstheme="majorBidi"/>
      <w:i/>
      <w:iCs/>
      <w:color w:val="272727" w:themeColor="text1" w:themeTint="D8"/>
      <w:kern w:val="0"/>
      <w:szCs w:val="20"/>
      <w:lang w:eastAsia="ru-RU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5521E2"/>
    <w:rPr>
      <w:rFonts w:asciiTheme="minorHAnsi" w:eastAsiaTheme="majorEastAsia" w:hAnsiTheme="minorHAnsi" w:cstheme="majorBidi"/>
      <w:color w:val="272727" w:themeColor="text1" w:themeTint="D8"/>
      <w:kern w:val="0"/>
      <w:szCs w:val="20"/>
      <w:lang w:eastAsia="ru-RU"/>
      <w14:ligatures w14:val="none"/>
    </w:rPr>
  </w:style>
  <w:style w:type="paragraph" w:styleId="af7">
    <w:name w:val="Title"/>
    <w:basedOn w:val="a"/>
    <w:next w:val="a"/>
    <w:link w:val="af8"/>
    <w:uiPriority w:val="10"/>
    <w:qFormat/>
    <w:rsid w:val="005521E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5521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f9">
    <w:name w:val="Subtitle"/>
    <w:basedOn w:val="a"/>
    <w:next w:val="a"/>
    <w:link w:val="afa"/>
    <w:uiPriority w:val="11"/>
    <w:qFormat/>
    <w:rsid w:val="005521E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fa">
    <w:name w:val="Подзаголовок Знак"/>
    <w:basedOn w:val="a0"/>
    <w:link w:val="af9"/>
    <w:uiPriority w:val="11"/>
    <w:rsid w:val="005521E2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:lang w:eastAsia="ru-RU"/>
      <w14:ligatures w14:val="none"/>
    </w:rPr>
  </w:style>
  <w:style w:type="paragraph" w:styleId="22">
    <w:name w:val="Quote"/>
    <w:basedOn w:val="a"/>
    <w:next w:val="a"/>
    <w:link w:val="23"/>
    <w:uiPriority w:val="29"/>
    <w:qFormat/>
    <w:rsid w:val="005521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5521E2"/>
    <w:rPr>
      <w:i/>
      <w:iCs/>
      <w:color w:val="404040" w:themeColor="text1" w:themeTint="BF"/>
      <w:kern w:val="0"/>
      <w:szCs w:val="20"/>
      <w:lang w:eastAsia="ru-RU"/>
      <w14:ligatures w14:val="none"/>
    </w:rPr>
  </w:style>
  <w:style w:type="paragraph" w:styleId="afb">
    <w:name w:val="List Paragraph"/>
    <w:basedOn w:val="a"/>
    <w:uiPriority w:val="34"/>
    <w:qFormat/>
    <w:rsid w:val="005521E2"/>
    <w:pPr>
      <w:ind w:left="720"/>
      <w:contextualSpacing/>
    </w:pPr>
  </w:style>
  <w:style w:type="character" w:styleId="afc">
    <w:name w:val="Intense Emphasis"/>
    <w:basedOn w:val="a0"/>
    <w:uiPriority w:val="21"/>
    <w:qFormat/>
    <w:rsid w:val="005521E2"/>
    <w:rPr>
      <w:i/>
      <w:iCs/>
      <w:color w:val="2F5496" w:themeColor="accent1" w:themeShade="BF"/>
    </w:rPr>
  </w:style>
  <w:style w:type="paragraph" w:styleId="afd">
    <w:name w:val="Intense Quote"/>
    <w:basedOn w:val="a"/>
    <w:next w:val="a"/>
    <w:link w:val="afe"/>
    <w:uiPriority w:val="30"/>
    <w:qFormat/>
    <w:rsid w:val="005521E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e">
    <w:name w:val="Выделенная цитата Знак"/>
    <w:basedOn w:val="a0"/>
    <w:link w:val="afd"/>
    <w:uiPriority w:val="30"/>
    <w:rsid w:val="005521E2"/>
    <w:rPr>
      <w:i/>
      <w:iCs/>
      <w:color w:val="2F5496" w:themeColor="accent1" w:themeShade="BF"/>
      <w:kern w:val="0"/>
      <w:szCs w:val="20"/>
      <w:lang w:eastAsia="ru-RU"/>
      <w14:ligatures w14:val="none"/>
    </w:rPr>
  </w:style>
  <w:style w:type="character" w:styleId="aff">
    <w:name w:val="Intense Reference"/>
    <w:basedOn w:val="a0"/>
    <w:uiPriority w:val="32"/>
    <w:qFormat/>
    <w:rsid w:val="005521E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Романовна</dc:creator>
  <cp:keywords/>
  <dc:description/>
  <cp:lastModifiedBy>Маргарита Романовна</cp:lastModifiedBy>
  <cp:revision>2</cp:revision>
  <dcterms:created xsi:type="dcterms:W3CDTF">2026-01-21T12:59:00Z</dcterms:created>
  <dcterms:modified xsi:type="dcterms:W3CDTF">2026-01-21T13:12:00Z</dcterms:modified>
</cp:coreProperties>
</file>