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bookmarkStart w:id="0" w:name="_GoBack"/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АЗЭ-ЭС/25-5046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579F86BE" w14:textId="1C40924E" w:rsidR="00C51947" w:rsidRPr="00E820B6" w:rsidRDefault="003A7AB1" w:rsidP="007B2FAF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016720"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 w:rsidR="00016720">
        <w:rPr>
          <w:sz w:val="28"/>
          <w:szCs w:val="28"/>
          <w:lang w:eastAsia="ru-RU"/>
        </w:rPr>
        <w:t>г.о. Электросталь,</w:t>
      </w:r>
      <w:r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 w:rsidR="00016720">
        <w:rPr>
          <w:sz w:val="28"/>
          <w:szCs w:val="28"/>
          <w:lang w:eastAsia="ru-RU"/>
        </w:rPr>
        <w:t>Объекты торговли (торговые центры, торгово-развлекательные центры (комплексы)</w:t>
      </w:r>
      <w:bookmarkEnd w:id="0"/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7B2FAF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7B2FAF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7B2FAF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7B2FAF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7B2FAF">
        <w:rPr>
          <w:bCs/>
          <w:sz w:val="26"/>
          <w:szCs w:val="26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7B2FAF">
        <w:rPr>
          <w:bCs/>
          <w:sz w:val="26"/>
          <w:szCs w:val="26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7B2FAF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7B2FAF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7B2FAF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7B2FAF">
        <w:rPr>
          <w:bCs/>
          <w:sz w:val="26"/>
          <w:szCs w:val="26"/>
        </w:rPr>
        <w:tab/>
      </w:r>
      <w:r w:rsidRPr="007B2FAF">
        <w:rPr>
          <w:b/>
          <w:bCs/>
          <w:sz w:val="26"/>
          <w:szCs w:val="26"/>
        </w:rPr>
        <w:t>00300060124503</w:t>
      </w:r>
    </w:p>
    <w:p w14:paraId="3C3A8813" w14:textId="77777777" w:rsidR="00C51947" w:rsidRPr="007B2FAF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АЗЭ-ЭС/25-5046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Электросталь,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Объекты торговли (торговые центры, торгово-развлекательные центры (комплексы)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B2FAF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B9EA538-5DF7-4CD1-9F85-94E0146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1A179-6FE4-46FE-AF44-1F23FCFA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Татьяна Побежимова</cp:lastModifiedBy>
  <cp:revision>68</cp:revision>
  <cp:lastPrinted>2023-06-16T04:44:00Z</cp:lastPrinted>
  <dcterms:created xsi:type="dcterms:W3CDTF">2024-04-04T11:00:00Z</dcterms:created>
  <dcterms:modified xsi:type="dcterms:W3CDTF">2026-01-29T07:42:00Z</dcterms:modified>
</cp:coreProperties>
</file>