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>в отношении граждан</w:t>
      </w:r>
      <w:r w:rsidR="00CF43A6">
        <w:rPr>
          <w:rFonts w:ascii="Times New Roman" w:hAnsi="Times New Roman" w:cs="Times New Roman"/>
          <w:sz w:val="28"/>
          <w:szCs w:val="28"/>
        </w:rPr>
        <w:t>ина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8D6AF6">
        <w:rPr>
          <w:rFonts w:ascii="Times New Roman" w:hAnsi="Times New Roman" w:cs="Times New Roman"/>
          <w:sz w:val="28"/>
          <w:szCs w:val="28"/>
        </w:rPr>
        <w:t>Г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D91789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F45EBD">
        <w:rPr>
          <w:rFonts w:ascii="Times New Roman" w:hAnsi="Times New Roman" w:cs="Times New Roman"/>
          <w:sz w:val="28"/>
          <w:szCs w:val="28"/>
        </w:rPr>
        <w:t xml:space="preserve">ч. 3 ст. </w:t>
      </w:r>
      <w:r w:rsidR="008D6AF6">
        <w:rPr>
          <w:rFonts w:ascii="Times New Roman" w:hAnsi="Times New Roman" w:cs="Times New Roman"/>
          <w:sz w:val="28"/>
          <w:szCs w:val="28"/>
        </w:rPr>
        <w:t xml:space="preserve">180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8D6AF6" w:rsidRDefault="00AE42A3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ходе судебного след</w:t>
      </w:r>
      <w:r w:rsidR="00060C1B">
        <w:rPr>
          <w:sz w:val="28"/>
          <w:szCs w:val="28"/>
        </w:rPr>
        <w:t>стви</w:t>
      </w:r>
      <w:r w:rsidR="00FF1EF8">
        <w:rPr>
          <w:sz w:val="28"/>
          <w:szCs w:val="28"/>
        </w:rPr>
        <w:t xml:space="preserve">я установлено, что гражданин </w:t>
      </w:r>
      <w:r w:rsidR="008D6AF6">
        <w:rPr>
          <w:sz w:val="28"/>
          <w:szCs w:val="28"/>
        </w:rPr>
        <w:t>Г</w:t>
      </w:r>
      <w:r w:rsidR="00C903DB">
        <w:rPr>
          <w:sz w:val="28"/>
          <w:szCs w:val="28"/>
        </w:rPr>
        <w:t>.</w:t>
      </w:r>
      <w:r w:rsidR="00FF1EF8">
        <w:rPr>
          <w:sz w:val="28"/>
          <w:szCs w:val="28"/>
        </w:rPr>
        <w:t xml:space="preserve"> </w:t>
      </w:r>
      <w:r w:rsidR="00BF1CD4">
        <w:rPr>
          <w:sz w:val="28"/>
          <w:szCs w:val="28"/>
        </w:rPr>
        <w:t xml:space="preserve">совершил </w:t>
      </w:r>
      <w:r w:rsidR="008D6AF6">
        <w:rPr>
          <w:sz w:val="28"/>
          <w:szCs w:val="28"/>
        </w:rPr>
        <w:t xml:space="preserve">незаконное использование чужого товарного знака, с причинением крупного ущерба, совершенное группой лиц по предварительному сговору. </w:t>
      </w:r>
    </w:p>
    <w:p w:rsidR="0045282F" w:rsidRDefault="0045282F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следствия установлено, что </w:t>
      </w:r>
      <w:r w:rsidR="00D91789">
        <w:rPr>
          <w:sz w:val="28"/>
          <w:szCs w:val="28"/>
        </w:rPr>
        <w:t>осужденный</w:t>
      </w:r>
      <w:r w:rsidR="008D6AF6">
        <w:rPr>
          <w:sz w:val="28"/>
          <w:szCs w:val="28"/>
        </w:rPr>
        <w:t xml:space="preserve">, действуя группой лиц по предварительному сговору с неустановленным следствием лицом (уголовное дело в отношении которого выделено в отдельное производство), неоднократно незаконно использовал чужие товарные знаки, нанесенные на защитные чехлы для мобильных телефонов марки «Эппл», а именно хранил и предлагал к продаже вышеуказанную контрафактную продукцию в торговой точке. </w:t>
      </w:r>
    </w:p>
    <w:p w:rsidR="00D91789" w:rsidRDefault="00D91789" w:rsidP="00D91789">
      <w:pPr>
        <w:tabs>
          <w:tab w:val="left" w:pos="3402"/>
        </w:tabs>
        <w:suppressAutoHyphens/>
        <w:spacing w:after="0" w:line="240" w:lineRule="auto"/>
        <w:ind w:firstLineChars="200" w:firstLine="560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Электростальским городским судом Московской области 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br/>
      </w:r>
      <w:r w:rsidR="008D6AF6">
        <w:rPr>
          <w:rFonts w:ascii="Times New Roman" w:eastAsia="Times New Roman" w:hAnsi="Times New Roman" w:cs="Times New Roman"/>
          <w:sz w:val="28"/>
          <w:szCs w:val="20"/>
          <w:lang w:eastAsia="zh-CN"/>
        </w:rPr>
        <w:t>11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>.0</w:t>
      </w:r>
      <w:r w:rsidR="008D6AF6">
        <w:rPr>
          <w:rFonts w:ascii="Times New Roman" w:eastAsia="Times New Roman" w:hAnsi="Times New Roman" w:cs="Times New Roman"/>
          <w:sz w:val="28"/>
          <w:szCs w:val="20"/>
          <w:lang w:eastAsia="zh-CN"/>
        </w:rPr>
        <w:t>7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.2024 гражданин </w:t>
      </w:r>
      <w:r w:rsidR="008D6AF6">
        <w:rPr>
          <w:rFonts w:ascii="Times New Roman" w:eastAsia="Times New Roman" w:hAnsi="Times New Roman" w:cs="Times New Roman"/>
          <w:sz w:val="28"/>
          <w:szCs w:val="20"/>
          <w:lang w:eastAsia="zh-CN"/>
        </w:rPr>
        <w:t>Г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>. признан виновным и осужден по</w:t>
      </w:r>
      <w:r w:rsidRPr="00D91789">
        <w:rPr>
          <w:rFonts w:ascii="Times New Roman" w:hAnsi="Times New Roman" w:cs="Times New Roman"/>
          <w:sz w:val="28"/>
          <w:szCs w:val="28"/>
        </w:rPr>
        <w:t xml:space="preserve"> </w:t>
      </w:r>
      <w:r w:rsidR="00E464A1">
        <w:rPr>
          <w:rFonts w:ascii="Times New Roman" w:hAnsi="Times New Roman" w:cs="Times New Roman"/>
          <w:sz w:val="28"/>
          <w:szCs w:val="28"/>
        </w:rPr>
        <w:t xml:space="preserve">ч. 3 ст. </w:t>
      </w:r>
      <w:r w:rsidR="008D6AF6">
        <w:rPr>
          <w:rFonts w:ascii="Times New Roman" w:hAnsi="Times New Roman" w:cs="Times New Roman"/>
          <w:sz w:val="28"/>
          <w:szCs w:val="28"/>
        </w:rPr>
        <w:t xml:space="preserve">180 </w:t>
      </w:r>
      <w:r w:rsidRPr="00D91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УК РФ к наказанию в виде </w:t>
      </w:r>
      <w:r w:rsidR="00E464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штрафа, в размере</w:t>
      </w:r>
      <w:r w:rsidR="008D6A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 200.000 </w:t>
      </w:r>
      <w:bookmarkStart w:id="0" w:name="_GoBack"/>
      <w:bookmarkEnd w:id="0"/>
      <w:r w:rsidR="00E464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тысяч рублей. </w:t>
      </w:r>
    </w:p>
    <w:p w:rsidR="00E464A1" w:rsidRDefault="00E464A1" w:rsidP="00D91789">
      <w:pPr>
        <w:tabs>
          <w:tab w:val="left" w:pos="3402"/>
        </w:tabs>
        <w:suppressAutoHyphens/>
        <w:spacing w:after="0" w:line="240" w:lineRule="auto"/>
        <w:ind w:firstLineChars="200" w:firstLine="560"/>
        <w:contextualSpacing/>
        <w:jc w:val="both"/>
        <w:rPr>
          <w:sz w:val="28"/>
          <w:szCs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0852AB"/>
    <w:rsid w:val="0012363F"/>
    <w:rsid w:val="001B258E"/>
    <w:rsid w:val="001D38D2"/>
    <w:rsid w:val="001F11C5"/>
    <w:rsid w:val="002333F4"/>
    <w:rsid w:val="004506A4"/>
    <w:rsid w:val="0045282F"/>
    <w:rsid w:val="004A22D1"/>
    <w:rsid w:val="00505CAC"/>
    <w:rsid w:val="00534498"/>
    <w:rsid w:val="005A34A8"/>
    <w:rsid w:val="005A7A4F"/>
    <w:rsid w:val="006072D1"/>
    <w:rsid w:val="00785882"/>
    <w:rsid w:val="00833728"/>
    <w:rsid w:val="008714EE"/>
    <w:rsid w:val="00875E51"/>
    <w:rsid w:val="008D6AF6"/>
    <w:rsid w:val="00951981"/>
    <w:rsid w:val="00A803F7"/>
    <w:rsid w:val="00AD25C2"/>
    <w:rsid w:val="00AE42A3"/>
    <w:rsid w:val="00AF2695"/>
    <w:rsid w:val="00B11F66"/>
    <w:rsid w:val="00BF1CD4"/>
    <w:rsid w:val="00C903DB"/>
    <w:rsid w:val="00CF1267"/>
    <w:rsid w:val="00CF43A6"/>
    <w:rsid w:val="00D321A2"/>
    <w:rsid w:val="00D87230"/>
    <w:rsid w:val="00D91789"/>
    <w:rsid w:val="00DD75EE"/>
    <w:rsid w:val="00E464A1"/>
    <w:rsid w:val="00E56BE8"/>
    <w:rsid w:val="00E82939"/>
    <w:rsid w:val="00F45EBD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E579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C903DB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903D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903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885F-1995-494F-9456-D19C92D5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2024-12-18T15:47:00Z</dcterms:created>
  <dcterms:modified xsi:type="dcterms:W3CDTF">2024-12-18T15:47:00Z</dcterms:modified>
</cp:coreProperties>
</file>