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О признании брака недействительным</w:t>
      </w:r>
    </w:p>
    <w:p w14:paraId="02000000">
      <w:pPr>
        <w:keepNext w:val="0"/>
        <w:keepLines w:val="0"/>
        <w:widowControl w:val="1"/>
        <w:spacing w:after="45"/>
        <w:ind w:firstLine="0" w:left="0"/>
        <w:jc w:val="left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</w:p>
    <w:p w14:paraId="03000000">
      <w:pPr>
        <w:keepNext w:val="0"/>
        <w:keepLines w:val="0"/>
        <w:widowControl w:val="1"/>
        <w:spacing w:after="225" w:before="0"/>
        <w:ind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Согласно статье 28 Семейного кодекса Российской Федерации исковое заявление о признании брака недействительным в суд вправе подать следующие лица:</w:t>
      </w:r>
    </w:p>
    <w:p w14:paraId="04000000">
      <w:pPr>
        <w:keepNext w:val="0"/>
        <w:keepLines w:val="0"/>
        <w:widowControl w:val="1"/>
        <w:numPr>
          <w:ilvl w:val="0"/>
          <w:numId w:val="1"/>
        </w:numPr>
        <w:spacing w:afterAutospacing="on" w:beforeAutospacing="on"/>
        <w:ind w:hanging="360"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несовершеннолетний супруг, его родители (лица, их заменяющие), орган опеки и попечительства или прокурор, если брак заключен с лицом, не достигшим брачного возраста, при отсутствии разрешения на заключение брака до достижения этим лицом брачного возраста;</w:t>
      </w:r>
    </w:p>
    <w:p w14:paraId="05000000">
      <w:pPr>
        <w:keepNext w:val="0"/>
        <w:keepLines w:val="0"/>
        <w:widowControl w:val="1"/>
        <w:numPr>
          <w:ilvl w:val="0"/>
          <w:numId w:val="1"/>
        </w:numPr>
        <w:spacing w:afterAutospacing="on" w:beforeAutospacing="on"/>
        <w:ind w:hanging="360"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супруг, права которого нарушены заключением брака, а также прокурор, если брак заключен при отсутствии добровольного согласия одного из супругов на его заключение: в результате принуждения, обмана,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ими;</w:t>
      </w:r>
    </w:p>
    <w:p w14:paraId="06000000">
      <w:pPr>
        <w:keepNext w:val="0"/>
        <w:keepLines w:val="0"/>
        <w:widowControl w:val="1"/>
        <w:numPr>
          <w:ilvl w:val="0"/>
          <w:numId w:val="1"/>
        </w:numPr>
        <w:spacing w:afterAutospacing="on" w:beforeAutospacing="on"/>
        <w:ind w:hanging="360"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супруг, не знавший о наличии обстоятельств, препятствующих заключению брака, опекун супруга, признанного недееспособным (орган опеки и попечительства), супруг по предыдущему нерасторгнутому браку, другие лица, права которых нарушены заключением такого брака, в частности наследники;</w:t>
      </w:r>
    </w:p>
    <w:p w14:paraId="07000000">
      <w:pPr>
        <w:keepNext w:val="0"/>
        <w:keepLines w:val="0"/>
        <w:widowControl w:val="1"/>
        <w:numPr>
          <w:ilvl w:val="0"/>
          <w:numId w:val="1"/>
        </w:numPr>
        <w:spacing w:afterAutospacing="on" w:beforeAutospacing="on"/>
        <w:ind w:hanging="360"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прокурор, а также не знавший о фиктивности брака супруг в случае заключения фиктивного брака;</w:t>
      </w:r>
    </w:p>
    <w:p w14:paraId="08000000">
      <w:pPr>
        <w:keepNext w:val="0"/>
        <w:keepLines w:val="0"/>
        <w:widowControl w:val="1"/>
        <w:numPr>
          <w:ilvl w:val="0"/>
          <w:numId w:val="1"/>
        </w:numPr>
        <w:spacing w:afterAutospacing="on" w:beforeAutospacing="on"/>
        <w:ind w:hanging="360"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супруг, от которого другой супруг скрыл наличие у него венерической болезни или ВИЧ-инфекции.</w:t>
      </w:r>
    </w:p>
    <w:p w14:paraId="09000000">
      <w:pPr>
        <w:keepNext w:val="0"/>
        <w:keepLines w:val="0"/>
        <w:widowControl w:val="1"/>
        <w:spacing w:after="225" w:before="0"/>
        <w:ind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Исковое заявление о признании брака недействительным подается в районный суд по месту жительства ответчика.</w:t>
      </w: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.</w:t>
      </w:r>
    </w:p>
    <w:p w14:paraId="0B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rmal"/>
    <w:link w:val="Style_8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8_ch" w:type="character">
    <w:name w:val="ConsPlusNormal"/>
    <w:link w:val="Style_8"/>
    <w:rPr>
      <w:rFonts w:ascii="Times New Roman" w:hAnsi="Times New Roman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1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4"/>
    <w:link w:val="Style_13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3_ch" w:type="character">
    <w:name w:val="heading 1"/>
    <w:basedOn w:val="Style_1_ch"/>
    <w:link w:val="Style_13"/>
    <w:rPr>
      <w:rFonts w:ascii="Liberation Serif" w:hAnsi="Liberation Serif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header"/>
    <w:basedOn w:val="Style_1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1_ch"/>
    <w:link w:val="Style_20"/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4" w:type="paragraph">
    <w:name w:val="Text body"/>
    <w:basedOn w:val="Style_1"/>
    <w:link w:val="Style_14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4_ch" w:type="character">
    <w:name w:val="Text body"/>
    <w:basedOn w:val="Style_1_ch"/>
    <w:link w:val="Style_14"/>
    <w:rPr>
      <w:rFonts w:ascii="Liberation Serif" w:hAnsi="Liberation Serif"/>
      <w:sz w:val="24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2026-05-15T15:34:47Z</dcterms:modified>
</cp:coreProperties>
</file>